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20A92" w14:textId="7901DF07" w:rsidR="00EB22A2" w:rsidRPr="0029291D" w:rsidRDefault="00547E5B" w:rsidP="00D50401">
      <w:pPr>
        <w:pStyle w:val="Bullet"/>
      </w:pPr>
      <w:r w:rsidRPr="0029291D">
        <w:t>On the face of it, the latest monthly data appeared to back the Monetary Policy Committee's decision to switch its focus away from fears about labour market fragility and back onto inflation</w:t>
      </w:r>
      <w:r w:rsidR="00BA1D13" w:rsidRPr="0029291D">
        <w:t>.</w:t>
      </w:r>
      <w:r w:rsidRPr="0029291D">
        <w:t xml:space="preserve"> But the importance of the public sector in supporting employment and severe pressure on low-paying sectors means we can't take the labour market off the worry list just yet.</w:t>
      </w:r>
    </w:p>
    <w:p w14:paraId="60380399" w14:textId="239A0074" w:rsidR="006B4CBB" w:rsidRPr="0029291D" w:rsidRDefault="00547E5B" w:rsidP="00F310CB">
      <w:pPr>
        <w:pStyle w:val="Bullet"/>
      </w:pPr>
      <w:r w:rsidRPr="0029291D">
        <w:t>Large revisions to employment data have made the MPC's job harder and there</w:t>
      </w:r>
      <w:r w:rsidR="008512CE">
        <w:t xml:space="preserve"> are</w:t>
      </w:r>
      <w:r w:rsidRPr="0029291D">
        <w:t xml:space="preserve"> also quality concerns about the GDP data. A chunky upgrade to April and a very strong June meant the economy kept growing on a quarterly basis in Q2. But the monthly pattern so far in 2025 looks similar to the other years since the pandemic, raising the prospect of a further softening in Q3.</w:t>
      </w:r>
    </w:p>
    <w:p w14:paraId="726374E8" w14:textId="47398827" w:rsidR="00E7327E" w:rsidRPr="0029291D" w:rsidRDefault="00F01E09" w:rsidP="00B73A47">
      <w:r w:rsidRPr="0029291D">
        <w:t xml:space="preserve">One of the reasons that the Monetary Policy Committee adopted a more hawkish tone at </w:t>
      </w:r>
      <w:hyperlink r:id="rId11" w:history="1">
        <w:r w:rsidRPr="00AD5700">
          <w:rPr>
            <w:rStyle w:val="Hyperlink"/>
          </w:rPr>
          <w:t>last week's meeting</w:t>
        </w:r>
      </w:hyperlink>
      <w:r w:rsidRPr="0029291D">
        <w:t xml:space="preserve"> was that </w:t>
      </w:r>
      <w:r w:rsidR="008C4AF8" w:rsidRPr="0029291D">
        <w:t>some members</w:t>
      </w:r>
      <w:r w:rsidRPr="0029291D">
        <w:t xml:space="preserve"> had become less concerned about the fragility of the labour market. This week's data provided a first test of that take</w:t>
      </w:r>
      <w:r w:rsidR="00E7327E" w:rsidRPr="0029291D">
        <w:t>, as well as a health check on the broader state of the economy after successive falls in output in April and May.</w:t>
      </w:r>
    </w:p>
    <w:p w14:paraId="6BC8F3A8" w14:textId="7E5DB3F5" w:rsidR="0046285F" w:rsidRPr="0029291D" w:rsidRDefault="00E7327E" w:rsidP="0046285F">
      <w:r w:rsidRPr="0029291D">
        <w:t xml:space="preserve">The news from the </w:t>
      </w:r>
      <w:hyperlink r:id="rId12" w:history="1">
        <w:r w:rsidRPr="0029291D">
          <w:rPr>
            <w:rStyle w:val="Hyperlink"/>
          </w:rPr>
          <w:t>labour market</w:t>
        </w:r>
      </w:hyperlink>
      <w:r w:rsidRPr="0029291D">
        <w:t xml:space="preserve"> largely backed the MPC's view that while labour market conditions are loosening, this is happening at a measured pace. </w:t>
      </w:r>
      <w:r w:rsidR="00F2131E" w:rsidRPr="0029291D">
        <w:t>Ahead of June's meeting, the MPC were spooked by data from HMRC that showed a 109,000 month-on-month drop in the number of employees on payrolls</w:t>
      </w:r>
      <w:r w:rsidR="00772073">
        <w:t xml:space="preserve"> in May</w:t>
      </w:r>
      <w:r w:rsidR="00F2131E" w:rsidRPr="0029291D">
        <w:t xml:space="preserve">. That figure has now been revised to a fall of just 22,000 </w:t>
      </w:r>
      <w:r w:rsidR="00CA134A" w:rsidRPr="0029291D">
        <w:t>(</w:t>
      </w:r>
      <w:r w:rsidR="00556623" w:rsidRPr="00286BEF">
        <w:rPr>
          <w:b/>
          <w:color w:val="003469"/>
        </w:rPr>
        <w:fldChar w:fldCharType="begin"/>
      </w:r>
      <w:r w:rsidR="00286BEF" w:rsidRPr="00286BEF">
        <w:rPr>
          <w:b/>
          <w:color w:val="003469"/>
        </w:rPr>
        <w:instrText xml:space="preserve">REF _Ref137744867 \h \* Charformat </w:instrText>
      </w:r>
      <w:r w:rsidR="00286BEF" w:rsidRPr="00286BEF">
        <w:rPr>
          <w:b/>
          <w:color w:val="003469"/>
        </w:rPr>
      </w:r>
      <w:r w:rsidR="00556623" w:rsidRPr="00286BEF">
        <w:rPr>
          <w:b/>
          <w:color w:val="003469"/>
        </w:rPr>
        <w:fldChar w:fldCharType="separate"/>
      </w:r>
      <w:r w:rsidR="00286BEF" w:rsidRPr="00286BEF">
        <w:rPr>
          <w:b/>
          <w:color w:val="003469"/>
        </w:rPr>
        <w:t>Chart 1</w:t>
      </w:r>
      <w:r w:rsidR="00556623" w:rsidRPr="00286BEF">
        <w:rPr>
          <w:b/>
          <w:color w:val="003469"/>
        </w:rPr>
        <w:fldChar w:fldCharType="end"/>
      </w:r>
      <w:r w:rsidR="00CA134A" w:rsidRPr="0029291D">
        <w:t>).</w:t>
      </w:r>
      <w:r w:rsidR="00F2131E" w:rsidRPr="0029291D">
        <w:t xml:space="preserve"> The scale of June's decline has also been revised smaller, while the first estimate for July showed a drop of just 8,000 on the month.</w:t>
      </w:r>
    </w:p>
    <w:p w14:paraId="548E0B0D" w14:textId="6D29A1CF" w:rsidR="00662F78" w:rsidRPr="0029291D" w:rsidRDefault="004F387F" w:rsidP="0046285F">
      <w:r w:rsidRPr="0029291D">
        <w:t>Once again, data quality issues are making life unnecessarily difficult for the MPC. Up to mid-2023, there was a tendency for early HMRC estimates of headcount to be revised down. Since then, more often than not, the</w:t>
      </w:r>
      <w:r w:rsidR="00991968" w:rsidRPr="0029291D">
        <w:t xml:space="preserve"> data have</w:t>
      </w:r>
      <w:r w:rsidRPr="0029291D">
        <w:t xml:space="preserve"> been revised up. Indeed, the recent pattern of revisions suggests July may ultimately </w:t>
      </w:r>
      <w:r w:rsidR="001570D9" w:rsidRPr="0029291D">
        <w:t>show an increase in</w:t>
      </w:r>
      <w:r w:rsidRPr="0029291D">
        <w:t xml:space="preserve"> employee numbers. But what's particularly concerning is that the months that have initially seen the biggest changes in employment have subsequently seen the largest revisions.</w:t>
      </w:r>
      <w:r w:rsidR="00E33A90" w:rsidRPr="0029291D">
        <w:t xml:space="preserve"> Given these challenges, it wouldn't be a surprise to see the MPC place less weight on the HMRC series moving forward.</w:t>
      </w:r>
    </w:p>
    <w:p w14:paraId="2510FAE3" w14:textId="26D0A7F2" w:rsidR="00BA54A6" w:rsidRPr="0029291D" w:rsidRDefault="009A6781" w:rsidP="0046285F">
      <w:pPr>
        <w:pStyle w:val="ExhibitTitle"/>
        <w:jc w:val="center"/>
      </w:pPr>
      <w:bookmarkStart w:id="0" w:name="_Ref137744867"/>
      <w:r w:rsidRPr="0029291D">
        <w:t>Chart</w:t>
      </w:r>
      <w:r w:rsidR="00BA54A6" w:rsidRPr="0029291D">
        <w:t xml:space="preserve"> </w:t>
      </w:r>
      <w:r w:rsidR="00BA54A6" w:rsidRPr="0029291D">
        <w:fldChar w:fldCharType="begin"/>
      </w:r>
      <w:r w:rsidR="0046285F" w:rsidRPr="0029291D">
        <w:instrText>SEQ CHART</w:instrText>
      </w:r>
      <w:r w:rsidR="00BA54A6" w:rsidRPr="0029291D">
        <w:fldChar w:fldCharType="separate"/>
      </w:r>
      <w:r w:rsidR="005C46B8" w:rsidRPr="0029291D">
        <w:t>1</w:t>
      </w:r>
      <w:r w:rsidR="00BA54A6" w:rsidRPr="0029291D">
        <w:fldChar w:fldCharType="end"/>
      </w:r>
      <w:bookmarkEnd w:id="0"/>
      <w:r w:rsidR="005009B4" w:rsidRPr="0029291D">
        <w:t>:</w:t>
      </w:r>
      <w:r w:rsidR="00DA7559" w:rsidRPr="0029291D">
        <w:t xml:space="preserve"> The latest vintage of</w:t>
      </w:r>
      <w:r w:rsidR="00A71367" w:rsidRPr="0029291D">
        <w:t xml:space="preserve"> </w:t>
      </w:r>
      <w:r w:rsidR="00DA7559" w:rsidRPr="0029291D">
        <w:t>HMRC data shows a steadily loosening labour market</w:t>
      </w:r>
    </w:p>
    <w:p w14:paraId="387233AA" w14:textId="52BF1EC7" w:rsidR="0046285F" w:rsidRPr="0029291D" w:rsidRDefault="0046285F" w:rsidP="0046285F">
      <w:pPr>
        <w:spacing w:after="0"/>
        <w:jc w:val="center"/>
      </w:pPr>
      <w:r w:rsidRPr="0029291D">
        <w:rPr>
          <w:noProof/>
        </w:rPr>
        <w:drawing>
          <wp:inline distT="0" distB="0" distL="0" distR="0" wp14:anchorId="090C8A7E" wp14:editId="64364C5F">
            <wp:extent cx="4006964" cy="3136016"/>
            <wp:effectExtent l="0" t="0" r="0" b="7620"/>
            <wp:docPr id="17219490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49001" name=""/>
                    <pic:cNvPicPr/>
                  </pic:nvPicPr>
                  <pic:blipFill>
                    <a:blip r:embed="rId13">
                      <a:extLst>
                        <a:ext uri="{96DAC541-7B7A-43D3-8B79-37D633B846F1}">
                          <asvg:svgBlip xmlns:asvg="http://schemas.microsoft.com/office/drawing/2016/SVG/main" r:embed="rId14"/>
                        </a:ext>
                      </a:extLst>
                    </a:blip>
                    <a:srcRect b="1889"/>
                    <a:stretch>
                      <a:fillRect/>
                    </a:stretch>
                  </pic:blipFill>
                  <pic:spPr>
                    <a:xfrm>
                      <a:off x="0" y="0"/>
                      <a:ext cx="4006964" cy="3136016"/>
                    </a:xfrm>
                    <a:prstGeom prst="rect">
                      <a:avLst/>
                    </a:prstGeom>
                  </pic:spPr>
                </pic:pic>
              </a:graphicData>
            </a:graphic>
          </wp:inline>
        </w:drawing>
      </w:r>
    </w:p>
    <w:p w14:paraId="564899A3" w14:textId="482B46D1" w:rsidR="00632BCF" w:rsidRPr="0029291D" w:rsidRDefault="0046285F" w:rsidP="0046285F">
      <w:pPr>
        <w:pStyle w:val="ExhibitSource"/>
        <w:spacing w:after="120"/>
        <w:jc w:val="center"/>
      </w:pPr>
      <w:r w:rsidRPr="0029291D">
        <w:t>Source: Oxford Economics calculations using data from ONS</w:t>
      </w:r>
    </w:p>
    <w:p w14:paraId="7277E8A9" w14:textId="2675E9AD" w:rsidR="00BA54A6" w:rsidRPr="0029291D" w:rsidRDefault="00BA54A6" w:rsidP="00627C4E">
      <w:pPr>
        <w:pStyle w:val="ExhibitSource"/>
        <w:spacing w:after="120"/>
        <w:sectPr w:rsidR="00BA54A6" w:rsidRPr="0029291D" w:rsidSect="0046285F">
          <w:headerReference w:type="even" r:id="rId15"/>
          <w:headerReference w:type="default" r:id="rId16"/>
          <w:footerReference w:type="default" r:id="rId17"/>
          <w:headerReference w:type="first" r:id="rId18"/>
          <w:footerReference w:type="first" r:id="rId19"/>
          <w:pgSz w:w="11906" w:h="16838"/>
          <w:pgMar w:top="2665" w:right="1276" w:bottom="818" w:left="1134" w:header="200" w:footer="300" w:gutter="0"/>
          <w:cols w:space="720"/>
          <w:titlePg/>
          <w:docGrid w:linePitch="360"/>
        </w:sectPr>
      </w:pPr>
    </w:p>
    <w:p w14:paraId="2B536BB0" w14:textId="7FDE6BD4" w:rsidR="0075749C" w:rsidRPr="0029291D" w:rsidRDefault="00CB064E" w:rsidP="00B73A47">
      <w:r w:rsidRPr="0029291D">
        <w:lastRenderedPageBreak/>
        <w:t>But o</w:t>
      </w:r>
      <w:r w:rsidR="0075749C" w:rsidRPr="0029291D">
        <w:t xml:space="preserve">ther data </w:t>
      </w:r>
      <w:r w:rsidR="000118ED" w:rsidRPr="0029291D">
        <w:t>are</w:t>
      </w:r>
      <w:r w:rsidR="0075749C" w:rsidRPr="0029291D">
        <w:t xml:space="preserve"> consistent with the idea that labour market conditions are loosening relatively slowly. The decline in job vacancies cooled a little in the latest release, while the number of redundancies remains low. </w:t>
      </w:r>
      <w:r w:rsidRPr="0029291D">
        <w:t>Still,</w:t>
      </w:r>
      <w:r w:rsidR="0075749C" w:rsidRPr="0029291D">
        <w:t xml:space="preserve"> there</w:t>
      </w:r>
      <w:r w:rsidR="0075749C" w:rsidRPr="0029291D">
        <w:t>'s</w:t>
      </w:r>
      <w:r w:rsidR="0075749C" w:rsidRPr="0029291D">
        <w:t xml:space="preserve"> two </w:t>
      </w:r>
      <w:r w:rsidR="00982D88" w:rsidRPr="0029291D">
        <w:t xml:space="preserve">factors that suggest the labour market </w:t>
      </w:r>
      <w:r w:rsidR="009F22EA" w:rsidRPr="0029291D">
        <w:t>can't be taken off the worry list just yet</w:t>
      </w:r>
      <w:r w:rsidR="00982D88" w:rsidRPr="0029291D">
        <w:t>.</w:t>
      </w:r>
    </w:p>
    <w:p w14:paraId="610BA486" w14:textId="7416AAD5" w:rsidR="00137D24" w:rsidRPr="0029291D" w:rsidRDefault="00982D88" w:rsidP="00B73A47">
      <w:r w:rsidRPr="0029291D">
        <w:t xml:space="preserve">First, </w:t>
      </w:r>
      <w:r w:rsidR="00666D76" w:rsidRPr="0029291D">
        <w:t xml:space="preserve">the sectoral pattern of employment continues to show a </w:t>
      </w:r>
      <w:r w:rsidR="002E267F" w:rsidRPr="0029291D">
        <w:t>marked</w:t>
      </w:r>
      <w:r w:rsidR="00666D76" w:rsidRPr="0029291D">
        <w:t xml:space="preserve"> divergence in fortunes.</w:t>
      </w:r>
      <w:r w:rsidR="009F22EA" w:rsidRPr="0029291D">
        <w:t xml:space="preserve"> In a </w:t>
      </w:r>
      <w:hyperlink r:id="rId20" w:history="1">
        <w:r w:rsidR="009F22EA" w:rsidRPr="0029291D">
          <w:rPr>
            <w:rStyle w:val="Hyperlink"/>
          </w:rPr>
          <w:t>recent note</w:t>
        </w:r>
      </w:hyperlink>
      <w:r w:rsidR="001358DE">
        <w:t>,</w:t>
      </w:r>
      <w:r w:rsidR="009F22EA" w:rsidRPr="0029291D">
        <w:t xml:space="preserve"> we highlighted both the importance of </w:t>
      </w:r>
      <w:r w:rsidR="00666D76" w:rsidRPr="0029291D">
        <w:t xml:space="preserve">rising </w:t>
      </w:r>
      <w:r w:rsidR="009F22EA" w:rsidRPr="0029291D">
        <w:t xml:space="preserve">public sector </w:t>
      </w:r>
      <w:r w:rsidR="00666D76" w:rsidRPr="0029291D">
        <w:t xml:space="preserve">employment in supporting headcount </w:t>
      </w:r>
      <w:r w:rsidR="009F22EA" w:rsidRPr="0029291D">
        <w:t xml:space="preserve">and the pressures on </w:t>
      </w:r>
      <w:r w:rsidR="00666D76" w:rsidRPr="0029291D">
        <w:t xml:space="preserve">low-paying roles. The latest HMRC data </w:t>
      </w:r>
      <w:r w:rsidR="00134C5C" w:rsidRPr="0029291D">
        <w:t>suggests that total employees fell 56,000 in the three months to July, yet public sector headcount rose 39,000 over that period. Sectors paying below the median salary in the private sector shed 67,000 jobs, suggesting the increases in employers' national insurance contributions and the national living wage have had a sizeable effect.</w:t>
      </w:r>
    </w:p>
    <w:p w14:paraId="3525585D" w14:textId="1893E2F0" w:rsidR="009F22EA" w:rsidRPr="0029291D" w:rsidRDefault="009F22EA" w:rsidP="00B73A47">
      <w:r w:rsidRPr="0029291D">
        <w:t xml:space="preserve">Second, survey data remains very weak. </w:t>
      </w:r>
      <w:r w:rsidR="00EF2DF5" w:rsidRPr="0029291D">
        <w:t xml:space="preserve">The </w:t>
      </w:r>
      <w:hyperlink r:id="rId21" w:history="1">
        <w:r w:rsidR="00EF2DF5" w:rsidRPr="0029291D">
          <w:rPr>
            <w:rStyle w:val="Hyperlink"/>
          </w:rPr>
          <w:t>Summer CIPD Labour Market Outlook</w:t>
        </w:r>
      </w:hyperlink>
      <w:r w:rsidR="00EF2DF5" w:rsidRPr="0029291D">
        <w:t xml:space="preserve"> echoed the weakness in low-paying roles, </w:t>
      </w:r>
      <w:r w:rsidR="00306E40" w:rsidRPr="0029291D">
        <w:t xml:space="preserve">which contributed to private sector hiring intentions being at a record low outside of the pandemic. </w:t>
      </w:r>
      <w:r w:rsidR="00EF2DF5" w:rsidRPr="0029291D">
        <w:t xml:space="preserve">Meanwhile, the </w:t>
      </w:r>
      <w:hyperlink r:id="rId22" w:history="1">
        <w:r w:rsidR="00EF2DF5" w:rsidRPr="0029291D">
          <w:rPr>
            <w:rStyle w:val="Hyperlink"/>
          </w:rPr>
          <w:t>KPMG/REC Report on Jobs survey for July</w:t>
        </w:r>
      </w:hyperlink>
      <w:r w:rsidR="00EF2DF5" w:rsidRPr="0029291D">
        <w:t xml:space="preserve"> reported that vacancies fell at the fastest pace since April, while the availability of staff increased sharply.</w:t>
      </w:r>
      <w:r w:rsidR="00306E40" w:rsidRPr="0029291D">
        <w:t xml:space="preserve"> </w:t>
      </w:r>
      <w:r w:rsidR="002D6E2C" w:rsidRPr="0029291D">
        <w:t xml:space="preserve">While it's true that the surveys have been weak for some time, and that this hasn't </w:t>
      </w:r>
      <w:r w:rsidR="005522EC" w:rsidRPr="0029291D">
        <w:t xml:space="preserve">yet </w:t>
      </w:r>
      <w:r w:rsidR="002D6E2C" w:rsidRPr="0029291D">
        <w:t>been reflected in official labour market data, that divergence may not last. And in any case, there are major question marks over the reliability of official data.</w:t>
      </w:r>
    </w:p>
    <w:p w14:paraId="0AA1183B" w14:textId="662F19B1" w:rsidR="005C46B8" w:rsidRPr="0029291D" w:rsidRDefault="00074972" w:rsidP="00B73A47">
      <w:r w:rsidRPr="0029291D">
        <w:t xml:space="preserve">Data quality </w:t>
      </w:r>
      <w:r w:rsidR="001B174E" w:rsidRPr="0029291D">
        <w:t>concerns</w:t>
      </w:r>
      <w:r w:rsidRPr="0029291D">
        <w:t xml:space="preserve"> extend to the GDP data</w:t>
      </w:r>
      <w:r w:rsidR="00D62BD3">
        <w:t>,</w:t>
      </w:r>
      <w:r w:rsidRPr="0029291D">
        <w:t xml:space="preserve"> and </w:t>
      </w:r>
      <w:hyperlink r:id="rId23" w:history="1">
        <w:r w:rsidRPr="0029291D">
          <w:rPr>
            <w:rStyle w:val="Hyperlink"/>
          </w:rPr>
          <w:t>this week's release for June</w:t>
        </w:r>
      </w:hyperlink>
      <w:r w:rsidRPr="0029291D">
        <w:t xml:space="preserve"> was a case in point. The previous vintage of the data had reported month-on-month falls in output in April and May, and it was looking touch-and-go as to whether Q2 would see any GDP growth at all. But the Office for National Statistics turned this narrative on its head, revising April's fall much smaller and then reporting a 0.4% m/m increase in output in June.</w:t>
      </w:r>
      <w:r w:rsidR="00B7722B" w:rsidRPr="0029291D">
        <w:t xml:space="preserve"> This meant that Q2 as a whole saw quarterly GDP growth of 0.3%</w:t>
      </w:r>
      <w:r w:rsidR="005C46B8" w:rsidRPr="0029291D">
        <w:t>.</w:t>
      </w:r>
    </w:p>
    <w:p w14:paraId="4DAB471A" w14:textId="3CB2F3AA" w:rsidR="0091686E" w:rsidRPr="0029291D" w:rsidRDefault="0091686E" w:rsidP="00B73A47">
      <w:r w:rsidRPr="0029291D">
        <w:t>But t</w:t>
      </w:r>
      <w:r w:rsidR="009C07A0" w:rsidRPr="0029291D">
        <w:t xml:space="preserve">aking a step back and looking at the monthly data for H1, the pattern looks very familiar to the other years since the pandemic. After a strong start to the year, momentum has quickly faded. If </w:t>
      </w:r>
      <w:r w:rsidR="000C466C" w:rsidRPr="0029291D">
        <w:t xml:space="preserve">we continue to follow </w:t>
      </w:r>
      <w:r w:rsidR="009C07A0" w:rsidRPr="0029291D">
        <w:t xml:space="preserve">the experience of the past three years, quarterly growth is likely to ease further in Q3. </w:t>
      </w:r>
    </w:p>
    <w:p w14:paraId="7AB274CD" w14:textId="06D0584F" w:rsidR="009C07A0" w:rsidRPr="0029291D" w:rsidRDefault="009C07A0" w:rsidP="00B73A47">
      <w:r w:rsidRPr="0029291D">
        <w:t xml:space="preserve">The expenditure breakdown for Q2 </w:t>
      </w:r>
      <w:r w:rsidR="0091686E" w:rsidRPr="0029291D">
        <w:t>also sugg</w:t>
      </w:r>
      <w:r w:rsidR="00F636B6" w:rsidRPr="0029291D">
        <w:t>ested some underlying fragility. As with employment, the strength of the public sector compensated for private sector weakness (</w:t>
      </w:r>
      <w:r w:rsidR="003B5E7B" w:rsidRPr="00286BEF">
        <w:rPr>
          <w:b/>
          <w:color w:val="003469"/>
        </w:rPr>
        <w:fldChar w:fldCharType="begin"/>
      </w:r>
      <w:r w:rsidR="00286BEF" w:rsidRPr="00286BEF">
        <w:rPr>
          <w:b/>
          <w:color w:val="003469"/>
        </w:rPr>
        <w:instrText xml:space="preserve">REF _Ref200094969 \h \* Charformat </w:instrText>
      </w:r>
      <w:r w:rsidR="00286BEF" w:rsidRPr="00286BEF">
        <w:rPr>
          <w:b/>
          <w:color w:val="003469"/>
        </w:rPr>
      </w:r>
      <w:r w:rsidR="003B5E7B" w:rsidRPr="00286BEF">
        <w:rPr>
          <w:b/>
          <w:color w:val="003469"/>
        </w:rPr>
        <w:fldChar w:fldCharType="separate"/>
      </w:r>
      <w:r w:rsidR="00286BEF" w:rsidRPr="00286BEF">
        <w:rPr>
          <w:b/>
          <w:color w:val="003469"/>
        </w:rPr>
        <w:t>Chart 2</w:t>
      </w:r>
      <w:r w:rsidR="003B5E7B" w:rsidRPr="00286BEF">
        <w:rPr>
          <w:b/>
          <w:color w:val="003469"/>
        </w:rPr>
        <w:fldChar w:fldCharType="end"/>
      </w:r>
      <w:r w:rsidR="00F636B6" w:rsidRPr="0029291D">
        <w:t>). And though the big fall in business investment was largely payback after Q1 had been boosted by a spike in aircraft investment, consumer spending underwhelmed again</w:t>
      </w:r>
      <w:r w:rsidR="007B2B91" w:rsidRPr="0029291D">
        <w:t xml:space="preserve"> in Q2</w:t>
      </w:r>
      <w:r w:rsidR="00F636B6" w:rsidRPr="0029291D">
        <w:t>.</w:t>
      </w:r>
    </w:p>
    <w:p w14:paraId="1F4451C1" w14:textId="61802F2C" w:rsidR="002D361F" w:rsidRPr="0029291D" w:rsidRDefault="002D361F" w:rsidP="00CD5B39">
      <w:pPr>
        <w:pStyle w:val="ExhibitTitle"/>
      </w:pPr>
      <w:bookmarkStart w:id="13" w:name="_Ref200094969"/>
      <w:r w:rsidRPr="0029291D">
        <w:t xml:space="preserve">Chart </w:t>
      </w:r>
      <w:r w:rsidRPr="0029291D">
        <w:fldChar w:fldCharType="begin"/>
      </w:r>
      <w:r w:rsidR="005C46B8" w:rsidRPr="0029291D">
        <w:instrText>SEQ CHART</w:instrText>
      </w:r>
      <w:r w:rsidRPr="0029291D">
        <w:fldChar w:fldCharType="separate"/>
      </w:r>
      <w:r w:rsidR="005C46B8" w:rsidRPr="0029291D">
        <w:t>2</w:t>
      </w:r>
      <w:r w:rsidRPr="0029291D">
        <w:fldChar w:fldCharType="end"/>
      </w:r>
      <w:bookmarkEnd w:id="13"/>
      <w:r w:rsidRPr="0029291D">
        <w:t xml:space="preserve">: </w:t>
      </w:r>
      <w:r w:rsidR="00DA7559" w:rsidRPr="0029291D">
        <w:t>G</w:t>
      </w:r>
      <w:r w:rsidR="001872FF">
        <w:t>DP g</w:t>
      </w:r>
      <w:r w:rsidR="00DA7559" w:rsidRPr="0029291D">
        <w:t>rowth in Q2 was heavily reliant on the public sector</w:t>
      </w:r>
    </w:p>
    <w:p w14:paraId="1DE66955" w14:textId="27936827" w:rsidR="005C46B8" w:rsidRPr="0029291D" w:rsidRDefault="005C46B8" w:rsidP="00CD5B39">
      <w:pPr>
        <w:spacing w:after="0"/>
      </w:pPr>
      <w:r w:rsidRPr="0029291D">
        <w:rPr>
          <w:noProof/>
        </w:rPr>
        <w:drawing>
          <wp:inline distT="0" distB="0" distL="0" distR="0" wp14:anchorId="5D0F6ED7" wp14:editId="74EF95F7">
            <wp:extent cx="3250933" cy="2528499"/>
            <wp:effectExtent l="0" t="0" r="6985" b="5715"/>
            <wp:docPr id="58240798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07984" name=""/>
                    <pic:cNvPicPr/>
                  </pic:nvPicPr>
                  <pic:blipFill>
                    <a:blip r:embed="rId24">
                      <a:extLst>
                        <a:ext uri="{96DAC541-7B7A-43D3-8B79-37D633B846F1}">
                          <asvg:svgBlip xmlns:asvg="http://schemas.microsoft.com/office/drawing/2016/SVG/main" r:embed="rId25"/>
                        </a:ext>
                      </a:extLst>
                    </a:blip>
                    <a:srcRect b="2699"/>
                    <a:stretch>
                      <a:fillRect/>
                    </a:stretch>
                  </pic:blipFill>
                  <pic:spPr>
                    <a:xfrm>
                      <a:off x="0" y="0"/>
                      <a:ext cx="3250933" cy="2528499"/>
                    </a:xfrm>
                    <a:prstGeom prst="rect">
                      <a:avLst/>
                    </a:prstGeom>
                  </pic:spPr>
                </pic:pic>
              </a:graphicData>
            </a:graphic>
          </wp:inline>
        </w:drawing>
      </w:r>
    </w:p>
    <w:p w14:paraId="042F8BCF" w14:textId="4E3BB0AF" w:rsidR="001057B3" w:rsidRPr="0029291D" w:rsidRDefault="005C46B8" w:rsidP="00CD5B39">
      <w:pPr>
        <w:pStyle w:val="ExhibitSource"/>
        <w:spacing w:after="120"/>
      </w:pPr>
      <w:r w:rsidRPr="0029291D">
        <w:t>Source: Haver Analytics</w:t>
      </w:r>
    </w:p>
    <w:p w14:paraId="0712040B" w14:textId="2FD749D2" w:rsidR="00A35FC7" w:rsidRPr="0029291D" w:rsidRDefault="00E81947" w:rsidP="003C69C3">
      <w:r w:rsidRPr="0029291D">
        <w:t>Though it</w:t>
      </w:r>
      <w:r w:rsidR="007B2B91" w:rsidRPr="0029291D">
        <w:t>'</w:t>
      </w:r>
      <w:r w:rsidRPr="0029291D">
        <w:t xml:space="preserve">s clear that inflation is the priority for the MPC again for now, we're not convinced this will last. We expect output </w:t>
      </w:r>
      <w:r w:rsidR="00226662">
        <w:t>will</w:t>
      </w:r>
      <w:r w:rsidRPr="0029291D">
        <w:t xml:space="preserve"> </w:t>
      </w:r>
      <w:r w:rsidR="007B2B91" w:rsidRPr="0029291D">
        <w:t>fall short of</w:t>
      </w:r>
      <w:r w:rsidRPr="0029291D">
        <w:t xml:space="preserve"> the MPC's </w:t>
      </w:r>
      <w:r w:rsidR="007B2B91" w:rsidRPr="0029291D">
        <w:t xml:space="preserve">expectations </w:t>
      </w:r>
      <w:r w:rsidRPr="0029291D">
        <w:t xml:space="preserve">as we move into H2, with employment continuing to </w:t>
      </w:r>
      <w:r w:rsidR="0019344F">
        <w:t>decline</w:t>
      </w:r>
      <w:r w:rsidRPr="0029291D">
        <w:t>. With a risk that the labour market deterioration picks up pace once the government begins to rein in its spending, we still think there</w:t>
      </w:r>
      <w:r w:rsidRPr="0029291D">
        <w:t>'s</w:t>
      </w:r>
      <w:r w:rsidRPr="0029291D">
        <w:t xml:space="preserve"> several more rate cuts to come over the next 18 months, even if the MPC's hawkish turn has put greater uncertainty around the timing of those moves.</w:t>
      </w:r>
      <w:r w:rsidR="00A35FC7" w:rsidRPr="0029291D">
        <w:br w:type="page"/>
      </w:r>
    </w:p>
    <w:p w14:paraId="649C6CE0" w14:textId="557866F1" w:rsidR="00177509" w:rsidRPr="0029291D" w:rsidRDefault="005E2315" w:rsidP="00CD5B39">
      <w:pPr>
        <w:pStyle w:val="Heading2"/>
        <w:rPr>
          <w:color w:val="auto"/>
        </w:rPr>
      </w:pPr>
      <w:r w:rsidRPr="0029291D">
        <w:lastRenderedPageBreak/>
        <w:t xml:space="preserve">The </w:t>
      </w:r>
      <w:r w:rsidR="009022E4" w:rsidRPr="0029291D">
        <w:t>week</w:t>
      </w:r>
      <w:r w:rsidRPr="0029291D">
        <w:t xml:space="preserve"> ahead</w:t>
      </w:r>
    </w:p>
    <w:p w14:paraId="50C0121C" w14:textId="51E4E784" w:rsidR="00B73A47" w:rsidRPr="0029291D" w:rsidRDefault="00812DA7" w:rsidP="00B73A47">
      <w:r w:rsidRPr="0029291D">
        <w:t xml:space="preserve">A busy week starts with the </w:t>
      </w:r>
      <w:r w:rsidRPr="0029291D">
        <w:rPr>
          <w:b/>
          <w:color w:val="003469"/>
        </w:rPr>
        <w:t>inflation</w:t>
      </w:r>
      <w:r w:rsidRPr="0029291D">
        <w:t xml:space="preserve"> data for July</w:t>
      </w:r>
      <w:r w:rsidR="00153076" w:rsidRPr="0029291D">
        <w:t>.</w:t>
      </w:r>
      <w:r w:rsidRPr="0029291D">
        <w:t xml:space="preserve"> </w:t>
      </w:r>
      <w:r w:rsidR="00773037" w:rsidRPr="0029291D">
        <w:t xml:space="preserve">June's upside surprise was partly due to stronger contributions from the volatile clothing and air fares categories, so we see some scope for payback in July. The near-7% cut in the Energy Price Cap that went into force on July 1 was of a similar scale to last year's fall. But the drag from the fuel category will likely fade, with weekly data from the Department for Energy and Climate Change suggesting that pump prices rose by nearly 2% between June and July, in contrast to prices being broadly flat across those months last year. So </w:t>
      </w:r>
      <w:r w:rsidR="00773037" w:rsidRPr="0029291D">
        <w:rPr>
          <w:b/>
          <w:color w:val="003469"/>
        </w:rPr>
        <w:t>we expect CPI inflation to edge up to 3.7% in July from 3.6% in June</w:t>
      </w:r>
      <w:r w:rsidR="00773037" w:rsidRPr="0029291D">
        <w:t>.</w:t>
      </w:r>
    </w:p>
    <w:p w14:paraId="720ABB19" w14:textId="021DE4CA" w:rsidR="00773037" w:rsidRPr="0029291D" w:rsidRDefault="003542F0" w:rsidP="00B73A47">
      <w:r w:rsidRPr="0029291D">
        <w:t xml:space="preserve">July's </w:t>
      </w:r>
      <w:r w:rsidRPr="0029291D">
        <w:rPr>
          <w:b/>
          <w:color w:val="003469"/>
        </w:rPr>
        <w:t>S&amp;P Global surveys</w:t>
      </w:r>
      <w:r w:rsidRPr="0029291D">
        <w:t xml:space="preserve"> reported a cooling in the already-sluggish pace of activity growth. </w:t>
      </w:r>
      <w:r w:rsidR="002B72CB" w:rsidRPr="0029291D">
        <w:t xml:space="preserve">Recent results have been influenced by the impact of US trade policy announcements on corporate sentiment. </w:t>
      </w:r>
      <w:r w:rsidR="009967C8" w:rsidRPr="0029291D">
        <w:t>E</w:t>
      </w:r>
      <w:r w:rsidR="002B72CB" w:rsidRPr="0029291D">
        <w:t xml:space="preserve">quity markets have been buoyed by news that the US has struck trade agreements with a range of countries, </w:t>
      </w:r>
      <w:r w:rsidR="009967C8" w:rsidRPr="0029291D">
        <w:t xml:space="preserve">and </w:t>
      </w:r>
      <w:r w:rsidR="002B72CB" w:rsidRPr="0029291D">
        <w:t xml:space="preserve">we suspect </w:t>
      </w:r>
      <w:r w:rsidR="009967C8" w:rsidRPr="0029291D">
        <w:t>there will have been a similar improvement in</w:t>
      </w:r>
      <w:r w:rsidR="002B72CB" w:rsidRPr="0029291D">
        <w:t xml:space="preserve"> corporate sentiment</w:t>
      </w:r>
      <w:r w:rsidR="009967C8" w:rsidRPr="0029291D">
        <w:t>. S</w:t>
      </w:r>
      <w:r w:rsidR="002B72CB" w:rsidRPr="0029291D">
        <w:t xml:space="preserve">o </w:t>
      </w:r>
      <w:r w:rsidR="002B72CB" w:rsidRPr="0029291D">
        <w:rPr>
          <w:b/>
          <w:color w:val="003469"/>
        </w:rPr>
        <w:t xml:space="preserve">we look for a modest </w:t>
      </w:r>
      <w:r w:rsidR="009967C8" w:rsidRPr="0029291D">
        <w:rPr>
          <w:b/>
          <w:color w:val="003469"/>
        </w:rPr>
        <w:t>increase</w:t>
      </w:r>
      <w:r w:rsidR="002B72CB" w:rsidRPr="0029291D">
        <w:rPr>
          <w:b/>
          <w:color w:val="003469"/>
        </w:rPr>
        <w:t xml:space="preserve"> in the composite PMI to 52.0 in August from 51.5 in July</w:t>
      </w:r>
      <w:r w:rsidR="002B72CB" w:rsidRPr="0029291D">
        <w:t>.</w:t>
      </w:r>
    </w:p>
    <w:p w14:paraId="5577F73F" w14:textId="779151A5" w:rsidR="002B72CB" w:rsidRPr="0029291D" w:rsidRDefault="00535CF0" w:rsidP="00B73A47">
      <w:r w:rsidRPr="0029291D">
        <w:rPr>
          <w:b/>
          <w:color w:val="003469"/>
        </w:rPr>
        <w:t>Retail sales</w:t>
      </w:r>
      <w:r w:rsidRPr="0029291D">
        <w:t xml:space="preserve"> recovered in June following May's surprise plunge. The retail data is always very volatile, but this year's swings have been particularly large. </w:t>
      </w:r>
      <w:r w:rsidRPr="0029291D">
        <w:rPr>
          <w:b/>
          <w:color w:val="003469"/>
        </w:rPr>
        <w:t>We pencil in a 0.2% month-on-month fall for July</w:t>
      </w:r>
      <w:r w:rsidRPr="0029291D">
        <w:t xml:space="preserve"> because the level of sales in the non-food and non-store categories </w:t>
      </w:r>
      <w:r w:rsidR="00A64AE6" w:rsidRPr="0029291D">
        <w:t xml:space="preserve">in June </w:t>
      </w:r>
      <w:r w:rsidRPr="0029291D">
        <w:t xml:space="preserve">were much higher than in previous </w:t>
      </w:r>
      <w:r w:rsidR="00A64AE6" w:rsidRPr="0029291D">
        <w:t>months,</w:t>
      </w:r>
      <w:r w:rsidRPr="0029291D">
        <w:t xml:space="preserve"> so we think there's scope for some payback in July's data.</w:t>
      </w:r>
    </w:p>
    <w:p w14:paraId="3B4ADD95" w14:textId="6D1C9CB6" w:rsidR="003D1C7F" w:rsidRPr="0029291D" w:rsidRDefault="003D1C7F" w:rsidP="00CD5B39">
      <w:pPr>
        <w:pStyle w:val="ExhibitTitle"/>
      </w:pPr>
      <w:r w:rsidRPr="0029291D">
        <w:t xml:space="preserve">Table </w:t>
      </w:r>
      <w:r w:rsidR="00025995" w:rsidRPr="0029291D">
        <w:fldChar w:fldCharType="begin"/>
      </w:r>
      <w:r w:rsidR="005C00E1" w:rsidRPr="0029291D">
        <w:instrText>SEQ TABLE</w:instrText>
      </w:r>
      <w:r w:rsidR="00025995" w:rsidRPr="0029291D">
        <w:fldChar w:fldCharType="separate"/>
      </w:r>
      <w:r w:rsidR="005C46B8" w:rsidRPr="0029291D">
        <w:t>1</w:t>
      </w:r>
      <w:r w:rsidR="00025995" w:rsidRPr="0029291D">
        <w:fldChar w:fldCharType="end"/>
      </w:r>
      <w:r w:rsidRPr="0029291D">
        <w:t xml:space="preserve">: </w:t>
      </w:r>
      <w:r w:rsidR="00334709" w:rsidRPr="0029291D">
        <w:t>Week ahead</w:t>
      </w:r>
      <w:r w:rsidR="005E2315" w:rsidRPr="0029291D">
        <w:t xml:space="preserve">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5C00E1" w:rsidRPr="0029291D" w14:paraId="0375C9C2" w14:textId="77777777" w:rsidTr="005C00E1">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7E547B78" w14:textId="77777777" w:rsidR="005C00E1" w:rsidRPr="0029291D" w:rsidRDefault="005C00E1" w:rsidP="005C00E1">
            <w:pPr>
              <w:pStyle w:val="TableHeader"/>
            </w:pPr>
            <w:bookmarkStart w:id="14" w:name="RANGE!B2:H14"/>
            <w:r w:rsidRPr="0029291D">
              <w:t>Date</w:t>
            </w:r>
            <w:bookmarkEnd w:id="14"/>
          </w:p>
        </w:tc>
        <w:tc>
          <w:tcPr>
            <w:tcW w:w="3300" w:type="dxa"/>
            <w:noWrap/>
            <w:hideMark/>
          </w:tcPr>
          <w:p w14:paraId="0A11B2E4" w14:textId="77777777" w:rsidR="005C00E1" w:rsidRPr="0029291D" w:rsidRDefault="005C00E1" w:rsidP="005C00E1">
            <w:pPr>
              <w:pStyle w:val="TableHeader"/>
            </w:pPr>
            <w:r w:rsidRPr="0029291D">
              <w:t>Events</w:t>
            </w:r>
          </w:p>
        </w:tc>
        <w:tc>
          <w:tcPr>
            <w:tcW w:w="1240" w:type="dxa"/>
            <w:noWrap/>
            <w:hideMark/>
          </w:tcPr>
          <w:p w14:paraId="640897E3" w14:textId="77777777" w:rsidR="005C00E1" w:rsidRPr="0029291D" w:rsidRDefault="005C00E1" w:rsidP="005C00E1">
            <w:pPr>
              <w:pStyle w:val="TableHeader"/>
              <w:jc w:val="center"/>
            </w:pPr>
            <w:r w:rsidRPr="0029291D">
              <w:t>Period</w:t>
            </w:r>
          </w:p>
        </w:tc>
        <w:tc>
          <w:tcPr>
            <w:tcW w:w="1620" w:type="dxa"/>
            <w:noWrap/>
            <w:hideMark/>
          </w:tcPr>
          <w:p w14:paraId="38B7CF1C" w14:textId="77777777" w:rsidR="005C00E1" w:rsidRPr="0029291D" w:rsidRDefault="005C00E1" w:rsidP="005C00E1">
            <w:pPr>
              <w:pStyle w:val="TableHeader"/>
              <w:jc w:val="center"/>
            </w:pPr>
            <w:r w:rsidRPr="0029291D">
              <w:t>Measure</w:t>
            </w:r>
          </w:p>
        </w:tc>
        <w:tc>
          <w:tcPr>
            <w:tcW w:w="900" w:type="dxa"/>
            <w:noWrap/>
            <w:hideMark/>
          </w:tcPr>
          <w:p w14:paraId="7E91315F" w14:textId="77777777" w:rsidR="005C00E1" w:rsidRPr="0029291D" w:rsidRDefault="005C00E1" w:rsidP="005C00E1">
            <w:pPr>
              <w:pStyle w:val="TableHeader"/>
              <w:jc w:val="center"/>
            </w:pPr>
            <w:r w:rsidRPr="0029291D">
              <w:t>Unit</w:t>
            </w:r>
          </w:p>
        </w:tc>
        <w:tc>
          <w:tcPr>
            <w:tcW w:w="1160" w:type="dxa"/>
            <w:noWrap/>
            <w:hideMark/>
          </w:tcPr>
          <w:p w14:paraId="231FFF4D" w14:textId="77777777" w:rsidR="005C00E1" w:rsidRPr="0029291D" w:rsidRDefault="005C00E1" w:rsidP="005C00E1">
            <w:pPr>
              <w:pStyle w:val="TableHeader"/>
              <w:jc w:val="center"/>
            </w:pPr>
            <w:r w:rsidRPr="0029291D">
              <w:t>Previous</w:t>
            </w:r>
          </w:p>
        </w:tc>
        <w:tc>
          <w:tcPr>
            <w:tcW w:w="1160" w:type="dxa"/>
            <w:noWrap/>
            <w:hideMark/>
          </w:tcPr>
          <w:p w14:paraId="1D91F522" w14:textId="77777777" w:rsidR="005C00E1" w:rsidRPr="0029291D" w:rsidRDefault="005C00E1" w:rsidP="005C00E1">
            <w:pPr>
              <w:pStyle w:val="TableHeader"/>
              <w:jc w:val="center"/>
            </w:pPr>
            <w:r w:rsidRPr="0029291D">
              <w:t>Forecast</w:t>
            </w:r>
          </w:p>
        </w:tc>
      </w:tr>
      <w:tr w:rsidR="0046285F" w:rsidRPr="0029291D" w14:paraId="7AC6A80A" w14:textId="77777777" w:rsidTr="005C00E1">
        <w:tc>
          <w:tcPr>
            <w:tcW w:w="1120" w:type="dxa"/>
            <w:noWrap/>
            <w:hideMark/>
          </w:tcPr>
          <w:p w14:paraId="58C9D7FD" w14:textId="77777777" w:rsidR="005C00E1" w:rsidRPr="0029291D" w:rsidRDefault="005C00E1" w:rsidP="005C00E1">
            <w:pPr>
              <w:pStyle w:val="TableData"/>
            </w:pPr>
            <w:r w:rsidRPr="0029291D">
              <w:t>Aug 20</w:t>
            </w:r>
          </w:p>
        </w:tc>
        <w:tc>
          <w:tcPr>
            <w:tcW w:w="3300" w:type="dxa"/>
            <w:noWrap/>
            <w:hideMark/>
          </w:tcPr>
          <w:p w14:paraId="526FEDCF" w14:textId="77777777" w:rsidR="005C00E1" w:rsidRPr="0029291D" w:rsidRDefault="005C00E1" w:rsidP="005C00E1">
            <w:pPr>
              <w:pStyle w:val="TableData"/>
            </w:pPr>
            <w:r w:rsidRPr="0029291D">
              <w:t>CPI inflation</w:t>
            </w:r>
          </w:p>
        </w:tc>
        <w:tc>
          <w:tcPr>
            <w:tcW w:w="1240" w:type="dxa"/>
            <w:noWrap/>
            <w:hideMark/>
          </w:tcPr>
          <w:p w14:paraId="2B03036E" w14:textId="77777777" w:rsidR="005C00E1" w:rsidRPr="0029291D" w:rsidRDefault="005C00E1" w:rsidP="005C00E1">
            <w:pPr>
              <w:pStyle w:val="TableData"/>
              <w:jc w:val="center"/>
            </w:pPr>
            <w:r w:rsidRPr="0029291D">
              <w:t>Jul</w:t>
            </w:r>
          </w:p>
        </w:tc>
        <w:tc>
          <w:tcPr>
            <w:tcW w:w="1620" w:type="dxa"/>
            <w:noWrap/>
            <w:hideMark/>
          </w:tcPr>
          <w:p w14:paraId="2DA755A6" w14:textId="77777777" w:rsidR="005C00E1" w:rsidRPr="0029291D" w:rsidRDefault="005C00E1" w:rsidP="005C00E1">
            <w:pPr>
              <w:pStyle w:val="TableData"/>
              <w:jc w:val="center"/>
            </w:pPr>
            <w:r w:rsidRPr="0029291D">
              <w:t>m/m</w:t>
            </w:r>
          </w:p>
        </w:tc>
        <w:tc>
          <w:tcPr>
            <w:tcW w:w="900" w:type="dxa"/>
            <w:noWrap/>
            <w:hideMark/>
          </w:tcPr>
          <w:p w14:paraId="078D8E1C" w14:textId="77777777" w:rsidR="005C00E1" w:rsidRPr="0029291D" w:rsidRDefault="005C00E1" w:rsidP="005C00E1">
            <w:pPr>
              <w:pStyle w:val="TableData"/>
              <w:jc w:val="center"/>
            </w:pPr>
            <w:r w:rsidRPr="0029291D">
              <w:t>%</w:t>
            </w:r>
          </w:p>
        </w:tc>
        <w:tc>
          <w:tcPr>
            <w:tcW w:w="1160" w:type="dxa"/>
            <w:noWrap/>
            <w:hideMark/>
          </w:tcPr>
          <w:p w14:paraId="5C91829D" w14:textId="77777777" w:rsidR="005C00E1" w:rsidRPr="0029291D" w:rsidRDefault="005C00E1" w:rsidP="005C00E1">
            <w:pPr>
              <w:pStyle w:val="TableData"/>
              <w:jc w:val="center"/>
            </w:pPr>
            <w:r w:rsidRPr="0029291D">
              <w:t>0.3</w:t>
            </w:r>
          </w:p>
        </w:tc>
        <w:tc>
          <w:tcPr>
            <w:tcW w:w="1160" w:type="dxa"/>
            <w:noWrap/>
            <w:hideMark/>
          </w:tcPr>
          <w:p w14:paraId="554CB4F3" w14:textId="77777777" w:rsidR="005C00E1" w:rsidRPr="0029291D" w:rsidRDefault="005C00E1" w:rsidP="005C00E1">
            <w:pPr>
              <w:pStyle w:val="TableData"/>
              <w:jc w:val="center"/>
            </w:pPr>
            <w:r w:rsidRPr="0029291D">
              <w:t>-0.1</w:t>
            </w:r>
          </w:p>
        </w:tc>
      </w:tr>
      <w:tr w:rsidR="0046285F" w:rsidRPr="0029291D" w14:paraId="39F9A9A6" w14:textId="77777777" w:rsidTr="005C00E1">
        <w:tc>
          <w:tcPr>
            <w:tcW w:w="1120" w:type="dxa"/>
            <w:noWrap/>
            <w:hideMark/>
          </w:tcPr>
          <w:p w14:paraId="322978B3" w14:textId="77777777" w:rsidR="005C00E1" w:rsidRPr="0029291D" w:rsidRDefault="005C00E1" w:rsidP="005C00E1">
            <w:pPr>
              <w:pStyle w:val="TableData"/>
            </w:pPr>
            <w:r w:rsidRPr="0029291D">
              <w:t>Aug 20</w:t>
            </w:r>
          </w:p>
        </w:tc>
        <w:tc>
          <w:tcPr>
            <w:tcW w:w="3300" w:type="dxa"/>
            <w:noWrap/>
            <w:hideMark/>
          </w:tcPr>
          <w:p w14:paraId="7C08489C" w14:textId="77777777" w:rsidR="005C00E1" w:rsidRPr="0029291D" w:rsidRDefault="005C00E1" w:rsidP="005C00E1">
            <w:pPr>
              <w:pStyle w:val="TableData"/>
            </w:pPr>
            <w:r w:rsidRPr="0029291D">
              <w:t>CPI inflation</w:t>
            </w:r>
          </w:p>
        </w:tc>
        <w:tc>
          <w:tcPr>
            <w:tcW w:w="1240" w:type="dxa"/>
            <w:noWrap/>
            <w:hideMark/>
          </w:tcPr>
          <w:p w14:paraId="64D683DA" w14:textId="77777777" w:rsidR="005C00E1" w:rsidRPr="0029291D" w:rsidRDefault="005C00E1" w:rsidP="005C00E1">
            <w:pPr>
              <w:pStyle w:val="TableData"/>
              <w:jc w:val="center"/>
            </w:pPr>
            <w:r w:rsidRPr="0029291D">
              <w:t>Jul</w:t>
            </w:r>
          </w:p>
        </w:tc>
        <w:tc>
          <w:tcPr>
            <w:tcW w:w="1620" w:type="dxa"/>
            <w:noWrap/>
            <w:hideMark/>
          </w:tcPr>
          <w:p w14:paraId="148D33B7" w14:textId="77777777" w:rsidR="005C00E1" w:rsidRPr="0029291D" w:rsidRDefault="005C00E1" w:rsidP="005C00E1">
            <w:pPr>
              <w:pStyle w:val="TableData"/>
              <w:jc w:val="center"/>
            </w:pPr>
            <w:r w:rsidRPr="0029291D">
              <w:t>y/y</w:t>
            </w:r>
          </w:p>
        </w:tc>
        <w:tc>
          <w:tcPr>
            <w:tcW w:w="900" w:type="dxa"/>
            <w:noWrap/>
            <w:hideMark/>
          </w:tcPr>
          <w:p w14:paraId="0805AE14" w14:textId="77777777" w:rsidR="005C00E1" w:rsidRPr="0029291D" w:rsidRDefault="005C00E1" w:rsidP="005C00E1">
            <w:pPr>
              <w:pStyle w:val="TableData"/>
              <w:jc w:val="center"/>
            </w:pPr>
            <w:r w:rsidRPr="0029291D">
              <w:t>%</w:t>
            </w:r>
          </w:p>
        </w:tc>
        <w:tc>
          <w:tcPr>
            <w:tcW w:w="1160" w:type="dxa"/>
            <w:noWrap/>
            <w:hideMark/>
          </w:tcPr>
          <w:p w14:paraId="5CF3EA63" w14:textId="77777777" w:rsidR="005C00E1" w:rsidRPr="0029291D" w:rsidRDefault="005C00E1" w:rsidP="005C00E1">
            <w:pPr>
              <w:pStyle w:val="TableData"/>
              <w:jc w:val="center"/>
            </w:pPr>
            <w:r w:rsidRPr="0029291D">
              <w:t>3.6</w:t>
            </w:r>
          </w:p>
        </w:tc>
        <w:tc>
          <w:tcPr>
            <w:tcW w:w="1160" w:type="dxa"/>
            <w:noWrap/>
            <w:hideMark/>
          </w:tcPr>
          <w:p w14:paraId="1473CFDA" w14:textId="77777777" w:rsidR="005C00E1" w:rsidRPr="0029291D" w:rsidRDefault="005C00E1" w:rsidP="005C00E1">
            <w:pPr>
              <w:pStyle w:val="TableData"/>
              <w:jc w:val="center"/>
            </w:pPr>
            <w:r w:rsidRPr="0029291D">
              <w:t>3.7</w:t>
            </w:r>
          </w:p>
        </w:tc>
      </w:tr>
      <w:tr w:rsidR="0046285F" w:rsidRPr="0029291D" w14:paraId="63D6A0C5" w14:textId="77777777" w:rsidTr="005C00E1">
        <w:tc>
          <w:tcPr>
            <w:tcW w:w="1120" w:type="dxa"/>
            <w:noWrap/>
            <w:hideMark/>
          </w:tcPr>
          <w:p w14:paraId="39EE1BC6" w14:textId="77777777" w:rsidR="005C00E1" w:rsidRPr="0029291D" w:rsidRDefault="005C00E1" w:rsidP="005C00E1">
            <w:pPr>
              <w:pStyle w:val="TableData"/>
            </w:pPr>
            <w:r w:rsidRPr="0029291D">
              <w:t>Aug 20</w:t>
            </w:r>
          </w:p>
        </w:tc>
        <w:tc>
          <w:tcPr>
            <w:tcW w:w="3300" w:type="dxa"/>
            <w:noWrap/>
            <w:hideMark/>
          </w:tcPr>
          <w:p w14:paraId="7EAC45EE" w14:textId="77777777" w:rsidR="005C00E1" w:rsidRPr="0029291D" w:rsidRDefault="005C00E1" w:rsidP="005C00E1">
            <w:pPr>
              <w:pStyle w:val="TableData"/>
            </w:pPr>
            <w:r w:rsidRPr="0029291D">
              <w:t>RPI inflation</w:t>
            </w:r>
          </w:p>
        </w:tc>
        <w:tc>
          <w:tcPr>
            <w:tcW w:w="1240" w:type="dxa"/>
            <w:noWrap/>
            <w:hideMark/>
          </w:tcPr>
          <w:p w14:paraId="3203B4D9" w14:textId="77777777" w:rsidR="005C00E1" w:rsidRPr="0029291D" w:rsidRDefault="005C00E1" w:rsidP="005C00E1">
            <w:pPr>
              <w:pStyle w:val="TableData"/>
              <w:jc w:val="center"/>
            </w:pPr>
            <w:r w:rsidRPr="0029291D">
              <w:t>Jul</w:t>
            </w:r>
          </w:p>
        </w:tc>
        <w:tc>
          <w:tcPr>
            <w:tcW w:w="1620" w:type="dxa"/>
            <w:noWrap/>
            <w:hideMark/>
          </w:tcPr>
          <w:p w14:paraId="533DA633" w14:textId="77777777" w:rsidR="005C00E1" w:rsidRPr="0029291D" w:rsidRDefault="005C00E1" w:rsidP="005C00E1">
            <w:pPr>
              <w:pStyle w:val="TableData"/>
              <w:jc w:val="center"/>
            </w:pPr>
            <w:r w:rsidRPr="0029291D">
              <w:t>m/m</w:t>
            </w:r>
          </w:p>
        </w:tc>
        <w:tc>
          <w:tcPr>
            <w:tcW w:w="900" w:type="dxa"/>
            <w:noWrap/>
            <w:hideMark/>
          </w:tcPr>
          <w:p w14:paraId="7F1DC34C" w14:textId="77777777" w:rsidR="005C00E1" w:rsidRPr="0029291D" w:rsidRDefault="005C00E1" w:rsidP="005C00E1">
            <w:pPr>
              <w:pStyle w:val="TableData"/>
              <w:jc w:val="center"/>
            </w:pPr>
            <w:r w:rsidRPr="0029291D">
              <w:t>%</w:t>
            </w:r>
          </w:p>
        </w:tc>
        <w:tc>
          <w:tcPr>
            <w:tcW w:w="1160" w:type="dxa"/>
            <w:noWrap/>
            <w:hideMark/>
          </w:tcPr>
          <w:p w14:paraId="33DA3378" w14:textId="77777777" w:rsidR="005C00E1" w:rsidRPr="0029291D" w:rsidRDefault="005C00E1" w:rsidP="005C00E1">
            <w:pPr>
              <w:pStyle w:val="TableData"/>
              <w:jc w:val="center"/>
            </w:pPr>
            <w:r w:rsidRPr="0029291D">
              <w:t>0.4</w:t>
            </w:r>
          </w:p>
        </w:tc>
        <w:tc>
          <w:tcPr>
            <w:tcW w:w="1160" w:type="dxa"/>
            <w:noWrap/>
            <w:hideMark/>
          </w:tcPr>
          <w:p w14:paraId="54F55BFB" w14:textId="77777777" w:rsidR="005C00E1" w:rsidRPr="0029291D" w:rsidRDefault="005C00E1" w:rsidP="005C00E1">
            <w:pPr>
              <w:pStyle w:val="TableData"/>
              <w:jc w:val="center"/>
            </w:pPr>
            <w:r w:rsidRPr="0029291D">
              <w:t>0.1</w:t>
            </w:r>
          </w:p>
        </w:tc>
      </w:tr>
      <w:tr w:rsidR="0046285F" w:rsidRPr="0029291D" w14:paraId="0B4D6B65" w14:textId="77777777" w:rsidTr="005C00E1">
        <w:tc>
          <w:tcPr>
            <w:tcW w:w="1120" w:type="dxa"/>
            <w:noWrap/>
            <w:hideMark/>
          </w:tcPr>
          <w:p w14:paraId="3BE297AF" w14:textId="77777777" w:rsidR="005C00E1" w:rsidRPr="0029291D" w:rsidRDefault="005C00E1" w:rsidP="005C00E1">
            <w:pPr>
              <w:pStyle w:val="TableData"/>
            </w:pPr>
            <w:r w:rsidRPr="0029291D">
              <w:t>Aug 20</w:t>
            </w:r>
          </w:p>
        </w:tc>
        <w:tc>
          <w:tcPr>
            <w:tcW w:w="3300" w:type="dxa"/>
            <w:noWrap/>
            <w:hideMark/>
          </w:tcPr>
          <w:p w14:paraId="7EE1E08C" w14:textId="77777777" w:rsidR="005C00E1" w:rsidRPr="0029291D" w:rsidRDefault="005C00E1" w:rsidP="005C00E1">
            <w:pPr>
              <w:pStyle w:val="TableData"/>
            </w:pPr>
            <w:r w:rsidRPr="0029291D">
              <w:t>RPI inflation</w:t>
            </w:r>
          </w:p>
        </w:tc>
        <w:tc>
          <w:tcPr>
            <w:tcW w:w="1240" w:type="dxa"/>
            <w:noWrap/>
            <w:hideMark/>
          </w:tcPr>
          <w:p w14:paraId="3A70621B" w14:textId="77777777" w:rsidR="005C00E1" w:rsidRPr="0029291D" w:rsidRDefault="005C00E1" w:rsidP="005C00E1">
            <w:pPr>
              <w:pStyle w:val="TableData"/>
              <w:jc w:val="center"/>
            </w:pPr>
            <w:r w:rsidRPr="0029291D">
              <w:t>Jul</w:t>
            </w:r>
          </w:p>
        </w:tc>
        <w:tc>
          <w:tcPr>
            <w:tcW w:w="1620" w:type="dxa"/>
            <w:noWrap/>
            <w:hideMark/>
          </w:tcPr>
          <w:p w14:paraId="04707A68" w14:textId="77777777" w:rsidR="005C00E1" w:rsidRPr="0029291D" w:rsidRDefault="005C00E1" w:rsidP="005C00E1">
            <w:pPr>
              <w:pStyle w:val="TableData"/>
              <w:jc w:val="center"/>
            </w:pPr>
            <w:r w:rsidRPr="0029291D">
              <w:t>y/y</w:t>
            </w:r>
          </w:p>
        </w:tc>
        <w:tc>
          <w:tcPr>
            <w:tcW w:w="900" w:type="dxa"/>
            <w:noWrap/>
            <w:hideMark/>
          </w:tcPr>
          <w:p w14:paraId="6A149E07" w14:textId="77777777" w:rsidR="005C00E1" w:rsidRPr="0029291D" w:rsidRDefault="005C00E1" w:rsidP="005C00E1">
            <w:pPr>
              <w:pStyle w:val="TableData"/>
              <w:jc w:val="center"/>
            </w:pPr>
            <w:r w:rsidRPr="0029291D">
              <w:t>%</w:t>
            </w:r>
          </w:p>
        </w:tc>
        <w:tc>
          <w:tcPr>
            <w:tcW w:w="1160" w:type="dxa"/>
            <w:noWrap/>
            <w:hideMark/>
          </w:tcPr>
          <w:p w14:paraId="33FF5FDD" w14:textId="77777777" w:rsidR="005C00E1" w:rsidRPr="0029291D" w:rsidRDefault="005C00E1" w:rsidP="005C00E1">
            <w:pPr>
              <w:pStyle w:val="TableData"/>
              <w:jc w:val="center"/>
            </w:pPr>
            <w:r w:rsidRPr="0029291D">
              <w:t>4.4</w:t>
            </w:r>
          </w:p>
        </w:tc>
        <w:tc>
          <w:tcPr>
            <w:tcW w:w="1160" w:type="dxa"/>
            <w:noWrap/>
            <w:hideMark/>
          </w:tcPr>
          <w:p w14:paraId="670D7BA6" w14:textId="77777777" w:rsidR="005C00E1" w:rsidRPr="0029291D" w:rsidRDefault="005C00E1" w:rsidP="005C00E1">
            <w:pPr>
              <w:pStyle w:val="TableData"/>
              <w:jc w:val="center"/>
            </w:pPr>
            <w:r w:rsidRPr="0029291D">
              <w:t>4.5</w:t>
            </w:r>
          </w:p>
        </w:tc>
      </w:tr>
      <w:tr w:rsidR="0046285F" w:rsidRPr="0029291D" w14:paraId="27FF8D26" w14:textId="77777777" w:rsidTr="005C00E1">
        <w:tc>
          <w:tcPr>
            <w:tcW w:w="1120" w:type="dxa"/>
            <w:noWrap/>
            <w:hideMark/>
          </w:tcPr>
          <w:p w14:paraId="341DBE3C" w14:textId="77777777" w:rsidR="005C00E1" w:rsidRPr="0029291D" w:rsidRDefault="005C00E1" w:rsidP="005C00E1">
            <w:pPr>
              <w:pStyle w:val="TableData"/>
            </w:pPr>
            <w:r w:rsidRPr="0029291D">
              <w:t>Aug 20</w:t>
            </w:r>
          </w:p>
        </w:tc>
        <w:tc>
          <w:tcPr>
            <w:tcW w:w="3300" w:type="dxa"/>
            <w:noWrap/>
            <w:hideMark/>
          </w:tcPr>
          <w:p w14:paraId="7417D4A4" w14:textId="77777777" w:rsidR="005C00E1" w:rsidRPr="0029291D" w:rsidRDefault="005C00E1" w:rsidP="005C00E1">
            <w:pPr>
              <w:pStyle w:val="TableData"/>
            </w:pPr>
            <w:r w:rsidRPr="0029291D">
              <w:t>Land Registry house prices</w:t>
            </w:r>
          </w:p>
        </w:tc>
        <w:tc>
          <w:tcPr>
            <w:tcW w:w="1240" w:type="dxa"/>
            <w:noWrap/>
            <w:hideMark/>
          </w:tcPr>
          <w:p w14:paraId="51459768" w14:textId="77777777" w:rsidR="005C00E1" w:rsidRPr="0029291D" w:rsidRDefault="005C00E1" w:rsidP="005C00E1">
            <w:pPr>
              <w:pStyle w:val="TableData"/>
              <w:jc w:val="center"/>
            </w:pPr>
            <w:r w:rsidRPr="0029291D">
              <w:t>Jun</w:t>
            </w:r>
          </w:p>
        </w:tc>
        <w:tc>
          <w:tcPr>
            <w:tcW w:w="1620" w:type="dxa"/>
            <w:noWrap/>
            <w:hideMark/>
          </w:tcPr>
          <w:p w14:paraId="75CE461F" w14:textId="77777777" w:rsidR="005C00E1" w:rsidRPr="0029291D" w:rsidRDefault="005C00E1" w:rsidP="005C00E1">
            <w:pPr>
              <w:pStyle w:val="TableData"/>
              <w:jc w:val="center"/>
            </w:pPr>
            <w:r w:rsidRPr="0029291D">
              <w:t>y/y</w:t>
            </w:r>
          </w:p>
        </w:tc>
        <w:tc>
          <w:tcPr>
            <w:tcW w:w="900" w:type="dxa"/>
            <w:noWrap/>
            <w:hideMark/>
          </w:tcPr>
          <w:p w14:paraId="05650F32" w14:textId="77777777" w:rsidR="005C00E1" w:rsidRPr="0029291D" w:rsidRDefault="005C00E1" w:rsidP="005C00E1">
            <w:pPr>
              <w:pStyle w:val="TableData"/>
              <w:jc w:val="center"/>
            </w:pPr>
            <w:r w:rsidRPr="0029291D">
              <w:t>%</w:t>
            </w:r>
          </w:p>
        </w:tc>
        <w:tc>
          <w:tcPr>
            <w:tcW w:w="1160" w:type="dxa"/>
            <w:noWrap/>
            <w:hideMark/>
          </w:tcPr>
          <w:p w14:paraId="1104B56D" w14:textId="77777777" w:rsidR="005C00E1" w:rsidRPr="0029291D" w:rsidRDefault="005C00E1" w:rsidP="005C00E1">
            <w:pPr>
              <w:pStyle w:val="TableData"/>
              <w:jc w:val="center"/>
            </w:pPr>
            <w:r w:rsidRPr="0029291D">
              <w:t>3.9</w:t>
            </w:r>
          </w:p>
        </w:tc>
        <w:tc>
          <w:tcPr>
            <w:tcW w:w="1160" w:type="dxa"/>
            <w:noWrap/>
            <w:hideMark/>
          </w:tcPr>
          <w:p w14:paraId="7CB0DC47" w14:textId="77777777" w:rsidR="005C00E1" w:rsidRPr="0029291D" w:rsidRDefault="005C00E1" w:rsidP="005C00E1">
            <w:pPr>
              <w:pStyle w:val="TableData"/>
              <w:jc w:val="center"/>
            </w:pPr>
            <w:r w:rsidRPr="0029291D">
              <w:t>3.9</w:t>
            </w:r>
          </w:p>
        </w:tc>
      </w:tr>
      <w:tr w:rsidR="0046285F" w:rsidRPr="0029291D" w14:paraId="5BD3C3A4" w14:textId="77777777" w:rsidTr="005C00E1">
        <w:tc>
          <w:tcPr>
            <w:tcW w:w="1120" w:type="dxa"/>
            <w:noWrap/>
            <w:hideMark/>
          </w:tcPr>
          <w:p w14:paraId="11D6C04D" w14:textId="77777777" w:rsidR="005C00E1" w:rsidRPr="0029291D" w:rsidRDefault="005C00E1" w:rsidP="005C00E1">
            <w:pPr>
              <w:pStyle w:val="TableData"/>
            </w:pPr>
            <w:r w:rsidRPr="0029291D">
              <w:t>Aug 21</w:t>
            </w:r>
          </w:p>
        </w:tc>
        <w:tc>
          <w:tcPr>
            <w:tcW w:w="3300" w:type="dxa"/>
            <w:noWrap/>
            <w:hideMark/>
          </w:tcPr>
          <w:p w14:paraId="769C071C" w14:textId="77777777" w:rsidR="005C00E1" w:rsidRPr="0029291D" w:rsidRDefault="005C00E1" w:rsidP="005C00E1">
            <w:pPr>
              <w:pStyle w:val="TableData"/>
            </w:pPr>
            <w:r w:rsidRPr="0029291D">
              <w:t>Public finances</w:t>
            </w:r>
          </w:p>
        </w:tc>
        <w:tc>
          <w:tcPr>
            <w:tcW w:w="1240" w:type="dxa"/>
            <w:noWrap/>
            <w:hideMark/>
          </w:tcPr>
          <w:p w14:paraId="5AC9C5C4" w14:textId="77777777" w:rsidR="005C00E1" w:rsidRPr="0029291D" w:rsidRDefault="005C00E1" w:rsidP="005C00E1">
            <w:pPr>
              <w:pStyle w:val="TableData"/>
              <w:jc w:val="center"/>
            </w:pPr>
            <w:r w:rsidRPr="0029291D">
              <w:t>Jul</w:t>
            </w:r>
          </w:p>
        </w:tc>
        <w:tc>
          <w:tcPr>
            <w:tcW w:w="1620" w:type="dxa"/>
            <w:noWrap/>
            <w:hideMark/>
          </w:tcPr>
          <w:p w14:paraId="09B4CF24" w14:textId="77777777" w:rsidR="005C00E1" w:rsidRPr="0029291D" w:rsidRDefault="005C00E1" w:rsidP="005C00E1">
            <w:pPr>
              <w:pStyle w:val="TableData"/>
              <w:jc w:val="center"/>
            </w:pPr>
            <w:r w:rsidRPr="0029291D">
              <w:t>PSNB ex</w:t>
            </w:r>
          </w:p>
        </w:tc>
        <w:tc>
          <w:tcPr>
            <w:tcW w:w="900" w:type="dxa"/>
            <w:noWrap/>
            <w:hideMark/>
          </w:tcPr>
          <w:p w14:paraId="787B50DF" w14:textId="77777777" w:rsidR="005C00E1" w:rsidRPr="0029291D" w:rsidRDefault="005C00E1" w:rsidP="005C00E1">
            <w:pPr>
              <w:pStyle w:val="TableData"/>
              <w:jc w:val="center"/>
            </w:pPr>
            <w:r w:rsidRPr="0029291D">
              <w:t>£bn</w:t>
            </w:r>
          </w:p>
        </w:tc>
        <w:tc>
          <w:tcPr>
            <w:tcW w:w="1160" w:type="dxa"/>
            <w:noWrap/>
            <w:hideMark/>
          </w:tcPr>
          <w:p w14:paraId="2DDA6F14" w14:textId="77777777" w:rsidR="005C00E1" w:rsidRPr="0029291D" w:rsidRDefault="005C00E1" w:rsidP="005C00E1">
            <w:pPr>
              <w:pStyle w:val="TableData"/>
              <w:jc w:val="center"/>
            </w:pPr>
            <w:r w:rsidRPr="0029291D">
              <w:t>20.7</w:t>
            </w:r>
          </w:p>
        </w:tc>
        <w:tc>
          <w:tcPr>
            <w:tcW w:w="1160" w:type="dxa"/>
            <w:noWrap/>
            <w:hideMark/>
          </w:tcPr>
          <w:p w14:paraId="2FE413AE" w14:textId="77777777" w:rsidR="005C00E1" w:rsidRPr="0029291D" w:rsidRDefault="005C00E1" w:rsidP="005C00E1">
            <w:pPr>
              <w:pStyle w:val="TableData"/>
              <w:jc w:val="center"/>
            </w:pPr>
            <w:r w:rsidRPr="0029291D">
              <w:t>4.0</w:t>
            </w:r>
          </w:p>
        </w:tc>
      </w:tr>
      <w:tr w:rsidR="0046285F" w:rsidRPr="0029291D" w14:paraId="63DE3A1D" w14:textId="77777777" w:rsidTr="005C00E1">
        <w:tc>
          <w:tcPr>
            <w:tcW w:w="1120" w:type="dxa"/>
            <w:noWrap/>
            <w:hideMark/>
          </w:tcPr>
          <w:p w14:paraId="660544B7" w14:textId="77777777" w:rsidR="005C00E1" w:rsidRPr="0029291D" w:rsidRDefault="005C00E1" w:rsidP="005C00E1">
            <w:pPr>
              <w:pStyle w:val="TableData"/>
            </w:pPr>
            <w:r w:rsidRPr="0029291D">
              <w:t>Aug 21</w:t>
            </w:r>
          </w:p>
        </w:tc>
        <w:tc>
          <w:tcPr>
            <w:tcW w:w="3300" w:type="dxa"/>
            <w:noWrap/>
            <w:hideMark/>
          </w:tcPr>
          <w:p w14:paraId="732A0E06" w14:textId="77777777" w:rsidR="005C00E1" w:rsidRPr="0029291D" w:rsidRDefault="005C00E1" w:rsidP="005C00E1">
            <w:pPr>
              <w:pStyle w:val="TableData"/>
            </w:pPr>
            <w:r w:rsidRPr="0029291D">
              <w:t>S&amp;P Global manufacturing</w:t>
            </w:r>
          </w:p>
        </w:tc>
        <w:tc>
          <w:tcPr>
            <w:tcW w:w="1240" w:type="dxa"/>
            <w:noWrap/>
            <w:hideMark/>
          </w:tcPr>
          <w:p w14:paraId="2F68EB73" w14:textId="77777777" w:rsidR="005C00E1" w:rsidRPr="0029291D" w:rsidRDefault="005C00E1" w:rsidP="005C00E1">
            <w:pPr>
              <w:pStyle w:val="TableData"/>
              <w:jc w:val="center"/>
            </w:pPr>
            <w:r w:rsidRPr="0029291D">
              <w:t>Aug</w:t>
            </w:r>
          </w:p>
        </w:tc>
        <w:tc>
          <w:tcPr>
            <w:tcW w:w="1620" w:type="dxa"/>
            <w:noWrap/>
            <w:hideMark/>
          </w:tcPr>
          <w:p w14:paraId="671D6A93" w14:textId="77777777" w:rsidR="005C00E1" w:rsidRPr="0029291D" w:rsidRDefault="005C00E1" w:rsidP="005C00E1">
            <w:pPr>
              <w:pStyle w:val="TableData"/>
              <w:jc w:val="center"/>
            </w:pPr>
            <w:r w:rsidRPr="0029291D">
              <w:t>PMI</w:t>
            </w:r>
          </w:p>
        </w:tc>
        <w:tc>
          <w:tcPr>
            <w:tcW w:w="900" w:type="dxa"/>
            <w:noWrap/>
            <w:hideMark/>
          </w:tcPr>
          <w:p w14:paraId="6E8E7466" w14:textId="77777777" w:rsidR="005C00E1" w:rsidRPr="0029291D" w:rsidRDefault="005C00E1" w:rsidP="005C00E1">
            <w:pPr>
              <w:pStyle w:val="TableData"/>
              <w:jc w:val="center"/>
            </w:pPr>
            <w:r w:rsidRPr="0029291D">
              <w:t>% bal</w:t>
            </w:r>
          </w:p>
        </w:tc>
        <w:tc>
          <w:tcPr>
            <w:tcW w:w="1160" w:type="dxa"/>
            <w:noWrap/>
            <w:hideMark/>
          </w:tcPr>
          <w:p w14:paraId="6A145594" w14:textId="77777777" w:rsidR="005C00E1" w:rsidRPr="0029291D" w:rsidRDefault="005C00E1" w:rsidP="005C00E1">
            <w:pPr>
              <w:pStyle w:val="TableData"/>
              <w:jc w:val="center"/>
            </w:pPr>
            <w:r w:rsidRPr="0029291D">
              <w:t>48.0</w:t>
            </w:r>
          </w:p>
        </w:tc>
        <w:tc>
          <w:tcPr>
            <w:tcW w:w="1160" w:type="dxa"/>
            <w:noWrap/>
            <w:hideMark/>
          </w:tcPr>
          <w:p w14:paraId="2923F798" w14:textId="77777777" w:rsidR="005C00E1" w:rsidRPr="0029291D" w:rsidRDefault="005C00E1" w:rsidP="005C00E1">
            <w:pPr>
              <w:pStyle w:val="TableData"/>
              <w:jc w:val="center"/>
            </w:pPr>
            <w:r w:rsidRPr="0029291D">
              <w:t>48.5</w:t>
            </w:r>
          </w:p>
        </w:tc>
      </w:tr>
      <w:tr w:rsidR="0046285F" w:rsidRPr="0029291D" w14:paraId="1063AF72" w14:textId="77777777" w:rsidTr="005C00E1">
        <w:tc>
          <w:tcPr>
            <w:tcW w:w="1120" w:type="dxa"/>
            <w:noWrap/>
            <w:hideMark/>
          </w:tcPr>
          <w:p w14:paraId="5F6857B4" w14:textId="77777777" w:rsidR="005C00E1" w:rsidRPr="0029291D" w:rsidRDefault="005C00E1" w:rsidP="005C00E1">
            <w:pPr>
              <w:pStyle w:val="TableData"/>
            </w:pPr>
            <w:r w:rsidRPr="0029291D">
              <w:t>Aug 21</w:t>
            </w:r>
          </w:p>
        </w:tc>
        <w:tc>
          <w:tcPr>
            <w:tcW w:w="3300" w:type="dxa"/>
            <w:noWrap/>
            <w:hideMark/>
          </w:tcPr>
          <w:p w14:paraId="40F9872E" w14:textId="77777777" w:rsidR="005C00E1" w:rsidRPr="0029291D" w:rsidRDefault="005C00E1" w:rsidP="005C00E1">
            <w:pPr>
              <w:pStyle w:val="TableData"/>
            </w:pPr>
            <w:r w:rsidRPr="0029291D">
              <w:t>S&amp;P Global services</w:t>
            </w:r>
          </w:p>
        </w:tc>
        <w:tc>
          <w:tcPr>
            <w:tcW w:w="1240" w:type="dxa"/>
            <w:noWrap/>
            <w:hideMark/>
          </w:tcPr>
          <w:p w14:paraId="3FC3D40A" w14:textId="77777777" w:rsidR="005C00E1" w:rsidRPr="0029291D" w:rsidRDefault="005C00E1" w:rsidP="005C00E1">
            <w:pPr>
              <w:pStyle w:val="TableData"/>
              <w:jc w:val="center"/>
            </w:pPr>
            <w:r w:rsidRPr="0029291D">
              <w:t>Aug</w:t>
            </w:r>
          </w:p>
        </w:tc>
        <w:tc>
          <w:tcPr>
            <w:tcW w:w="1620" w:type="dxa"/>
            <w:noWrap/>
            <w:hideMark/>
          </w:tcPr>
          <w:p w14:paraId="56AA65CA" w14:textId="77777777" w:rsidR="005C00E1" w:rsidRPr="0029291D" w:rsidRDefault="005C00E1" w:rsidP="005C00E1">
            <w:pPr>
              <w:pStyle w:val="TableData"/>
              <w:jc w:val="center"/>
            </w:pPr>
            <w:r w:rsidRPr="0029291D">
              <w:t>PMI</w:t>
            </w:r>
          </w:p>
        </w:tc>
        <w:tc>
          <w:tcPr>
            <w:tcW w:w="900" w:type="dxa"/>
            <w:noWrap/>
            <w:hideMark/>
          </w:tcPr>
          <w:p w14:paraId="620FCE46" w14:textId="77777777" w:rsidR="005C00E1" w:rsidRPr="0029291D" w:rsidRDefault="005C00E1" w:rsidP="005C00E1">
            <w:pPr>
              <w:pStyle w:val="TableData"/>
              <w:jc w:val="center"/>
            </w:pPr>
            <w:r w:rsidRPr="0029291D">
              <w:t>% bal</w:t>
            </w:r>
          </w:p>
        </w:tc>
        <w:tc>
          <w:tcPr>
            <w:tcW w:w="1160" w:type="dxa"/>
            <w:noWrap/>
            <w:hideMark/>
          </w:tcPr>
          <w:p w14:paraId="13692FBF" w14:textId="77777777" w:rsidR="005C00E1" w:rsidRPr="0029291D" w:rsidRDefault="005C00E1" w:rsidP="005C00E1">
            <w:pPr>
              <w:pStyle w:val="TableData"/>
              <w:jc w:val="center"/>
            </w:pPr>
            <w:r w:rsidRPr="0029291D">
              <w:t>51.8</w:t>
            </w:r>
          </w:p>
        </w:tc>
        <w:tc>
          <w:tcPr>
            <w:tcW w:w="1160" w:type="dxa"/>
            <w:noWrap/>
            <w:hideMark/>
          </w:tcPr>
          <w:p w14:paraId="45595D78" w14:textId="77777777" w:rsidR="005C00E1" w:rsidRPr="0029291D" w:rsidRDefault="005C00E1" w:rsidP="005C00E1">
            <w:pPr>
              <w:pStyle w:val="TableData"/>
              <w:jc w:val="center"/>
            </w:pPr>
            <w:r w:rsidRPr="0029291D">
              <w:t>52.3</w:t>
            </w:r>
          </w:p>
        </w:tc>
      </w:tr>
      <w:tr w:rsidR="0046285F" w:rsidRPr="0029291D" w14:paraId="6A55D456" w14:textId="77777777" w:rsidTr="005C00E1">
        <w:tc>
          <w:tcPr>
            <w:tcW w:w="1120" w:type="dxa"/>
            <w:noWrap/>
            <w:hideMark/>
          </w:tcPr>
          <w:p w14:paraId="5B4E5CA3" w14:textId="77777777" w:rsidR="005C00E1" w:rsidRPr="0029291D" w:rsidRDefault="005C00E1" w:rsidP="005C00E1">
            <w:pPr>
              <w:pStyle w:val="TableData"/>
            </w:pPr>
            <w:r w:rsidRPr="0029291D">
              <w:t>Aug 21</w:t>
            </w:r>
          </w:p>
        </w:tc>
        <w:tc>
          <w:tcPr>
            <w:tcW w:w="3300" w:type="dxa"/>
            <w:noWrap/>
            <w:hideMark/>
          </w:tcPr>
          <w:p w14:paraId="6844CA34" w14:textId="77777777" w:rsidR="005C00E1" w:rsidRPr="0029291D" w:rsidRDefault="005C00E1" w:rsidP="005C00E1">
            <w:pPr>
              <w:pStyle w:val="TableData"/>
            </w:pPr>
            <w:r w:rsidRPr="0029291D">
              <w:t>S&amp;P Global composite</w:t>
            </w:r>
          </w:p>
        </w:tc>
        <w:tc>
          <w:tcPr>
            <w:tcW w:w="1240" w:type="dxa"/>
            <w:noWrap/>
            <w:hideMark/>
          </w:tcPr>
          <w:p w14:paraId="320E29CC" w14:textId="77777777" w:rsidR="005C00E1" w:rsidRPr="0029291D" w:rsidRDefault="005C00E1" w:rsidP="005C00E1">
            <w:pPr>
              <w:pStyle w:val="TableData"/>
              <w:jc w:val="center"/>
            </w:pPr>
            <w:r w:rsidRPr="0029291D">
              <w:t>Aug</w:t>
            </w:r>
          </w:p>
        </w:tc>
        <w:tc>
          <w:tcPr>
            <w:tcW w:w="1620" w:type="dxa"/>
            <w:noWrap/>
            <w:hideMark/>
          </w:tcPr>
          <w:p w14:paraId="64664914" w14:textId="77777777" w:rsidR="005C00E1" w:rsidRPr="0029291D" w:rsidRDefault="005C00E1" w:rsidP="005C00E1">
            <w:pPr>
              <w:pStyle w:val="TableData"/>
              <w:jc w:val="center"/>
            </w:pPr>
            <w:r w:rsidRPr="0029291D">
              <w:t>PMI</w:t>
            </w:r>
          </w:p>
        </w:tc>
        <w:tc>
          <w:tcPr>
            <w:tcW w:w="900" w:type="dxa"/>
            <w:noWrap/>
            <w:hideMark/>
          </w:tcPr>
          <w:p w14:paraId="430E7987" w14:textId="77777777" w:rsidR="005C00E1" w:rsidRPr="0029291D" w:rsidRDefault="005C00E1" w:rsidP="005C00E1">
            <w:pPr>
              <w:pStyle w:val="TableData"/>
              <w:jc w:val="center"/>
            </w:pPr>
            <w:r w:rsidRPr="0029291D">
              <w:t>% bal</w:t>
            </w:r>
          </w:p>
        </w:tc>
        <w:tc>
          <w:tcPr>
            <w:tcW w:w="1160" w:type="dxa"/>
            <w:noWrap/>
            <w:hideMark/>
          </w:tcPr>
          <w:p w14:paraId="1D591426" w14:textId="77777777" w:rsidR="005C00E1" w:rsidRPr="0029291D" w:rsidRDefault="005C00E1" w:rsidP="005C00E1">
            <w:pPr>
              <w:pStyle w:val="TableData"/>
              <w:jc w:val="center"/>
            </w:pPr>
            <w:r w:rsidRPr="0029291D">
              <w:t>51.5</w:t>
            </w:r>
          </w:p>
        </w:tc>
        <w:tc>
          <w:tcPr>
            <w:tcW w:w="1160" w:type="dxa"/>
            <w:noWrap/>
            <w:hideMark/>
          </w:tcPr>
          <w:p w14:paraId="7D66C30D" w14:textId="77777777" w:rsidR="005C00E1" w:rsidRPr="0029291D" w:rsidRDefault="005C00E1" w:rsidP="005C00E1">
            <w:pPr>
              <w:pStyle w:val="TableData"/>
              <w:jc w:val="center"/>
            </w:pPr>
            <w:r w:rsidRPr="0029291D">
              <w:t>52.0</w:t>
            </w:r>
          </w:p>
        </w:tc>
      </w:tr>
      <w:tr w:rsidR="0046285F" w:rsidRPr="0029291D" w14:paraId="79DB0C30" w14:textId="77777777" w:rsidTr="005C00E1">
        <w:tc>
          <w:tcPr>
            <w:tcW w:w="1120" w:type="dxa"/>
            <w:noWrap/>
            <w:hideMark/>
          </w:tcPr>
          <w:p w14:paraId="79BFE8F1" w14:textId="77777777" w:rsidR="005C00E1" w:rsidRPr="0029291D" w:rsidRDefault="005C00E1" w:rsidP="005C00E1">
            <w:pPr>
              <w:pStyle w:val="TableData"/>
            </w:pPr>
            <w:r w:rsidRPr="0029291D">
              <w:t>Aug 22</w:t>
            </w:r>
          </w:p>
        </w:tc>
        <w:tc>
          <w:tcPr>
            <w:tcW w:w="3300" w:type="dxa"/>
            <w:noWrap/>
            <w:hideMark/>
          </w:tcPr>
          <w:p w14:paraId="52584F80" w14:textId="77777777" w:rsidR="005C00E1" w:rsidRPr="0029291D" w:rsidRDefault="005C00E1" w:rsidP="005C00E1">
            <w:pPr>
              <w:pStyle w:val="TableData"/>
            </w:pPr>
            <w:r w:rsidRPr="0029291D">
              <w:t>GfK consumer confidence</w:t>
            </w:r>
          </w:p>
        </w:tc>
        <w:tc>
          <w:tcPr>
            <w:tcW w:w="1240" w:type="dxa"/>
            <w:noWrap/>
            <w:hideMark/>
          </w:tcPr>
          <w:p w14:paraId="20EEB559" w14:textId="77777777" w:rsidR="005C00E1" w:rsidRPr="0029291D" w:rsidRDefault="005C00E1" w:rsidP="005C00E1">
            <w:pPr>
              <w:pStyle w:val="TableData"/>
              <w:jc w:val="center"/>
            </w:pPr>
            <w:r w:rsidRPr="0029291D">
              <w:t>Aug</w:t>
            </w:r>
          </w:p>
        </w:tc>
        <w:tc>
          <w:tcPr>
            <w:tcW w:w="1620" w:type="dxa"/>
            <w:noWrap/>
            <w:hideMark/>
          </w:tcPr>
          <w:p w14:paraId="00AFD4A1" w14:textId="77777777" w:rsidR="005C00E1" w:rsidRPr="0029291D" w:rsidRDefault="005C00E1" w:rsidP="005C00E1">
            <w:pPr>
              <w:pStyle w:val="TableData"/>
              <w:jc w:val="center"/>
            </w:pPr>
            <w:r w:rsidRPr="0029291D">
              <w:t>Headline</w:t>
            </w:r>
          </w:p>
        </w:tc>
        <w:tc>
          <w:tcPr>
            <w:tcW w:w="900" w:type="dxa"/>
            <w:noWrap/>
            <w:hideMark/>
          </w:tcPr>
          <w:p w14:paraId="747CC7ED" w14:textId="77777777" w:rsidR="005C00E1" w:rsidRPr="0029291D" w:rsidRDefault="005C00E1" w:rsidP="005C00E1">
            <w:pPr>
              <w:pStyle w:val="TableData"/>
              <w:jc w:val="center"/>
            </w:pPr>
            <w:r w:rsidRPr="0029291D">
              <w:t>% bal</w:t>
            </w:r>
          </w:p>
        </w:tc>
        <w:tc>
          <w:tcPr>
            <w:tcW w:w="1160" w:type="dxa"/>
            <w:noWrap/>
            <w:hideMark/>
          </w:tcPr>
          <w:p w14:paraId="720ECC14" w14:textId="77777777" w:rsidR="005C00E1" w:rsidRPr="0029291D" w:rsidRDefault="005C00E1" w:rsidP="005C00E1">
            <w:pPr>
              <w:pStyle w:val="TableData"/>
              <w:jc w:val="center"/>
            </w:pPr>
            <w:r w:rsidRPr="0029291D">
              <w:t>-19</w:t>
            </w:r>
          </w:p>
        </w:tc>
        <w:tc>
          <w:tcPr>
            <w:tcW w:w="1160" w:type="dxa"/>
            <w:noWrap/>
            <w:hideMark/>
          </w:tcPr>
          <w:p w14:paraId="3CB7FFBF" w14:textId="77777777" w:rsidR="005C00E1" w:rsidRPr="0029291D" w:rsidRDefault="005C00E1" w:rsidP="005C00E1">
            <w:pPr>
              <w:pStyle w:val="TableData"/>
              <w:jc w:val="center"/>
            </w:pPr>
            <w:r w:rsidRPr="0029291D">
              <w:t>-17</w:t>
            </w:r>
          </w:p>
        </w:tc>
      </w:tr>
      <w:tr w:rsidR="0046285F" w:rsidRPr="0029291D" w14:paraId="692D3C09" w14:textId="77777777" w:rsidTr="005C00E1">
        <w:tc>
          <w:tcPr>
            <w:tcW w:w="1120" w:type="dxa"/>
            <w:noWrap/>
            <w:hideMark/>
          </w:tcPr>
          <w:p w14:paraId="636F8A6B" w14:textId="77777777" w:rsidR="005C00E1" w:rsidRPr="0029291D" w:rsidRDefault="005C00E1" w:rsidP="005C00E1">
            <w:pPr>
              <w:pStyle w:val="TableData"/>
            </w:pPr>
            <w:r w:rsidRPr="0029291D">
              <w:t>Aug 22</w:t>
            </w:r>
          </w:p>
        </w:tc>
        <w:tc>
          <w:tcPr>
            <w:tcW w:w="3300" w:type="dxa"/>
            <w:noWrap/>
            <w:hideMark/>
          </w:tcPr>
          <w:p w14:paraId="491E03D0" w14:textId="77777777" w:rsidR="005C00E1" w:rsidRPr="0029291D" w:rsidRDefault="005C00E1" w:rsidP="005C00E1">
            <w:pPr>
              <w:pStyle w:val="TableData"/>
            </w:pPr>
            <w:r w:rsidRPr="0029291D">
              <w:t>Retail sales inc fuel</w:t>
            </w:r>
          </w:p>
        </w:tc>
        <w:tc>
          <w:tcPr>
            <w:tcW w:w="1240" w:type="dxa"/>
            <w:noWrap/>
            <w:hideMark/>
          </w:tcPr>
          <w:p w14:paraId="1F850D58" w14:textId="77777777" w:rsidR="005C00E1" w:rsidRPr="0029291D" w:rsidRDefault="005C00E1" w:rsidP="005C00E1">
            <w:pPr>
              <w:pStyle w:val="TableData"/>
              <w:jc w:val="center"/>
            </w:pPr>
            <w:r w:rsidRPr="0029291D">
              <w:t>Jul</w:t>
            </w:r>
          </w:p>
        </w:tc>
        <w:tc>
          <w:tcPr>
            <w:tcW w:w="1620" w:type="dxa"/>
            <w:noWrap/>
            <w:hideMark/>
          </w:tcPr>
          <w:p w14:paraId="4E5DA715" w14:textId="77777777" w:rsidR="005C00E1" w:rsidRPr="0029291D" w:rsidRDefault="005C00E1" w:rsidP="005C00E1">
            <w:pPr>
              <w:pStyle w:val="TableData"/>
              <w:jc w:val="center"/>
            </w:pPr>
            <w:r w:rsidRPr="0029291D">
              <w:t>m/m</w:t>
            </w:r>
          </w:p>
        </w:tc>
        <w:tc>
          <w:tcPr>
            <w:tcW w:w="900" w:type="dxa"/>
            <w:noWrap/>
            <w:hideMark/>
          </w:tcPr>
          <w:p w14:paraId="79DFC0B8" w14:textId="77777777" w:rsidR="005C00E1" w:rsidRPr="0029291D" w:rsidRDefault="005C00E1" w:rsidP="005C00E1">
            <w:pPr>
              <w:pStyle w:val="TableData"/>
              <w:jc w:val="center"/>
            </w:pPr>
            <w:r w:rsidRPr="0029291D">
              <w:t>%</w:t>
            </w:r>
          </w:p>
        </w:tc>
        <w:tc>
          <w:tcPr>
            <w:tcW w:w="1160" w:type="dxa"/>
            <w:noWrap/>
            <w:hideMark/>
          </w:tcPr>
          <w:p w14:paraId="17F148DC" w14:textId="77777777" w:rsidR="005C00E1" w:rsidRPr="0029291D" w:rsidRDefault="005C00E1" w:rsidP="005C00E1">
            <w:pPr>
              <w:pStyle w:val="TableData"/>
              <w:jc w:val="center"/>
            </w:pPr>
            <w:r w:rsidRPr="0029291D">
              <w:t>0.9</w:t>
            </w:r>
          </w:p>
        </w:tc>
        <w:tc>
          <w:tcPr>
            <w:tcW w:w="1160" w:type="dxa"/>
            <w:noWrap/>
            <w:hideMark/>
          </w:tcPr>
          <w:p w14:paraId="1E84D6B2" w14:textId="77777777" w:rsidR="005C00E1" w:rsidRPr="0029291D" w:rsidRDefault="005C00E1" w:rsidP="005C00E1">
            <w:pPr>
              <w:pStyle w:val="TableData"/>
              <w:jc w:val="center"/>
            </w:pPr>
            <w:r w:rsidRPr="0029291D">
              <w:t>-0.2</w:t>
            </w:r>
          </w:p>
        </w:tc>
      </w:tr>
      <w:tr w:rsidR="0046285F" w:rsidRPr="0029291D" w14:paraId="74274265" w14:textId="77777777" w:rsidTr="005C00E1">
        <w:tc>
          <w:tcPr>
            <w:tcW w:w="1120" w:type="dxa"/>
            <w:noWrap/>
            <w:hideMark/>
          </w:tcPr>
          <w:p w14:paraId="07650927" w14:textId="77777777" w:rsidR="005C00E1" w:rsidRPr="0029291D" w:rsidRDefault="005C00E1" w:rsidP="005C00E1">
            <w:pPr>
              <w:pStyle w:val="TableData"/>
            </w:pPr>
            <w:r w:rsidRPr="0029291D">
              <w:t>Aug 22</w:t>
            </w:r>
          </w:p>
        </w:tc>
        <w:tc>
          <w:tcPr>
            <w:tcW w:w="3300" w:type="dxa"/>
            <w:noWrap/>
            <w:hideMark/>
          </w:tcPr>
          <w:p w14:paraId="4A1CD584" w14:textId="77777777" w:rsidR="005C00E1" w:rsidRPr="0029291D" w:rsidRDefault="005C00E1" w:rsidP="005C00E1">
            <w:pPr>
              <w:pStyle w:val="TableData"/>
            </w:pPr>
            <w:r w:rsidRPr="0029291D">
              <w:t>Retail sales inc fuel</w:t>
            </w:r>
          </w:p>
        </w:tc>
        <w:tc>
          <w:tcPr>
            <w:tcW w:w="1240" w:type="dxa"/>
            <w:noWrap/>
            <w:hideMark/>
          </w:tcPr>
          <w:p w14:paraId="4F37F335" w14:textId="77777777" w:rsidR="005C00E1" w:rsidRPr="0029291D" w:rsidRDefault="005C00E1" w:rsidP="005C00E1">
            <w:pPr>
              <w:pStyle w:val="TableData"/>
              <w:jc w:val="center"/>
            </w:pPr>
            <w:r w:rsidRPr="0029291D">
              <w:t>Jul</w:t>
            </w:r>
          </w:p>
        </w:tc>
        <w:tc>
          <w:tcPr>
            <w:tcW w:w="1620" w:type="dxa"/>
            <w:noWrap/>
            <w:hideMark/>
          </w:tcPr>
          <w:p w14:paraId="307A1252" w14:textId="77777777" w:rsidR="005C00E1" w:rsidRPr="0029291D" w:rsidRDefault="005C00E1" w:rsidP="005C00E1">
            <w:pPr>
              <w:pStyle w:val="TableData"/>
              <w:jc w:val="center"/>
            </w:pPr>
            <w:r w:rsidRPr="0029291D">
              <w:t>y/y</w:t>
            </w:r>
          </w:p>
        </w:tc>
        <w:tc>
          <w:tcPr>
            <w:tcW w:w="900" w:type="dxa"/>
            <w:noWrap/>
            <w:hideMark/>
          </w:tcPr>
          <w:p w14:paraId="561D9400" w14:textId="77777777" w:rsidR="005C00E1" w:rsidRPr="0029291D" w:rsidRDefault="005C00E1" w:rsidP="005C00E1">
            <w:pPr>
              <w:pStyle w:val="TableData"/>
              <w:jc w:val="center"/>
            </w:pPr>
            <w:r w:rsidRPr="0029291D">
              <w:t>%</w:t>
            </w:r>
          </w:p>
        </w:tc>
        <w:tc>
          <w:tcPr>
            <w:tcW w:w="1160" w:type="dxa"/>
            <w:noWrap/>
            <w:hideMark/>
          </w:tcPr>
          <w:p w14:paraId="47C3B764" w14:textId="77777777" w:rsidR="005C00E1" w:rsidRPr="0029291D" w:rsidRDefault="005C00E1" w:rsidP="005C00E1">
            <w:pPr>
              <w:pStyle w:val="TableData"/>
              <w:jc w:val="center"/>
            </w:pPr>
            <w:r w:rsidRPr="0029291D">
              <w:t>1.7</w:t>
            </w:r>
          </w:p>
        </w:tc>
        <w:tc>
          <w:tcPr>
            <w:tcW w:w="1160" w:type="dxa"/>
            <w:noWrap/>
            <w:hideMark/>
          </w:tcPr>
          <w:p w14:paraId="3A5F46AE" w14:textId="77777777" w:rsidR="005C00E1" w:rsidRPr="0029291D" w:rsidRDefault="005C00E1" w:rsidP="005C00E1">
            <w:pPr>
              <w:pStyle w:val="TableData"/>
              <w:jc w:val="center"/>
            </w:pPr>
            <w:r w:rsidRPr="0029291D">
              <w:t>0.6</w:t>
            </w:r>
          </w:p>
        </w:tc>
      </w:tr>
    </w:tbl>
    <w:p w14:paraId="4F1709C9" w14:textId="5D4AF746" w:rsidR="003D1C7F" w:rsidRPr="0029291D" w:rsidRDefault="005C00E1" w:rsidP="00CD5B39">
      <w:pPr>
        <w:pStyle w:val="ExhibitSource"/>
      </w:pPr>
      <w:r w:rsidRPr="0029291D">
        <w:t>Source: Oxford Economics</w:t>
      </w:r>
    </w:p>
    <w:p w14:paraId="3AC48DFD" w14:textId="6D318E52" w:rsidR="00A97D01" w:rsidRPr="0029291D" w:rsidRDefault="00A97D01">
      <w:pPr>
        <w:spacing w:after="160" w:line="259" w:lineRule="auto"/>
        <w:rPr>
          <w:i/>
        </w:rPr>
      </w:pPr>
      <w:r w:rsidRPr="0029291D">
        <w:rPr>
          <w:i/>
        </w:rPr>
        <w:br w:type="page"/>
      </w:r>
    </w:p>
    <w:p w14:paraId="396E47E3" w14:textId="31604991" w:rsidR="006943B5" w:rsidRPr="0029291D" w:rsidRDefault="009E3E2C" w:rsidP="00CD5B39">
      <w:pPr>
        <w:pStyle w:val="Heading2"/>
      </w:pPr>
      <w:r w:rsidRPr="0029291D">
        <w:lastRenderedPageBreak/>
        <w:t>Key forecasts</w:t>
      </w:r>
    </w:p>
    <w:p w14:paraId="56C8A734" w14:textId="1EE6E663" w:rsidR="009E3E2C" w:rsidRPr="0029291D" w:rsidRDefault="005926D6" w:rsidP="00CD5B39">
      <w:pPr>
        <w:pStyle w:val="ExhibitTitle"/>
      </w:pPr>
      <w:bookmarkStart w:id="15" w:name="_Ref117848239"/>
      <w:r w:rsidRPr="0029291D">
        <w:t>Table</w:t>
      </w:r>
      <w:r w:rsidR="009E3E2C" w:rsidRPr="0029291D">
        <w:t xml:space="preserve"> </w:t>
      </w:r>
      <w:r w:rsidR="009E3E2C" w:rsidRPr="0029291D">
        <w:fldChar w:fldCharType="begin"/>
      </w:r>
      <w:r w:rsidR="00475633" w:rsidRPr="0029291D">
        <w:instrText>SEQ TABLE</w:instrText>
      </w:r>
      <w:r w:rsidR="009E3E2C" w:rsidRPr="0029291D">
        <w:fldChar w:fldCharType="separate"/>
      </w:r>
      <w:r w:rsidR="005C46B8" w:rsidRPr="0029291D">
        <w:t>2</w:t>
      </w:r>
      <w:r w:rsidR="009E3E2C" w:rsidRPr="0029291D">
        <w:fldChar w:fldCharType="end"/>
      </w:r>
      <w:bookmarkEnd w:id="15"/>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475633" w:rsidRPr="0029291D" w14:paraId="07745347" w14:textId="77777777" w:rsidTr="00475633">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18E0E9C1" w14:textId="77777777" w:rsidR="00475633" w:rsidRPr="0029291D" w:rsidRDefault="00475633" w:rsidP="00475633">
            <w:pPr>
              <w:pStyle w:val="TableHeader"/>
              <w:jc w:val="center"/>
            </w:pPr>
            <w:bookmarkStart w:id="16" w:name="RANGE!E7:K23"/>
            <w:r w:rsidRPr="0029291D">
              <w:t>(Annual percentage changes unless specified)</w:t>
            </w:r>
            <w:bookmarkEnd w:id="16"/>
          </w:p>
        </w:tc>
      </w:tr>
      <w:tr w:rsidR="00475633" w:rsidRPr="0029291D" w14:paraId="03F48FF8" w14:textId="77777777" w:rsidTr="00475633">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14AB8D2F" w14:textId="77777777" w:rsidR="00475633" w:rsidRPr="0029291D" w:rsidRDefault="00475633" w:rsidP="00475633">
            <w:pPr>
              <w:pStyle w:val="TableHeader"/>
              <w:jc w:val="center"/>
            </w:pPr>
            <w:r w:rsidRPr="0029291D">
              <w:t> </w:t>
            </w:r>
          </w:p>
        </w:tc>
        <w:tc>
          <w:tcPr>
            <w:tcW w:w="1080" w:type="dxa"/>
            <w:hideMark/>
          </w:tcPr>
          <w:p w14:paraId="1453F501" w14:textId="77777777" w:rsidR="00475633" w:rsidRPr="0029291D" w:rsidRDefault="00475633" w:rsidP="00475633">
            <w:pPr>
              <w:pStyle w:val="TableHeader"/>
              <w:jc w:val="right"/>
            </w:pPr>
            <w:r w:rsidRPr="0029291D">
              <w:t>2023</w:t>
            </w:r>
          </w:p>
        </w:tc>
        <w:tc>
          <w:tcPr>
            <w:tcW w:w="1080" w:type="dxa"/>
            <w:hideMark/>
          </w:tcPr>
          <w:p w14:paraId="73EAF24A" w14:textId="77777777" w:rsidR="00475633" w:rsidRPr="0029291D" w:rsidRDefault="00475633" w:rsidP="00475633">
            <w:pPr>
              <w:pStyle w:val="TableHeader"/>
              <w:jc w:val="right"/>
            </w:pPr>
            <w:r w:rsidRPr="0029291D">
              <w:t>2024</w:t>
            </w:r>
          </w:p>
        </w:tc>
        <w:tc>
          <w:tcPr>
            <w:tcW w:w="1080" w:type="dxa"/>
            <w:hideMark/>
          </w:tcPr>
          <w:p w14:paraId="175DF34D" w14:textId="77777777" w:rsidR="00475633" w:rsidRPr="0029291D" w:rsidRDefault="00475633" w:rsidP="00475633">
            <w:pPr>
              <w:pStyle w:val="TableHeader"/>
              <w:jc w:val="right"/>
            </w:pPr>
            <w:r w:rsidRPr="0029291D">
              <w:t>2025</w:t>
            </w:r>
          </w:p>
        </w:tc>
        <w:tc>
          <w:tcPr>
            <w:tcW w:w="1080" w:type="dxa"/>
            <w:hideMark/>
          </w:tcPr>
          <w:p w14:paraId="0A4B928A" w14:textId="77777777" w:rsidR="00475633" w:rsidRPr="0029291D" w:rsidRDefault="00475633" w:rsidP="00475633">
            <w:pPr>
              <w:pStyle w:val="TableHeader"/>
              <w:jc w:val="right"/>
            </w:pPr>
            <w:r w:rsidRPr="0029291D">
              <w:t>2026</w:t>
            </w:r>
          </w:p>
        </w:tc>
        <w:tc>
          <w:tcPr>
            <w:tcW w:w="1080" w:type="dxa"/>
            <w:hideMark/>
          </w:tcPr>
          <w:p w14:paraId="10416924" w14:textId="77777777" w:rsidR="00475633" w:rsidRPr="0029291D" w:rsidRDefault="00475633" w:rsidP="00475633">
            <w:pPr>
              <w:pStyle w:val="TableHeader"/>
              <w:jc w:val="right"/>
            </w:pPr>
            <w:r w:rsidRPr="0029291D">
              <w:t>2027</w:t>
            </w:r>
          </w:p>
        </w:tc>
        <w:tc>
          <w:tcPr>
            <w:tcW w:w="1080" w:type="dxa"/>
            <w:hideMark/>
          </w:tcPr>
          <w:p w14:paraId="386B359D" w14:textId="77777777" w:rsidR="00475633" w:rsidRPr="0029291D" w:rsidRDefault="00475633" w:rsidP="00475633">
            <w:pPr>
              <w:pStyle w:val="TableHeader"/>
              <w:jc w:val="right"/>
            </w:pPr>
            <w:r w:rsidRPr="0029291D">
              <w:t>2028</w:t>
            </w:r>
          </w:p>
        </w:tc>
      </w:tr>
      <w:tr w:rsidR="00475633" w:rsidRPr="0029291D" w14:paraId="7BA4C85C" w14:textId="77777777" w:rsidTr="00475633">
        <w:tc>
          <w:tcPr>
            <w:tcW w:w="3800" w:type="dxa"/>
            <w:hideMark/>
          </w:tcPr>
          <w:p w14:paraId="5843DEF4" w14:textId="77777777" w:rsidR="00475633" w:rsidRPr="0029291D" w:rsidRDefault="00475633" w:rsidP="00475633">
            <w:pPr>
              <w:pStyle w:val="TableData"/>
            </w:pPr>
            <w:r w:rsidRPr="0029291D">
              <w:t>GDP</w:t>
            </w:r>
          </w:p>
        </w:tc>
        <w:tc>
          <w:tcPr>
            <w:tcW w:w="1080" w:type="dxa"/>
            <w:hideMark/>
          </w:tcPr>
          <w:p w14:paraId="3ECD29E1" w14:textId="77777777" w:rsidR="00475633" w:rsidRPr="0029291D" w:rsidRDefault="00475633" w:rsidP="00475633">
            <w:pPr>
              <w:pStyle w:val="TableData"/>
              <w:jc w:val="right"/>
            </w:pPr>
            <w:r w:rsidRPr="0029291D">
              <w:t>0.4</w:t>
            </w:r>
          </w:p>
        </w:tc>
        <w:tc>
          <w:tcPr>
            <w:tcW w:w="1080" w:type="dxa"/>
            <w:hideMark/>
          </w:tcPr>
          <w:p w14:paraId="5FCC8483" w14:textId="77777777" w:rsidR="00475633" w:rsidRPr="0029291D" w:rsidRDefault="00475633" w:rsidP="00475633">
            <w:pPr>
              <w:pStyle w:val="TableData"/>
              <w:jc w:val="right"/>
            </w:pPr>
            <w:r w:rsidRPr="0029291D">
              <w:t>1.1</w:t>
            </w:r>
          </w:p>
        </w:tc>
        <w:tc>
          <w:tcPr>
            <w:tcW w:w="1080" w:type="dxa"/>
            <w:hideMark/>
          </w:tcPr>
          <w:p w14:paraId="44048562" w14:textId="77777777" w:rsidR="00475633" w:rsidRPr="0029291D" w:rsidRDefault="00475633" w:rsidP="00475633">
            <w:pPr>
              <w:pStyle w:val="TableData"/>
              <w:jc w:val="right"/>
            </w:pPr>
            <w:r w:rsidRPr="0029291D">
              <w:t>1.1</w:t>
            </w:r>
          </w:p>
        </w:tc>
        <w:tc>
          <w:tcPr>
            <w:tcW w:w="1080" w:type="dxa"/>
            <w:hideMark/>
          </w:tcPr>
          <w:p w14:paraId="7C7DDABD" w14:textId="77777777" w:rsidR="00475633" w:rsidRPr="0029291D" w:rsidRDefault="00475633" w:rsidP="00475633">
            <w:pPr>
              <w:pStyle w:val="TableData"/>
              <w:jc w:val="right"/>
            </w:pPr>
            <w:r w:rsidRPr="0029291D">
              <w:t>0.9</w:t>
            </w:r>
          </w:p>
        </w:tc>
        <w:tc>
          <w:tcPr>
            <w:tcW w:w="1080" w:type="dxa"/>
            <w:hideMark/>
          </w:tcPr>
          <w:p w14:paraId="033D7236" w14:textId="77777777" w:rsidR="00475633" w:rsidRPr="0029291D" w:rsidRDefault="00475633" w:rsidP="00475633">
            <w:pPr>
              <w:pStyle w:val="TableData"/>
              <w:jc w:val="right"/>
            </w:pPr>
            <w:r w:rsidRPr="0029291D">
              <w:t>1.3</w:t>
            </w:r>
          </w:p>
        </w:tc>
        <w:tc>
          <w:tcPr>
            <w:tcW w:w="1080" w:type="dxa"/>
            <w:hideMark/>
          </w:tcPr>
          <w:p w14:paraId="6753244F" w14:textId="77777777" w:rsidR="00475633" w:rsidRPr="0029291D" w:rsidRDefault="00475633" w:rsidP="00475633">
            <w:pPr>
              <w:pStyle w:val="TableData"/>
              <w:jc w:val="right"/>
            </w:pPr>
            <w:r w:rsidRPr="0029291D">
              <w:t>1.8</w:t>
            </w:r>
          </w:p>
        </w:tc>
      </w:tr>
      <w:tr w:rsidR="00475633" w:rsidRPr="0029291D" w14:paraId="672D3933" w14:textId="77777777" w:rsidTr="00475633">
        <w:tc>
          <w:tcPr>
            <w:tcW w:w="3800" w:type="dxa"/>
            <w:hideMark/>
          </w:tcPr>
          <w:p w14:paraId="7BA76435" w14:textId="77777777" w:rsidR="00475633" w:rsidRPr="0029291D" w:rsidRDefault="00475633" w:rsidP="00475633">
            <w:pPr>
              <w:pStyle w:val="TableData"/>
            </w:pPr>
            <w:r w:rsidRPr="0029291D">
              <w:t xml:space="preserve">   Private consumption</w:t>
            </w:r>
          </w:p>
        </w:tc>
        <w:tc>
          <w:tcPr>
            <w:tcW w:w="1080" w:type="dxa"/>
            <w:hideMark/>
          </w:tcPr>
          <w:p w14:paraId="5FBC4FF2" w14:textId="77777777" w:rsidR="00475633" w:rsidRPr="0029291D" w:rsidRDefault="00475633" w:rsidP="00475633">
            <w:pPr>
              <w:pStyle w:val="TableData"/>
              <w:jc w:val="right"/>
            </w:pPr>
            <w:r w:rsidRPr="0029291D">
              <w:t>0.5</w:t>
            </w:r>
          </w:p>
        </w:tc>
        <w:tc>
          <w:tcPr>
            <w:tcW w:w="1080" w:type="dxa"/>
            <w:hideMark/>
          </w:tcPr>
          <w:p w14:paraId="5653D925" w14:textId="77777777" w:rsidR="00475633" w:rsidRPr="0029291D" w:rsidRDefault="00475633" w:rsidP="00475633">
            <w:pPr>
              <w:pStyle w:val="TableData"/>
              <w:jc w:val="right"/>
            </w:pPr>
            <w:r w:rsidRPr="0029291D">
              <w:t>0.6</w:t>
            </w:r>
          </w:p>
        </w:tc>
        <w:tc>
          <w:tcPr>
            <w:tcW w:w="1080" w:type="dxa"/>
            <w:hideMark/>
          </w:tcPr>
          <w:p w14:paraId="69BE3F4C" w14:textId="77777777" w:rsidR="00475633" w:rsidRPr="0029291D" w:rsidRDefault="00475633" w:rsidP="00475633">
            <w:pPr>
              <w:pStyle w:val="TableData"/>
              <w:jc w:val="right"/>
            </w:pPr>
            <w:r w:rsidRPr="0029291D">
              <w:t>1.1</w:t>
            </w:r>
          </w:p>
        </w:tc>
        <w:tc>
          <w:tcPr>
            <w:tcW w:w="1080" w:type="dxa"/>
            <w:hideMark/>
          </w:tcPr>
          <w:p w14:paraId="428F452A" w14:textId="77777777" w:rsidR="00475633" w:rsidRPr="0029291D" w:rsidRDefault="00475633" w:rsidP="00475633">
            <w:pPr>
              <w:pStyle w:val="TableData"/>
              <w:jc w:val="right"/>
            </w:pPr>
            <w:r w:rsidRPr="0029291D">
              <w:t>1.1</w:t>
            </w:r>
          </w:p>
        </w:tc>
        <w:tc>
          <w:tcPr>
            <w:tcW w:w="1080" w:type="dxa"/>
            <w:hideMark/>
          </w:tcPr>
          <w:p w14:paraId="0D5D2E15" w14:textId="77777777" w:rsidR="00475633" w:rsidRPr="0029291D" w:rsidRDefault="00475633" w:rsidP="00475633">
            <w:pPr>
              <w:pStyle w:val="TableData"/>
              <w:jc w:val="right"/>
            </w:pPr>
            <w:r w:rsidRPr="0029291D">
              <w:t>1.2</w:t>
            </w:r>
          </w:p>
        </w:tc>
        <w:tc>
          <w:tcPr>
            <w:tcW w:w="1080" w:type="dxa"/>
            <w:hideMark/>
          </w:tcPr>
          <w:p w14:paraId="4ABD9C97" w14:textId="77777777" w:rsidR="00475633" w:rsidRPr="0029291D" w:rsidRDefault="00475633" w:rsidP="00475633">
            <w:pPr>
              <w:pStyle w:val="TableData"/>
              <w:jc w:val="right"/>
            </w:pPr>
            <w:r w:rsidRPr="0029291D">
              <w:t>1.8</w:t>
            </w:r>
          </w:p>
        </w:tc>
      </w:tr>
      <w:tr w:rsidR="00475633" w:rsidRPr="0029291D" w14:paraId="743AD9CD" w14:textId="77777777" w:rsidTr="00475633">
        <w:tc>
          <w:tcPr>
            <w:tcW w:w="3800" w:type="dxa"/>
            <w:hideMark/>
          </w:tcPr>
          <w:p w14:paraId="4CF84C64" w14:textId="77777777" w:rsidR="00475633" w:rsidRPr="0029291D" w:rsidRDefault="00475633" w:rsidP="00475633">
            <w:pPr>
              <w:pStyle w:val="TableData"/>
            </w:pPr>
            <w:r w:rsidRPr="0029291D">
              <w:t xml:space="preserve">   Fixed investment</w:t>
            </w:r>
          </w:p>
        </w:tc>
        <w:tc>
          <w:tcPr>
            <w:tcW w:w="1080" w:type="dxa"/>
            <w:hideMark/>
          </w:tcPr>
          <w:p w14:paraId="6C97839F" w14:textId="77777777" w:rsidR="00475633" w:rsidRPr="0029291D" w:rsidRDefault="00475633" w:rsidP="00475633">
            <w:pPr>
              <w:pStyle w:val="TableData"/>
              <w:jc w:val="right"/>
            </w:pPr>
            <w:r w:rsidRPr="0029291D">
              <w:t>0.3</w:t>
            </w:r>
          </w:p>
        </w:tc>
        <w:tc>
          <w:tcPr>
            <w:tcW w:w="1080" w:type="dxa"/>
            <w:hideMark/>
          </w:tcPr>
          <w:p w14:paraId="0BA16F2A" w14:textId="77777777" w:rsidR="00475633" w:rsidRPr="0029291D" w:rsidRDefault="00475633" w:rsidP="00475633">
            <w:pPr>
              <w:pStyle w:val="TableData"/>
              <w:jc w:val="right"/>
            </w:pPr>
            <w:r w:rsidRPr="0029291D">
              <w:t>1.5</w:t>
            </w:r>
          </w:p>
        </w:tc>
        <w:tc>
          <w:tcPr>
            <w:tcW w:w="1080" w:type="dxa"/>
            <w:hideMark/>
          </w:tcPr>
          <w:p w14:paraId="4B32503C" w14:textId="77777777" w:rsidR="00475633" w:rsidRPr="0029291D" w:rsidRDefault="00475633" w:rsidP="00475633">
            <w:pPr>
              <w:pStyle w:val="TableData"/>
              <w:jc w:val="right"/>
            </w:pPr>
            <w:r w:rsidRPr="0029291D">
              <w:t>1.8</w:t>
            </w:r>
          </w:p>
        </w:tc>
        <w:tc>
          <w:tcPr>
            <w:tcW w:w="1080" w:type="dxa"/>
            <w:hideMark/>
          </w:tcPr>
          <w:p w14:paraId="643CED8E" w14:textId="77777777" w:rsidR="00475633" w:rsidRPr="0029291D" w:rsidRDefault="00475633" w:rsidP="00475633">
            <w:pPr>
              <w:pStyle w:val="TableData"/>
              <w:jc w:val="right"/>
            </w:pPr>
            <w:r w:rsidRPr="0029291D">
              <w:t>0.8</w:t>
            </w:r>
          </w:p>
        </w:tc>
        <w:tc>
          <w:tcPr>
            <w:tcW w:w="1080" w:type="dxa"/>
            <w:hideMark/>
          </w:tcPr>
          <w:p w14:paraId="10723FAC" w14:textId="77777777" w:rsidR="00475633" w:rsidRPr="0029291D" w:rsidRDefault="00475633" w:rsidP="00475633">
            <w:pPr>
              <w:pStyle w:val="TableData"/>
              <w:jc w:val="right"/>
            </w:pPr>
            <w:r w:rsidRPr="0029291D">
              <w:t>1.6</w:t>
            </w:r>
          </w:p>
        </w:tc>
        <w:tc>
          <w:tcPr>
            <w:tcW w:w="1080" w:type="dxa"/>
            <w:hideMark/>
          </w:tcPr>
          <w:p w14:paraId="0A017038" w14:textId="77777777" w:rsidR="00475633" w:rsidRPr="0029291D" w:rsidRDefault="00475633" w:rsidP="00475633">
            <w:pPr>
              <w:pStyle w:val="TableData"/>
              <w:jc w:val="right"/>
            </w:pPr>
            <w:r w:rsidRPr="0029291D">
              <w:t>2.0</w:t>
            </w:r>
          </w:p>
        </w:tc>
      </w:tr>
      <w:tr w:rsidR="00475633" w:rsidRPr="0029291D" w14:paraId="52DE8F48" w14:textId="77777777" w:rsidTr="00475633">
        <w:tc>
          <w:tcPr>
            <w:tcW w:w="3800" w:type="dxa"/>
            <w:hideMark/>
          </w:tcPr>
          <w:p w14:paraId="10C275ED" w14:textId="77777777" w:rsidR="00475633" w:rsidRPr="0029291D" w:rsidRDefault="00475633" w:rsidP="00475633">
            <w:pPr>
              <w:pStyle w:val="TableData"/>
            </w:pPr>
            <w:r w:rsidRPr="0029291D">
              <w:t xml:space="preserve">   Government consumption</w:t>
            </w:r>
          </w:p>
        </w:tc>
        <w:tc>
          <w:tcPr>
            <w:tcW w:w="1080" w:type="dxa"/>
            <w:hideMark/>
          </w:tcPr>
          <w:p w14:paraId="0F32C0AB" w14:textId="77777777" w:rsidR="00475633" w:rsidRPr="0029291D" w:rsidRDefault="00475633" w:rsidP="00475633">
            <w:pPr>
              <w:pStyle w:val="TableData"/>
              <w:jc w:val="right"/>
            </w:pPr>
            <w:r w:rsidRPr="0029291D">
              <w:t>1.6</w:t>
            </w:r>
          </w:p>
        </w:tc>
        <w:tc>
          <w:tcPr>
            <w:tcW w:w="1080" w:type="dxa"/>
            <w:hideMark/>
          </w:tcPr>
          <w:p w14:paraId="2916231C" w14:textId="77777777" w:rsidR="00475633" w:rsidRPr="0029291D" w:rsidRDefault="00475633" w:rsidP="00475633">
            <w:pPr>
              <w:pStyle w:val="TableData"/>
              <w:jc w:val="right"/>
            </w:pPr>
            <w:r w:rsidRPr="0029291D">
              <w:t>3.0</w:t>
            </w:r>
          </w:p>
        </w:tc>
        <w:tc>
          <w:tcPr>
            <w:tcW w:w="1080" w:type="dxa"/>
            <w:hideMark/>
          </w:tcPr>
          <w:p w14:paraId="514DAB7C" w14:textId="77777777" w:rsidR="00475633" w:rsidRPr="0029291D" w:rsidRDefault="00475633" w:rsidP="00475633">
            <w:pPr>
              <w:pStyle w:val="TableData"/>
              <w:jc w:val="right"/>
            </w:pPr>
            <w:r w:rsidRPr="0029291D">
              <w:t>1.5</w:t>
            </w:r>
          </w:p>
        </w:tc>
        <w:tc>
          <w:tcPr>
            <w:tcW w:w="1080" w:type="dxa"/>
            <w:hideMark/>
          </w:tcPr>
          <w:p w14:paraId="2BB8845F" w14:textId="77777777" w:rsidR="00475633" w:rsidRPr="0029291D" w:rsidRDefault="00475633" w:rsidP="00475633">
            <w:pPr>
              <w:pStyle w:val="TableData"/>
              <w:jc w:val="right"/>
            </w:pPr>
            <w:r w:rsidRPr="0029291D">
              <w:t>1.7</w:t>
            </w:r>
          </w:p>
        </w:tc>
        <w:tc>
          <w:tcPr>
            <w:tcW w:w="1080" w:type="dxa"/>
            <w:hideMark/>
          </w:tcPr>
          <w:p w14:paraId="60BAFF8F" w14:textId="77777777" w:rsidR="00475633" w:rsidRPr="0029291D" w:rsidRDefault="00475633" w:rsidP="00475633">
            <w:pPr>
              <w:pStyle w:val="TableData"/>
              <w:jc w:val="right"/>
            </w:pPr>
            <w:r w:rsidRPr="0029291D">
              <w:t>1.6</w:t>
            </w:r>
          </w:p>
        </w:tc>
        <w:tc>
          <w:tcPr>
            <w:tcW w:w="1080" w:type="dxa"/>
            <w:hideMark/>
          </w:tcPr>
          <w:p w14:paraId="00EB02FF" w14:textId="77777777" w:rsidR="00475633" w:rsidRPr="0029291D" w:rsidRDefault="00475633" w:rsidP="00475633">
            <w:pPr>
              <w:pStyle w:val="TableData"/>
              <w:jc w:val="right"/>
            </w:pPr>
            <w:r w:rsidRPr="0029291D">
              <w:t>1.7</w:t>
            </w:r>
          </w:p>
        </w:tc>
      </w:tr>
      <w:tr w:rsidR="00475633" w:rsidRPr="0029291D" w14:paraId="18BB5EE8" w14:textId="77777777" w:rsidTr="00475633">
        <w:tc>
          <w:tcPr>
            <w:tcW w:w="3800" w:type="dxa"/>
            <w:hideMark/>
          </w:tcPr>
          <w:p w14:paraId="3F2BA229" w14:textId="77777777" w:rsidR="00475633" w:rsidRPr="0029291D" w:rsidRDefault="00475633" w:rsidP="00475633">
            <w:pPr>
              <w:pStyle w:val="TableData"/>
            </w:pPr>
            <w:r w:rsidRPr="0029291D">
              <w:t xml:space="preserve">   Exports of goods and services</w:t>
            </w:r>
          </w:p>
        </w:tc>
        <w:tc>
          <w:tcPr>
            <w:tcW w:w="1080" w:type="dxa"/>
            <w:hideMark/>
          </w:tcPr>
          <w:p w14:paraId="07F8DE82" w14:textId="77777777" w:rsidR="00475633" w:rsidRPr="0029291D" w:rsidRDefault="00475633" w:rsidP="00475633">
            <w:pPr>
              <w:pStyle w:val="TableData"/>
              <w:jc w:val="right"/>
            </w:pPr>
            <w:r w:rsidRPr="0029291D">
              <w:t>-0.4</w:t>
            </w:r>
          </w:p>
        </w:tc>
        <w:tc>
          <w:tcPr>
            <w:tcW w:w="1080" w:type="dxa"/>
            <w:hideMark/>
          </w:tcPr>
          <w:p w14:paraId="717CCC02" w14:textId="77777777" w:rsidR="00475633" w:rsidRPr="0029291D" w:rsidRDefault="00475633" w:rsidP="00475633">
            <w:pPr>
              <w:pStyle w:val="TableData"/>
              <w:jc w:val="right"/>
            </w:pPr>
            <w:r w:rsidRPr="0029291D">
              <w:t>-1.2</w:t>
            </w:r>
          </w:p>
        </w:tc>
        <w:tc>
          <w:tcPr>
            <w:tcW w:w="1080" w:type="dxa"/>
            <w:hideMark/>
          </w:tcPr>
          <w:p w14:paraId="5BAB5E10" w14:textId="77777777" w:rsidR="00475633" w:rsidRPr="0029291D" w:rsidRDefault="00475633" w:rsidP="00475633">
            <w:pPr>
              <w:pStyle w:val="TableData"/>
              <w:jc w:val="right"/>
            </w:pPr>
            <w:r w:rsidRPr="0029291D">
              <w:t>1.2</w:t>
            </w:r>
          </w:p>
        </w:tc>
        <w:tc>
          <w:tcPr>
            <w:tcW w:w="1080" w:type="dxa"/>
            <w:hideMark/>
          </w:tcPr>
          <w:p w14:paraId="58447709" w14:textId="77777777" w:rsidR="00475633" w:rsidRPr="0029291D" w:rsidRDefault="00475633" w:rsidP="00475633">
            <w:pPr>
              <w:pStyle w:val="TableData"/>
              <w:jc w:val="right"/>
            </w:pPr>
            <w:r w:rsidRPr="0029291D">
              <w:t>0.1</w:t>
            </w:r>
          </w:p>
        </w:tc>
        <w:tc>
          <w:tcPr>
            <w:tcW w:w="1080" w:type="dxa"/>
            <w:hideMark/>
          </w:tcPr>
          <w:p w14:paraId="55976B56" w14:textId="77777777" w:rsidR="00475633" w:rsidRPr="0029291D" w:rsidRDefault="00475633" w:rsidP="00475633">
            <w:pPr>
              <w:pStyle w:val="TableData"/>
              <w:jc w:val="right"/>
            </w:pPr>
            <w:r w:rsidRPr="0029291D">
              <w:t>1.2</w:t>
            </w:r>
          </w:p>
        </w:tc>
        <w:tc>
          <w:tcPr>
            <w:tcW w:w="1080" w:type="dxa"/>
            <w:hideMark/>
          </w:tcPr>
          <w:p w14:paraId="2CFD9EA1" w14:textId="77777777" w:rsidR="00475633" w:rsidRPr="0029291D" w:rsidRDefault="00475633" w:rsidP="00475633">
            <w:pPr>
              <w:pStyle w:val="TableData"/>
              <w:jc w:val="right"/>
            </w:pPr>
            <w:r w:rsidRPr="0029291D">
              <w:t>1.4</w:t>
            </w:r>
          </w:p>
        </w:tc>
      </w:tr>
      <w:tr w:rsidR="00475633" w:rsidRPr="0029291D" w14:paraId="6F782B17" w14:textId="77777777" w:rsidTr="00475633">
        <w:tc>
          <w:tcPr>
            <w:tcW w:w="3800" w:type="dxa"/>
            <w:hideMark/>
          </w:tcPr>
          <w:p w14:paraId="6734AAA5" w14:textId="77777777" w:rsidR="00475633" w:rsidRPr="0029291D" w:rsidRDefault="00475633" w:rsidP="00475633">
            <w:pPr>
              <w:pStyle w:val="TableData"/>
            </w:pPr>
            <w:r w:rsidRPr="0029291D">
              <w:t xml:space="preserve">   Imports of goods and services</w:t>
            </w:r>
          </w:p>
        </w:tc>
        <w:tc>
          <w:tcPr>
            <w:tcW w:w="1080" w:type="dxa"/>
            <w:hideMark/>
          </w:tcPr>
          <w:p w14:paraId="6A8356E7" w14:textId="77777777" w:rsidR="00475633" w:rsidRPr="0029291D" w:rsidRDefault="00475633" w:rsidP="00475633">
            <w:pPr>
              <w:pStyle w:val="TableData"/>
              <w:jc w:val="right"/>
            </w:pPr>
            <w:r w:rsidRPr="0029291D">
              <w:t>-1.2</w:t>
            </w:r>
          </w:p>
        </w:tc>
        <w:tc>
          <w:tcPr>
            <w:tcW w:w="1080" w:type="dxa"/>
            <w:hideMark/>
          </w:tcPr>
          <w:p w14:paraId="4BA9C963" w14:textId="77777777" w:rsidR="00475633" w:rsidRPr="0029291D" w:rsidRDefault="00475633" w:rsidP="00475633">
            <w:pPr>
              <w:pStyle w:val="TableData"/>
              <w:jc w:val="right"/>
            </w:pPr>
            <w:r w:rsidRPr="0029291D">
              <w:t>2.7</w:t>
            </w:r>
          </w:p>
        </w:tc>
        <w:tc>
          <w:tcPr>
            <w:tcW w:w="1080" w:type="dxa"/>
            <w:hideMark/>
          </w:tcPr>
          <w:p w14:paraId="4B9FC344" w14:textId="77777777" w:rsidR="00475633" w:rsidRPr="0029291D" w:rsidRDefault="00475633" w:rsidP="00475633">
            <w:pPr>
              <w:pStyle w:val="TableData"/>
              <w:jc w:val="right"/>
            </w:pPr>
            <w:r w:rsidRPr="0029291D">
              <w:t>3.4</w:t>
            </w:r>
          </w:p>
        </w:tc>
        <w:tc>
          <w:tcPr>
            <w:tcW w:w="1080" w:type="dxa"/>
            <w:hideMark/>
          </w:tcPr>
          <w:p w14:paraId="4B12DB8C" w14:textId="77777777" w:rsidR="00475633" w:rsidRPr="0029291D" w:rsidRDefault="00475633" w:rsidP="00475633">
            <w:pPr>
              <w:pStyle w:val="TableData"/>
              <w:jc w:val="right"/>
            </w:pPr>
            <w:r w:rsidRPr="0029291D">
              <w:t>-1.3</w:t>
            </w:r>
          </w:p>
        </w:tc>
        <w:tc>
          <w:tcPr>
            <w:tcW w:w="1080" w:type="dxa"/>
            <w:hideMark/>
          </w:tcPr>
          <w:p w14:paraId="2D7D6D84" w14:textId="77777777" w:rsidR="00475633" w:rsidRPr="0029291D" w:rsidRDefault="00475633" w:rsidP="00475633">
            <w:pPr>
              <w:pStyle w:val="TableData"/>
              <w:jc w:val="right"/>
            </w:pPr>
            <w:r w:rsidRPr="0029291D">
              <w:t>1.1</w:t>
            </w:r>
          </w:p>
        </w:tc>
        <w:tc>
          <w:tcPr>
            <w:tcW w:w="1080" w:type="dxa"/>
            <w:hideMark/>
          </w:tcPr>
          <w:p w14:paraId="3FDF2AC2" w14:textId="77777777" w:rsidR="00475633" w:rsidRPr="0029291D" w:rsidRDefault="00475633" w:rsidP="00475633">
            <w:pPr>
              <w:pStyle w:val="TableData"/>
              <w:jc w:val="right"/>
            </w:pPr>
            <w:r w:rsidRPr="0029291D">
              <w:t>1.4</w:t>
            </w:r>
          </w:p>
        </w:tc>
      </w:tr>
      <w:tr w:rsidR="00475633" w:rsidRPr="0029291D" w14:paraId="04BDA720" w14:textId="77777777" w:rsidTr="00475633">
        <w:tc>
          <w:tcPr>
            <w:tcW w:w="3800" w:type="dxa"/>
            <w:hideMark/>
          </w:tcPr>
          <w:p w14:paraId="701A10A8" w14:textId="77777777" w:rsidR="00475633" w:rsidRPr="0029291D" w:rsidRDefault="00475633" w:rsidP="00475633">
            <w:pPr>
              <w:pStyle w:val="TableData"/>
            </w:pPr>
            <w:r w:rsidRPr="0029291D">
              <w:t>Industrial Production</w:t>
            </w:r>
          </w:p>
        </w:tc>
        <w:tc>
          <w:tcPr>
            <w:tcW w:w="1080" w:type="dxa"/>
            <w:hideMark/>
          </w:tcPr>
          <w:p w14:paraId="32FDEE40" w14:textId="77777777" w:rsidR="00475633" w:rsidRPr="0029291D" w:rsidRDefault="00475633" w:rsidP="00475633">
            <w:pPr>
              <w:pStyle w:val="TableData"/>
              <w:jc w:val="right"/>
            </w:pPr>
            <w:r w:rsidRPr="0029291D">
              <w:t>-0.8</w:t>
            </w:r>
          </w:p>
        </w:tc>
        <w:tc>
          <w:tcPr>
            <w:tcW w:w="1080" w:type="dxa"/>
            <w:hideMark/>
          </w:tcPr>
          <w:p w14:paraId="52A9D268" w14:textId="77777777" w:rsidR="00475633" w:rsidRPr="0029291D" w:rsidRDefault="00475633" w:rsidP="00475633">
            <w:pPr>
              <w:pStyle w:val="TableData"/>
              <w:jc w:val="right"/>
            </w:pPr>
            <w:r w:rsidRPr="0029291D">
              <w:t>-1.2</w:t>
            </w:r>
          </w:p>
        </w:tc>
        <w:tc>
          <w:tcPr>
            <w:tcW w:w="1080" w:type="dxa"/>
            <w:hideMark/>
          </w:tcPr>
          <w:p w14:paraId="57F9D2B8" w14:textId="77777777" w:rsidR="00475633" w:rsidRPr="0029291D" w:rsidRDefault="00475633" w:rsidP="00475633">
            <w:pPr>
              <w:pStyle w:val="TableData"/>
              <w:jc w:val="right"/>
            </w:pPr>
            <w:r w:rsidRPr="0029291D">
              <w:t>0.0</w:t>
            </w:r>
          </w:p>
        </w:tc>
        <w:tc>
          <w:tcPr>
            <w:tcW w:w="1080" w:type="dxa"/>
            <w:hideMark/>
          </w:tcPr>
          <w:p w14:paraId="2615CF1C" w14:textId="77777777" w:rsidR="00475633" w:rsidRPr="0029291D" w:rsidRDefault="00475633" w:rsidP="00475633">
            <w:pPr>
              <w:pStyle w:val="TableData"/>
              <w:jc w:val="right"/>
            </w:pPr>
            <w:r w:rsidRPr="0029291D">
              <w:t>-0.5</w:t>
            </w:r>
          </w:p>
        </w:tc>
        <w:tc>
          <w:tcPr>
            <w:tcW w:w="1080" w:type="dxa"/>
            <w:hideMark/>
          </w:tcPr>
          <w:p w14:paraId="2DB73F16" w14:textId="77777777" w:rsidR="00475633" w:rsidRPr="0029291D" w:rsidRDefault="00475633" w:rsidP="00475633">
            <w:pPr>
              <w:pStyle w:val="TableData"/>
              <w:jc w:val="right"/>
            </w:pPr>
            <w:r w:rsidRPr="0029291D">
              <w:t>0.7</w:t>
            </w:r>
          </w:p>
        </w:tc>
        <w:tc>
          <w:tcPr>
            <w:tcW w:w="1080" w:type="dxa"/>
            <w:hideMark/>
          </w:tcPr>
          <w:p w14:paraId="69FC07A1" w14:textId="77777777" w:rsidR="00475633" w:rsidRPr="0029291D" w:rsidRDefault="00475633" w:rsidP="00475633">
            <w:pPr>
              <w:pStyle w:val="TableData"/>
              <w:jc w:val="right"/>
            </w:pPr>
            <w:r w:rsidRPr="0029291D">
              <w:t>1.2</w:t>
            </w:r>
          </w:p>
        </w:tc>
      </w:tr>
      <w:tr w:rsidR="00475633" w:rsidRPr="0029291D" w14:paraId="43975513" w14:textId="77777777" w:rsidTr="00475633">
        <w:tc>
          <w:tcPr>
            <w:tcW w:w="3800" w:type="dxa"/>
            <w:hideMark/>
          </w:tcPr>
          <w:p w14:paraId="7AC11EDC" w14:textId="77777777" w:rsidR="00475633" w:rsidRPr="0029291D" w:rsidRDefault="00475633" w:rsidP="00475633">
            <w:pPr>
              <w:pStyle w:val="TableData"/>
            </w:pPr>
            <w:r w:rsidRPr="0029291D">
              <w:t>Consumer prices</w:t>
            </w:r>
          </w:p>
        </w:tc>
        <w:tc>
          <w:tcPr>
            <w:tcW w:w="1080" w:type="dxa"/>
            <w:hideMark/>
          </w:tcPr>
          <w:p w14:paraId="5DC9CC84" w14:textId="77777777" w:rsidR="00475633" w:rsidRPr="0029291D" w:rsidRDefault="00475633" w:rsidP="00475633">
            <w:pPr>
              <w:pStyle w:val="TableData"/>
              <w:jc w:val="right"/>
            </w:pPr>
            <w:r w:rsidRPr="0029291D">
              <w:t>7.3</w:t>
            </w:r>
          </w:p>
        </w:tc>
        <w:tc>
          <w:tcPr>
            <w:tcW w:w="1080" w:type="dxa"/>
            <w:hideMark/>
          </w:tcPr>
          <w:p w14:paraId="21B7C1B1" w14:textId="77777777" w:rsidR="00475633" w:rsidRPr="0029291D" w:rsidRDefault="00475633" w:rsidP="00475633">
            <w:pPr>
              <w:pStyle w:val="TableData"/>
              <w:jc w:val="right"/>
            </w:pPr>
            <w:r w:rsidRPr="0029291D">
              <w:t>2.5</w:t>
            </w:r>
          </w:p>
        </w:tc>
        <w:tc>
          <w:tcPr>
            <w:tcW w:w="1080" w:type="dxa"/>
            <w:hideMark/>
          </w:tcPr>
          <w:p w14:paraId="218E5FB2" w14:textId="77777777" w:rsidR="00475633" w:rsidRPr="0029291D" w:rsidRDefault="00475633" w:rsidP="00475633">
            <w:pPr>
              <w:pStyle w:val="TableData"/>
              <w:jc w:val="right"/>
            </w:pPr>
            <w:r w:rsidRPr="0029291D">
              <w:t>3.4</w:t>
            </w:r>
          </w:p>
        </w:tc>
        <w:tc>
          <w:tcPr>
            <w:tcW w:w="1080" w:type="dxa"/>
            <w:hideMark/>
          </w:tcPr>
          <w:p w14:paraId="6DF9F293" w14:textId="77777777" w:rsidR="00475633" w:rsidRPr="0029291D" w:rsidRDefault="00475633" w:rsidP="00475633">
            <w:pPr>
              <w:pStyle w:val="TableData"/>
              <w:jc w:val="right"/>
            </w:pPr>
            <w:r w:rsidRPr="0029291D">
              <w:t>2.7</w:t>
            </w:r>
          </w:p>
        </w:tc>
        <w:tc>
          <w:tcPr>
            <w:tcW w:w="1080" w:type="dxa"/>
            <w:hideMark/>
          </w:tcPr>
          <w:p w14:paraId="28DBD31C" w14:textId="77777777" w:rsidR="00475633" w:rsidRPr="0029291D" w:rsidRDefault="00475633" w:rsidP="00475633">
            <w:pPr>
              <w:pStyle w:val="TableData"/>
              <w:jc w:val="right"/>
            </w:pPr>
            <w:r w:rsidRPr="0029291D">
              <w:t>2.4</w:t>
            </w:r>
          </w:p>
        </w:tc>
        <w:tc>
          <w:tcPr>
            <w:tcW w:w="1080" w:type="dxa"/>
            <w:hideMark/>
          </w:tcPr>
          <w:p w14:paraId="143EAD9E" w14:textId="77777777" w:rsidR="00475633" w:rsidRPr="0029291D" w:rsidRDefault="00475633" w:rsidP="00475633">
            <w:pPr>
              <w:pStyle w:val="TableData"/>
              <w:jc w:val="right"/>
            </w:pPr>
            <w:r w:rsidRPr="0029291D">
              <w:t>2.1</w:t>
            </w:r>
          </w:p>
        </w:tc>
      </w:tr>
      <w:tr w:rsidR="00475633" w:rsidRPr="0029291D" w14:paraId="5A35DA47" w14:textId="77777777" w:rsidTr="00475633">
        <w:tc>
          <w:tcPr>
            <w:tcW w:w="3800" w:type="dxa"/>
            <w:hideMark/>
          </w:tcPr>
          <w:p w14:paraId="1FA7891B" w14:textId="77777777" w:rsidR="00475633" w:rsidRPr="0029291D" w:rsidRDefault="00475633" w:rsidP="00475633">
            <w:pPr>
              <w:pStyle w:val="TableData"/>
            </w:pPr>
            <w:r w:rsidRPr="0029291D">
              <w:t>Unemployment rate (%)</w:t>
            </w:r>
          </w:p>
        </w:tc>
        <w:tc>
          <w:tcPr>
            <w:tcW w:w="1080" w:type="dxa"/>
            <w:hideMark/>
          </w:tcPr>
          <w:p w14:paraId="7943840E" w14:textId="77777777" w:rsidR="00475633" w:rsidRPr="0029291D" w:rsidRDefault="00475633" w:rsidP="00475633">
            <w:pPr>
              <w:pStyle w:val="TableData"/>
              <w:jc w:val="right"/>
            </w:pPr>
            <w:r w:rsidRPr="0029291D">
              <w:t>4.1</w:t>
            </w:r>
          </w:p>
        </w:tc>
        <w:tc>
          <w:tcPr>
            <w:tcW w:w="1080" w:type="dxa"/>
            <w:hideMark/>
          </w:tcPr>
          <w:p w14:paraId="2E2E1695" w14:textId="77777777" w:rsidR="00475633" w:rsidRPr="0029291D" w:rsidRDefault="00475633" w:rsidP="00475633">
            <w:pPr>
              <w:pStyle w:val="TableData"/>
              <w:jc w:val="right"/>
            </w:pPr>
            <w:r w:rsidRPr="0029291D">
              <w:t>4.3</w:t>
            </w:r>
          </w:p>
        </w:tc>
        <w:tc>
          <w:tcPr>
            <w:tcW w:w="1080" w:type="dxa"/>
            <w:hideMark/>
          </w:tcPr>
          <w:p w14:paraId="39251198" w14:textId="77777777" w:rsidR="00475633" w:rsidRPr="0029291D" w:rsidRDefault="00475633" w:rsidP="00475633">
            <w:pPr>
              <w:pStyle w:val="TableData"/>
              <w:jc w:val="right"/>
            </w:pPr>
            <w:r w:rsidRPr="0029291D">
              <w:t>4.7</w:t>
            </w:r>
          </w:p>
        </w:tc>
        <w:tc>
          <w:tcPr>
            <w:tcW w:w="1080" w:type="dxa"/>
            <w:hideMark/>
          </w:tcPr>
          <w:p w14:paraId="5E20C849" w14:textId="77777777" w:rsidR="00475633" w:rsidRPr="0029291D" w:rsidRDefault="00475633" w:rsidP="00475633">
            <w:pPr>
              <w:pStyle w:val="TableData"/>
              <w:jc w:val="right"/>
            </w:pPr>
            <w:r w:rsidRPr="0029291D">
              <w:t>5.0</w:t>
            </w:r>
          </w:p>
        </w:tc>
        <w:tc>
          <w:tcPr>
            <w:tcW w:w="1080" w:type="dxa"/>
            <w:hideMark/>
          </w:tcPr>
          <w:p w14:paraId="2AB09115" w14:textId="77777777" w:rsidR="00475633" w:rsidRPr="0029291D" w:rsidRDefault="00475633" w:rsidP="00475633">
            <w:pPr>
              <w:pStyle w:val="TableData"/>
              <w:jc w:val="right"/>
            </w:pPr>
            <w:r w:rsidRPr="0029291D">
              <w:t>4.9</w:t>
            </w:r>
          </w:p>
        </w:tc>
        <w:tc>
          <w:tcPr>
            <w:tcW w:w="1080" w:type="dxa"/>
            <w:hideMark/>
          </w:tcPr>
          <w:p w14:paraId="52BA9012" w14:textId="77777777" w:rsidR="00475633" w:rsidRPr="0029291D" w:rsidRDefault="00475633" w:rsidP="00475633">
            <w:pPr>
              <w:pStyle w:val="TableData"/>
              <w:jc w:val="right"/>
            </w:pPr>
            <w:r w:rsidRPr="0029291D">
              <w:t>4.5</w:t>
            </w:r>
          </w:p>
        </w:tc>
      </w:tr>
      <w:tr w:rsidR="00475633" w:rsidRPr="0029291D" w14:paraId="6DA8E11C" w14:textId="77777777" w:rsidTr="00475633">
        <w:tc>
          <w:tcPr>
            <w:tcW w:w="3800" w:type="dxa"/>
            <w:hideMark/>
          </w:tcPr>
          <w:p w14:paraId="5F03CA88" w14:textId="77777777" w:rsidR="00475633" w:rsidRPr="0029291D" w:rsidRDefault="00475633" w:rsidP="00475633">
            <w:pPr>
              <w:pStyle w:val="TableData"/>
            </w:pPr>
            <w:r w:rsidRPr="0029291D">
              <w:t>Current a/c balance (% of GDP)</w:t>
            </w:r>
          </w:p>
        </w:tc>
        <w:tc>
          <w:tcPr>
            <w:tcW w:w="1080" w:type="dxa"/>
            <w:hideMark/>
          </w:tcPr>
          <w:p w14:paraId="2F7D9D19" w14:textId="77777777" w:rsidR="00475633" w:rsidRPr="0029291D" w:rsidRDefault="00475633" w:rsidP="00475633">
            <w:pPr>
              <w:pStyle w:val="TableData"/>
              <w:jc w:val="right"/>
            </w:pPr>
            <w:r w:rsidRPr="0029291D">
              <w:t>-3.5</w:t>
            </w:r>
          </w:p>
        </w:tc>
        <w:tc>
          <w:tcPr>
            <w:tcW w:w="1080" w:type="dxa"/>
            <w:hideMark/>
          </w:tcPr>
          <w:p w14:paraId="01008BD2" w14:textId="77777777" w:rsidR="00475633" w:rsidRPr="0029291D" w:rsidRDefault="00475633" w:rsidP="00475633">
            <w:pPr>
              <w:pStyle w:val="TableData"/>
              <w:jc w:val="right"/>
            </w:pPr>
            <w:r w:rsidRPr="0029291D">
              <w:t>-2.7</w:t>
            </w:r>
          </w:p>
        </w:tc>
        <w:tc>
          <w:tcPr>
            <w:tcW w:w="1080" w:type="dxa"/>
            <w:hideMark/>
          </w:tcPr>
          <w:p w14:paraId="0D00B290" w14:textId="77777777" w:rsidR="00475633" w:rsidRPr="0029291D" w:rsidRDefault="00475633" w:rsidP="00475633">
            <w:pPr>
              <w:pStyle w:val="TableData"/>
              <w:jc w:val="right"/>
            </w:pPr>
            <w:r w:rsidRPr="0029291D">
              <w:t>-3.3</w:t>
            </w:r>
          </w:p>
        </w:tc>
        <w:tc>
          <w:tcPr>
            <w:tcW w:w="1080" w:type="dxa"/>
            <w:hideMark/>
          </w:tcPr>
          <w:p w14:paraId="6ECEE56C" w14:textId="77777777" w:rsidR="00475633" w:rsidRPr="0029291D" w:rsidRDefault="00475633" w:rsidP="00475633">
            <w:pPr>
              <w:pStyle w:val="TableData"/>
              <w:jc w:val="right"/>
            </w:pPr>
            <w:r w:rsidRPr="0029291D">
              <w:t>-2.9</w:t>
            </w:r>
          </w:p>
        </w:tc>
        <w:tc>
          <w:tcPr>
            <w:tcW w:w="1080" w:type="dxa"/>
            <w:hideMark/>
          </w:tcPr>
          <w:p w14:paraId="124464E6" w14:textId="77777777" w:rsidR="00475633" w:rsidRPr="0029291D" w:rsidRDefault="00475633" w:rsidP="00475633">
            <w:pPr>
              <w:pStyle w:val="TableData"/>
              <w:jc w:val="right"/>
            </w:pPr>
            <w:r w:rsidRPr="0029291D">
              <w:t>-2.7</w:t>
            </w:r>
          </w:p>
        </w:tc>
        <w:tc>
          <w:tcPr>
            <w:tcW w:w="1080" w:type="dxa"/>
            <w:hideMark/>
          </w:tcPr>
          <w:p w14:paraId="64DF82C6" w14:textId="77777777" w:rsidR="00475633" w:rsidRPr="0029291D" w:rsidRDefault="00475633" w:rsidP="00475633">
            <w:pPr>
              <w:pStyle w:val="TableData"/>
              <w:jc w:val="right"/>
            </w:pPr>
            <w:r w:rsidRPr="0029291D">
              <w:t>-2.7</w:t>
            </w:r>
          </w:p>
        </w:tc>
      </w:tr>
      <w:tr w:rsidR="00475633" w:rsidRPr="0029291D" w14:paraId="14E911CB" w14:textId="77777777" w:rsidTr="00475633">
        <w:tc>
          <w:tcPr>
            <w:tcW w:w="3800" w:type="dxa"/>
            <w:hideMark/>
          </w:tcPr>
          <w:p w14:paraId="02D0E0B1" w14:textId="77777777" w:rsidR="00475633" w:rsidRPr="0029291D" w:rsidRDefault="00475633" w:rsidP="00475633">
            <w:pPr>
              <w:pStyle w:val="TableData"/>
            </w:pPr>
            <w:r w:rsidRPr="0029291D">
              <w:t>Government balance (% of GDP)</w:t>
            </w:r>
          </w:p>
        </w:tc>
        <w:tc>
          <w:tcPr>
            <w:tcW w:w="1080" w:type="dxa"/>
            <w:hideMark/>
          </w:tcPr>
          <w:p w14:paraId="2248A0F9" w14:textId="77777777" w:rsidR="00475633" w:rsidRPr="0029291D" w:rsidRDefault="00475633" w:rsidP="00475633">
            <w:pPr>
              <w:pStyle w:val="TableData"/>
              <w:jc w:val="right"/>
            </w:pPr>
            <w:r w:rsidRPr="0029291D">
              <w:t>5.2</w:t>
            </w:r>
          </w:p>
        </w:tc>
        <w:tc>
          <w:tcPr>
            <w:tcW w:w="1080" w:type="dxa"/>
            <w:hideMark/>
          </w:tcPr>
          <w:p w14:paraId="57542C8D" w14:textId="77777777" w:rsidR="00475633" w:rsidRPr="0029291D" w:rsidRDefault="00475633" w:rsidP="00475633">
            <w:pPr>
              <w:pStyle w:val="TableData"/>
              <w:jc w:val="right"/>
            </w:pPr>
            <w:r w:rsidRPr="0029291D">
              <w:t>5.1</w:t>
            </w:r>
          </w:p>
        </w:tc>
        <w:tc>
          <w:tcPr>
            <w:tcW w:w="1080" w:type="dxa"/>
            <w:hideMark/>
          </w:tcPr>
          <w:p w14:paraId="533E01A0" w14:textId="77777777" w:rsidR="00475633" w:rsidRPr="0029291D" w:rsidRDefault="00475633" w:rsidP="00475633">
            <w:pPr>
              <w:pStyle w:val="TableData"/>
              <w:jc w:val="right"/>
            </w:pPr>
            <w:r w:rsidRPr="0029291D">
              <w:t>4.3</w:t>
            </w:r>
          </w:p>
        </w:tc>
        <w:tc>
          <w:tcPr>
            <w:tcW w:w="1080" w:type="dxa"/>
            <w:hideMark/>
          </w:tcPr>
          <w:p w14:paraId="0CD14041" w14:textId="77777777" w:rsidR="00475633" w:rsidRPr="0029291D" w:rsidRDefault="00475633" w:rsidP="00475633">
            <w:pPr>
              <w:pStyle w:val="TableData"/>
              <w:jc w:val="right"/>
            </w:pPr>
            <w:r w:rsidRPr="0029291D">
              <w:t>3.6</w:t>
            </w:r>
          </w:p>
        </w:tc>
        <w:tc>
          <w:tcPr>
            <w:tcW w:w="1080" w:type="dxa"/>
            <w:hideMark/>
          </w:tcPr>
          <w:p w14:paraId="529AAB05" w14:textId="77777777" w:rsidR="00475633" w:rsidRPr="0029291D" w:rsidRDefault="00475633" w:rsidP="00475633">
            <w:pPr>
              <w:pStyle w:val="TableData"/>
              <w:jc w:val="right"/>
            </w:pPr>
            <w:r w:rsidRPr="0029291D">
              <w:t>3.0</w:t>
            </w:r>
          </w:p>
        </w:tc>
        <w:tc>
          <w:tcPr>
            <w:tcW w:w="1080" w:type="dxa"/>
            <w:hideMark/>
          </w:tcPr>
          <w:p w14:paraId="129FBB81" w14:textId="77777777" w:rsidR="00475633" w:rsidRPr="0029291D" w:rsidRDefault="00475633" w:rsidP="00475633">
            <w:pPr>
              <w:pStyle w:val="TableData"/>
              <w:jc w:val="right"/>
            </w:pPr>
            <w:r w:rsidRPr="0029291D">
              <w:t>2.7</w:t>
            </w:r>
          </w:p>
        </w:tc>
      </w:tr>
      <w:tr w:rsidR="00475633" w:rsidRPr="0029291D" w14:paraId="439798C6" w14:textId="77777777" w:rsidTr="00475633">
        <w:tc>
          <w:tcPr>
            <w:tcW w:w="3800" w:type="dxa"/>
            <w:hideMark/>
          </w:tcPr>
          <w:p w14:paraId="4C5C48A0" w14:textId="77777777" w:rsidR="00475633" w:rsidRPr="0029291D" w:rsidRDefault="00475633" w:rsidP="00475633">
            <w:pPr>
              <w:pStyle w:val="TableData"/>
            </w:pPr>
            <w:r w:rsidRPr="0029291D">
              <w:t>Central bank policy rate (%, EOP)</w:t>
            </w:r>
          </w:p>
        </w:tc>
        <w:tc>
          <w:tcPr>
            <w:tcW w:w="1080" w:type="dxa"/>
            <w:hideMark/>
          </w:tcPr>
          <w:p w14:paraId="0B5AFE97" w14:textId="77777777" w:rsidR="00475633" w:rsidRPr="0029291D" w:rsidRDefault="00475633" w:rsidP="00475633">
            <w:pPr>
              <w:pStyle w:val="TableData"/>
              <w:jc w:val="right"/>
            </w:pPr>
            <w:r w:rsidRPr="0029291D">
              <w:t>5.25</w:t>
            </w:r>
          </w:p>
        </w:tc>
        <w:tc>
          <w:tcPr>
            <w:tcW w:w="1080" w:type="dxa"/>
            <w:hideMark/>
          </w:tcPr>
          <w:p w14:paraId="3CE59FE0" w14:textId="77777777" w:rsidR="00475633" w:rsidRPr="0029291D" w:rsidRDefault="00475633" w:rsidP="00475633">
            <w:pPr>
              <w:pStyle w:val="TableData"/>
              <w:jc w:val="right"/>
            </w:pPr>
            <w:r w:rsidRPr="0029291D">
              <w:t>4.75</w:t>
            </w:r>
          </w:p>
        </w:tc>
        <w:tc>
          <w:tcPr>
            <w:tcW w:w="1080" w:type="dxa"/>
            <w:hideMark/>
          </w:tcPr>
          <w:p w14:paraId="503336FB" w14:textId="77777777" w:rsidR="00475633" w:rsidRPr="0029291D" w:rsidRDefault="00475633" w:rsidP="00475633">
            <w:pPr>
              <w:pStyle w:val="TableData"/>
              <w:jc w:val="right"/>
            </w:pPr>
            <w:r w:rsidRPr="0029291D">
              <w:t>3.75</w:t>
            </w:r>
          </w:p>
        </w:tc>
        <w:tc>
          <w:tcPr>
            <w:tcW w:w="1080" w:type="dxa"/>
            <w:hideMark/>
          </w:tcPr>
          <w:p w14:paraId="57D11685" w14:textId="77777777" w:rsidR="00475633" w:rsidRPr="0029291D" w:rsidRDefault="00475633" w:rsidP="00475633">
            <w:pPr>
              <w:pStyle w:val="TableData"/>
              <w:jc w:val="right"/>
            </w:pPr>
            <w:r w:rsidRPr="0029291D">
              <w:t>3.00</w:t>
            </w:r>
          </w:p>
        </w:tc>
        <w:tc>
          <w:tcPr>
            <w:tcW w:w="1080" w:type="dxa"/>
            <w:hideMark/>
          </w:tcPr>
          <w:p w14:paraId="0B59D645" w14:textId="77777777" w:rsidR="00475633" w:rsidRPr="0029291D" w:rsidRDefault="00475633" w:rsidP="00475633">
            <w:pPr>
              <w:pStyle w:val="TableData"/>
              <w:jc w:val="right"/>
            </w:pPr>
            <w:r w:rsidRPr="0029291D">
              <w:t>2.50</w:t>
            </w:r>
          </w:p>
        </w:tc>
        <w:tc>
          <w:tcPr>
            <w:tcW w:w="1080" w:type="dxa"/>
            <w:hideMark/>
          </w:tcPr>
          <w:p w14:paraId="107DC267" w14:textId="77777777" w:rsidR="00475633" w:rsidRPr="0029291D" w:rsidRDefault="00475633" w:rsidP="00475633">
            <w:pPr>
              <w:pStyle w:val="TableData"/>
              <w:jc w:val="right"/>
            </w:pPr>
            <w:r w:rsidRPr="0029291D">
              <w:t>2.50</w:t>
            </w:r>
          </w:p>
        </w:tc>
      </w:tr>
      <w:tr w:rsidR="00475633" w:rsidRPr="0029291D" w14:paraId="676D608F" w14:textId="77777777" w:rsidTr="00475633">
        <w:tc>
          <w:tcPr>
            <w:tcW w:w="3800" w:type="dxa"/>
            <w:hideMark/>
          </w:tcPr>
          <w:p w14:paraId="29CCB5FA" w14:textId="77777777" w:rsidR="00475633" w:rsidRPr="0029291D" w:rsidRDefault="00475633" w:rsidP="00475633">
            <w:pPr>
              <w:pStyle w:val="TableData"/>
            </w:pPr>
            <w:r w:rsidRPr="0029291D">
              <w:t>10yr govt. bond yield (%, EOP)</w:t>
            </w:r>
          </w:p>
        </w:tc>
        <w:tc>
          <w:tcPr>
            <w:tcW w:w="1080" w:type="dxa"/>
            <w:hideMark/>
          </w:tcPr>
          <w:p w14:paraId="2D6E0DB1" w14:textId="77777777" w:rsidR="00475633" w:rsidRPr="0029291D" w:rsidRDefault="00475633" w:rsidP="00475633">
            <w:pPr>
              <w:pStyle w:val="TableData"/>
              <w:jc w:val="right"/>
            </w:pPr>
            <w:r w:rsidRPr="0029291D">
              <w:t>3.54</w:t>
            </w:r>
          </w:p>
        </w:tc>
        <w:tc>
          <w:tcPr>
            <w:tcW w:w="1080" w:type="dxa"/>
            <w:hideMark/>
          </w:tcPr>
          <w:p w14:paraId="720FF8EB" w14:textId="77777777" w:rsidR="00475633" w:rsidRPr="0029291D" w:rsidRDefault="00475633" w:rsidP="00475633">
            <w:pPr>
              <w:pStyle w:val="TableData"/>
              <w:jc w:val="right"/>
            </w:pPr>
            <w:r w:rsidRPr="0029291D">
              <w:t>4.57</w:t>
            </w:r>
          </w:p>
        </w:tc>
        <w:tc>
          <w:tcPr>
            <w:tcW w:w="1080" w:type="dxa"/>
            <w:hideMark/>
          </w:tcPr>
          <w:p w14:paraId="69CD435C" w14:textId="77777777" w:rsidR="00475633" w:rsidRPr="0029291D" w:rsidRDefault="00475633" w:rsidP="00475633">
            <w:pPr>
              <w:pStyle w:val="TableData"/>
              <w:jc w:val="right"/>
            </w:pPr>
            <w:r w:rsidRPr="0029291D">
              <w:t>4.55</w:t>
            </w:r>
          </w:p>
        </w:tc>
        <w:tc>
          <w:tcPr>
            <w:tcW w:w="1080" w:type="dxa"/>
            <w:hideMark/>
          </w:tcPr>
          <w:p w14:paraId="029E0129" w14:textId="77777777" w:rsidR="00475633" w:rsidRPr="0029291D" w:rsidRDefault="00475633" w:rsidP="00475633">
            <w:pPr>
              <w:pStyle w:val="TableData"/>
              <w:jc w:val="right"/>
            </w:pPr>
            <w:r w:rsidRPr="0029291D">
              <w:t>4.04</w:t>
            </w:r>
          </w:p>
        </w:tc>
        <w:tc>
          <w:tcPr>
            <w:tcW w:w="1080" w:type="dxa"/>
            <w:hideMark/>
          </w:tcPr>
          <w:p w14:paraId="029F221E" w14:textId="77777777" w:rsidR="00475633" w:rsidRPr="0029291D" w:rsidRDefault="00475633" w:rsidP="00475633">
            <w:pPr>
              <w:pStyle w:val="TableData"/>
              <w:jc w:val="right"/>
            </w:pPr>
            <w:r w:rsidRPr="0029291D">
              <w:t>3.47</w:t>
            </w:r>
          </w:p>
        </w:tc>
        <w:tc>
          <w:tcPr>
            <w:tcW w:w="1080" w:type="dxa"/>
            <w:hideMark/>
          </w:tcPr>
          <w:p w14:paraId="2DEC906D" w14:textId="77777777" w:rsidR="00475633" w:rsidRPr="0029291D" w:rsidRDefault="00475633" w:rsidP="00475633">
            <w:pPr>
              <w:pStyle w:val="TableData"/>
              <w:jc w:val="right"/>
            </w:pPr>
            <w:r w:rsidRPr="0029291D">
              <w:t>3.35</w:t>
            </w:r>
          </w:p>
        </w:tc>
      </w:tr>
      <w:tr w:rsidR="00475633" w:rsidRPr="0029291D" w14:paraId="7E43D684" w14:textId="77777777" w:rsidTr="00475633">
        <w:tc>
          <w:tcPr>
            <w:tcW w:w="3800" w:type="dxa"/>
            <w:hideMark/>
          </w:tcPr>
          <w:p w14:paraId="6A1E44A2" w14:textId="77777777" w:rsidR="00475633" w:rsidRPr="0029291D" w:rsidRDefault="00475633" w:rsidP="00475633">
            <w:pPr>
              <w:pStyle w:val="TableData"/>
            </w:pPr>
            <w:r w:rsidRPr="0029291D">
              <w:t>Exchange rate (US$ per £, EOP)</w:t>
            </w:r>
          </w:p>
        </w:tc>
        <w:tc>
          <w:tcPr>
            <w:tcW w:w="1080" w:type="dxa"/>
            <w:hideMark/>
          </w:tcPr>
          <w:p w14:paraId="263BF044" w14:textId="77777777" w:rsidR="00475633" w:rsidRPr="0029291D" w:rsidRDefault="00475633" w:rsidP="00475633">
            <w:pPr>
              <w:pStyle w:val="TableData"/>
              <w:jc w:val="right"/>
            </w:pPr>
            <w:r w:rsidRPr="0029291D">
              <w:t>1.27</w:t>
            </w:r>
          </w:p>
        </w:tc>
        <w:tc>
          <w:tcPr>
            <w:tcW w:w="1080" w:type="dxa"/>
            <w:hideMark/>
          </w:tcPr>
          <w:p w14:paraId="647D2C61" w14:textId="77777777" w:rsidR="00475633" w:rsidRPr="0029291D" w:rsidRDefault="00475633" w:rsidP="00475633">
            <w:pPr>
              <w:pStyle w:val="TableData"/>
              <w:jc w:val="right"/>
            </w:pPr>
            <w:r w:rsidRPr="0029291D">
              <w:t>1.25</w:t>
            </w:r>
          </w:p>
        </w:tc>
        <w:tc>
          <w:tcPr>
            <w:tcW w:w="1080" w:type="dxa"/>
            <w:hideMark/>
          </w:tcPr>
          <w:p w14:paraId="311C709D" w14:textId="77777777" w:rsidR="00475633" w:rsidRPr="0029291D" w:rsidRDefault="00475633" w:rsidP="00475633">
            <w:pPr>
              <w:pStyle w:val="TableData"/>
              <w:jc w:val="right"/>
            </w:pPr>
            <w:r w:rsidRPr="0029291D">
              <w:t>1.36</w:t>
            </w:r>
          </w:p>
        </w:tc>
        <w:tc>
          <w:tcPr>
            <w:tcW w:w="1080" w:type="dxa"/>
            <w:hideMark/>
          </w:tcPr>
          <w:p w14:paraId="2B18F5AD" w14:textId="77777777" w:rsidR="00475633" w:rsidRPr="0029291D" w:rsidRDefault="00475633" w:rsidP="00475633">
            <w:pPr>
              <w:pStyle w:val="TableData"/>
              <w:jc w:val="right"/>
            </w:pPr>
            <w:r w:rsidRPr="0029291D">
              <w:t>1.36</w:t>
            </w:r>
          </w:p>
        </w:tc>
        <w:tc>
          <w:tcPr>
            <w:tcW w:w="1080" w:type="dxa"/>
            <w:hideMark/>
          </w:tcPr>
          <w:p w14:paraId="7795C1FD" w14:textId="77777777" w:rsidR="00475633" w:rsidRPr="0029291D" w:rsidRDefault="00475633" w:rsidP="00475633">
            <w:pPr>
              <w:pStyle w:val="TableData"/>
              <w:jc w:val="right"/>
            </w:pPr>
            <w:r w:rsidRPr="0029291D">
              <w:t>1.36</w:t>
            </w:r>
          </w:p>
        </w:tc>
        <w:tc>
          <w:tcPr>
            <w:tcW w:w="1080" w:type="dxa"/>
            <w:hideMark/>
          </w:tcPr>
          <w:p w14:paraId="47400670" w14:textId="77777777" w:rsidR="00475633" w:rsidRPr="0029291D" w:rsidRDefault="00475633" w:rsidP="00475633">
            <w:pPr>
              <w:pStyle w:val="TableData"/>
              <w:jc w:val="right"/>
            </w:pPr>
            <w:r w:rsidRPr="0029291D">
              <w:t>1.36</w:t>
            </w:r>
          </w:p>
        </w:tc>
      </w:tr>
      <w:tr w:rsidR="00475633" w:rsidRPr="0029291D" w14:paraId="79C32175" w14:textId="77777777" w:rsidTr="00475633">
        <w:tc>
          <w:tcPr>
            <w:tcW w:w="3800" w:type="dxa"/>
            <w:hideMark/>
          </w:tcPr>
          <w:p w14:paraId="0B89925F" w14:textId="77777777" w:rsidR="00475633" w:rsidRPr="0029291D" w:rsidRDefault="00475633" w:rsidP="00475633">
            <w:pPr>
              <w:pStyle w:val="TableData"/>
            </w:pPr>
            <w:r w:rsidRPr="0029291D">
              <w:t>Exchange rate (euro per £, EOP)</w:t>
            </w:r>
          </w:p>
        </w:tc>
        <w:tc>
          <w:tcPr>
            <w:tcW w:w="1080" w:type="dxa"/>
            <w:hideMark/>
          </w:tcPr>
          <w:p w14:paraId="37C10946" w14:textId="77777777" w:rsidR="00475633" w:rsidRPr="0029291D" w:rsidRDefault="00475633" w:rsidP="00475633">
            <w:pPr>
              <w:pStyle w:val="TableData"/>
              <w:jc w:val="right"/>
            </w:pPr>
            <w:r w:rsidRPr="0029291D">
              <w:t>1.15</w:t>
            </w:r>
          </w:p>
        </w:tc>
        <w:tc>
          <w:tcPr>
            <w:tcW w:w="1080" w:type="dxa"/>
            <w:hideMark/>
          </w:tcPr>
          <w:p w14:paraId="038D9634" w14:textId="77777777" w:rsidR="00475633" w:rsidRPr="0029291D" w:rsidRDefault="00475633" w:rsidP="00475633">
            <w:pPr>
              <w:pStyle w:val="TableData"/>
              <w:jc w:val="right"/>
            </w:pPr>
            <w:r w:rsidRPr="0029291D">
              <w:t>1.21</w:t>
            </w:r>
          </w:p>
        </w:tc>
        <w:tc>
          <w:tcPr>
            <w:tcW w:w="1080" w:type="dxa"/>
            <w:hideMark/>
          </w:tcPr>
          <w:p w14:paraId="69C7FF36" w14:textId="77777777" w:rsidR="00475633" w:rsidRPr="0029291D" w:rsidRDefault="00475633" w:rsidP="00475633">
            <w:pPr>
              <w:pStyle w:val="TableData"/>
              <w:jc w:val="right"/>
            </w:pPr>
            <w:r w:rsidRPr="0029291D">
              <w:t>1.17</w:t>
            </w:r>
          </w:p>
        </w:tc>
        <w:tc>
          <w:tcPr>
            <w:tcW w:w="1080" w:type="dxa"/>
            <w:hideMark/>
          </w:tcPr>
          <w:p w14:paraId="3896AEE8" w14:textId="77777777" w:rsidR="00475633" w:rsidRPr="0029291D" w:rsidRDefault="00475633" w:rsidP="00475633">
            <w:pPr>
              <w:pStyle w:val="TableData"/>
              <w:jc w:val="right"/>
            </w:pPr>
            <w:r w:rsidRPr="0029291D">
              <w:t>1.17</w:t>
            </w:r>
          </w:p>
        </w:tc>
        <w:tc>
          <w:tcPr>
            <w:tcW w:w="1080" w:type="dxa"/>
            <w:hideMark/>
          </w:tcPr>
          <w:p w14:paraId="07C0D087" w14:textId="77777777" w:rsidR="00475633" w:rsidRPr="0029291D" w:rsidRDefault="00475633" w:rsidP="00475633">
            <w:pPr>
              <w:pStyle w:val="TableData"/>
              <w:jc w:val="right"/>
            </w:pPr>
            <w:r w:rsidRPr="0029291D">
              <w:t>1.17</w:t>
            </w:r>
          </w:p>
        </w:tc>
        <w:tc>
          <w:tcPr>
            <w:tcW w:w="1080" w:type="dxa"/>
            <w:hideMark/>
          </w:tcPr>
          <w:p w14:paraId="0B0C8125" w14:textId="77777777" w:rsidR="00475633" w:rsidRPr="0029291D" w:rsidRDefault="00475633" w:rsidP="00475633">
            <w:pPr>
              <w:pStyle w:val="TableData"/>
              <w:jc w:val="right"/>
            </w:pPr>
            <w:r w:rsidRPr="0029291D">
              <w:t>1.17</w:t>
            </w:r>
          </w:p>
        </w:tc>
      </w:tr>
    </w:tbl>
    <w:p w14:paraId="39182C71" w14:textId="573396E5" w:rsidR="00C24709" w:rsidRPr="0029291D" w:rsidRDefault="00475633" w:rsidP="00CD5B39">
      <w:pPr>
        <w:pStyle w:val="ExhibitSource"/>
      </w:pPr>
      <w:r w:rsidRPr="0029291D">
        <w:t>Source: Oxford Economics</w:t>
      </w:r>
    </w:p>
    <w:p w14:paraId="7C76824B" w14:textId="37B708AF" w:rsidR="009E3E2C" w:rsidRPr="0029291D" w:rsidRDefault="005926D6" w:rsidP="00CD5B39">
      <w:pPr>
        <w:pStyle w:val="ExhibitTitle"/>
      </w:pPr>
      <w:bookmarkStart w:id="17" w:name="_Ref117848240"/>
      <w:r w:rsidRPr="0029291D">
        <w:t>Table</w:t>
      </w:r>
      <w:r w:rsidR="009E3E2C" w:rsidRPr="0029291D">
        <w:t xml:space="preserve"> </w:t>
      </w:r>
      <w:r w:rsidR="009E3E2C" w:rsidRPr="0029291D">
        <w:fldChar w:fldCharType="begin"/>
      </w:r>
      <w:r w:rsidR="00475633" w:rsidRPr="0029291D">
        <w:instrText>SEQ TABLE</w:instrText>
      </w:r>
      <w:r w:rsidR="009E3E2C" w:rsidRPr="0029291D">
        <w:fldChar w:fldCharType="separate"/>
      </w:r>
      <w:r w:rsidR="005C46B8" w:rsidRPr="0029291D">
        <w:t>3</w:t>
      </w:r>
      <w:r w:rsidR="009E3E2C" w:rsidRPr="0029291D">
        <w:fldChar w:fldCharType="end"/>
      </w:r>
      <w:bookmarkEnd w:id="17"/>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475633" w:rsidRPr="0029291D" w14:paraId="6CFE0005" w14:textId="77777777" w:rsidTr="00475633">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431316AA" w14:textId="77777777" w:rsidR="00475633" w:rsidRPr="0029291D" w:rsidRDefault="00475633" w:rsidP="00475633">
            <w:pPr>
              <w:pStyle w:val="TableHeader"/>
              <w:jc w:val="center"/>
            </w:pPr>
            <w:bookmarkStart w:id="18" w:name="RANGE!E7:M14"/>
            <w:r w:rsidRPr="0029291D">
              <w:t> </w:t>
            </w:r>
            <w:bookmarkEnd w:id="18"/>
          </w:p>
        </w:tc>
        <w:tc>
          <w:tcPr>
            <w:tcW w:w="860" w:type="dxa"/>
            <w:hideMark/>
          </w:tcPr>
          <w:p w14:paraId="4E5947C8" w14:textId="77777777" w:rsidR="00475633" w:rsidRPr="0029291D" w:rsidRDefault="00475633" w:rsidP="00475633">
            <w:pPr>
              <w:pStyle w:val="TableHeader"/>
              <w:jc w:val="right"/>
            </w:pPr>
            <w:r w:rsidRPr="0029291D">
              <w:t>2025</w:t>
            </w:r>
          </w:p>
        </w:tc>
        <w:tc>
          <w:tcPr>
            <w:tcW w:w="860" w:type="dxa"/>
            <w:hideMark/>
          </w:tcPr>
          <w:p w14:paraId="52239D32" w14:textId="77777777" w:rsidR="00475633" w:rsidRPr="0029291D" w:rsidRDefault="00475633" w:rsidP="00475633">
            <w:pPr>
              <w:pStyle w:val="TableHeader"/>
              <w:jc w:val="right"/>
            </w:pPr>
            <w:r w:rsidRPr="0029291D">
              <w:t> </w:t>
            </w:r>
          </w:p>
        </w:tc>
        <w:tc>
          <w:tcPr>
            <w:tcW w:w="860" w:type="dxa"/>
            <w:hideMark/>
          </w:tcPr>
          <w:p w14:paraId="3B526354" w14:textId="77777777" w:rsidR="00475633" w:rsidRPr="0029291D" w:rsidRDefault="00475633" w:rsidP="00475633">
            <w:pPr>
              <w:pStyle w:val="TableHeader"/>
              <w:jc w:val="right"/>
            </w:pPr>
            <w:r w:rsidRPr="0029291D">
              <w:t> </w:t>
            </w:r>
          </w:p>
        </w:tc>
        <w:tc>
          <w:tcPr>
            <w:tcW w:w="860" w:type="dxa"/>
            <w:hideMark/>
          </w:tcPr>
          <w:p w14:paraId="62B95106" w14:textId="77777777" w:rsidR="00475633" w:rsidRPr="0029291D" w:rsidRDefault="00475633" w:rsidP="00475633">
            <w:pPr>
              <w:pStyle w:val="TableHeader"/>
              <w:jc w:val="right"/>
            </w:pPr>
            <w:r w:rsidRPr="0029291D">
              <w:t> </w:t>
            </w:r>
          </w:p>
        </w:tc>
        <w:tc>
          <w:tcPr>
            <w:tcW w:w="860" w:type="dxa"/>
            <w:hideMark/>
          </w:tcPr>
          <w:p w14:paraId="7A664644" w14:textId="77777777" w:rsidR="00475633" w:rsidRPr="0029291D" w:rsidRDefault="00475633" w:rsidP="00475633">
            <w:pPr>
              <w:pStyle w:val="TableHeader"/>
              <w:jc w:val="right"/>
            </w:pPr>
            <w:r w:rsidRPr="0029291D">
              <w:t>2026</w:t>
            </w:r>
          </w:p>
        </w:tc>
        <w:tc>
          <w:tcPr>
            <w:tcW w:w="860" w:type="dxa"/>
            <w:hideMark/>
          </w:tcPr>
          <w:p w14:paraId="40A29EE8" w14:textId="77777777" w:rsidR="00475633" w:rsidRPr="0029291D" w:rsidRDefault="00475633" w:rsidP="00475633">
            <w:pPr>
              <w:pStyle w:val="TableHeader"/>
              <w:jc w:val="right"/>
            </w:pPr>
            <w:r w:rsidRPr="0029291D">
              <w:t> </w:t>
            </w:r>
          </w:p>
        </w:tc>
        <w:tc>
          <w:tcPr>
            <w:tcW w:w="860" w:type="dxa"/>
            <w:hideMark/>
          </w:tcPr>
          <w:p w14:paraId="39B6FC07" w14:textId="77777777" w:rsidR="00475633" w:rsidRPr="0029291D" w:rsidRDefault="00475633" w:rsidP="00475633">
            <w:pPr>
              <w:pStyle w:val="TableHeader"/>
              <w:jc w:val="right"/>
            </w:pPr>
            <w:r w:rsidRPr="0029291D">
              <w:t> </w:t>
            </w:r>
          </w:p>
        </w:tc>
        <w:tc>
          <w:tcPr>
            <w:tcW w:w="860" w:type="dxa"/>
            <w:hideMark/>
          </w:tcPr>
          <w:p w14:paraId="3BEF78E7" w14:textId="77777777" w:rsidR="00475633" w:rsidRPr="0029291D" w:rsidRDefault="00475633" w:rsidP="00475633">
            <w:pPr>
              <w:pStyle w:val="TableHeader"/>
              <w:jc w:val="right"/>
            </w:pPr>
            <w:r w:rsidRPr="0029291D">
              <w:t> </w:t>
            </w:r>
          </w:p>
        </w:tc>
      </w:tr>
      <w:tr w:rsidR="00475633" w:rsidRPr="0029291D" w14:paraId="1E2A3452" w14:textId="77777777" w:rsidTr="00475633">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6753B24E" w14:textId="77777777" w:rsidR="00475633" w:rsidRPr="0029291D" w:rsidRDefault="00475633" w:rsidP="00475633">
            <w:pPr>
              <w:pStyle w:val="TableHeader"/>
              <w:jc w:val="center"/>
            </w:pPr>
            <w:r w:rsidRPr="0029291D">
              <w:t> </w:t>
            </w:r>
          </w:p>
        </w:tc>
        <w:tc>
          <w:tcPr>
            <w:tcW w:w="860" w:type="dxa"/>
            <w:hideMark/>
          </w:tcPr>
          <w:p w14:paraId="10EC4928" w14:textId="77777777" w:rsidR="00475633" w:rsidRPr="0029291D" w:rsidRDefault="00475633" w:rsidP="00475633">
            <w:pPr>
              <w:pStyle w:val="TableHeader"/>
              <w:jc w:val="right"/>
            </w:pPr>
            <w:r w:rsidRPr="0029291D">
              <w:t>Q1</w:t>
            </w:r>
          </w:p>
        </w:tc>
        <w:tc>
          <w:tcPr>
            <w:tcW w:w="860" w:type="dxa"/>
            <w:hideMark/>
          </w:tcPr>
          <w:p w14:paraId="53BF4FCF" w14:textId="77777777" w:rsidR="00475633" w:rsidRPr="0029291D" w:rsidRDefault="00475633" w:rsidP="00475633">
            <w:pPr>
              <w:pStyle w:val="TableHeader"/>
              <w:jc w:val="right"/>
            </w:pPr>
            <w:r w:rsidRPr="0029291D">
              <w:t>Q2</w:t>
            </w:r>
          </w:p>
        </w:tc>
        <w:tc>
          <w:tcPr>
            <w:tcW w:w="860" w:type="dxa"/>
            <w:hideMark/>
          </w:tcPr>
          <w:p w14:paraId="6D658E97" w14:textId="77777777" w:rsidR="00475633" w:rsidRPr="0029291D" w:rsidRDefault="00475633" w:rsidP="00475633">
            <w:pPr>
              <w:pStyle w:val="TableHeader"/>
              <w:jc w:val="right"/>
            </w:pPr>
            <w:r w:rsidRPr="0029291D">
              <w:t>Q3</w:t>
            </w:r>
          </w:p>
        </w:tc>
        <w:tc>
          <w:tcPr>
            <w:tcW w:w="860" w:type="dxa"/>
            <w:hideMark/>
          </w:tcPr>
          <w:p w14:paraId="6C1C2140" w14:textId="77777777" w:rsidR="00475633" w:rsidRPr="0029291D" w:rsidRDefault="00475633" w:rsidP="00475633">
            <w:pPr>
              <w:pStyle w:val="TableHeader"/>
              <w:jc w:val="right"/>
            </w:pPr>
            <w:r w:rsidRPr="0029291D">
              <w:t>Q4</w:t>
            </w:r>
          </w:p>
        </w:tc>
        <w:tc>
          <w:tcPr>
            <w:tcW w:w="860" w:type="dxa"/>
            <w:hideMark/>
          </w:tcPr>
          <w:p w14:paraId="0E3491C2" w14:textId="77777777" w:rsidR="00475633" w:rsidRPr="0029291D" w:rsidRDefault="00475633" w:rsidP="00475633">
            <w:pPr>
              <w:pStyle w:val="TableHeader"/>
              <w:jc w:val="right"/>
            </w:pPr>
            <w:r w:rsidRPr="0029291D">
              <w:t>Q1</w:t>
            </w:r>
          </w:p>
        </w:tc>
        <w:tc>
          <w:tcPr>
            <w:tcW w:w="860" w:type="dxa"/>
            <w:hideMark/>
          </w:tcPr>
          <w:p w14:paraId="11C87C8C" w14:textId="77777777" w:rsidR="00475633" w:rsidRPr="0029291D" w:rsidRDefault="00475633" w:rsidP="00475633">
            <w:pPr>
              <w:pStyle w:val="TableHeader"/>
              <w:jc w:val="right"/>
            </w:pPr>
            <w:r w:rsidRPr="0029291D">
              <w:t>Q2</w:t>
            </w:r>
          </w:p>
        </w:tc>
        <w:tc>
          <w:tcPr>
            <w:tcW w:w="860" w:type="dxa"/>
            <w:hideMark/>
          </w:tcPr>
          <w:p w14:paraId="535EBBC2" w14:textId="77777777" w:rsidR="00475633" w:rsidRPr="0029291D" w:rsidRDefault="00475633" w:rsidP="00475633">
            <w:pPr>
              <w:pStyle w:val="TableHeader"/>
              <w:jc w:val="right"/>
            </w:pPr>
            <w:r w:rsidRPr="0029291D">
              <w:t>Q3</w:t>
            </w:r>
          </w:p>
        </w:tc>
        <w:tc>
          <w:tcPr>
            <w:tcW w:w="860" w:type="dxa"/>
            <w:hideMark/>
          </w:tcPr>
          <w:p w14:paraId="7455E474" w14:textId="77777777" w:rsidR="00475633" w:rsidRPr="0029291D" w:rsidRDefault="00475633" w:rsidP="00475633">
            <w:pPr>
              <w:pStyle w:val="TableHeader"/>
              <w:jc w:val="right"/>
            </w:pPr>
            <w:r w:rsidRPr="0029291D">
              <w:t>Q4</w:t>
            </w:r>
          </w:p>
        </w:tc>
      </w:tr>
      <w:tr w:rsidR="00475633" w:rsidRPr="0029291D" w14:paraId="5DF75A3E" w14:textId="77777777" w:rsidTr="00475633">
        <w:tc>
          <w:tcPr>
            <w:tcW w:w="2840" w:type="dxa"/>
            <w:hideMark/>
          </w:tcPr>
          <w:p w14:paraId="54260322" w14:textId="77777777" w:rsidR="00475633" w:rsidRPr="0029291D" w:rsidRDefault="00475633" w:rsidP="00475633">
            <w:pPr>
              <w:pStyle w:val="TableData"/>
            </w:pPr>
            <w:r w:rsidRPr="0029291D">
              <w:t>GDP (% year)</w:t>
            </w:r>
          </w:p>
        </w:tc>
        <w:tc>
          <w:tcPr>
            <w:tcW w:w="860" w:type="dxa"/>
            <w:hideMark/>
          </w:tcPr>
          <w:p w14:paraId="515304EB" w14:textId="77777777" w:rsidR="00475633" w:rsidRPr="0029291D" w:rsidRDefault="00475633" w:rsidP="00475633">
            <w:pPr>
              <w:pStyle w:val="TableData"/>
              <w:jc w:val="right"/>
            </w:pPr>
            <w:r w:rsidRPr="0029291D">
              <w:t>1.3</w:t>
            </w:r>
          </w:p>
        </w:tc>
        <w:tc>
          <w:tcPr>
            <w:tcW w:w="860" w:type="dxa"/>
            <w:hideMark/>
          </w:tcPr>
          <w:p w14:paraId="78F095D7" w14:textId="77777777" w:rsidR="00475633" w:rsidRPr="0029291D" w:rsidRDefault="00475633" w:rsidP="00475633">
            <w:pPr>
              <w:pStyle w:val="TableData"/>
              <w:jc w:val="right"/>
            </w:pPr>
            <w:r w:rsidRPr="0029291D">
              <w:t>0.9</w:t>
            </w:r>
          </w:p>
        </w:tc>
        <w:tc>
          <w:tcPr>
            <w:tcW w:w="860" w:type="dxa"/>
            <w:hideMark/>
          </w:tcPr>
          <w:p w14:paraId="40B15D94" w14:textId="77777777" w:rsidR="00475633" w:rsidRPr="0029291D" w:rsidRDefault="00475633" w:rsidP="00475633">
            <w:pPr>
              <w:pStyle w:val="TableData"/>
              <w:jc w:val="right"/>
            </w:pPr>
            <w:r w:rsidRPr="0029291D">
              <w:t>1.1</w:t>
            </w:r>
          </w:p>
        </w:tc>
        <w:tc>
          <w:tcPr>
            <w:tcW w:w="860" w:type="dxa"/>
            <w:hideMark/>
          </w:tcPr>
          <w:p w14:paraId="6F5FD5FF" w14:textId="77777777" w:rsidR="00475633" w:rsidRPr="0029291D" w:rsidRDefault="00475633" w:rsidP="00475633">
            <w:pPr>
              <w:pStyle w:val="TableData"/>
              <w:jc w:val="right"/>
            </w:pPr>
            <w:r w:rsidRPr="0029291D">
              <w:t>1.2</w:t>
            </w:r>
          </w:p>
        </w:tc>
        <w:tc>
          <w:tcPr>
            <w:tcW w:w="860" w:type="dxa"/>
            <w:hideMark/>
          </w:tcPr>
          <w:p w14:paraId="4AA192AB" w14:textId="77777777" w:rsidR="00475633" w:rsidRPr="0029291D" w:rsidRDefault="00475633" w:rsidP="00475633">
            <w:pPr>
              <w:pStyle w:val="TableData"/>
              <w:jc w:val="right"/>
            </w:pPr>
            <w:r w:rsidRPr="0029291D">
              <w:t>0.7</w:t>
            </w:r>
          </w:p>
        </w:tc>
        <w:tc>
          <w:tcPr>
            <w:tcW w:w="860" w:type="dxa"/>
            <w:hideMark/>
          </w:tcPr>
          <w:p w14:paraId="33848DDA" w14:textId="77777777" w:rsidR="00475633" w:rsidRPr="0029291D" w:rsidRDefault="00475633" w:rsidP="00475633">
            <w:pPr>
              <w:pStyle w:val="TableData"/>
              <w:jc w:val="right"/>
            </w:pPr>
            <w:r w:rsidRPr="0029291D">
              <w:t>0.8</w:t>
            </w:r>
          </w:p>
        </w:tc>
        <w:tc>
          <w:tcPr>
            <w:tcW w:w="860" w:type="dxa"/>
            <w:hideMark/>
          </w:tcPr>
          <w:p w14:paraId="7F42B4F7" w14:textId="77777777" w:rsidR="00475633" w:rsidRPr="0029291D" w:rsidRDefault="00475633" w:rsidP="00475633">
            <w:pPr>
              <w:pStyle w:val="TableData"/>
              <w:jc w:val="right"/>
            </w:pPr>
            <w:r w:rsidRPr="0029291D">
              <w:t>0.9</w:t>
            </w:r>
          </w:p>
        </w:tc>
        <w:tc>
          <w:tcPr>
            <w:tcW w:w="860" w:type="dxa"/>
            <w:hideMark/>
          </w:tcPr>
          <w:p w14:paraId="3D256097" w14:textId="77777777" w:rsidR="00475633" w:rsidRPr="0029291D" w:rsidRDefault="00475633" w:rsidP="00475633">
            <w:pPr>
              <w:pStyle w:val="TableData"/>
              <w:jc w:val="right"/>
            </w:pPr>
            <w:r w:rsidRPr="0029291D">
              <w:t>1.0</w:t>
            </w:r>
          </w:p>
        </w:tc>
      </w:tr>
      <w:tr w:rsidR="00475633" w:rsidRPr="0029291D" w14:paraId="3A86908B" w14:textId="77777777" w:rsidTr="00475633">
        <w:tc>
          <w:tcPr>
            <w:tcW w:w="2840" w:type="dxa"/>
            <w:hideMark/>
          </w:tcPr>
          <w:p w14:paraId="754DF11C" w14:textId="77777777" w:rsidR="00475633" w:rsidRPr="0029291D" w:rsidRDefault="00475633" w:rsidP="00475633">
            <w:pPr>
              <w:pStyle w:val="TableData"/>
            </w:pPr>
            <w:r w:rsidRPr="0029291D">
              <w:t>CPI inflation (% year)</w:t>
            </w:r>
          </w:p>
        </w:tc>
        <w:tc>
          <w:tcPr>
            <w:tcW w:w="860" w:type="dxa"/>
            <w:hideMark/>
          </w:tcPr>
          <w:p w14:paraId="4A27B14A" w14:textId="77777777" w:rsidR="00475633" w:rsidRPr="0029291D" w:rsidRDefault="00475633" w:rsidP="00475633">
            <w:pPr>
              <w:pStyle w:val="TableData"/>
              <w:jc w:val="right"/>
            </w:pPr>
            <w:r w:rsidRPr="0029291D">
              <w:t>2.8</w:t>
            </w:r>
          </w:p>
        </w:tc>
        <w:tc>
          <w:tcPr>
            <w:tcW w:w="860" w:type="dxa"/>
            <w:hideMark/>
          </w:tcPr>
          <w:p w14:paraId="6FC92FEF" w14:textId="77777777" w:rsidR="00475633" w:rsidRPr="0029291D" w:rsidRDefault="00475633" w:rsidP="00475633">
            <w:pPr>
              <w:pStyle w:val="TableData"/>
              <w:jc w:val="right"/>
            </w:pPr>
            <w:r w:rsidRPr="0029291D">
              <w:t>3.5</w:t>
            </w:r>
          </w:p>
        </w:tc>
        <w:tc>
          <w:tcPr>
            <w:tcW w:w="860" w:type="dxa"/>
            <w:hideMark/>
          </w:tcPr>
          <w:p w14:paraId="1440CBAE" w14:textId="77777777" w:rsidR="00475633" w:rsidRPr="0029291D" w:rsidRDefault="00475633" w:rsidP="00475633">
            <w:pPr>
              <w:pStyle w:val="TableData"/>
              <w:jc w:val="right"/>
            </w:pPr>
            <w:r w:rsidRPr="0029291D">
              <w:t>3.8</w:t>
            </w:r>
          </w:p>
        </w:tc>
        <w:tc>
          <w:tcPr>
            <w:tcW w:w="860" w:type="dxa"/>
            <w:hideMark/>
          </w:tcPr>
          <w:p w14:paraId="14D27C66" w14:textId="77777777" w:rsidR="00475633" w:rsidRPr="0029291D" w:rsidRDefault="00475633" w:rsidP="00475633">
            <w:pPr>
              <w:pStyle w:val="TableData"/>
              <w:jc w:val="right"/>
            </w:pPr>
            <w:r w:rsidRPr="0029291D">
              <w:t>3.5</w:t>
            </w:r>
          </w:p>
        </w:tc>
        <w:tc>
          <w:tcPr>
            <w:tcW w:w="860" w:type="dxa"/>
            <w:hideMark/>
          </w:tcPr>
          <w:p w14:paraId="69FB12A5" w14:textId="77777777" w:rsidR="00475633" w:rsidRPr="0029291D" w:rsidRDefault="00475633" w:rsidP="00475633">
            <w:pPr>
              <w:pStyle w:val="TableData"/>
              <w:jc w:val="right"/>
            </w:pPr>
            <w:r w:rsidRPr="0029291D">
              <w:t>3.3</w:t>
            </w:r>
          </w:p>
        </w:tc>
        <w:tc>
          <w:tcPr>
            <w:tcW w:w="860" w:type="dxa"/>
            <w:hideMark/>
          </w:tcPr>
          <w:p w14:paraId="6007299E" w14:textId="77777777" w:rsidR="00475633" w:rsidRPr="0029291D" w:rsidRDefault="00475633" w:rsidP="00475633">
            <w:pPr>
              <w:pStyle w:val="TableData"/>
              <w:jc w:val="right"/>
            </w:pPr>
            <w:r w:rsidRPr="0029291D">
              <w:t>2.5</w:t>
            </w:r>
          </w:p>
        </w:tc>
        <w:tc>
          <w:tcPr>
            <w:tcW w:w="860" w:type="dxa"/>
            <w:hideMark/>
          </w:tcPr>
          <w:p w14:paraId="0DD47EE6" w14:textId="77777777" w:rsidR="00475633" w:rsidRPr="0029291D" w:rsidRDefault="00475633" w:rsidP="00475633">
            <w:pPr>
              <w:pStyle w:val="TableData"/>
              <w:jc w:val="right"/>
            </w:pPr>
            <w:r w:rsidRPr="0029291D">
              <w:t>2.5</w:t>
            </w:r>
          </w:p>
        </w:tc>
        <w:tc>
          <w:tcPr>
            <w:tcW w:w="860" w:type="dxa"/>
            <w:hideMark/>
          </w:tcPr>
          <w:p w14:paraId="2C14F1A2" w14:textId="77777777" w:rsidR="00475633" w:rsidRPr="0029291D" w:rsidRDefault="00475633" w:rsidP="00475633">
            <w:pPr>
              <w:pStyle w:val="TableData"/>
              <w:jc w:val="right"/>
            </w:pPr>
            <w:r w:rsidRPr="0029291D">
              <w:t>2.5</w:t>
            </w:r>
          </w:p>
        </w:tc>
      </w:tr>
      <w:tr w:rsidR="00475633" w:rsidRPr="0029291D" w14:paraId="4BD14C0B" w14:textId="77777777" w:rsidTr="00475633">
        <w:tc>
          <w:tcPr>
            <w:tcW w:w="2840" w:type="dxa"/>
            <w:hideMark/>
          </w:tcPr>
          <w:p w14:paraId="57640347" w14:textId="77777777" w:rsidR="00475633" w:rsidRPr="0029291D" w:rsidRDefault="00475633" w:rsidP="00475633">
            <w:pPr>
              <w:pStyle w:val="TableData"/>
            </w:pPr>
            <w:r w:rsidRPr="0029291D">
              <w:t>Bank Rate (%, EOP)</w:t>
            </w:r>
          </w:p>
        </w:tc>
        <w:tc>
          <w:tcPr>
            <w:tcW w:w="860" w:type="dxa"/>
            <w:hideMark/>
          </w:tcPr>
          <w:p w14:paraId="32DEB261" w14:textId="77777777" w:rsidR="00475633" w:rsidRPr="0029291D" w:rsidRDefault="00475633" w:rsidP="00475633">
            <w:pPr>
              <w:pStyle w:val="TableData"/>
              <w:jc w:val="right"/>
            </w:pPr>
            <w:r w:rsidRPr="0029291D">
              <w:t>4.50</w:t>
            </w:r>
          </w:p>
        </w:tc>
        <w:tc>
          <w:tcPr>
            <w:tcW w:w="860" w:type="dxa"/>
            <w:hideMark/>
          </w:tcPr>
          <w:p w14:paraId="246E092F" w14:textId="77777777" w:rsidR="00475633" w:rsidRPr="0029291D" w:rsidRDefault="00475633" w:rsidP="00475633">
            <w:pPr>
              <w:pStyle w:val="TableData"/>
              <w:jc w:val="right"/>
            </w:pPr>
            <w:r w:rsidRPr="0029291D">
              <w:t>4.25</w:t>
            </w:r>
          </w:p>
        </w:tc>
        <w:tc>
          <w:tcPr>
            <w:tcW w:w="860" w:type="dxa"/>
            <w:hideMark/>
          </w:tcPr>
          <w:p w14:paraId="2C6310AA" w14:textId="77777777" w:rsidR="00475633" w:rsidRPr="0029291D" w:rsidRDefault="00475633" w:rsidP="00475633">
            <w:pPr>
              <w:pStyle w:val="TableData"/>
              <w:jc w:val="right"/>
            </w:pPr>
            <w:r w:rsidRPr="0029291D">
              <w:t>4.00</w:t>
            </w:r>
          </w:p>
        </w:tc>
        <w:tc>
          <w:tcPr>
            <w:tcW w:w="860" w:type="dxa"/>
            <w:hideMark/>
          </w:tcPr>
          <w:p w14:paraId="6F831343" w14:textId="77777777" w:rsidR="00475633" w:rsidRPr="0029291D" w:rsidRDefault="00475633" w:rsidP="00475633">
            <w:pPr>
              <w:pStyle w:val="TableData"/>
              <w:jc w:val="right"/>
            </w:pPr>
            <w:r w:rsidRPr="0029291D">
              <w:t>3.75</w:t>
            </w:r>
          </w:p>
        </w:tc>
        <w:tc>
          <w:tcPr>
            <w:tcW w:w="860" w:type="dxa"/>
            <w:hideMark/>
          </w:tcPr>
          <w:p w14:paraId="1286D273" w14:textId="77777777" w:rsidR="00475633" w:rsidRPr="0029291D" w:rsidRDefault="00475633" w:rsidP="00475633">
            <w:pPr>
              <w:pStyle w:val="TableData"/>
              <w:jc w:val="right"/>
            </w:pPr>
            <w:r w:rsidRPr="0029291D">
              <w:t>3.50</w:t>
            </w:r>
          </w:p>
        </w:tc>
        <w:tc>
          <w:tcPr>
            <w:tcW w:w="860" w:type="dxa"/>
            <w:hideMark/>
          </w:tcPr>
          <w:p w14:paraId="594448D6" w14:textId="77777777" w:rsidR="00475633" w:rsidRPr="0029291D" w:rsidRDefault="00475633" w:rsidP="00475633">
            <w:pPr>
              <w:pStyle w:val="TableData"/>
              <w:jc w:val="right"/>
            </w:pPr>
            <w:r w:rsidRPr="0029291D">
              <w:t>3.25</w:t>
            </w:r>
          </w:p>
        </w:tc>
        <w:tc>
          <w:tcPr>
            <w:tcW w:w="860" w:type="dxa"/>
            <w:hideMark/>
          </w:tcPr>
          <w:p w14:paraId="2BAB2963" w14:textId="77777777" w:rsidR="00475633" w:rsidRPr="0029291D" w:rsidRDefault="00475633" w:rsidP="00475633">
            <w:pPr>
              <w:pStyle w:val="TableData"/>
              <w:jc w:val="right"/>
            </w:pPr>
            <w:r w:rsidRPr="0029291D">
              <w:t>3.25</w:t>
            </w:r>
          </w:p>
        </w:tc>
        <w:tc>
          <w:tcPr>
            <w:tcW w:w="860" w:type="dxa"/>
            <w:hideMark/>
          </w:tcPr>
          <w:p w14:paraId="605F872A" w14:textId="77777777" w:rsidR="00475633" w:rsidRPr="0029291D" w:rsidRDefault="00475633" w:rsidP="00475633">
            <w:pPr>
              <w:pStyle w:val="TableData"/>
              <w:jc w:val="right"/>
            </w:pPr>
            <w:r w:rsidRPr="0029291D">
              <w:t>3.00</w:t>
            </w:r>
          </w:p>
        </w:tc>
      </w:tr>
      <w:tr w:rsidR="00475633" w:rsidRPr="0029291D" w14:paraId="11C06F62" w14:textId="77777777" w:rsidTr="00475633">
        <w:tc>
          <w:tcPr>
            <w:tcW w:w="2840" w:type="dxa"/>
            <w:hideMark/>
          </w:tcPr>
          <w:p w14:paraId="375F3084" w14:textId="77777777" w:rsidR="00475633" w:rsidRPr="0029291D" w:rsidRDefault="00475633" w:rsidP="00475633">
            <w:pPr>
              <w:pStyle w:val="TableData"/>
            </w:pPr>
            <w:r w:rsidRPr="0029291D">
              <w:t>10yr gilt yield (%, EOP)</w:t>
            </w:r>
          </w:p>
        </w:tc>
        <w:tc>
          <w:tcPr>
            <w:tcW w:w="860" w:type="dxa"/>
            <w:hideMark/>
          </w:tcPr>
          <w:p w14:paraId="59D50EB8" w14:textId="77777777" w:rsidR="00475633" w:rsidRPr="0029291D" w:rsidRDefault="00475633" w:rsidP="00475633">
            <w:pPr>
              <w:pStyle w:val="TableData"/>
              <w:jc w:val="right"/>
            </w:pPr>
            <w:r w:rsidRPr="0029291D">
              <w:t>4.70</w:t>
            </w:r>
          </w:p>
        </w:tc>
        <w:tc>
          <w:tcPr>
            <w:tcW w:w="860" w:type="dxa"/>
            <w:hideMark/>
          </w:tcPr>
          <w:p w14:paraId="5DA28FB8" w14:textId="77777777" w:rsidR="00475633" w:rsidRPr="0029291D" w:rsidRDefault="00475633" w:rsidP="00475633">
            <w:pPr>
              <w:pStyle w:val="TableData"/>
              <w:jc w:val="right"/>
            </w:pPr>
            <w:r w:rsidRPr="0029291D">
              <w:t>4.48</w:t>
            </w:r>
          </w:p>
        </w:tc>
        <w:tc>
          <w:tcPr>
            <w:tcW w:w="860" w:type="dxa"/>
            <w:hideMark/>
          </w:tcPr>
          <w:p w14:paraId="40706EBE" w14:textId="77777777" w:rsidR="00475633" w:rsidRPr="0029291D" w:rsidRDefault="00475633" w:rsidP="00475633">
            <w:pPr>
              <w:pStyle w:val="TableData"/>
              <w:jc w:val="right"/>
            </w:pPr>
            <w:r w:rsidRPr="0029291D">
              <w:t>4.60</w:t>
            </w:r>
          </w:p>
        </w:tc>
        <w:tc>
          <w:tcPr>
            <w:tcW w:w="860" w:type="dxa"/>
            <w:hideMark/>
          </w:tcPr>
          <w:p w14:paraId="34555441" w14:textId="77777777" w:rsidR="00475633" w:rsidRPr="0029291D" w:rsidRDefault="00475633" w:rsidP="00475633">
            <w:pPr>
              <w:pStyle w:val="TableData"/>
              <w:jc w:val="right"/>
            </w:pPr>
            <w:r w:rsidRPr="0029291D">
              <w:t>4.55</w:t>
            </w:r>
          </w:p>
        </w:tc>
        <w:tc>
          <w:tcPr>
            <w:tcW w:w="860" w:type="dxa"/>
            <w:hideMark/>
          </w:tcPr>
          <w:p w14:paraId="488E044D" w14:textId="77777777" w:rsidR="00475633" w:rsidRPr="0029291D" w:rsidRDefault="00475633" w:rsidP="00475633">
            <w:pPr>
              <w:pStyle w:val="TableData"/>
              <w:jc w:val="right"/>
            </w:pPr>
            <w:r w:rsidRPr="0029291D">
              <w:t>4.48</w:t>
            </w:r>
          </w:p>
        </w:tc>
        <w:tc>
          <w:tcPr>
            <w:tcW w:w="860" w:type="dxa"/>
            <w:hideMark/>
          </w:tcPr>
          <w:p w14:paraId="0B47CAC7" w14:textId="77777777" w:rsidR="00475633" w:rsidRPr="0029291D" w:rsidRDefault="00475633" w:rsidP="00475633">
            <w:pPr>
              <w:pStyle w:val="TableData"/>
              <w:jc w:val="right"/>
            </w:pPr>
            <w:r w:rsidRPr="0029291D">
              <w:t>4.35</w:t>
            </w:r>
          </w:p>
        </w:tc>
        <w:tc>
          <w:tcPr>
            <w:tcW w:w="860" w:type="dxa"/>
            <w:hideMark/>
          </w:tcPr>
          <w:p w14:paraId="5C3AEEBC" w14:textId="77777777" w:rsidR="00475633" w:rsidRPr="0029291D" w:rsidRDefault="00475633" w:rsidP="00475633">
            <w:pPr>
              <w:pStyle w:val="TableData"/>
              <w:jc w:val="right"/>
            </w:pPr>
            <w:r w:rsidRPr="0029291D">
              <w:t>4.20</w:t>
            </w:r>
          </w:p>
        </w:tc>
        <w:tc>
          <w:tcPr>
            <w:tcW w:w="860" w:type="dxa"/>
            <w:hideMark/>
          </w:tcPr>
          <w:p w14:paraId="5BE59636" w14:textId="77777777" w:rsidR="00475633" w:rsidRPr="0029291D" w:rsidRDefault="00475633" w:rsidP="00475633">
            <w:pPr>
              <w:pStyle w:val="TableData"/>
              <w:jc w:val="right"/>
            </w:pPr>
            <w:r w:rsidRPr="0029291D">
              <w:t>4.04</w:t>
            </w:r>
          </w:p>
        </w:tc>
      </w:tr>
      <w:tr w:rsidR="00475633" w:rsidRPr="0029291D" w14:paraId="65E821B5" w14:textId="77777777" w:rsidTr="00475633">
        <w:tc>
          <w:tcPr>
            <w:tcW w:w="2840" w:type="dxa"/>
            <w:hideMark/>
          </w:tcPr>
          <w:p w14:paraId="1E7DCD4F" w14:textId="77777777" w:rsidR="00475633" w:rsidRPr="0029291D" w:rsidRDefault="00475633" w:rsidP="00475633">
            <w:pPr>
              <w:pStyle w:val="TableData"/>
            </w:pPr>
            <w:r w:rsidRPr="0029291D">
              <w:t>US$ per £ (EOP)</w:t>
            </w:r>
          </w:p>
        </w:tc>
        <w:tc>
          <w:tcPr>
            <w:tcW w:w="860" w:type="dxa"/>
            <w:hideMark/>
          </w:tcPr>
          <w:p w14:paraId="5B3A06D8" w14:textId="77777777" w:rsidR="00475633" w:rsidRPr="0029291D" w:rsidRDefault="00475633" w:rsidP="00475633">
            <w:pPr>
              <w:pStyle w:val="TableData"/>
              <w:jc w:val="right"/>
            </w:pPr>
            <w:r w:rsidRPr="0029291D">
              <w:t>1.29</w:t>
            </w:r>
          </w:p>
        </w:tc>
        <w:tc>
          <w:tcPr>
            <w:tcW w:w="860" w:type="dxa"/>
            <w:hideMark/>
          </w:tcPr>
          <w:p w14:paraId="5C2580AE" w14:textId="77777777" w:rsidR="00475633" w:rsidRPr="0029291D" w:rsidRDefault="00475633" w:rsidP="00475633">
            <w:pPr>
              <w:pStyle w:val="TableData"/>
              <w:jc w:val="right"/>
            </w:pPr>
            <w:r w:rsidRPr="0029291D">
              <w:t>1.37</w:t>
            </w:r>
          </w:p>
        </w:tc>
        <w:tc>
          <w:tcPr>
            <w:tcW w:w="860" w:type="dxa"/>
            <w:hideMark/>
          </w:tcPr>
          <w:p w14:paraId="25C688DA" w14:textId="77777777" w:rsidR="00475633" w:rsidRPr="0029291D" w:rsidRDefault="00475633" w:rsidP="00475633">
            <w:pPr>
              <w:pStyle w:val="TableData"/>
              <w:jc w:val="right"/>
            </w:pPr>
            <w:r w:rsidRPr="0029291D">
              <w:t>1.36</w:t>
            </w:r>
          </w:p>
        </w:tc>
        <w:tc>
          <w:tcPr>
            <w:tcW w:w="860" w:type="dxa"/>
            <w:hideMark/>
          </w:tcPr>
          <w:p w14:paraId="4C7CCD6A" w14:textId="77777777" w:rsidR="00475633" w:rsidRPr="0029291D" w:rsidRDefault="00475633" w:rsidP="00475633">
            <w:pPr>
              <w:pStyle w:val="TableData"/>
              <w:jc w:val="right"/>
            </w:pPr>
            <w:r w:rsidRPr="0029291D">
              <w:t>1.36</w:t>
            </w:r>
          </w:p>
        </w:tc>
        <w:tc>
          <w:tcPr>
            <w:tcW w:w="860" w:type="dxa"/>
            <w:hideMark/>
          </w:tcPr>
          <w:p w14:paraId="6AE13A84" w14:textId="77777777" w:rsidR="00475633" w:rsidRPr="0029291D" w:rsidRDefault="00475633" w:rsidP="00475633">
            <w:pPr>
              <w:pStyle w:val="TableData"/>
              <w:jc w:val="right"/>
            </w:pPr>
            <w:r w:rsidRPr="0029291D">
              <w:t>1.36</w:t>
            </w:r>
          </w:p>
        </w:tc>
        <w:tc>
          <w:tcPr>
            <w:tcW w:w="860" w:type="dxa"/>
            <w:hideMark/>
          </w:tcPr>
          <w:p w14:paraId="5D8EC014" w14:textId="77777777" w:rsidR="00475633" w:rsidRPr="0029291D" w:rsidRDefault="00475633" w:rsidP="00475633">
            <w:pPr>
              <w:pStyle w:val="TableData"/>
              <w:jc w:val="right"/>
            </w:pPr>
            <w:r w:rsidRPr="0029291D">
              <w:t>1.36</w:t>
            </w:r>
          </w:p>
        </w:tc>
        <w:tc>
          <w:tcPr>
            <w:tcW w:w="860" w:type="dxa"/>
            <w:hideMark/>
          </w:tcPr>
          <w:p w14:paraId="486BAF49" w14:textId="77777777" w:rsidR="00475633" w:rsidRPr="0029291D" w:rsidRDefault="00475633" w:rsidP="00475633">
            <w:pPr>
              <w:pStyle w:val="TableData"/>
              <w:jc w:val="right"/>
            </w:pPr>
            <w:r w:rsidRPr="0029291D">
              <w:t>1.36</w:t>
            </w:r>
          </w:p>
        </w:tc>
        <w:tc>
          <w:tcPr>
            <w:tcW w:w="860" w:type="dxa"/>
            <w:hideMark/>
          </w:tcPr>
          <w:p w14:paraId="66304C33" w14:textId="77777777" w:rsidR="00475633" w:rsidRPr="0029291D" w:rsidRDefault="00475633" w:rsidP="00475633">
            <w:pPr>
              <w:pStyle w:val="TableData"/>
              <w:jc w:val="right"/>
            </w:pPr>
            <w:r w:rsidRPr="0029291D">
              <w:t>1.36</w:t>
            </w:r>
          </w:p>
        </w:tc>
      </w:tr>
      <w:tr w:rsidR="00475633" w:rsidRPr="0029291D" w14:paraId="4B7EE84D" w14:textId="77777777" w:rsidTr="00475633">
        <w:tc>
          <w:tcPr>
            <w:tcW w:w="2840" w:type="dxa"/>
            <w:hideMark/>
          </w:tcPr>
          <w:p w14:paraId="15620D26" w14:textId="77777777" w:rsidR="00475633" w:rsidRPr="0029291D" w:rsidRDefault="00475633" w:rsidP="00475633">
            <w:pPr>
              <w:pStyle w:val="TableData"/>
            </w:pPr>
            <w:r w:rsidRPr="0029291D">
              <w:t>Euro per £ (EOP)</w:t>
            </w:r>
          </w:p>
        </w:tc>
        <w:tc>
          <w:tcPr>
            <w:tcW w:w="860" w:type="dxa"/>
            <w:hideMark/>
          </w:tcPr>
          <w:p w14:paraId="6D9F2FF6" w14:textId="77777777" w:rsidR="00475633" w:rsidRPr="0029291D" w:rsidRDefault="00475633" w:rsidP="00475633">
            <w:pPr>
              <w:pStyle w:val="TableData"/>
              <w:jc w:val="right"/>
            </w:pPr>
            <w:r w:rsidRPr="0029291D">
              <w:t>1.20</w:t>
            </w:r>
          </w:p>
        </w:tc>
        <w:tc>
          <w:tcPr>
            <w:tcW w:w="860" w:type="dxa"/>
            <w:hideMark/>
          </w:tcPr>
          <w:p w14:paraId="0EFFE34F" w14:textId="77777777" w:rsidR="00475633" w:rsidRPr="0029291D" w:rsidRDefault="00475633" w:rsidP="00475633">
            <w:pPr>
              <w:pStyle w:val="TableData"/>
              <w:jc w:val="right"/>
            </w:pPr>
            <w:r w:rsidRPr="0029291D">
              <w:t>1.17</w:t>
            </w:r>
          </w:p>
        </w:tc>
        <w:tc>
          <w:tcPr>
            <w:tcW w:w="860" w:type="dxa"/>
            <w:hideMark/>
          </w:tcPr>
          <w:p w14:paraId="09C019C1" w14:textId="77777777" w:rsidR="00475633" w:rsidRPr="0029291D" w:rsidRDefault="00475633" w:rsidP="00475633">
            <w:pPr>
              <w:pStyle w:val="TableData"/>
              <w:jc w:val="right"/>
            </w:pPr>
            <w:r w:rsidRPr="0029291D">
              <w:t>1.17</w:t>
            </w:r>
          </w:p>
        </w:tc>
        <w:tc>
          <w:tcPr>
            <w:tcW w:w="860" w:type="dxa"/>
            <w:hideMark/>
          </w:tcPr>
          <w:p w14:paraId="29A8C29A" w14:textId="77777777" w:rsidR="00475633" w:rsidRPr="0029291D" w:rsidRDefault="00475633" w:rsidP="00475633">
            <w:pPr>
              <w:pStyle w:val="TableData"/>
              <w:jc w:val="right"/>
            </w:pPr>
            <w:r w:rsidRPr="0029291D">
              <w:t>1.17</w:t>
            </w:r>
          </w:p>
        </w:tc>
        <w:tc>
          <w:tcPr>
            <w:tcW w:w="860" w:type="dxa"/>
            <w:hideMark/>
          </w:tcPr>
          <w:p w14:paraId="4A3E5E58" w14:textId="77777777" w:rsidR="00475633" w:rsidRPr="0029291D" w:rsidRDefault="00475633" w:rsidP="00475633">
            <w:pPr>
              <w:pStyle w:val="TableData"/>
              <w:jc w:val="right"/>
            </w:pPr>
            <w:r w:rsidRPr="0029291D">
              <w:t>1.17</w:t>
            </w:r>
          </w:p>
        </w:tc>
        <w:tc>
          <w:tcPr>
            <w:tcW w:w="860" w:type="dxa"/>
            <w:hideMark/>
          </w:tcPr>
          <w:p w14:paraId="55B62BFC" w14:textId="77777777" w:rsidR="00475633" w:rsidRPr="0029291D" w:rsidRDefault="00475633" w:rsidP="00475633">
            <w:pPr>
              <w:pStyle w:val="TableData"/>
              <w:jc w:val="right"/>
            </w:pPr>
            <w:r w:rsidRPr="0029291D">
              <w:t>1.17</w:t>
            </w:r>
          </w:p>
        </w:tc>
        <w:tc>
          <w:tcPr>
            <w:tcW w:w="860" w:type="dxa"/>
            <w:hideMark/>
          </w:tcPr>
          <w:p w14:paraId="48C25077" w14:textId="77777777" w:rsidR="00475633" w:rsidRPr="0029291D" w:rsidRDefault="00475633" w:rsidP="00475633">
            <w:pPr>
              <w:pStyle w:val="TableData"/>
              <w:jc w:val="right"/>
            </w:pPr>
            <w:r w:rsidRPr="0029291D">
              <w:t>1.17</w:t>
            </w:r>
          </w:p>
        </w:tc>
        <w:tc>
          <w:tcPr>
            <w:tcW w:w="860" w:type="dxa"/>
            <w:hideMark/>
          </w:tcPr>
          <w:p w14:paraId="6195D0FA" w14:textId="77777777" w:rsidR="00475633" w:rsidRPr="0029291D" w:rsidRDefault="00475633" w:rsidP="00475633">
            <w:pPr>
              <w:pStyle w:val="TableData"/>
              <w:jc w:val="right"/>
            </w:pPr>
            <w:r w:rsidRPr="0029291D">
              <w:t>1.17</w:t>
            </w:r>
          </w:p>
        </w:tc>
      </w:tr>
    </w:tbl>
    <w:p w14:paraId="5F69A48B" w14:textId="336BE9BF" w:rsidR="00C24709" w:rsidRPr="0029291D" w:rsidRDefault="00475633" w:rsidP="00CD5B39">
      <w:pPr>
        <w:pStyle w:val="ExhibitSource"/>
      </w:pPr>
      <w:r w:rsidRPr="0029291D">
        <w:t>Source: Oxford Economics</w:t>
      </w:r>
    </w:p>
    <w:p w14:paraId="12995B1E" w14:textId="41A2E80A" w:rsidR="009C071B" w:rsidRPr="0029291D" w:rsidRDefault="009C071B" w:rsidP="00CD5B39">
      <w:pPr>
        <w:pStyle w:val="Heading3"/>
      </w:pPr>
      <w:r w:rsidRPr="0029291D">
        <w:t>Latest Country Economic Forecast:</w:t>
      </w:r>
    </w:p>
    <w:p w14:paraId="6B3348AC" w14:textId="2D4291CB" w:rsidR="0053523A" w:rsidRPr="0029291D" w:rsidRDefault="00036CF7" w:rsidP="000A4FE1">
      <w:pPr>
        <w:spacing w:after="160" w:line="259" w:lineRule="auto"/>
      </w:pPr>
      <w:hyperlink r:id="rId26" w:history="1">
        <w:r w:rsidRPr="0029291D">
          <w:rPr>
            <w:rStyle w:val="Hyperlink"/>
          </w:rPr>
          <w:t>July 17, 2025</w:t>
        </w:r>
      </w:hyperlink>
      <w:r w:rsidR="000A4FE1" w:rsidRPr="0029291D">
        <w:br w:type="page"/>
      </w:r>
    </w:p>
    <w:p w14:paraId="43DCAFCC" w14:textId="77777777" w:rsidR="00EA5C4A" w:rsidRPr="0029291D" w:rsidRDefault="0053523A" w:rsidP="00CD5B39">
      <w:pPr>
        <w:pStyle w:val="Heading2"/>
      </w:pPr>
      <w:r w:rsidRPr="0029291D">
        <w:lastRenderedPageBreak/>
        <w:t xml:space="preserve">Recent </w:t>
      </w:r>
      <w:r w:rsidR="00EA5C4A" w:rsidRPr="0029291D">
        <w:t>publications</w:t>
      </w:r>
    </w:p>
    <w:p w14:paraId="2F974D66" w14:textId="118005FC" w:rsidR="000F5DB2" w:rsidRPr="0029291D" w:rsidRDefault="000F5DB2" w:rsidP="00CD5B39">
      <w:pPr>
        <w:pStyle w:val="Heading3"/>
        <w:tabs>
          <w:tab w:val="center" w:pos="4748"/>
        </w:tabs>
      </w:pPr>
      <w:r w:rsidRPr="0029291D">
        <w:t>Data Insights</w:t>
      </w:r>
    </w:p>
    <w:p w14:paraId="10E5983B" w14:textId="7C5EE0F2" w:rsidR="001B3FAC" w:rsidRPr="0029291D" w:rsidRDefault="0020120D" w:rsidP="005E2315">
      <w:hyperlink r:id="rId27" w:history="1">
        <w:r w:rsidRPr="0029291D">
          <w:rPr>
            <w:rStyle w:val="Hyperlink"/>
          </w:rPr>
          <w:t>Strong June and April's upward revision rescue Q2 for GDP</w:t>
        </w:r>
      </w:hyperlink>
    </w:p>
    <w:p w14:paraId="533D27D5" w14:textId="1337A9B7" w:rsidR="001B3FAC" w:rsidRPr="0029291D" w:rsidRDefault="0020120D" w:rsidP="005E2315">
      <w:hyperlink r:id="rId28" w:history="1">
        <w:r w:rsidRPr="0029291D">
          <w:rPr>
            <w:rStyle w:val="Hyperlink"/>
          </w:rPr>
          <w:t>Jobs market offers MPC little confidence on disinflation</w:t>
        </w:r>
      </w:hyperlink>
    </w:p>
    <w:p w14:paraId="5E11146B" w14:textId="425C0252" w:rsidR="00B73A47" w:rsidRPr="0029291D" w:rsidRDefault="00B73A47" w:rsidP="005E2315">
      <w:hyperlink r:id="rId29" w:history="1">
        <w:r w:rsidRPr="0029291D">
          <w:rPr>
            <w:rStyle w:val="Hyperlink"/>
          </w:rPr>
          <w:t>July's PMIs suggest growth remains sluggish</w:t>
        </w:r>
      </w:hyperlink>
    </w:p>
    <w:p w14:paraId="15EDF505" w14:textId="34AEB579" w:rsidR="00A66870" w:rsidRPr="0029291D" w:rsidRDefault="00835B15" w:rsidP="005E2315">
      <w:hyperlink r:id="rId30" w:history="1">
        <w:r w:rsidRPr="0029291D">
          <w:rPr>
            <w:rStyle w:val="Hyperlink"/>
          </w:rPr>
          <w:t>Manufacturing PMI pointed to a slightly shallower decline in July</w:t>
        </w:r>
      </w:hyperlink>
    </w:p>
    <w:p w14:paraId="5E91F8A8" w14:textId="6E3D20AA" w:rsidR="007C281E" w:rsidRPr="0029291D" w:rsidRDefault="007C281E" w:rsidP="005E2315">
      <w:hyperlink r:id="rId31" w:history="1">
        <w:r w:rsidRPr="0029291D">
          <w:rPr>
            <w:rStyle w:val="Hyperlink"/>
          </w:rPr>
          <w:t>Mortgage activity continued to recover strongly in June</w:t>
        </w:r>
      </w:hyperlink>
    </w:p>
    <w:p w14:paraId="2805A57A" w14:textId="1FA96E46" w:rsidR="000F5DB2" w:rsidRPr="0029291D" w:rsidRDefault="000F5DB2" w:rsidP="00CD5B39">
      <w:pPr>
        <w:pStyle w:val="Heading3"/>
      </w:pPr>
      <w:r w:rsidRPr="0029291D">
        <w:t>Research Briefings</w:t>
      </w:r>
    </w:p>
    <w:p w14:paraId="5A8B719E" w14:textId="3A69DF04" w:rsidR="00017606" w:rsidRPr="0029291D" w:rsidRDefault="00017606" w:rsidP="003435F4">
      <w:hyperlink r:id="rId32" w:history="1">
        <w:r w:rsidRPr="0029291D">
          <w:rPr>
            <w:rStyle w:val="Hyperlink"/>
          </w:rPr>
          <w:t>Tight BoE vote to cut casts doubt on the path for rates</w:t>
        </w:r>
      </w:hyperlink>
    </w:p>
    <w:p w14:paraId="1CDECC05" w14:textId="53042D1F" w:rsidR="00F704ED" w:rsidRPr="0029291D" w:rsidRDefault="00F704ED" w:rsidP="003435F4">
      <w:hyperlink r:id="rId33" w:history="1">
        <w:r w:rsidRPr="0029291D">
          <w:rPr>
            <w:rStyle w:val="Hyperlink"/>
          </w:rPr>
          <w:t>MPC Preview - The case for faster cuts has faded for now</w:t>
        </w:r>
      </w:hyperlink>
    </w:p>
    <w:p w14:paraId="1DB70939" w14:textId="5E422093" w:rsidR="00597AC0" w:rsidRPr="0029291D" w:rsidRDefault="00597AC0" w:rsidP="003435F4">
      <w:hyperlink r:id="rId34" w:history="1">
        <w:r w:rsidRPr="0029291D">
          <w:rPr>
            <w:rStyle w:val="Hyperlink"/>
          </w:rPr>
          <w:t>Why interest rate cuts remain a blunt tool</w:t>
        </w:r>
      </w:hyperlink>
    </w:p>
    <w:p w14:paraId="726644AF" w14:textId="5A8478BC" w:rsidR="007F73E0" w:rsidRPr="0029291D" w:rsidRDefault="007F73E0" w:rsidP="003435F4">
      <w:hyperlink r:id="rId35" w:history="1">
        <w:r w:rsidRPr="0029291D">
          <w:rPr>
            <w:rStyle w:val="Hyperlink"/>
          </w:rPr>
          <w:t>BoE likely to slow QT to avoid adding to gilt market strains</w:t>
        </w:r>
      </w:hyperlink>
    </w:p>
    <w:p w14:paraId="1EB27FCE" w14:textId="769CD4B4" w:rsidR="00E31108" w:rsidRPr="0029291D" w:rsidRDefault="00E31108" w:rsidP="003435F4">
      <w:hyperlink r:id="rId36" w:history="1">
        <w:r w:rsidRPr="0029291D">
          <w:rPr>
            <w:rStyle w:val="Hyperlink"/>
          </w:rPr>
          <w:t>How the sectoral mix of jobs is changing and what it means</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CD5B39">
      <w:pPr>
        <w:pStyle w:val="Heading3"/>
      </w:pPr>
      <w:r w:rsidRPr="0029291D">
        <w:t>Oxford Economics' UK team</w:t>
      </w:r>
    </w:p>
    <w:p w14:paraId="31517C4F" w14:textId="7AECBD11" w:rsidR="00A03D3E" w:rsidRPr="0029291D" w:rsidRDefault="00E652A6" w:rsidP="002C4F0E">
      <w:pPr>
        <w:pStyle w:val="BodyBullet"/>
        <w:rPr>
          <w:rStyle w:val="Hyperlink"/>
          <w:color w:val="auto"/>
          <w:u w:val="none"/>
        </w:rPr>
      </w:pPr>
      <w:r w:rsidRPr="0029291D">
        <w:t xml:space="preserve">Andrew Goodwin - Chief UK Economist - </w:t>
      </w:r>
      <w:hyperlink r:id="rId37" w:history="1">
        <w:r w:rsidR="00CD294D" w:rsidRPr="0029291D">
          <w:rPr>
            <w:rStyle w:val="Hyperlink"/>
          </w:rPr>
          <w:t>agoodwin@oxfordeconomics.com</w:t>
        </w:r>
      </w:hyperlink>
    </w:p>
    <w:p w14:paraId="152547A9" w14:textId="0BD328EC" w:rsidR="009C788D" w:rsidRPr="0029291D" w:rsidRDefault="004E26B6" w:rsidP="009C788D">
      <w:pPr>
        <w:pStyle w:val="BodyBullet"/>
      </w:pPr>
      <w:r w:rsidRPr="0029291D">
        <w:rPr>
          <w:rStyle w:val="Hyperlink"/>
          <w:color w:val="auto"/>
          <w:u w:val="none"/>
        </w:rPr>
        <w:t xml:space="preserve">Edward Allenby - UK Economist - </w:t>
      </w:r>
      <w:hyperlink r:id="rId38" w:history="1">
        <w:r w:rsidR="00A83D08" w:rsidRPr="0029291D">
          <w:rPr>
            <w:rStyle w:val="Hyperlink"/>
          </w:rPr>
          <w:t>eallenby@oxfordeconomics.com</w:t>
        </w:r>
      </w:hyperlink>
    </w:p>
    <w:sectPr w:rsidR="009C788D" w:rsidRPr="0029291D" w:rsidSect="0046285F">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1389C" w14:textId="77777777" w:rsidR="0066686F" w:rsidRDefault="0066686F" w:rsidP="00BA54A6">
      <w:pPr>
        <w:spacing w:after="0"/>
      </w:pPr>
      <w:r>
        <w:separator/>
      </w:r>
    </w:p>
  </w:endnote>
  <w:endnote w:type="continuationSeparator" w:id="0">
    <w:p w14:paraId="6F97804E" w14:textId="77777777" w:rsidR="0066686F" w:rsidRDefault="0066686F" w:rsidP="00BA54A6">
      <w:pPr>
        <w:spacing w:after="0"/>
      </w:pPr>
      <w:r>
        <w:continuationSeparator/>
      </w:r>
    </w:p>
  </w:endnote>
  <w:endnote w:type="continuationNotice" w:id="1">
    <w:p w14:paraId="153F895D" w14:textId="77777777" w:rsidR="0066686F" w:rsidRDefault="0066686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5407C7CF"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1B3FAC">
      <w:t>Andrew Goodwin</w:t>
    </w:r>
    <w:r w:rsidR="00FB0912">
      <w:t xml:space="preserve"> </w:t>
    </w:r>
    <w:r>
      <w:t>-</w:t>
    </w:r>
    <w:r w:rsidR="004D02AF">
      <w:t xml:space="preserve"> </w:t>
    </w:r>
    <w:r w:rsidR="001B3FAC">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7CC044B4" w:rsidR="00B14BE2" w:rsidRDefault="001B3FAC" w:rsidP="00460167">
    <w:pPr>
      <w:pStyle w:val="Author"/>
      <w:pBdr>
        <w:top w:val="single" w:sz="48" w:space="2" w:color="F2F2F2" w:themeColor="background1" w:themeShade="F2"/>
      </w:pBdr>
    </w:pPr>
    <w:r>
      <w:t>Andrew Goodwin</w:t>
    </w:r>
    <w:r w:rsidR="00CD5B39">
      <w:t xml:space="preserve"> - </w:t>
    </w:r>
    <w:r>
      <w:t xml:space="preserve">Chief </w:t>
    </w:r>
    <w:r w:rsidR="00460167">
      <w:t>U</w:t>
    </w:r>
    <w:r w:rsidR="00BA54A6">
      <w:t>K Economist</w:t>
    </w:r>
    <w:r w:rsidR="00CD5B39">
      <w:t xml:space="preserve"> - </w:t>
    </w:r>
    <w:hyperlink r:id="rId1" w:history="1">
      <w:r w:rsidRPr="008A320B">
        <w:rPr>
          <w:rStyle w:val="Hyperlink"/>
        </w:rPr>
        <w:t>agoodwin@oxfordeconomics.com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95425" w14:textId="77777777" w:rsidR="0066686F" w:rsidRDefault="0066686F" w:rsidP="00BA54A6">
      <w:pPr>
        <w:spacing w:after="0"/>
      </w:pPr>
      <w:r>
        <w:separator/>
      </w:r>
    </w:p>
  </w:footnote>
  <w:footnote w:type="continuationSeparator" w:id="0">
    <w:p w14:paraId="2E9AEFF6" w14:textId="77777777" w:rsidR="0066686F" w:rsidRDefault="0066686F" w:rsidP="00BA54A6">
      <w:pPr>
        <w:spacing w:after="0"/>
      </w:pPr>
      <w:r>
        <w:continuationSeparator/>
      </w:r>
    </w:p>
  </w:footnote>
  <w:footnote w:type="continuationNotice" w:id="1">
    <w:p w14:paraId="25DA6249" w14:textId="77777777" w:rsidR="0066686F" w:rsidRDefault="0066686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2C474F15" w:rsidR="00BA54A6" w:rsidRDefault="00347324" w:rsidP="00FB286D">
    <w:pPr>
      <w:pStyle w:val="Headline"/>
    </w:pPr>
    <w:bookmarkStart w:id="1" w:name="_Hlk174693856"/>
    <w:bookmarkStart w:id="2" w:name="_Hlk174693857"/>
    <w:bookmarkStart w:id="3" w:name="_Hlk187371273"/>
    <w:bookmarkStart w:id="4" w:name="_Hlk187371274"/>
    <w:bookmarkStart w:id="5" w:name="_Hlk194003422"/>
    <w:bookmarkStart w:id="6" w:name="_Hlk194003423"/>
    <w:bookmarkStart w:id="7" w:name="_Hlk195216281"/>
    <w:bookmarkStart w:id="8" w:name="_Hlk195216282"/>
    <w:bookmarkStart w:id="9" w:name="_Hlk196442240"/>
    <w:bookmarkStart w:id="10" w:name="_Hlk196442241"/>
    <w:bookmarkStart w:id="11" w:name="_Hlk200649103"/>
    <w:bookmarkStart w:id="12" w:name="_Hlk200649104"/>
    <w:r w:rsidRPr="00347324">
      <w:rPr>
        <w:b w:val="0"/>
        <w:bCs w:val="0"/>
        <w:noProof/>
      </w:rPr>
      <w:drawing>
        <wp:anchor distT="0" distB="0" distL="114300" distR="114300" simplePos="0" relativeHeight="251657216" behindDoc="1" locked="1" layoutInCell="1" allowOverlap="1" wp14:anchorId="6D9855C0" wp14:editId="34AFE003">
          <wp:simplePos x="0" y="0"/>
          <wp:positionH relativeFrom="page">
            <wp:posOffset>-22225</wp:posOffset>
          </wp:positionH>
          <wp:positionV relativeFrom="page">
            <wp:posOffset>0</wp:posOffset>
          </wp:positionV>
          <wp:extent cx="7553325" cy="10658475"/>
          <wp:effectExtent l="0" t="0" r="9525" b="9525"/>
          <wp:wrapNone/>
          <wp:docPr id="404743944" name="Picture 404743944"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bookmarkEnd w:id="7"/>
    <w:bookmarkEnd w:id="8"/>
    <w:bookmarkEnd w:id="9"/>
    <w:bookmarkEnd w:id="10"/>
    <w:bookmarkEnd w:id="11"/>
    <w:bookmarkEnd w:id="12"/>
    <w:r w:rsidR="002E1352" w:rsidRPr="002E1352">
      <w:t xml:space="preserve">Labour market and GDP data are </w:t>
    </w:r>
    <w:r w:rsidR="003E6DC4" w:rsidRPr="003E6DC4">
      <w:t xml:space="preserve">softer than </w:t>
    </w:r>
    <w:r w:rsidR="002E1352" w:rsidRPr="002E1352">
      <w:t>they appear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746400881" name="Picture 746400881"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8-15T00:00:00Z">
        <w:dateFormat w:val="d MMMM yyyy"/>
        <w:lid w:val="en-GB"/>
        <w:storeMappedDataAs w:val="dateTime"/>
        <w:calendar w:val="gregorian"/>
      </w:date>
    </w:sdtPr>
    <w:sdtEndPr/>
    <w:sdtContent>
      <w:p w14:paraId="720DE1D8" w14:textId="6DD61AAA" w:rsidR="00193120" w:rsidRDefault="001B3FAC" w:rsidP="00193120">
        <w:pPr>
          <w:pStyle w:val="PublishDate"/>
          <w:framePr w:w="2835" w:h="340" w:hRule="exact" w:hSpace="180" w:wrap="around" w:vAnchor="page" w:hAnchor="page" w:x="7801" w:y="601" w:anchorLock="1"/>
        </w:pPr>
        <w:r>
          <w:t>15 August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4431FB33" w:rsidR="00193120" w:rsidRPr="00193120" w:rsidRDefault="002E1352" w:rsidP="00EF1F51">
    <w:pPr>
      <w:pStyle w:val="Headline"/>
      <w:framePr w:w="11339" w:h="1474" w:hRule="exact" w:hSpace="180" w:wrap="around" w:vAnchor="page" w:hAnchor="page" w:x="401" w:y="1341" w:anchorLock="1"/>
      <w:spacing w:line="200" w:lineRule="auto"/>
    </w:pPr>
    <w:r>
      <w:t xml:space="preserve">Labour market and GDP data are </w:t>
    </w:r>
    <w:r w:rsidR="003E6DC4">
      <w:t>softer than</w:t>
    </w:r>
    <w:r>
      <w:t xml:space="preserve"> they appear</w:t>
    </w:r>
  </w:p>
  <w:p w14:paraId="33BCC1E8" w14:textId="77777777" w:rsidR="00421F8B" w:rsidRDefault="00421F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03F"/>
    <w:rsid w:val="000013AD"/>
    <w:rsid w:val="0000155E"/>
    <w:rsid w:val="00001587"/>
    <w:rsid w:val="00001655"/>
    <w:rsid w:val="00001657"/>
    <w:rsid w:val="000018C7"/>
    <w:rsid w:val="00001967"/>
    <w:rsid w:val="00001A9D"/>
    <w:rsid w:val="00001B71"/>
    <w:rsid w:val="00001C90"/>
    <w:rsid w:val="00001EDD"/>
    <w:rsid w:val="0000203B"/>
    <w:rsid w:val="0000204C"/>
    <w:rsid w:val="000022BE"/>
    <w:rsid w:val="00002320"/>
    <w:rsid w:val="0000239F"/>
    <w:rsid w:val="000023B4"/>
    <w:rsid w:val="00002988"/>
    <w:rsid w:val="000029AA"/>
    <w:rsid w:val="00002A42"/>
    <w:rsid w:val="00002A4A"/>
    <w:rsid w:val="00002AD9"/>
    <w:rsid w:val="00002FB7"/>
    <w:rsid w:val="0000308B"/>
    <w:rsid w:val="0000308F"/>
    <w:rsid w:val="0000329E"/>
    <w:rsid w:val="000034C3"/>
    <w:rsid w:val="00003A27"/>
    <w:rsid w:val="00003AFD"/>
    <w:rsid w:val="00003C1E"/>
    <w:rsid w:val="00003E08"/>
    <w:rsid w:val="00003F12"/>
    <w:rsid w:val="00003F3B"/>
    <w:rsid w:val="00003FB6"/>
    <w:rsid w:val="000040E3"/>
    <w:rsid w:val="00004247"/>
    <w:rsid w:val="000042C8"/>
    <w:rsid w:val="0000431B"/>
    <w:rsid w:val="0000449C"/>
    <w:rsid w:val="0000468E"/>
    <w:rsid w:val="000046E4"/>
    <w:rsid w:val="0000470C"/>
    <w:rsid w:val="0000480C"/>
    <w:rsid w:val="00004863"/>
    <w:rsid w:val="00004E4C"/>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AE"/>
    <w:rsid w:val="00006D7E"/>
    <w:rsid w:val="00006E38"/>
    <w:rsid w:val="00006E43"/>
    <w:rsid w:val="00006F83"/>
    <w:rsid w:val="00007026"/>
    <w:rsid w:val="000072AD"/>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5A"/>
    <w:rsid w:val="00012123"/>
    <w:rsid w:val="00012149"/>
    <w:rsid w:val="0001240A"/>
    <w:rsid w:val="000124EF"/>
    <w:rsid w:val="000128D3"/>
    <w:rsid w:val="0001291B"/>
    <w:rsid w:val="00012A72"/>
    <w:rsid w:val="00012C65"/>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20B8"/>
    <w:rsid w:val="000220C4"/>
    <w:rsid w:val="00022114"/>
    <w:rsid w:val="00022273"/>
    <w:rsid w:val="000223EE"/>
    <w:rsid w:val="000224E3"/>
    <w:rsid w:val="000225F0"/>
    <w:rsid w:val="000225F9"/>
    <w:rsid w:val="0002270C"/>
    <w:rsid w:val="00022792"/>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553"/>
    <w:rsid w:val="0002460D"/>
    <w:rsid w:val="00024618"/>
    <w:rsid w:val="000247D8"/>
    <w:rsid w:val="00024951"/>
    <w:rsid w:val="00024B00"/>
    <w:rsid w:val="00024CE4"/>
    <w:rsid w:val="00024E33"/>
    <w:rsid w:val="00024FA5"/>
    <w:rsid w:val="00024FD7"/>
    <w:rsid w:val="00025008"/>
    <w:rsid w:val="0002516C"/>
    <w:rsid w:val="000252A4"/>
    <w:rsid w:val="00025569"/>
    <w:rsid w:val="000255A3"/>
    <w:rsid w:val="000255C6"/>
    <w:rsid w:val="000258E4"/>
    <w:rsid w:val="00025995"/>
    <w:rsid w:val="00025997"/>
    <w:rsid w:val="00025998"/>
    <w:rsid w:val="00025B7F"/>
    <w:rsid w:val="00025C14"/>
    <w:rsid w:val="00025C71"/>
    <w:rsid w:val="00025E98"/>
    <w:rsid w:val="00025FDB"/>
    <w:rsid w:val="00026076"/>
    <w:rsid w:val="000260DF"/>
    <w:rsid w:val="000263A5"/>
    <w:rsid w:val="0002650D"/>
    <w:rsid w:val="000265F9"/>
    <w:rsid w:val="00026794"/>
    <w:rsid w:val="000267AD"/>
    <w:rsid w:val="0002680B"/>
    <w:rsid w:val="00026A30"/>
    <w:rsid w:val="00026C20"/>
    <w:rsid w:val="00026E2E"/>
    <w:rsid w:val="00026E8F"/>
    <w:rsid w:val="000270F4"/>
    <w:rsid w:val="000271D9"/>
    <w:rsid w:val="00027A47"/>
    <w:rsid w:val="00027C23"/>
    <w:rsid w:val="00027CB4"/>
    <w:rsid w:val="00027D6C"/>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50"/>
    <w:rsid w:val="00031A80"/>
    <w:rsid w:val="00031E1C"/>
    <w:rsid w:val="00031E87"/>
    <w:rsid w:val="000321F4"/>
    <w:rsid w:val="00032302"/>
    <w:rsid w:val="0003244A"/>
    <w:rsid w:val="000324D7"/>
    <w:rsid w:val="000326F5"/>
    <w:rsid w:val="00032A20"/>
    <w:rsid w:val="00032C60"/>
    <w:rsid w:val="00032F46"/>
    <w:rsid w:val="00033130"/>
    <w:rsid w:val="000331DA"/>
    <w:rsid w:val="000332A7"/>
    <w:rsid w:val="000332B4"/>
    <w:rsid w:val="00033379"/>
    <w:rsid w:val="00033433"/>
    <w:rsid w:val="000339E8"/>
    <w:rsid w:val="00033D75"/>
    <w:rsid w:val="00033F0C"/>
    <w:rsid w:val="00033FF7"/>
    <w:rsid w:val="000340FB"/>
    <w:rsid w:val="000342D4"/>
    <w:rsid w:val="00034483"/>
    <w:rsid w:val="00034572"/>
    <w:rsid w:val="00034584"/>
    <w:rsid w:val="00034622"/>
    <w:rsid w:val="0003467D"/>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CF7"/>
    <w:rsid w:val="00036DFB"/>
    <w:rsid w:val="00036E01"/>
    <w:rsid w:val="00036EC3"/>
    <w:rsid w:val="000372E5"/>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77"/>
    <w:rsid w:val="00044A34"/>
    <w:rsid w:val="00044B20"/>
    <w:rsid w:val="00044CB5"/>
    <w:rsid w:val="00044E0D"/>
    <w:rsid w:val="00044F63"/>
    <w:rsid w:val="00045248"/>
    <w:rsid w:val="000453B3"/>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82"/>
    <w:rsid w:val="00055EC8"/>
    <w:rsid w:val="000560EB"/>
    <w:rsid w:val="00056199"/>
    <w:rsid w:val="000562AC"/>
    <w:rsid w:val="00056347"/>
    <w:rsid w:val="0005674F"/>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BA0"/>
    <w:rsid w:val="00066D54"/>
    <w:rsid w:val="00067022"/>
    <w:rsid w:val="0006702B"/>
    <w:rsid w:val="0006707B"/>
    <w:rsid w:val="000670D3"/>
    <w:rsid w:val="000670D7"/>
    <w:rsid w:val="00067283"/>
    <w:rsid w:val="00067404"/>
    <w:rsid w:val="000675EB"/>
    <w:rsid w:val="00067664"/>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5360"/>
    <w:rsid w:val="000754D9"/>
    <w:rsid w:val="0007552C"/>
    <w:rsid w:val="00075842"/>
    <w:rsid w:val="00075F59"/>
    <w:rsid w:val="00075F62"/>
    <w:rsid w:val="00076052"/>
    <w:rsid w:val="00076117"/>
    <w:rsid w:val="000763CB"/>
    <w:rsid w:val="000764FD"/>
    <w:rsid w:val="00076650"/>
    <w:rsid w:val="000767EF"/>
    <w:rsid w:val="00076817"/>
    <w:rsid w:val="0007698E"/>
    <w:rsid w:val="00076A12"/>
    <w:rsid w:val="00076A22"/>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7AF"/>
    <w:rsid w:val="00080913"/>
    <w:rsid w:val="00080DCD"/>
    <w:rsid w:val="00081150"/>
    <w:rsid w:val="0008134A"/>
    <w:rsid w:val="00081805"/>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CCC"/>
    <w:rsid w:val="00091F32"/>
    <w:rsid w:val="00091FAA"/>
    <w:rsid w:val="00092258"/>
    <w:rsid w:val="00092357"/>
    <w:rsid w:val="0009261D"/>
    <w:rsid w:val="00092D2B"/>
    <w:rsid w:val="00092ECF"/>
    <w:rsid w:val="00092ED4"/>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B1D"/>
    <w:rsid w:val="00095B28"/>
    <w:rsid w:val="00095B7F"/>
    <w:rsid w:val="00095CCA"/>
    <w:rsid w:val="00095DBB"/>
    <w:rsid w:val="00095DE2"/>
    <w:rsid w:val="00095EFD"/>
    <w:rsid w:val="00095F5B"/>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9A2"/>
    <w:rsid w:val="00097A9B"/>
    <w:rsid w:val="00097B2A"/>
    <w:rsid w:val="00097C6E"/>
    <w:rsid w:val="00097CF8"/>
    <w:rsid w:val="00097D51"/>
    <w:rsid w:val="000A0065"/>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2076"/>
    <w:rsid w:val="000A210A"/>
    <w:rsid w:val="000A22CC"/>
    <w:rsid w:val="000A2557"/>
    <w:rsid w:val="000A2596"/>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716"/>
    <w:rsid w:val="000A58DA"/>
    <w:rsid w:val="000A5DB8"/>
    <w:rsid w:val="000A5E42"/>
    <w:rsid w:val="000A5E7E"/>
    <w:rsid w:val="000A5FF2"/>
    <w:rsid w:val="000A60C4"/>
    <w:rsid w:val="000A6100"/>
    <w:rsid w:val="000A62DF"/>
    <w:rsid w:val="000A65F4"/>
    <w:rsid w:val="000A6619"/>
    <w:rsid w:val="000A6713"/>
    <w:rsid w:val="000A6ACD"/>
    <w:rsid w:val="000A6CAC"/>
    <w:rsid w:val="000A7243"/>
    <w:rsid w:val="000A7248"/>
    <w:rsid w:val="000A725C"/>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360"/>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07"/>
    <w:rsid w:val="000B5896"/>
    <w:rsid w:val="000B59E6"/>
    <w:rsid w:val="000B5B6A"/>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376"/>
    <w:rsid w:val="000D2456"/>
    <w:rsid w:val="000D25C8"/>
    <w:rsid w:val="000D2691"/>
    <w:rsid w:val="000D27F3"/>
    <w:rsid w:val="000D2960"/>
    <w:rsid w:val="000D2AE5"/>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92"/>
    <w:rsid w:val="000E03F8"/>
    <w:rsid w:val="000E077E"/>
    <w:rsid w:val="000E0A3C"/>
    <w:rsid w:val="000E0ADA"/>
    <w:rsid w:val="000E0C5A"/>
    <w:rsid w:val="000E0FA9"/>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03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BCA"/>
    <w:rsid w:val="00110CB2"/>
    <w:rsid w:val="00110CED"/>
    <w:rsid w:val="001110FD"/>
    <w:rsid w:val="00111239"/>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D97"/>
    <w:rsid w:val="00122E30"/>
    <w:rsid w:val="00122E99"/>
    <w:rsid w:val="00122F35"/>
    <w:rsid w:val="00122F92"/>
    <w:rsid w:val="001230BC"/>
    <w:rsid w:val="001231C8"/>
    <w:rsid w:val="00123244"/>
    <w:rsid w:val="0012338D"/>
    <w:rsid w:val="001233B6"/>
    <w:rsid w:val="00123466"/>
    <w:rsid w:val="00123812"/>
    <w:rsid w:val="00123A47"/>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C4"/>
    <w:rsid w:val="0015532D"/>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0D9"/>
    <w:rsid w:val="00157235"/>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317"/>
    <w:rsid w:val="00161531"/>
    <w:rsid w:val="00161552"/>
    <w:rsid w:val="001615B6"/>
    <w:rsid w:val="00161610"/>
    <w:rsid w:val="001618D8"/>
    <w:rsid w:val="00161CEA"/>
    <w:rsid w:val="00161F1B"/>
    <w:rsid w:val="0016208B"/>
    <w:rsid w:val="001621FC"/>
    <w:rsid w:val="0016231B"/>
    <w:rsid w:val="001625E1"/>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449"/>
    <w:rsid w:val="00164736"/>
    <w:rsid w:val="00164925"/>
    <w:rsid w:val="00164DE5"/>
    <w:rsid w:val="00164EC5"/>
    <w:rsid w:val="0016501D"/>
    <w:rsid w:val="001652B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66E"/>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043"/>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A5B"/>
    <w:rsid w:val="00192D28"/>
    <w:rsid w:val="00192E3C"/>
    <w:rsid w:val="00193012"/>
    <w:rsid w:val="0019309C"/>
    <w:rsid w:val="00193120"/>
    <w:rsid w:val="0019329D"/>
    <w:rsid w:val="0019339B"/>
    <w:rsid w:val="001933CD"/>
    <w:rsid w:val="0019344F"/>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A21"/>
    <w:rsid w:val="001B3B30"/>
    <w:rsid w:val="001B3CE8"/>
    <w:rsid w:val="001B3D56"/>
    <w:rsid w:val="001B3E6A"/>
    <w:rsid w:val="001B3F04"/>
    <w:rsid w:val="001B3FAC"/>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92B"/>
    <w:rsid w:val="001C0A1A"/>
    <w:rsid w:val="001C0A97"/>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0E"/>
    <w:rsid w:val="001C6334"/>
    <w:rsid w:val="001C638C"/>
    <w:rsid w:val="001C6516"/>
    <w:rsid w:val="001C659C"/>
    <w:rsid w:val="001C68D8"/>
    <w:rsid w:val="001C69D3"/>
    <w:rsid w:val="001C6A29"/>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A2"/>
    <w:rsid w:val="001E6AC8"/>
    <w:rsid w:val="001E6CAD"/>
    <w:rsid w:val="001E6E69"/>
    <w:rsid w:val="001E6F29"/>
    <w:rsid w:val="001E6FDF"/>
    <w:rsid w:val="001E70AE"/>
    <w:rsid w:val="001E71E2"/>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E4"/>
    <w:rsid w:val="001F2377"/>
    <w:rsid w:val="001F23E4"/>
    <w:rsid w:val="001F2B9C"/>
    <w:rsid w:val="001F2FD5"/>
    <w:rsid w:val="001F3392"/>
    <w:rsid w:val="001F3751"/>
    <w:rsid w:val="001F39B8"/>
    <w:rsid w:val="001F3AE2"/>
    <w:rsid w:val="001F3CF1"/>
    <w:rsid w:val="001F40A5"/>
    <w:rsid w:val="001F4160"/>
    <w:rsid w:val="001F418A"/>
    <w:rsid w:val="001F4225"/>
    <w:rsid w:val="001F427E"/>
    <w:rsid w:val="001F4408"/>
    <w:rsid w:val="001F4636"/>
    <w:rsid w:val="001F49B2"/>
    <w:rsid w:val="001F4CC0"/>
    <w:rsid w:val="001F4F5B"/>
    <w:rsid w:val="001F5125"/>
    <w:rsid w:val="001F5163"/>
    <w:rsid w:val="001F552A"/>
    <w:rsid w:val="001F5B05"/>
    <w:rsid w:val="001F5CD1"/>
    <w:rsid w:val="001F5DC4"/>
    <w:rsid w:val="001F5DCB"/>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788"/>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5E2"/>
    <w:rsid w:val="002077BA"/>
    <w:rsid w:val="0020783F"/>
    <w:rsid w:val="00207983"/>
    <w:rsid w:val="00207A09"/>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474"/>
    <w:rsid w:val="00224570"/>
    <w:rsid w:val="0022476D"/>
    <w:rsid w:val="00224786"/>
    <w:rsid w:val="00224C74"/>
    <w:rsid w:val="00224D01"/>
    <w:rsid w:val="00224EB4"/>
    <w:rsid w:val="00224F28"/>
    <w:rsid w:val="00225057"/>
    <w:rsid w:val="0022508C"/>
    <w:rsid w:val="00225287"/>
    <w:rsid w:val="002253E2"/>
    <w:rsid w:val="002255FE"/>
    <w:rsid w:val="0022590A"/>
    <w:rsid w:val="00225A0C"/>
    <w:rsid w:val="00225AB0"/>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E7E"/>
    <w:rsid w:val="00233028"/>
    <w:rsid w:val="002331AA"/>
    <w:rsid w:val="00233359"/>
    <w:rsid w:val="00233372"/>
    <w:rsid w:val="00233562"/>
    <w:rsid w:val="0023359B"/>
    <w:rsid w:val="00233981"/>
    <w:rsid w:val="00233AF6"/>
    <w:rsid w:val="00233B41"/>
    <w:rsid w:val="00233CED"/>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B4"/>
    <w:rsid w:val="002350BF"/>
    <w:rsid w:val="0023524F"/>
    <w:rsid w:val="00235297"/>
    <w:rsid w:val="00235425"/>
    <w:rsid w:val="00235619"/>
    <w:rsid w:val="002357F3"/>
    <w:rsid w:val="00235B91"/>
    <w:rsid w:val="00235C01"/>
    <w:rsid w:val="00235CF9"/>
    <w:rsid w:val="00235D41"/>
    <w:rsid w:val="00235D4D"/>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E9"/>
    <w:rsid w:val="00241ADB"/>
    <w:rsid w:val="00241B80"/>
    <w:rsid w:val="00241BA9"/>
    <w:rsid w:val="00241DCC"/>
    <w:rsid w:val="00241E57"/>
    <w:rsid w:val="0024205D"/>
    <w:rsid w:val="00242480"/>
    <w:rsid w:val="0024268B"/>
    <w:rsid w:val="002426DC"/>
    <w:rsid w:val="002428AA"/>
    <w:rsid w:val="002429D3"/>
    <w:rsid w:val="00242BA6"/>
    <w:rsid w:val="00242F0C"/>
    <w:rsid w:val="0024320C"/>
    <w:rsid w:val="00243C28"/>
    <w:rsid w:val="00243C91"/>
    <w:rsid w:val="00243D4D"/>
    <w:rsid w:val="00243D9D"/>
    <w:rsid w:val="00243F0A"/>
    <w:rsid w:val="002440AA"/>
    <w:rsid w:val="002440E8"/>
    <w:rsid w:val="00244510"/>
    <w:rsid w:val="002445C1"/>
    <w:rsid w:val="00244E19"/>
    <w:rsid w:val="00244F02"/>
    <w:rsid w:val="00245141"/>
    <w:rsid w:val="0024531B"/>
    <w:rsid w:val="00245486"/>
    <w:rsid w:val="00245807"/>
    <w:rsid w:val="00245B67"/>
    <w:rsid w:val="00245B82"/>
    <w:rsid w:val="00245C3F"/>
    <w:rsid w:val="00245E2B"/>
    <w:rsid w:val="00245E7C"/>
    <w:rsid w:val="002461EE"/>
    <w:rsid w:val="0024631E"/>
    <w:rsid w:val="002463C1"/>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75"/>
    <w:rsid w:val="00253385"/>
    <w:rsid w:val="002533FE"/>
    <w:rsid w:val="00253412"/>
    <w:rsid w:val="0025347F"/>
    <w:rsid w:val="0025376D"/>
    <w:rsid w:val="002537D1"/>
    <w:rsid w:val="00253879"/>
    <w:rsid w:val="0025391E"/>
    <w:rsid w:val="00253F06"/>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99A"/>
    <w:rsid w:val="00255A0E"/>
    <w:rsid w:val="00255A61"/>
    <w:rsid w:val="00255AF4"/>
    <w:rsid w:val="00255B34"/>
    <w:rsid w:val="00255C4A"/>
    <w:rsid w:val="00255CF0"/>
    <w:rsid w:val="002560A8"/>
    <w:rsid w:val="00256403"/>
    <w:rsid w:val="002565AB"/>
    <w:rsid w:val="0025671E"/>
    <w:rsid w:val="00256775"/>
    <w:rsid w:val="002567A4"/>
    <w:rsid w:val="002568BC"/>
    <w:rsid w:val="00256957"/>
    <w:rsid w:val="00256A55"/>
    <w:rsid w:val="00256ADD"/>
    <w:rsid w:val="00256FA2"/>
    <w:rsid w:val="00257139"/>
    <w:rsid w:val="00257212"/>
    <w:rsid w:val="002576C4"/>
    <w:rsid w:val="00257747"/>
    <w:rsid w:val="002578EA"/>
    <w:rsid w:val="00257B2D"/>
    <w:rsid w:val="00257C0C"/>
    <w:rsid w:val="00257C4C"/>
    <w:rsid w:val="00257C77"/>
    <w:rsid w:val="00260242"/>
    <w:rsid w:val="0026032F"/>
    <w:rsid w:val="002604CD"/>
    <w:rsid w:val="002606A0"/>
    <w:rsid w:val="00260905"/>
    <w:rsid w:val="00260AA8"/>
    <w:rsid w:val="00260AD6"/>
    <w:rsid w:val="00260B1B"/>
    <w:rsid w:val="00260C9B"/>
    <w:rsid w:val="00260CC0"/>
    <w:rsid w:val="00260DDA"/>
    <w:rsid w:val="00260FD8"/>
    <w:rsid w:val="00261091"/>
    <w:rsid w:val="002610CF"/>
    <w:rsid w:val="00261236"/>
    <w:rsid w:val="002617CC"/>
    <w:rsid w:val="002618B0"/>
    <w:rsid w:val="00261929"/>
    <w:rsid w:val="00261A17"/>
    <w:rsid w:val="00261C0A"/>
    <w:rsid w:val="00261C5A"/>
    <w:rsid w:val="00261C84"/>
    <w:rsid w:val="00262004"/>
    <w:rsid w:val="0026208E"/>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31E"/>
    <w:rsid w:val="00265378"/>
    <w:rsid w:val="0026561D"/>
    <w:rsid w:val="00265714"/>
    <w:rsid w:val="0026590F"/>
    <w:rsid w:val="00265AF0"/>
    <w:rsid w:val="00265E1E"/>
    <w:rsid w:val="00265E31"/>
    <w:rsid w:val="0026600F"/>
    <w:rsid w:val="002662E2"/>
    <w:rsid w:val="00266325"/>
    <w:rsid w:val="002663F6"/>
    <w:rsid w:val="0026652B"/>
    <w:rsid w:val="00266600"/>
    <w:rsid w:val="002666B9"/>
    <w:rsid w:val="00266748"/>
    <w:rsid w:val="0026674C"/>
    <w:rsid w:val="0026675F"/>
    <w:rsid w:val="0026683E"/>
    <w:rsid w:val="00266941"/>
    <w:rsid w:val="00266E1F"/>
    <w:rsid w:val="00266EA0"/>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A1"/>
    <w:rsid w:val="002824E6"/>
    <w:rsid w:val="002824E7"/>
    <w:rsid w:val="00282559"/>
    <w:rsid w:val="0028263A"/>
    <w:rsid w:val="00282686"/>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995"/>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12A"/>
    <w:rsid w:val="00286227"/>
    <w:rsid w:val="002862AA"/>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E6"/>
    <w:rsid w:val="00287CA5"/>
    <w:rsid w:val="00287CBA"/>
    <w:rsid w:val="00287E21"/>
    <w:rsid w:val="00287E7E"/>
    <w:rsid w:val="00287F27"/>
    <w:rsid w:val="00287F44"/>
    <w:rsid w:val="00287F73"/>
    <w:rsid w:val="00290195"/>
    <w:rsid w:val="00290232"/>
    <w:rsid w:val="002902A4"/>
    <w:rsid w:val="002902F6"/>
    <w:rsid w:val="00290685"/>
    <w:rsid w:val="00290860"/>
    <w:rsid w:val="002908BB"/>
    <w:rsid w:val="00290C69"/>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EC"/>
    <w:rsid w:val="00295DF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FA8"/>
    <w:rsid w:val="002A30F0"/>
    <w:rsid w:val="002A31F6"/>
    <w:rsid w:val="002A3269"/>
    <w:rsid w:val="002A33BA"/>
    <w:rsid w:val="002A36A1"/>
    <w:rsid w:val="002A392E"/>
    <w:rsid w:val="002A3A1D"/>
    <w:rsid w:val="002A3E67"/>
    <w:rsid w:val="002A3ECF"/>
    <w:rsid w:val="002A4075"/>
    <w:rsid w:val="002A4269"/>
    <w:rsid w:val="002A4815"/>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9FD"/>
    <w:rsid w:val="002B1B7C"/>
    <w:rsid w:val="002B1B9E"/>
    <w:rsid w:val="002B1BAD"/>
    <w:rsid w:val="002B1DAE"/>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DA"/>
    <w:rsid w:val="002B66EC"/>
    <w:rsid w:val="002B68D1"/>
    <w:rsid w:val="002B6C5A"/>
    <w:rsid w:val="002B6E2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E6"/>
    <w:rsid w:val="002C4056"/>
    <w:rsid w:val="002C41ED"/>
    <w:rsid w:val="002C45E5"/>
    <w:rsid w:val="002C47AC"/>
    <w:rsid w:val="002C4D44"/>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A2C"/>
    <w:rsid w:val="002E1ADE"/>
    <w:rsid w:val="002E1B1C"/>
    <w:rsid w:val="002E1ECF"/>
    <w:rsid w:val="002E1FA3"/>
    <w:rsid w:val="002E205D"/>
    <w:rsid w:val="002E2108"/>
    <w:rsid w:val="002E21FC"/>
    <w:rsid w:val="002E267F"/>
    <w:rsid w:val="002E2873"/>
    <w:rsid w:val="002E2BF0"/>
    <w:rsid w:val="002E2C60"/>
    <w:rsid w:val="002E2D36"/>
    <w:rsid w:val="002E31BA"/>
    <w:rsid w:val="002E32F4"/>
    <w:rsid w:val="002E35A2"/>
    <w:rsid w:val="002E35FF"/>
    <w:rsid w:val="002E36AA"/>
    <w:rsid w:val="002E36FC"/>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9D"/>
    <w:rsid w:val="002E524C"/>
    <w:rsid w:val="002E53D6"/>
    <w:rsid w:val="002E5502"/>
    <w:rsid w:val="002E551F"/>
    <w:rsid w:val="002E5681"/>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606"/>
    <w:rsid w:val="002F4AF6"/>
    <w:rsid w:val="002F4B72"/>
    <w:rsid w:val="002F4BA0"/>
    <w:rsid w:val="002F4BD7"/>
    <w:rsid w:val="002F4BF0"/>
    <w:rsid w:val="002F4C41"/>
    <w:rsid w:val="002F4E0C"/>
    <w:rsid w:val="002F4E2C"/>
    <w:rsid w:val="002F4F0C"/>
    <w:rsid w:val="002F4FA3"/>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3A"/>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2F7F82"/>
    <w:rsid w:val="0030010F"/>
    <w:rsid w:val="00300356"/>
    <w:rsid w:val="00300976"/>
    <w:rsid w:val="00300B8A"/>
    <w:rsid w:val="00300C88"/>
    <w:rsid w:val="00300D5A"/>
    <w:rsid w:val="0030152E"/>
    <w:rsid w:val="0030154A"/>
    <w:rsid w:val="003015E3"/>
    <w:rsid w:val="0030165B"/>
    <w:rsid w:val="00301746"/>
    <w:rsid w:val="00301750"/>
    <w:rsid w:val="0030185D"/>
    <w:rsid w:val="003018F9"/>
    <w:rsid w:val="00301A18"/>
    <w:rsid w:val="00301B91"/>
    <w:rsid w:val="00301BD6"/>
    <w:rsid w:val="00301C83"/>
    <w:rsid w:val="00301D35"/>
    <w:rsid w:val="00301F26"/>
    <w:rsid w:val="003025E7"/>
    <w:rsid w:val="00302668"/>
    <w:rsid w:val="0030272A"/>
    <w:rsid w:val="0030272F"/>
    <w:rsid w:val="003029BB"/>
    <w:rsid w:val="00302A19"/>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C16"/>
    <w:rsid w:val="00314E31"/>
    <w:rsid w:val="00314F18"/>
    <w:rsid w:val="0031507C"/>
    <w:rsid w:val="00315165"/>
    <w:rsid w:val="003152FB"/>
    <w:rsid w:val="00315349"/>
    <w:rsid w:val="003153EF"/>
    <w:rsid w:val="003159C3"/>
    <w:rsid w:val="00315B66"/>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B11"/>
    <w:rsid w:val="00327BAC"/>
    <w:rsid w:val="00327CD3"/>
    <w:rsid w:val="00327DAC"/>
    <w:rsid w:val="00327ECD"/>
    <w:rsid w:val="003300F4"/>
    <w:rsid w:val="00330103"/>
    <w:rsid w:val="00330126"/>
    <w:rsid w:val="003302BD"/>
    <w:rsid w:val="0033043C"/>
    <w:rsid w:val="003304DA"/>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AF8"/>
    <w:rsid w:val="00337D5F"/>
    <w:rsid w:val="00337F1D"/>
    <w:rsid w:val="00337FFC"/>
    <w:rsid w:val="00340016"/>
    <w:rsid w:val="00340264"/>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3BA"/>
    <w:rsid w:val="00355471"/>
    <w:rsid w:val="00355504"/>
    <w:rsid w:val="003559BD"/>
    <w:rsid w:val="003559C9"/>
    <w:rsid w:val="00355BE5"/>
    <w:rsid w:val="00355E37"/>
    <w:rsid w:val="00355FEA"/>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C49"/>
    <w:rsid w:val="00362E12"/>
    <w:rsid w:val="00362F09"/>
    <w:rsid w:val="003632A0"/>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C15"/>
    <w:rsid w:val="00366F62"/>
    <w:rsid w:val="00367043"/>
    <w:rsid w:val="0036705C"/>
    <w:rsid w:val="00367183"/>
    <w:rsid w:val="00367BAE"/>
    <w:rsid w:val="00367BE8"/>
    <w:rsid w:val="00367D70"/>
    <w:rsid w:val="00367E46"/>
    <w:rsid w:val="00367E8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471"/>
    <w:rsid w:val="003A252C"/>
    <w:rsid w:val="003A25CF"/>
    <w:rsid w:val="003A288C"/>
    <w:rsid w:val="003A2A1C"/>
    <w:rsid w:val="003A2E19"/>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D7A"/>
    <w:rsid w:val="003B13BE"/>
    <w:rsid w:val="003B1640"/>
    <w:rsid w:val="003B1856"/>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53"/>
    <w:rsid w:val="003B5CDD"/>
    <w:rsid w:val="003B5DFA"/>
    <w:rsid w:val="003B5DFE"/>
    <w:rsid w:val="003B5E7B"/>
    <w:rsid w:val="003B6072"/>
    <w:rsid w:val="003B608F"/>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C021C"/>
    <w:rsid w:val="003C0571"/>
    <w:rsid w:val="003C05C1"/>
    <w:rsid w:val="003C05C9"/>
    <w:rsid w:val="003C0691"/>
    <w:rsid w:val="003C072E"/>
    <w:rsid w:val="003C0B61"/>
    <w:rsid w:val="003C0CA0"/>
    <w:rsid w:val="003C0CE1"/>
    <w:rsid w:val="003C0EB0"/>
    <w:rsid w:val="003C0F68"/>
    <w:rsid w:val="003C10C1"/>
    <w:rsid w:val="003C10C6"/>
    <w:rsid w:val="003C12BF"/>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E7"/>
    <w:rsid w:val="003D1E18"/>
    <w:rsid w:val="003D217B"/>
    <w:rsid w:val="003D234F"/>
    <w:rsid w:val="003D245A"/>
    <w:rsid w:val="003D2467"/>
    <w:rsid w:val="003D29D7"/>
    <w:rsid w:val="003D2BBB"/>
    <w:rsid w:val="003D2CA2"/>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77E"/>
    <w:rsid w:val="003E3888"/>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A6B"/>
    <w:rsid w:val="003E6A76"/>
    <w:rsid w:val="003E6BEA"/>
    <w:rsid w:val="003E6C5C"/>
    <w:rsid w:val="003E6CB2"/>
    <w:rsid w:val="003E6CB5"/>
    <w:rsid w:val="003E6DC4"/>
    <w:rsid w:val="003E6E55"/>
    <w:rsid w:val="003E6F19"/>
    <w:rsid w:val="003E7373"/>
    <w:rsid w:val="003E7697"/>
    <w:rsid w:val="003E7878"/>
    <w:rsid w:val="003E790F"/>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EE7"/>
    <w:rsid w:val="003F1F4F"/>
    <w:rsid w:val="003F20D1"/>
    <w:rsid w:val="003F2161"/>
    <w:rsid w:val="003F223F"/>
    <w:rsid w:val="003F2579"/>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B4B"/>
    <w:rsid w:val="003F4FA5"/>
    <w:rsid w:val="003F5056"/>
    <w:rsid w:val="003F53C3"/>
    <w:rsid w:val="003F5658"/>
    <w:rsid w:val="003F579B"/>
    <w:rsid w:val="003F57A9"/>
    <w:rsid w:val="003F57F7"/>
    <w:rsid w:val="003F598B"/>
    <w:rsid w:val="003F5A21"/>
    <w:rsid w:val="003F5A36"/>
    <w:rsid w:val="003F5A3C"/>
    <w:rsid w:val="003F5D34"/>
    <w:rsid w:val="003F5FF9"/>
    <w:rsid w:val="003F68BB"/>
    <w:rsid w:val="003F697A"/>
    <w:rsid w:val="003F6AEE"/>
    <w:rsid w:val="003F6CB4"/>
    <w:rsid w:val="003F6FC4"/>
    <w:rsid w:val="003F74C5"/>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A9E"/>
    <w:rsid w:val="00411B05"/>
    <w:rsid w:val="00411DB8"/>
    <w:rsid w:val="00412108"/>
    <w:rsid w:val="004121ED"/>
    <w:rsid w:val="0041236B"/>
    <w:rsid w:val="00412385"/>
    <w:rsid w:val="004123EC"/>
    <w:rsid w:val="00412412"/>
    <w:rsid w:val="00412636"/>
    <w:rsid w:val="004126AB"/>
    <w:rsid w:val="004126DE"/>
    <w:rsid w:val="00412876"/>
    <w:rsid w:val="00412ABF"/>
    <w:rsid w:val="00412B44"/>
    <w:rsid w:val="00412F9C"/>
    <w:rsid w:val="00413009"/>
    <w:rsid w:val="00413046"/>
    <w:rsid w:val="004131F4"/>
    <w:rsid w:val="00413207"/>
    <w:rsid w:val="004133E7"/>
    <w:rsid w:val="004134E6"/>
    <w:rsid w:val="00413508"/>
    <w:rsid w:val="00413509"/>
    <w:rsid w:val="00413556"/>
    <w:rsid w:val="00413777"/>
    <w:rsid w:val="00413814"/>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56"/>
    <w:rsid w:val="00415E66"/>
    <w:rsid w:val="00415FC8"/>
    <w:rsid w:val="004160A4"/>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DD"/>
    <w:rsid w:val="004213CA"/>
    <w:rsid w:val="004213FC"/>
    <w:rsid w:val="004217C4"/>
    <w:rsid w:val="00421865"/>
    <w:rsid w:val="00421934"/>
    <w:rsid w:val="00421D3D"/>
    <w:rsid w:val="00421D54"/>
    <w:rsid w:val="00421E4B"/>
    <w:rsid w:val="00421EB8"/>
    <w:rsid w:val="00421EBD"/>
    <w:rsid w:val="00421F7D"/>
    <w:rsid w:val="00421F8B"/>
    <w:rsid w:val="00422046"/>
    <w:rsid w:val="004220B8"/>
    <w:rsid w:val="004221F8"/>
    <w:rsid w:val="004222E6"/>
    <w:rsid w:val="004222E9"/>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3FA"/>
    <w:rsid w:val="00436425"/>
    <w:rsid w:val="00436534"/>
    <w:rsid w:val="0043654F"/>
    <w:rsid w:val="00436628"/>
    <w:rsid w:val="00436791"/>
    <w:rsid w:val="00436977"/>
    <w:rsid w:val="00436CED"/>
    <w:rsid w:val="00436CF8"/>
    <w:rsid w:val="00436ED4"/>
    <w:rsid w:val="00437116"/>
    <w:rsid w:val="00437513"/>
    <w:rsid w:val="0043759A"/>
    <w:rsid w:val="00437699"/>
    <w:rsid w:val="004376B9"/>
    <w:rsid w:val="004378CE"/>
    <w:rsid w:val="004379C7"/>
    <w:rsid w:val="00437A42"/>
    <w:rsid w:val="00437D03"/>
    <w:rsid w:val="00437F98"/>
    <w:rsid w:val="00440364"/>
    <w:rsid w:val="00440409"/>
    <w:rsid w:val="00440605"/>
    <w:rsid w:val="00440716"/>
    <w:rsid w:val="00440860"/>
    <w:rsid w:val="004409BC"/>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204"/>
    <w:rsid w:val="004615A1"/>
    <w:rsid w:val="0046160E"/>
    <w:rsid w:val="004616B6"/>
    <w:rsid w:val="0046191D"/>
    <w:rsid w:val="00461A5C"/>
    <w:rsid w:val="00461B2E"/>
    <w:rsid w:val="00461B47"/>
    <w:rsid w:val="00461BB5"/>
    <w:rsid w:val="004620BE"/>
    <w:rsid w:val="0046228F"/>
    <w:rsid w:val="004623D7"/>
    <w:rsid w:val="0046246E"/>
    <w:rsid w:val="0046255E"/>
    <w:rsid w:val="0046278E"/>
    <w:rsid w:val="004627EE"/>
    <w:rsid w:val="0046285F"/>
    <w:rsid w:val="004628F4"/>
    <w:rsid w:val="004629C9"/>
    <w:rsid w:val="00462A20"/>
    <w:rsid w:val="00462ACB"/>
    <w:rsid w:val="00462AF7"/>
    <w:rsid w:val="00462E34"/>
    <w:rsid w:val="004630CB"/>
    <w:rsid w:val="004631FD"/>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988"/>
    <w:rsid w:val="00465B4A"/>
    <w:rsid w:val="00465D41"/>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A0D"/>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E8"/>
    <w:rsid w:val="00490027"/>
    <w:rsid w:val="00490065"/>
    <w:rsid w:val="0049029A"/>
    <w:rsid w:val="0049037F"/>
    <w:rsid w:val="00490380"/>
    <w:rsid w:val="0049042D"/>
    <w:rsid w:val="0049059C"/>
    <w:rsid w:val="004906A0"/>
    <w:rsid w:val="004906DB"/>
    <w:rsid w:val="00490907"/>
    <w:rsid w:val="00490AC3"/>
    <w:rsid w:val="00490ADF"/>
    <w:rsid w:val="00490BE3"/>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AC3"/>
    <w:rsid w:val="00493C75"/>
    <w:rsid w:val="00493CAD"/>
    <w:rsid w:val="00493D1A"/>
    <w:rsid w:val="00493D2C"/>
    <w:rsid w:val="00493E50"/>
    <w:rsid w:val="00493ED0"/>
    <w:rsid w:val="00494218"/>
    <w:rsid w:val="00494445"/>
    <w:rsid w:val="0049446D"/>
    <w:rsid w:val="00494668"/>
    <w:rsid w:val="004948EA"/>
    <w:rsid w:val="0049491B"/>
    <w:rsid w:val="00494926"/>
    <w:rsid w:val="00494B6F"/>
    <w:rsid w:val="00494BF2"/>
    <w:rsid w:val="00494CEA"/>
    <w:rsid w:val="00494FA3"/>
    <w:rsid w:val="00494FA4"/>
    <w:rsid w:val="00495054"/>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4D3"/>
    <w:rsid w:val="004965C9"/>
    <w:rsid w:val="00496680"/>
    <w:rsid w:val="0049674E"/>
    <w:rsid w:val="004968E1"/>
    <w:rsid w:val="00496C06"/>
    <w:rsid w:val="00496D7C"/>
    <w:rsid w:val="00496F10"/>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62"/>
    <w:rsid w:val="004C0258"/>
    <w:rsid w:val="004C0271"/>
    <w:rsid w:val="004C02C5"/>
    <w:rsid w:val="004C0FC0"/>
    <w:rsid w:val="004C11A9"/>
    <w:rsid w:val="004C12F4"/>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483"/>
    <w:rsid w:val="004C57A5"/>
    <w:rsid w:val="004C5966"/>
    <w:rsid w:val="004C59B7"/>
    <w:rsid w:val="004C5A43"/>
    <w:rsid w:val="004C5BDC"/>
    <w:rsid w:val="004C5D73"/>
    <w:rsid w:val="004C5DFD"/>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EF8"/>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725"/>
    <w:rsid w:val="004D69CB"/>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36F"/>
    <w:rsid w:val="004E06EC"/>
    <w:rsid w:val="004E0901"/>
    <w:rsid w:val="004E0C07"/>
    <w:rsid w:val="004E0C20"/>
    <w:rsid w:val="004E0F00"/>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49C"/>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7D"/>
    <w:rsid w:val="004E4ED8"/>
    <w:rsid w:val="004E5295"/>
    <w:rsid w:val="004E5301"/>
    <w:rsid w:val="004E531D"/>
    <w:rsid w:val="004E5334"/>
    <w:rsid w:val="004E583B"/>
    <w:rsid w:val="004E5B08"/>
    <w:rsid w:val="004E5D57"/>
    <w:rsid w:val="004E5EEE"/>
    <w:rsid w:val="004E609A"/>
    <w:rsid w:val="004E64B8"/>
    <w:rsid w:val="004E65DE"/>
    <w:rsid w:val="004E67A1"/>
    <w:rsid w:val="004E68D5"/>
    <w:rsid w:val="004E68FB"/>
    <w:rsid w:val="004E6935"/>
    <w:rsid w:val="004E7088"/>
    <w:rsid w:val="004E7117"/>
    <w:rsid w:val="004E72AE"/>
    <w:rsid w:val="004E73F1"/>
    <w:rsid w:val="004E746F"/>
    <w:rsid w:val="004E749F"/>
    <w:rsid w:val="004E76BE"/>
    <w:rsid w:val="004E78D5"/>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87E"/>
    <w:rsid w:val="004F79AA"/>
    <w:rsid w:val="004F7BB7"/>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973"/>
    <w:rsid w:val="00502AC5"/>
    <w:rsid w:val="00502B41"/>
    <w:rsid w:val="00502DEA"/>
    <w:rsid w:val="0050317F"/>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5294"/>
    <w:rsid w:val="005052B8"/>
    <w:rsid w:val="005056B4"/>
    <w:rsid w:val="00505A04"/>
    <w:rsid w:val="00505B4A"/>
    <w:rsid w:val="00505BAF"/>
    <w:rsid w:val="00505E4B"/>
    <w:rsid w:val="00505EBF"/>
    <w:rsid w:val="005061A2"/>
    <w:rsid w:val="005062FD"/>
    <w:rsid w:val="0050633D"/>
    <w:rsid w:val="00506397"/>
    <w:rsid w:val="005067C1"/>
    <w:rsid w:val="00506877"/>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E54"/>
    <w:rsid w:val="00507F7E"/>
    <w:rsid w:val="00507FF8"/>
    <w:rsid w:val="005103B3"/>
    <w:rsid w:val="00510561"/>
    <w:rsid w:val="005106A5"/>
    <w:rsid w:val="005108F8"/>
    <w:rsid w:val="00510A44"/>
    <w:rsid w:val="00510A6B"/>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A6A"/>
    <w:rsid w:val="00512AF7"/>
    <w:rsid w:val="00512BF4"/>
    <w:rsid w:val="00512C2D"/>
    <w:rsid w:val="00512FF6"/>
    <w:rsid w:val="00513209"/>
    <w:rsid w:val="00513265"/>
    <w:rsid w:val="00513341"/>
    <w:rsid w:val="005133D6"/>
    <w:rsid w:val="00513481"/>
    <w:rsid w:val="0051362E"/>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9F8"/>
    <w:rsid w:val="00531B9F"/>
    <w:rsid w:val="00531FCE"/>
    <w:rsid w:val="00531FEA"/>
    <w:rsid w:val="00531FEE"/>
    <w:rsid w:val="00532282"/>
    <w:rsid w:val="00532293"/>
    <w:rsid w:val="0053264E"/>
    <w:rsid w:val="0053267D"/>
    <w:rsid w:val="00532742"/>
    <w:rsid w:val="00532DA6"/>
    <w:rsid w:val="0053326E"/>
    <w:rsid w:val="00533317"/>
    <w:rsid w:val="0053338F"/>
    <w:rsid w:val="00533799"/>
    <w:rsid w:val="0053388C"/>
    <w:rsid w:val="005338AC"/>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67C"/>
    <w:rsid w:val="00537754"/>
    <w:rsid w:val="00537965"/>
    <w:rsid w:val="00537B2A"/>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E7"/>
    <w:rsid w:val="00541514"/>
    <w:rsid w:val="00541683"/>
    <w:rsid w:val="005419DE"/>
    <w:rsid w:val="00541A00"/>
    <w:rsid w:val="00541C73"/>
    <w:rsid w:val="00541CC1"/>
    <w:rsid w:val="00541D02"/>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5132"/>
    <w:rsid w:val="00545274"/>
    <w:rsid w:val="0054594A"/>
    <w:rsid w:val="00545C51"/>
    <w:rsid w:val="00545EA1"/>
    <w:rsid w:val="005460D9"/>
    <w:rsid w:val="005464BC"/>
    <w:rsid w:val="00546829"/>
    <w:rsid w:val="0054683C"/>
    <w:rsid w:val="00546A16"/>
    <w:rsid w:val="00546B40"/>
    <w:rsid w:val="00546B75"/>
    <w:rsid w:val="00546E92"/>
    <w:rsid w:val="005471FC"/>
    <w:rsid w:val="005473C6"/>
    <w:rsid w:val="00547535"/>
    <w:rsid w:val="0054758A"/>
    <w:rsid w:val="005476DE"/>
    <w:rsid w:val="0054786B"/>
    <w:rsid w:val="0054795E"/>
    <w:rsid w:val="00547B03"/>
    <w:rsid w:val="00547B8C"/>
    <w:rsid w:val="00547D0F"/>
    <w:rsid w:val="00547DAC"/>
    <w:rsid w:val="00547E5B"/>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30FC"/>
    <w:rsid w:val="0057310A"/>
    <w:rsid w:val="00573486"/>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4D4"/>
    <w:rsid w:val="00576699"/>
    <w:rsid w:val="00576702"/>
    <w:rsid w:val="00576810"/>
    <w:rsid w:val="00576940"/>
    <w:rsid w:val="00576A2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3A9"/>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A0103"/>
    <w:rsid w:val="005A02C6"/>
    <w:rsid w:val="005A0310"/>
    <w:rsid w:val="005A035B"/>
    <w:rsid w:val="005A037C"/>
    <w:rsid w:val="005A0595"/>
    <w:rsid w:val="005A083A"/>
    <w:rsid w:val="005A09DD"/>
    <w:rsid w:val="005A09FC"/>
    <w:rsid w:val="005A0A01"/>
    <w:rsid w:val="005A0C37"/>
    <w:rsid w:val="005A0FD9"/>
    <w:rsid w:val="005A109F"/>
    <w:rsid w:val="005A19C1"/>
    <w:rsid w:val="005A1AD5"/>
    <w:rsid w:val="005A1B8A"/>
    <w:rsid w:val="005A1BD2"/>
    <w:rsid w:val="005A1BE8"/>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7076"/>
    <w:rsid w:val="005A7091"/>
    <w:rsid w:val="005A7219"/>
    <w:rsid w:val="005A72BA"/>
    <w:rsid w:val="005A72E7"/>
    <w:rsid w:val="005A7381"/>
    <w:rsid w:val="005A741E"/>
    <w:rsid w:val="005A7433"/>
    <w:rsid w:val="005A74A2"/>
    <w:rsid w:val="005A74D6"/>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DF8"/>
    <w:rsid w:val="005B1E5A"/>
    <w:rsid w:val="005B1E6D"/>
    <w:rsid w:val="005B1FD4"/>
    <w:rsid w:val="005B218F"/>
    <w:rsid w:val="005B220A"/>
    <w:rsid w:val="005B2726"/>
    <w:rsid w:val="005B2927"/>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4FC3"/>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0E1"/>
    <w:rsid w:val="005C0196"/>
    <w:rsid w:val="005C03F4"/>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24F"/>
    <w:rsid w:val="005C256C"/>
    <w:rsid w:val="005C2690"/>
    <w:rsid w:val="005C26B0"/>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B6B"/>
    <w:rsid w:val="005C3D3B"/>
    <w:rsid w:val="005C3F3A"/>
    <w:rsid w:val="005C436D"/>
    <w:rsid w:val="005C445E"/>
    <w:rsid w:val="005C4475"/>
    <w:rsid w:val="005C44B6"/>
    <w:rsid w:val="005C467D"/>
    <w:rsid w:val="005C46B8"/>
    <w:rsid w:val="005C46C8"/>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9DB"/>
    <w:rsid w:val="005D0B46"/>
    <w:rsid w:val="005D0B5D"/>
    <w:rsid w:val="005D0BFD"/>
    <w:rsid w:val="005D0E39"/>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04"/>
    <w:rsid w:val="005E5A72"/>
    <w:rsid w:val="005E5CD0"/>
    <w:rsid w:val="005E5DBB"/>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4A0"/>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07F3B"/>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9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EA6"/>
    <w:rsid w:val="00614F45"/>
    <w:rsid w:val="00615120"/>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DDB"/>
    <w:rsid w:val="00625E01"/>
    <w:rsid w:val="00625E14"/>
    <w:rsid w:val="00625E71"/>
    <w:rsid w:val="0062626F"/>
    <w:rsid w:val="006262B3"/>
    <w:rsid w:val="006262C2"/>
    <w:rsid w:val="00626508"/>
    <w:rsid w:val="00626564"/>
    <w:rsid w:val="0062658E"/>
    <w:rsid w:val="0062671E"/>
    <w:rsid w:val="00626A87"/>
    <w:rsid w:val="00626AE7"/>
    <w:rsid w:val="00626B7D"/>
    <w:rsid w:val="00626D8F"/>
    <w:rsid w:val="00626E85"/>
    <w:rsid w:val="00626EC2"/>
    <w:rsid w:val="00626EEE"/>
    <w:rsid w:val="0062719B"/>
    <w:rsid w:val="00627338"/>
    <w:rsid w:val="00627455"/>
    <w:rsid w:val="006274D5"/>
    <w:rsid w:val="00627868"/>
    <w:rsid w:val="006278A1"/>
    <w:rsid w:val="00627994"/>
    <w:rsid w:val="00627C4E"/>
    <w:rsid w:val="00627C9A"/>
    <w:rsid w:val="006300B6"/>
    <w:rsid w:val="00630150"/>
    <w:rsid w:val="006301A3"/>
    <w:rsid w:val="006303D4"/>
    <w:rsid w:val="00630479"/>
    <w:rsid w:val="00630535"/>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A7"/>
    <w:rsid w:val="006465DB"/>
    <w:rsid w:val="0064671A"/>
    <w:rsid w:val="00646721"/>
    <w:rsid w:val="006469EF"/>
    <w:rsid w:val="00646A6A"/>
    <w:rsid w:val="00646A8D"/>
    <w:rsid w:val="00646B15"/>
    <w:rsid w:val="00646B1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A5"/>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4E6"/>
    <w:rsid w:val="006549C3"/>
    <w:rsid w:val="00654A23"/>
    <w:rsid w:val="00654C60"/>
    <w:rsid w:val="00654C7E"/>
    <w:rsid w:val="00654D0A"/>
    <w:rsid w:val="00654EFF"/>
    <w:rsid w:val="00655078"/>
    <w:rsid w:val="006552D1"/>
    <w:rsid w:val="006552DA"/>
    <w:rsid w:val="00655379"/>
    <w:rsid w:val="006553D7"/>
    <w:rsid w:val="006554EE"/>
    <w:rsid w:val="006555DE"/>
    <w:rsid w:val="006555F7"/>
    <w:rsid w:val="00655A68"/>
    <w:rsid w:val="00655B21"/>
    <w:rsid w:val="00655FBC"/>
    <w:rsid w:val="00656195"/>
    <w:rsid w:val="0065621D"/>
    <w:rsid w:val="00656360"/>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6F"/>
    <w:rsid w:val="006668D4"/>
    <w:rsid w:val="00666D76"/>
    <w:rsid w:val="00666F4E"/>
    <w:rsid w:val="00667004"/>
    <w:rsid w:val="00667082"/>
    <w:rsid w:val="006671E1"/>
    <w:rsid w:val="00667222"/>
    <w:rsid w:val="00667244"/>
    <w:rsid w:val="00667459"/>
    <w:rsid w:val="006674CB"/>
    <w:rsid w:val="006675A4"/>
    <w:rsid w:val="0066784D"/>
    <w:rsid w:val="006678C3"/>
    <w:rsid w:val="006678E9"/>
    <w:rsid w:val="00667983"/>
    <w:rsid w:val="00667A48"/>
    <w:rsid w:val="00667A77"/>
    <w:rsid w:val="00667D41"/>
    <w:rsid w:val="00667D67"/>
    <w:rsid w:val="00667F1E"/>
    <w:rsid w:val="00667F9C"/>
    <w:rsid w:val="00667FB0"/>
    <w:rsid w:val="006700EC"/>
    <w:rsid w:val="006702A0"/>
    <w:rsid w:val="00670391"/>
    <w:rsid w:val="006703B5"/>
    <w:rsid w:val="0067047B"/>
    <w:rsid w:val="006707C8"/>
    <w:rsid w:val="006709CD"/>
    <w:rsid w:val="00670E57"/>
    <w:rsid w:val="00671066"/>
    <w:rsid w:val="00671086"/>
    <w:rsid w:val="00671206"/>
    <w:rsid w:val="00671260"/>
    <w:rsid w:val="0067128B"/>
    <w:rsid w:val="00671529"/>
    <w:rsid w:val="00671564"/>
    <w:rsid w:val="00671676"/>
    <w:rsid w:val="006716B6"/>
    <w:rsid w:val="00671786"/>
    <w:rsid w:val="00671980"/>
    <w:rsid w:val="00671B4C"/>
    <w:rsid w:val="00671CC3"/>
    <w:rsid w:val="00671D20"/>
    <w:rsid w:val="00671DA9"/>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1FC2"/>
    <w:rsid w:val="006820D9"/>
    <w:rsid w:val="00682391"/>
    <w:rsid w:val="00682402"/>
    <w:rsid w:val="00682549"/>
    <w:rsid w:val="0068264C"/>
    <w:rsid w:val="00682675"/>
    <w:rsid w:val="0068267B"/>
    <w:rsid w:val="00682938"/>
    <w:rsid w:val="00682A34"/>
    <w:rsid w:val="00682A4B"/>
    <w:rsid w:val="00682BA7"/>
    <w:rsid w:val="00682D57"/>
    <w:rsid w:val="00682E47"/>
    <w:rsid w:val="006830D8"/>
    <w:rsid w:val="00683192"/>
    <w:rsid w:val="0068350D"/>
    <w:rsid w:val="0068357B"/>
    <w:rsid w:val="006835ED"/>
    <w:rsid w:val="006836FD"/>
    <w:rsid w:val="0068371A"/>
    <w:rsid w:val="00683724"/>
    <w:rsid w:val="0068395F"/>
    <w:rsid w:val="006839D8"/>
    <w:rsid w:val="00683A6B"/>
    <w:rsid w:val="006840E4"/>
    <w:rsid w:val="0068428A"/>
    <w:rsid w:val="006843C1"/>
    <w:rsid w:val="0068451B"/>
    <w:rsid w:val="00684814"/>
    <w:rsid w:val="00684912"/>
    <w:rsid w:val="00684943"/>
    <w:rsid w:val="006849CA"/>
    <w:rsid w:val="00684A7C"/>
    <w:rsid w:val="00684B78"/>
    <w:rsid w:val="00684C93"/>
    <w:rsid w:val="00684D5D"/>
    <w:rsid w:val="00684EEB"/>
    <w:rsid w:val="00685315"/>
    <w:rsid w:val="00685317"/>
    <w:rsid w:val="00685417"/>
    <w:rsid w:val="0068558B"/>
    <w:rsid w:val="00685E56"/>
    <w:rsid w:val="00685E92"/>
    <w:rsid w:val="00685EB2"/>
    <w:rsid w:val="00685FC8"/>
    <w:rsid w:val="00686072"/>
    <w:rsid w:val="006860BF"/>
    <w:rsid w:val="00686249"/>
    <w:rsid w:val="006863FD"/>
    <w:rsid w:val="00686440"/>
    <w:rsid w:val="006867F7"/>
    <w:rsid w:val="00686806"/>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82C"/>
    <w:rsid w:val="00690A17"/>
    <w:rsid w:val="00690A77"/>
    <w:rsid w:val="00690D52"/>
    <w:rsid w:val="00690DBC"/>
    <w:rsid w:val="00690E17"/>
    <w:rsid w:val="00690E4A"/>
    <w:rsid w:val="00690E53"/>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C5"/>
    <w:rsid w:val="006A32ED"/>
    <w:rsid w:val="006A33DA"/>
    <w:rsid w:val="006A34C6"/>
    <w:rsid w:val="006A3561"/>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D8"/>
    <w:rsid w:val="006B64E7"/>
    <w:rsid w:val="006B6531"/>
    <w:rsid w:val="006B653F"/>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041"/>
    <w:rsid w:val="006C227C"/>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A3C"/>
    <w:rsid w:val="006D4B33"/>
    <w:rsid w:val="006D4CCF"/>
    <w:rsid w:val="006D4F2C"/>
    <w:rsid w:val="006D5359"/>
    <w:rsid w:val="006D5433"/>
    <w:rsid w:val="006D55B7"/>
    <w:rsid w:val="006D55CA"/>
    <w:rsid w:val="006D5618"/>
    <w:rsid w:val="006D58B6"/>
    <w:rsid w:val="006D59EC"/>
    <w:rsid w:val="006D5B5B"/>
    <w:rsid w:val="006D5BC6"/>
    <w:rsid w:val="006D5CFC"/>
    <w:rsid w:val="006D5FE2"/>
    <w:rsid w:val="006D6007"/>
    <w:rsid w:val="006D6185"/>
    <w:rsid w:val="006D62CB"/>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01"/>
    <w:rsid w:val="006E3778"/>
    <w:rsid w:val="006E3905"/>
    <w:rsid w:val="006E3E5B"/>
    <w:rsid w:val="006E421E"/>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A2E"/>
    <w:rsid w:val="006E5D37"/>
    <w:rsid w:val="006E5F84"/>
    <w:rsid w:val="006E60E9"/>
    <w:rsid w:val="006E612E"/>
    <w:rsid w:val="006E619F"/>
    <w:rsid w:val="006E61D9"/>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6254"/>
    <w:rsid w:val="006F65D5"/>
    <w:rsid w:val="006F66AB"/>
    <w:rsid w:val="006F66D3"/>
    <w:rsid w:val="006F68D7"/>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9C0"/>
    <w:rsid w:val="00702BBE"/>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7E6"/>
    <w:rsid w:val="007179C3"/>
    <w:rsid w:val="00717AEE"/>
    <w:rsid w:val="00717B8A"/>
    <w:rsid w:val="00717D37"/>
    <w:rsid w:val="00717DA1"/>
    <w:rsid w:val="00717E4F"/>
    <w:rsid w:val="00717FF7"/>
    <w:rsid w:val="00717FFA"/>
    <w:rsid w:val="00720145"/>
    <w:rsid w:val="0072032C"/>
    <w:rsid w:val="00720548"/>
    <w:rsid w:val="0072069E"/>
    <w:rsid w:val="00720867"/>
    <w:rsid w:val="00720873"/>
    <w:rsid w:val="00720924"/>
    <w:rsid w:val="00720C3F"/>
    <w:rsid w:val="00720D08"/>
    <w:rsid w:val="007210D5"/>
    <w:rsid w:val="00721362"/>
    <w:rsid w:val="007213A9"/>
    <w:rsid w:val="00721521"/>
    <w:rsid w:val="007216F1"/>
    <w:rsid w:val="0072177C"/>
    <w:rsid w:val="007217E4"/>
    <w:rsid w:val="007218B1"/>
    <w:rsid w:val="00721925"/>
    <w:rsid w:val="00721995"/>
    <w:rsid w:val="00721B89"/>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B9C"/>
    <w:rsid w:val="00734D01"/>
    <w:rsid w:val="00734D0D"/>
    <w:rsid w:val="00734D1A"/>
    <w:rsid w:val="00734D4C"/>
    <w:rsid w:val="00734D5E"/>
    <w:rsid w:val="00734EDB"/>
    <w:rsid w:val="0073513E"/>
    <w:rsid w:val="007351F9"/>
    <w:rsid w:val="00735348"/>
    <w:rsid w:val="007353D8"/>
    <w:rsid w:val="0073549A"/>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96B"/>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478"/>
    <w:rsid w:val="0074164E"/>
    <w:rsid w:val="00741673"/>
    <w:rsid w:val="00741A99"/>
    <w:rsid w:val="00741C49"/>
    <w:rsid w:val="00741ED3"/>
    <w:rsid w:val="00741FEE"/>
    <w:rsid w:val="007421F5"/>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A16"/>
    <w:rsid w:val="00747B35"/>
    <w:rsid w:val="00747B55"/>
    <w:rsid w:val="00747B8A"/>
    <w:rsid w:val="00747D8D"/>
    <w:rsid w:val="00747ECB"/>
    <w:rsid w:val="00747FF3"/>
    <w:rsid w:val="007500C4"/>
    <w:rsid w:val="0075013E"/>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B2"/>
    <w:rsid w:val="007534DD"/>
    <w:rsid w:val="00753755"/>
    <w:rsid w:val="007537F8"/>
    <w:rsid w:val="00753A34"/>
    <w:rsid w:val="00753A36"/>
    <w:rsid w:val="00753AA9"/>
    <w:rsid w:val="00753BEA"/>
    <w:rsid w:val="00753CCF"/>
    <w:rsid w:val="00753D81"/>
    <w:rsid w:val="00753DF9"/>
    <w:rsid w:val="0075412A"/>
    <w:rsid w:val="007541B7"/>
    <w:rsid w:val="007542AD"/>
    <w:rsid w:val="00754555"/>
    <w:rsid w:val="00754898"/>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F91"/>
    <w:rsid w:val="00771092"/>
    <w:rsid w:val="00771119"/>
    <w:rsid w:val="00771417"/>
    <w:rsid w:val="0077167C"/>
    <w:rsid w:val="007716D2"/>
    <w:rsid w:val="0077171B"/>
    <w:rsid w:val="00771932"/>
    <w:rsid w:val="00771935"/>
    <w:rsid w:val="00771E94"/>
    <w:rsid w:val="00772073"/>
    <w:rsid w:val="00772114"/>
    <w:rsid w:val="00772465"/>
    <w:rsid w:val="007724FF"/>
    <w:rsid w:val="00772860"/>
    <w:rsid w:val="00772BDA"/>
    <w:rsid w:val="00772E5C"/>
    <w:rsid w:val="00772F5B"/>
    <w:rsid w:val="00772FB8"/>
    <w:rsid w:val="0077302C"/>
    <w:rsid w:val="00773037"/>
    <w:rsid w:val="0077308F"/>
    <w:rsid w:val="0077318E"/>
    <w:rsid w:val="007731B2"/>
    <w:rsid w:val="00773275"/>
    <w:rsid w:val="00773341"/>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9A"/>
    <w:rsid w:val="00774551"/>
    <w:rsid w:val="007745D1"/>
    <w:rsid w:val="00774649"/>
    <w:rsid w:val="007747AF"/>
    <w:rsid w:val="007747D4"/>
    <w:rsid w:val="0077485B"/>
    <w:rsid w:val="0077498C"/>
    <w:rsid w:val="00774A1F"/>
    <w:rsid w:val="00774A5C"/>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85F"/>
    <w:rsid w:val="00787ADF"/>
    <w:rsid w:val="00787D4D"/>
    <w:rsid w:val="00787DEF"/>
    <w:rsid w:val="00787E0D"/>
    <w:rsid w:val="00787E3A"/>
    <w:rsid w:val="00787FD4"/>
    <w:rsid w:val="00787FF3"/>
    <w:rsid w:val="00790098"/>
    <w:rsid w:val="007900FE"/>
    <w:rsid w:val="0079017F"/>
    <w:rsid w:val="0079019B"/>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2F2C"/>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9C3"/>
    <w:rsid w:val="00794BEB"/>
    <w:rsid w:val="00794CE3"/>
    <w:rsid w:val="00794D9F"/>
    <w:rsid w:val="00794DD0"/>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EB"/>
    <w:rsid w:val="007A1B35"/>
    <w:rsid w:val="007A1B7E"/>
    <w:rsid w:val="007A1D1C"/>
    <w:rsid w:val="007A1DF3"/>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E6"/>
    <w:rsid w:val="007B1607"/>
    <w:rsid w:val="007B176A"/>
    <w:rsid w:val="007B1817"/>
    <w:rsid w:val="007B18E8"/>
    <w:rsid w:val="007B1AF0"/>
    <w:rsid w:val="007B1CCE"/>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180"/>
    <w:rsid w:val="007C72D1"/>
    <w:rsid w:val="007C745F"/>
    <w:rsid w:val="007C74CB"/>
    <w:rsid w:val="007C761A"/>
    <w:rsid w:val="007C77F3"/>
    <w:rsid w:val="007C77F8"/>
    <w:rsid w:val="007C7B43"/>
    <w:rsid w:val="007C7EBA"/>
    <w:rsid w:val="007C7F25"/>
    <w:rsid w:val="007D015B"/>
    <w:rsid w:val="007D01EB"/>
    <w:rsid w:val="007D0300"/>
    <w:rsid w:val="007D0336"/>
    <w:rsid w:val="007D04D1"/>
    <w:rsid w:val="007D05D7"/>
    <w:rsid w:val="007D0777"/>
    <w:rsid w:val="007D07A6"/>
    <w:rsid w:val="007D090F"/>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C20"/>
    <w:rsid w:val="007E0C7D"/>
    <w:rsid w:val="007E0E17"/>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22"/>
    <w:rsid w:val="007E6C43"/>
    <w:rsid w:val="007E6F0A"/>
    <w:rsid w:val="007E715A"/>
    <w:rsid w:val="007E71D3"/>
    <w:rsid w:val="007E7313"/>
    <w:rsid w:val="007E7528"/>
    <w:rsid w:val="007E7679"/>
    <w:rsid w:val="007E769D"/>
    <w:rsid w:val="007E78B0"/>
    <w:rsid w:val="007E797E"/>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68B"/>
    <w:rsid w:val="008006BD"/>
    <w:rsid w:val="00800767"/>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92B"/>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4265"/>
    <w:rsid w:val="008143C0"/>
    <w:rsid w:val="00814497"/>
    <w:rsid w:val="008145EC"/>
    <w:rsid w:val="0081469E"/>
    <w:rsid w:val="00814716"/>
    <w:rsid w:val="0081483B"/>
    <w:rsid w:val="00814AC1"/>
    <w:rsid w:val="00814ACF"/>
    <w:rsid w:val="00814B1A"/>
    <w:rsid w:val="00814B20"/>
    <w:rsid w:val="00814CAD"/>
    <w:rsid w:val="00814CD0"/>
    <w:rsid w:val="00814CF2"/>
    <w:rsid w:val="00814F61"/>
    <w:rsid w:val="00814F93"/>
    <w:rsid w:val="008150CE"/>
    <w:rsid w:val="00815192"/>
    <w:rsid w:val="008151A3"/>
    <w:rsid w:val="008151FD"/>
    <w:rsid w:val="008152C8"/>
    <w:rsid w:val="00815373"/>
    <w:rsid w:val="00815395"/>
    <w:rsid w:val="00815406"/>
    <w:rsid w:val="00815559"/>
    <w:rsid w:val="0081565B"/>
    <w:rsid w:val="00815783"/>
    <w:rsid w:val="00815872"/>
    <w:rsid w:val="008159DB"/>
    <w:rsid w:val="00815A03"/>
    <w:rsid w:val="00815BBB"/>
    <w:rsid w:val="00815D6F"/>
    <w:rsid w:val="00815EB9"/>
    <w:rsid w:val="00815ED7"/>
    <w:rsid w:val="00815EE2"/>
    <w:rsid w:val="0081610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5BE"/>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47"/>
    <w:rsid w:val="008305A3"/>
    <w:rsid w:val="008305CA"/>
    <w:rsid w:val="0083067B"/>
    <w:rsid w:val="008307D8"/>
    <w:rsid w:val="00830843"/>
    <w:rsid w:val="008309EC"/>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15"/>
    <w:rsid w:val="00835B35"/>
    <w:rsid w:val="00835BB8"/>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A6"/>
    <w:rsid w:val="00845273"/>
    <w:rsid w:val="00845408"/>
    <w:rsid w:val="008454ED"/>
    <w:rsid w:val="00845689"/>
    <w:rsid w:val="008456FC"/>
    <w:rsid w:val="008457AD"/>
    <w:rsid w:val="00845954"/>
    <w:rsid w:val="00845987"/>
    <w:rsid w:val="008459AE"/>
    <w:rsid w:val="00845D2D"/>
    <w:rsid w:val="00845DED"/>
    <w:rsid w:val="00845FEE"/>
    <w:rsid w:val="00846042"/>
    <w:rsid w:val="008460A9"/>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E04"/>
    <w:rsid w:val="00853FA7"/>
    <w:rsid w:val="00854193"/>
    <w:rsid w:val="00854216"/>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41B"/>
    <w:rsid w:val="008624A8"/>
    <w:rsid w:val="008624BE"/>
    <w:rsid w:val="008626D8"/>
    <w:rsid w:val="008626F8"/>
    <w:rsid w:val="00862900"/>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C14"/>
    <w:rsid w:val="00865C63"/>
    <w:rsid w:val="00865EED"/>
    <w:rsid w:val="00866035"/>
    <w:rsid w:val="008660B9"/>
    <w:rsid w:val="0086636C"/>
    <w:rsid w:val="0086636E"/>
    <w:rsid w:val="008664FC"/>
    <w:rsid w:val="00866507"/>
    <w:rsid w:val="00866716"/>
    <w:rsid w:val="008668F9"/>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54"/>
    <w:rsid w:val="0087036F"/>
    <w:rsid w:val="00870794"/>
    <w:rsid w:val="008709BD"/>
    <w:rsid w:val="00870A0F"/>
    <w:rsid w:val="00870D7B"/>
    <w:rsid w:val="00871009"/>
    <w:rsid w:val="0087115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1C"/>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CB5"/>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2F9D"/>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0ED1"/>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4D8"/>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CF5"/>
    <w:rsid w:val="00894DB0"/>
    <w:rsid w:val="00894E3C"/>
    <w:rsid w:val="00894FCD"/>
    <w:rsid w:val="008954BB"/>
    <w:rsid w:val="00895662"/>
    <w:rsid w:val="008956B6"/>
    <w:rsid w:val="0089571D"/>
    <w:rsid w:val="0089574F"/>
    <w:rsid w:val="00895AFF"/>
    <w:rsid w:val="00895CD5"/>
    <w:rsid w:val="00895D88"/>
    <w:rsid w:val="00895ED1"/>
    <w:rsid w:val="00895FDB"/>
    <w:rsid w:val="008960A3"/>
    <w:rsid w:val="008961FB"/>
    <w:rsid w:val="008963EE"/>
    <w:rsid w:val="00896996"/>
    <w:rsid w:val="00896A4A"/>
    <w:rsid w:val="00896F87"/>
    <w:rsid w:val="00897068"/>
    <w:rsid w:val="0089707B"/>
    <w:rsid w:val="00897156"/>
    <w:rsid w:val="00897213"/>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EF"/>
    <w:rsid w:val="008A0152"/>
    <w:rsid w:val="008A015D"/>
    <w:rsid w:val="008A033C"/>
    <w:rsid w:val="008A067A"/>
    <w:rsid w:val="008A0865"/>
    <w:rsid w:val="008A08CF"/>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708"/>
    <w:rsid w:val="008A489D"/>
    <w:rsid w:val="008A493E"/>
    <w:rsid w:val="008A4A11"/>
    <w:rsid w:val="008A4A2B"/>
    <w:rsid w:val="008A4AD2"/>
    <w:rsid w:val="008A4F62"/>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A05"/>
    <w:rsid w:val="008A6CD9"/>
    <w:rsid w:val="008A6D94"/>
    <w:rsid w:val="008A6F29"/>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3D"/>
    <w:rsid w:val="008B3BD4"/>
    <w:rsid w:val="008B3EE0"/>
    <w:rsid w:val="008B3FA1"/>
    <w:rsid w:val="008B3FF5"/>
    <w:rsid w:val="008B40CC"/>
    <w:rsid w:val="008B4164"/>
    <w:rsid w:val="008B4180"/>
    <w:rsid w:val="008B4570"/>
    <w:rsid w:val="008B458F"/>
    <w:rsid w:val="008B47A7"/>
    <w:rsid w:val="008B4873"/>
    <w:rsid w:val="008B4938"/>
    <w:rsid w:val="008B49AB"/>
    <w:rsid w:val="008B4A88"/>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AF8"/>
    <w:rsid w:val="008C4E18"/>
    <w:rsid w:val="008C4F05"/>
    <w:rsid w:val="008C4F8D"/>
    <w:rsid w:val="008C504E"/>
    <w:rsid w:val="008C5465"/>
    <w:rsid w:val="008C5595"/>
    <w:rsid w:val="008C570C"/>
    <w:rsid w:val="008C5755"/>
    <w:rsid w:val="008C5AFF"/>
    <w:rsid w:val="008C5CA1"/>
    <w:rsid w:val="008C5DAA"/>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5B3"/>
    <w:rsid w:val="008C7603"/>
    <w:rsid w:val="008C775C"/>
    <w:rsid w:val="008C7908"/>
    <w:rsid w:val="008C7A43"/>
    <w:rsid w:val="008C7C18"/>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244"/>
    <w:rsid w:val="008D264B"/>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DDF"/>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1EF"/>
    <w:rsid w:val="008D7208"/>
    <w:rsid w:val="008D7262"/>
    <w:rsid w:val="008D72F7"/>
    <w:rsid w:val="008D7504"/>
    <w:rsid w:val="008D7704"/>
    <w:rsid w:val="008D7738"/>
    <w:rsid w:val="008D7815"/>
    <w:rsid w:val="008D78C1"/>
    <w:rsid w:val="008D7B4E"/>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A9C"/>
    <w:rsid w:val="008E2B25"/>
    <w:rsid w:val="008E2B37"/>
    <w:rsid w:val="008E2C07"/>
    <w:rsid w:val="008E3077"/>
    <w:rsid w:val="008E3094"/>
    <w:rsid w:val="008E3107"/>
    <w:rsid w:val="008E3167"/>
    <w:rsid w:val="008E32CA"/>
    <w:rsid w:val="008E3326"/>
    <w:rsid w:val="008E33B7"/>
    <w:rsid w:val="008E33C5"/>
    <w:rsid w:val="008E3527"/>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DF"/>
    <w:rsid w:val="008F61E7"/>
    <w:rsid w:val="008F6425"/>
    <w:rsid w:val="008F6427"/>
    <w:rsid w:val="008F643C"/>
    <w:rsid w:val="008F654A"/>
    <w:rsid w:val="008F6574"/>
    <w:rsid w:val="008F65E7"/>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67"/>
    <w:rsid w:val="00905389"/>
    <w:rsid w:val="00905803"/>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1E73"/>
    <w:rsid w:val="00912091"/>
    <w:rsid w:val="009121CE"/>
    <w:rsid w:val="00912364"/>
    <w:rsid w:val="00912388"/>
    <w:rsid w:val="00912408"/>
    <w:rsid w:val="00912423"/>
    <w:rsid w:val="00912534"/>
    <w:rsid w:val="00912652"/>
    <w:rsid w:val="009126AD"/>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4B4"/>
    <w:rsid w:val="00916728"/>
    <w:rsid w:val="0091686E"/>
    <w:rsid w:val="0091692D"/>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1FEC"/>
    <w:rsid w:val="0092209A"/>
    <w:rsid w:val="00922209"/>
    <w:rsid w:val="009223EF"/>
    <w:rsid w:val="0092254B"/>
    <w:rsid w:val="009225DF"/>
    <w:rsid w:val="0092299B"/>
    <w:rsid w:val="00923006"/>
    <w:rsid w:val="0092315E"/>
    <w:rsid w:val="0092316B"/>
    <w:rsid w:val="009231B7"/>
    <w:rsid w:val="009232C5"/>
    <w:rsid w:val="009234D4"/>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085"/>
    <w:rsid w:val="00926205"/>
    <w:rsid w:val="0092633F"/>
    <w:rsid w:val="00926570"/>
    <w:rsid w:val="00926697"/>
    <w:rsid w:val="009266C9"/>
    <w:rsid w:val="009268D4"/>
    <w:rsid w:val="00926CAD"/>
    <w:rsid w:val="00926CD1"/>
    <w:rsid w:val="00926D6A"/>
    <w:rsid w:val="00927081"/>
    <w:rsid w:val="009272F5"/>
    <w:rsid w:val="00927737"/>
    <w:rsid w:val="00927866"/>
    <w:rsid w:val="009279BA"/>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41"/>
    <w:rsid w:val="00930C9F"/>
    <w:rsid w:val="00930CBB"/>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C61"/>
    <w:rsid w:val="00940D4C"/>
    <w:rsid w:val="00940E12"/>
    <w:rsid w:val="00941116"/>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0E"/>
    <w:rsid w:val="0094253A"/>
    <w:rsid w:val="0094265B"/>
    <w:rsid w:val="00942712"/>
    <w:rsid w:val="009427CE"/>
    <w:rsid w:val="009427D9"/>
    <w:rsid w:val="00942821"/>
    <w:rsid w:val="0094284B"/>
    <w:rsid w:val="00942A7A"/>
    <w:rsid w:val="00942B5D"/>
    <w:rsid w:val="00942C7B"/>
    <w:rsid w:val="00942D56"/>
    <w:rsid w:val="00942DEE"/>
    <w:rsid w:val="00942E95"/>
    <w:rsid w:val="00943157"/>
    <w:rsid w:val="009431B3"/>
    <w:rsid w:val="0094325A"/>
    <w:rsid w:val="009433E4"/>
    <w:rsid w:val="0094378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635"/>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156"/>
    <w:rsid w:val="0095022E"/>
    <w:rsid w:val="009502D8"/>
    <w:rsid w:val="009502F8"/>
    <w:rsid w:val="0095030E"/>
    <w:rsid w:val="009503A2"/>
    <w:rsid w:val="0095057A"/>
    <w:rsid w:val="0095073E"/>
    <w:rsid w:val="00950817"/>
    <w:rsid w:val="00950904"/>
    <w:rsid w:val="009509B8"/>
    <w:rsid w:val="00950B52"/>
    <w:rsid w:val="00950C88"/>
    <w:rsid w:val="00950D70"/>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F3A"/>
    <w:rsid w:val="00954000"/>
    <w:rsid w:val="0095410D"/>
    <w:rsid w:val="009545C9"/>
    <w:rsid w:val="00954605"/>
    <w:rsid w:val="0095476D"/>
    <w:rsid w:val="00954871"/>
    <w:rsid w:val="00954A1E"/>
    <w:rsid w:val="00954BEE"/>
    <w:rsid w:val="00955021"/>
    <w:rsid w:val="009550B5"/>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37"/>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55"/>
    <w:rsid w:val="009717B8"/>
    <w:rsid w:val="009719B4"/>
    <w:rsid w:val="00971A5F"/>
    <w:rsid w:val="00971CBE"/>
    <w:rsid w:val="00971CD1"/>
    <w:rsid w:val="00971DBF"/>
    <w:rsid w:val="00971F66"/>
    <w:rsid w:val="0097228A"/>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6C4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69"/>
    <w:rsid w:val="00980BAC"/>
    <w:rsid w:val="00980DEF"/>
    <w:rsid w:val="00980E25"/>
    <w:rsid w:val="00980EC9"/>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88"/>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400"/>
    <w:rsid w:val="00986465"/>
    <w:rsid w:val="00986521"/>
    <w:rsid w:val="009868B5"/>
    <w:rsid w:val="00986A03"/>
    <w:rsid w:val="00986B17"/>
    <w:rsid w:val="00986D57"/>
    <w:rsid w:val="00986F9C"/>
    <w:rsid w:val="00986FE8"/>
    <w:rsid w:val="00986FE9"/>
    <w:rsid w:val="009870E7"/>
    <w:rsid w:val="009872A5"/>
    <w:rsid w:val="009873F3"/>
    <w:rsid w:val="009873F8"/>
    <w:rsid w:val="0098741F"/>
    <w:rsid w:val="00987535"/>
    <w:rsid w:val="0098757B"/>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968"/>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5E"/>
    <w:rsid w:val="009978EB"/>
    <w:rsid w:val="00997903"/>
    <w:rsid w:val="0099791B"/>
    <w:rsid w:val="00997AEB"/>
    <w:rsid w:val="00997C07"/>
    <w:rsid w:val="00997C30"/>
    <w:rsid w:val="00997D5E"/>
    <w:rsid w:val="00997EF3"/>
    <w:rsid w:val="00997F00"/>
    <w:rsid w:val="00997F7E"/>
    <w:rsid w:val="009A01DE"/>
    <w:rsid w:val="009A0253"/>
    <w:rsid w:val="009A0510"/>
    <w:rsid w:val="009A05DD"/>
    <w:rsid w:val="009A0611"/>
    <w:rsid w:val="009A074E"/>
    <w:rsid w:val="009A078E"/>
    <w:rsid w:val="009A09F5"/>
    <w:rsid w:val="009A0A21"/>
    <w:rsid w:val="009A0B43"/>
    <w:rsid w:val="009A0D18"/>
    <w:rsid w:val="009A0F4F"/>
    <w:rsid w:val="009A10F2"/>
    <w:rsid w:val="009A11FB"/>
    <w:rsid w:val="009A1310"/>
    <w:rsid w:val="009A17A6"/>
    <w:rsid w:val="009A1ADB"/>
    <w:rsid w:val="009A1E88"/>
    <w:rsid w:val="009A1FBC"/>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81"/>
    <w:rsid w:val="009A6BC4"/>
    <w:rsid w:val="009A6C17"/>
    <w:rsid w:val="009A6D72"/>
    <w:rsid w:val="009A6E78"/>
    <w:rsid w:val="009A6F21"/>
    <w:rsid w:val="009A7145"/>
    <w:rsid w:val="009A73FB"/>
    <w:rsid w:val="009A7821"/>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4E"/>
    <w:rsid w:val="009B186C"/>
    <w:rsid w:val="009B1B7B"/>
    <w:rsid w:val="009B1B80"/>
    <w:rsid w:val="009B1C2F"/>
    <w:rsid w:val="009B1E08"/>
    <w:rsid w:val="009B1F1E"/>
    <w:rsid w:val="009B2013"/>
    <w:rsid w:val="009B20D4"/>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0"/>
    <w:rsid w:val="009C07AD"/>
    <w:rsid w:val="009C093D"/>
    <w:rsid w:val="009C0A96"/>
    <w:rsid w:val="009C0A9E"/>
    <w:rsid w:val="009C0AC1"/>
    <w:rsid w:val="009C0AFA"/>
    <w:rsid w:val="009C0B38"/>
    <w:rsid w:val="009C0D37"/>
    <w:rsid w:val="009C0D3D"/>
    <w:rsid w:val="009C0D82"/>
    <w:rsid w:val="009C0F9F"/>
    <w:rsid w:val="009C104B"/>
    <w:rsid w:val="009C1077"/>
    <w:rsid w:val="009C11A5"/>
    <w:rsid w:val="009C128D"/>
    <w:rsid w:val="009C1592"/>
    <w:rsid w:val="009C1974"/>
    <w:rsid w:val="009C19C6"/>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94"/>
    <w:rsid w:val="009C4FE1"/>
    <w:rsid w:val="009C527B"/>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4EDF"/>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4C1"/>
    <w:rsid w:val="009E3813"/>
    <w:rsid w:val="009E38C2"/>
    <w:rsid w:val="009E38FC"/>
    <w:rsid w:val="009E3946"/>
    <w:rsid w:val="009E3E2C"/>
    <w:rsid w:val="009E3E31"/>
    <w:rsid w:val="009E3FD0"/>
    <w:rsid w:val="009E3FEC"/>
    <w:rsid w:val="009E413A"/>
    <w:rsid w:val="009E41C6"/>
    <w:rsid w:val="009E444A"/>
    <w:rsid w:val="009E44C8"/>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BFC"/>
    <w:rsid w:val="009F0C2A"/>
    <w:rsid w:val="009F0D43"/>
    <w:rsid w:val="009F0EC0"/>
    <w:rsid w:val="009F0EFD"/>
    <w:rsid w:val="009F122F"/>
    <w:rsid w:val="009F124C"/>
    <w:rsid w:val="009F12B9"/>
    <w:rsid w:val="009F13A0"/>
    <w:rsid w:val="009F15C0"/>
    <w:rsid w:val="009F1659"/>
    <w:rsid w:val="009F169F"/>
    <w:rsid w:val="009F178B"/>
    <w:rsid w:val="009F17C1"/>
    <w:rsid w:val="009F1911"/>
    <w:rsid w:val="009F1A4A"/>
    <w:rsid w:val="009F1B7B"/>
    <w:rsid w:val="009F1E58"/>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FC5"/>
    <w:rsid w:val="009F4001"/>
    <w:rsid w:val="009F41FF"/>
    <w:rsid w:val="009F434D"/>
    <w:rsid w:val="009F4738"/>
    <w:rsid w:val="009F481B"/>
    <w:rsid w:val="009F488D"/>
    <w:rsid w:val="009F48EF"/>
    <w:rsid w:val="009F49B7"/>
    <w:rsid w:val="009F4D13"/>
    <w:rsid w:val="009F4F21"/>
    <w:rsid w:val="009F537C"/>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30"/>
    <w:rsid w:val="009F6BAD"/>
    <w:rsid w:val="009F6C0C"/>
    <w:rsid w:val="009F6C28"/>
    <w:rsid w:val="009F6C7A"/>
    <w:rsid w:val="009F6CB9"/>
    <w:rsid w:val="009F6CDF"/>
    <w:rsid w:val="009F6D9E"/>
    <w:rsid w:val="009F6DA9"/>
    <w:rsid w:val="009F6E5A"/>
    <w:rsid w:val="009F6FF4"/>
    <w:rsid w:val="009F722E"/>
    <w:rsid w:val="009F7375"/>
    <w:rsid w:val="009F737C"/>
    <w:rsid w:val="009F73E4"/>
    <w:rsid w:val="009F7512"/>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12CE"/>
    <w:rsid w:val="00A013C0"/>
    <w:rsid w:val="00A01427"/>
    <w:rsid w:val="00A0155C"/>
    <w:rsid w:val="00A0183A"/>
    <w:rsid w:val="00A019A4"/>
    <w:rsid w:val="00A01A75"/>
    <w:rsid w:val="00A01BD3"/>
    <w:rsid w:val="00A01C48"/>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502C"/>
    <w:rsid w:val="00A0506B"/>
    <w:rsid w:val="00A051F5"/>
    <w:rsid w:val="00A05210"/>
    <w:rsid w:val="00A0521A"/>
    <w:rsid w:val="00A052A3"/>
    <w:rsid w:val="00A05430"/>
    <w:rsid w:val="00A0544A"/>
    <w:rsid w:val="00A05462"/>
    <w:rsid w:val="00A054CA"/>
    <w:rsid w:val="00A055A6"/>
    <w:rsid w:val="00A0565B"/>
    <w:rsid w:val="00A057CB"/>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F56"/>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2D2"/>
    <w:rsid w:val="00A249E0"/>
    <w:rsid w:val="00A24B51"/>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559"/>
    <w:rsid w:val="00A325F7"/>
    <w:rsid w:val="00A329E0"/>
    <w:rsid w:val="00A32D2C"/>
    <w:rsid w:val="00A32D82"/>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5"/>
    <w:rsid w:val="00A352F8"/>
    <w:rsid w:val="00A35379"/>
    <w:rsid w:val="00A3549A"/>
    <w:rsid w:val="00A354F2"/>
    <w:rsid w:val="00A356A2"/>
    <w:rsid w:val="00A357E7"/>
    <w:rsid w:val="00A357F9"/>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0A4"/>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0C"/>
    <w:rsid w:val="00A537F9"/>
    <w:rsid w:val="00A5393C"/>
    <w:rsid w:val="00A539DD"/>
    <w:rsid w:val="00A53B64"/>
    <w:rsid w:val="00A53D26"/>
    <w:rsid w:val="00A54037"/>
    <w:rsid w:val="00A54213"/>
    <w:rsid w:val="00A54287"/>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BE3"/>
    <w:rsid w:val="00A60E3C"/>
    <w:rsid w:val="00A60F58"/>
    <w:rsid w:val="00A60F8C"/>
    <w:rsid w:val="00A61855"/>
    <w:rsid w:val="00A6193F"/>
    <w:rsid w:val="00A61CAC"/>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52D"/>
    <w:rsid w:val="00A649B2"/>
    <w:rsid w:val="00A64A0A"/>
    <w:rsid w:val="00A64AE6"/>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5FFC"/>
    <w:rsid w:val="00A66096"/>
    <w:rsid w:val="00A661FA"/>
    <w:rsid w:val="00A662DF"/>
    <w:rsid w:val="00A6658F"/>
    <w:rsid w:val="00A66726"/>
    <w:rsid w:val="00A667E5"/>
    <w:rsid w:val="00A66870"/>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3BB"/>
    <w:rsid w:val="00A9069A"/>
    <w:rsid w:val="00A906A5"/>
    <w:rsid w:val="00A907D4"/>
    <w:rsid w:val="00A90988"/>
    <w:rsid w:val="00A90B07"/>
    <w:rsid w:val="00A90CD3"/>
    <w:rsid w:val="00A90E38"/>
    <w:rsid w:val="00A9107A"/>
    <w:rsid w:val="00A91105"/>
    <w:rsid w:val="00A917DF"/>
    <w:rsid w:val="00A91A93"/>
    <w:rsid w:val="00A91B30"/>
    <w:rsid w:val="00A91C01"/>
    <w:rsid w:val="00A91C87"/>
    <w:rsid w:val="00A91CC3"/>
    <w:rsid w:val="00A91D65"/>
    <w:rsid w:val="00A91ED2"/>
    <w:rsid w:val="00A91EDF"/>
    <w:rsid w:val="00A92164"/>
    <w:rsid w:val="00A921BA"/>
    <w:rsid w:val="00A923C6"/>
    <w:rsid w:val="00A92405"/>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D9"/>
    <w:rsid w:val="00A949C4"/>
    <w:rsid w:val="00A94A55"/>
    <w:rsid w:val="00A94CA3"/>
    <w:rsid w:val="00A94D13"/>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71"/>
    <w:rsid w:val="00AA15F5"/>
    <w:rsid w:val="00AA1601"/>
    <w:rsid w:val="00AA1607"/>
    <w:rsid w:val="00AA165D"/>
    <w:rsid w:val="00AA1678"/>
    <w:rsid w:val="00AA1B1F"/>
    <w:rsid w:val="00AA1CE4"/>
    <w:rsid w:val="00AA1D37"/>
    <w:rsid w:val="00AA1D7F"/>
    <w:rsid w:val="00AA1FA9"/>
    <w:rsid w:val="00AA20C5"/>
    <w:rsid w:val="00AA21CA"/>
    <w:rsid w:val="00AA256A"/>
    <w:rsid w:val="00AA29BA"/>
    <w:rsid w:val="00AA29E0"/>
    <w:rsid w:val="00AA2D4E"/>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316"/>
    <w:rsid w:val="00AA4384"/>
    <w:rsid w:val="00AA4523"/>
    <w:rsid w:val="00AA4624"/>
    <w:rsid w:val="00AA47AE"/>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8FB"/>
    <w:rsid w:val="00AB1EA5"/>
    <w:rsid w:val="00AB1F12"/>
    <w:rsid w:val="00AB2080"/>
    <w:rsid w:val="00AB2165"/>
    <w:rsid w:val="00AB239D"/>
    <w:rsid w:val="00AB23EB"/>
    <w:rsid w:val="00AB2484"/>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9C5"/>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47"/>
    <w:rsid w:val="00AB6EF7"/>
    <w:rsid w:val="00AB6F53"/>
    <w:rsid w:val="00AB720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8E"/>
    <w:rsid w:val="00AC37B0"/>
    <w:rsid w:val="00AC3811"/>
    <w:rsid w:val="00AC3999"/>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B1B"/>
    <w:rsid w:val="00AC7B20"/>
    <w:rsid w:val="00AC7E4A"/>
    <w:rsid w:val="00AD008D"/>
    <w:rsid w:val="00AD0628"/>
    <w:rsid w:val="00AD0692"/>
    <w:rsid w:val="00AD0738"/>
    <w:rsid w:val="00AD0870"/>
    <w:rsid w:val="00AD094D"/>
    <w:rsid w:val="00AD09A2"/>
    <w:rsid w:val="00AD0C44"/>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67"/>
    <w:rsid w:val="00AD2F99"/>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DBE"/>
    <w:rsid w:val="00AE2DD4"/>
    <w:rsid w:val="00AE2EF0"/>
    <w:rsid w:val="00AE2F1C"/>
    <w:rsid w:val="00AE3432"/>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A4"/>
    <w:rsid w:val="00AF250F"/>
    <w:rsid w:val="00AF2554"/>
    <w:rsid w:val="00AF2587"/>
    <w:rsid w:val="00AF2592"/>
    <w:rsid w:val="00AF25BE"/>
    <w:rsid w:val="00AF282C"/>
    <w:rsid w:val="00AF29A1"/>
    <w:rsid w:val="00AF2A7F"/>
    <w:rsid w:val="00AF2A9D"/>
    <w:rsid w:val="00AF2AC6"/>
    <w:rsid w:val="00AF2D04"/>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E7A"/>
    <w:rsid w:val="00B04FB5"/>
    <w:rsid w:val="00B05033"/>
    <w:rsid w:val="00B054A4"/>
    <w:rsid w:val="00B0563D"/>
    <w:rsid w:val="00B0566D"/>
    <w:rsid w:val="00B056B1"/>
    <w:rsid w:val="00B05801"/>
    <w:rsid w:val="00B05964"/>
    <w:rsid w:val="00B0596B"/>
    <w:rsid w:val="00B05983"/>
    <w:rsid w:val="00B05AF9"/>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B3"/>
    <w:rsid w:val="00B112C0"/>
    <w:rsid w:val="00B1131D"/>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4FF6"/>
    <w:rsid w:val="00B15009"/>
    <w:rsid w:val="00B15039"/>
    <w:rsid w:val="00B1514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9DE"/>
    <w:rsid w:val="00B23A29"/>
    <w:rsid w:val="00B23A41"/>
    <w:rsid w:val="00B23AD1"/>
    <w:rsid w:val="00B23B7E"/>
    <w:rsid w:val="00B24364"/>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D4"/>
    <w:rsid w:val="00B314A2"/>
    <w:rsid w:val="00B31580"/>
    <w:rsid w:val="00B31625"/>
    <w:rsid w:val="00B3188E"/>
    <w:rsid w:val="00B318BD"/>
    <w:rsid w:val="00B31960"/>
    <w:rsid w:val="00B31B8B"/>
    <w:rsid w:val="00B31C00"/>
    <w:rsid w:val="00B31CE6"/>
    <w:rsid w:val="00B31D6F"/>
    <w:rsid w:val="00B31FBA"/>
    <w:rsid w:val="00B3215D"/>
    <w:rsid w:val="00B32270"/>
    <w:rsid w:val="00B32373"/>
    <w:rsid w:val="00B323B2"/>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B0F"/>
    <w:rsid w:val="00B33B7F"/>
    <w:rsid w:val="00B33D06"/>
    <w:rsid w:val="00B33DE5"/>
    <w:rsid w:val="00B34361"/>
    <w:rsid w:val="00B34398"/>
    <w:rsid w:val="00B34435"/>
    <w:rsid w:val="00B34445"/>
    <w:rsid w:val="00B3449A"/>
    <w:rsid w:val="00B3458A"/>
    <w:rsid w:val="00B3468D"/>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5C2"/>
    <w:rsid w:val="00B5080B"/>
    <w:rsid w:val="00B50873"/>
    <w:rsid w:val="00B509AD"/>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354"/>
    <w:rsid w:val="00B5753E"/>
    <w:rsid w:val="00B57789"/>
    <w:rsid w:val="00B5783F"/>
    <w:rsid w:val="00B5785E"/>
    <w:rsid w:val="00B57A50"/>
    <w:rsid w:val="00B57BA3"/>
    <w:rsid w:val="00B57CB6"/>
    <w:rsid w:val="00B57FC4"/>
    <w:rsid w:val="00B57FDF"/>
    <w:rsid w:val="00B60080"/>
    <w:rsid w:val="00B6034E"/>
    <w:rsid w:val="00B60586"/>
    <w:rsid w:val="00B6067D"/>
    <w:rsid w:val="00B606FC"/>
    <w:rsid w:val="00B608D9"/>
    <w:rsid w:val="00B60B48"/>
    <w:rsid w:val="00B60C3F"/>
    <w:rsid w:val="00B60CD0"/>
    <w:rsid w:val="00B612AD"/>
    <w:rsid w:val="00B613AE"/>
    <w:rsid w:val="00B6147C"/>
    <w:rsid w:val="00B615B9"/>
    <w:rsid w:val="00B615F8"/>
    <w:rsid w:val="00B61724"/>
    <w:rsid w:val="00B61760"/>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5FD"/>
    <w:rsid w:val="00B705FE"/>
    <w:rsid w:val="00B70784"/>
    <w:rsid w:val="00B709B7"/>
    <w:rsid w:val="00B70A95"/>
    <w:rsid w:val="00B71174"/>
    <w:rsid w:val="00B71485"/>
    <w:rsid w:val="00B716C5"/>
    <w:rsid w:val="00B717EC"/>
    <w:rsid w:val="00B71A1F"/>
    <w:rsid w:val="00B71A5D"/>
    <w:rsid w:val="00B71ACD"/>
    <w:rsid w:val="00B71D22"/>
    <w:rsid w:val="00B71D42"/>
    <w:rsid w:val="00B71D45"/>
    <w:rsid w:val="00B71E66"/>
    <w:rsid w:val="00B71FDE"/>
    <w:rsid w:val="00B72653"/>
    <w:rsid w:val="00B72864"/>
    <w:rsid w:val="00B72916"/>
    <w:rsid w:val="00B72BAB"/>
    <w:rsid w:val="00B72E6C"/>
    <w:rsid w:val="00B72EB4"/>
    <w:rsid w:val="00B72F5D"/>
    <w:rsid w:val="00B73402"/>
    <w:rsid w:val="00B73550"/>
    <w:rsid w:val="00B7380A"/>
    <w:rsid w:val="00B73847"/>
    <w:rsid w:val="00B7399E"/>
    <w:rsid w:val="00B739B4"/>
    <w:rsid w:val="00B73A47"/>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503"/>
    <w:rsid w:val="00B76686"/>
    <w:rsid w:val="00B76716"/>
    <w:rsid w:val="00B76C34"/>
    <w:rsid w:val="00B76DCE"/>
    <w:rsid w:val="00B76E3C"/>
    <w:rsid w:val="00B771ED"/>
    <w:rsid w:val="00B7722B"/>
    <w:rsid w:val="00B77245"/>
    <w:rsid w:val="00B773C5"/>
    <w:rsid w:val="00B773C9"/>
    <w:rsid w:val="00B7753E"/>
    <w:rsid w:val="00B77611"/>
    <w:rsid w:val="00B77AC0"/>
    <w:rsid w:val="00B77B4F"/>
    <w:rsid w:val="00B77CC1"/>
    <w:rsid w:val="00B80253"/>
    <w:rsid w:val="00B80264"/>
    <w:rsid w:val="00B80380"/>
    <w:rsid w:val="00B80392"/>
    <w:rsid w:val="00B804D7"/>
    <w:rsid w:val="00B80502"/>
    <w:rsid w:val="00B80677"/>
    <w:rsid w:val="00B806B5"/>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A72"/>
    <w:rsid w:val="00B85B01"/>
    <w:rsid w:val="00B85C13"/>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DC7"/>
    <w:rsid w:val="00BB3E9A"/>
    <w:rsid w:val="00BB4023"/>
    <w:rsid w:val="00BB4104"/>
    <w:rsid w:val="00BB43E6"/>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B7E19"/>
    <w:rsid w:val="00BB7F2F"/>
    <w:rsid w:val="00BC00FB"/>
    <w:rsid w:val="00BC0182"/>
    <w:rsid w:val="00BC018E"/>
    <w:rsid w:val="00BC019E"/>
    <w:rsid w:val="00BC0254"/>
    <w:rsid w:val="00BC049F"/>
    <w:rsid w:val="00BC069F"/>
    <w:rsid w:val="00BC06B5"/>
    <w:rsid w:val="00BC092D"/>
    <w:rsid w:val="00BC0956"/>
    <w:rsid w:val="00BC09CE"/>
    <w:rsid w:val="00BC0A59"/>
    <w:rsid w:val="00BC0AB3"/>
    <w:rsid w:val="00BC0B3F"/>
    <w:rsid w:val="00BC0BAF"/>
    <w:rsid w:val="00BC0BFA"/>
    <w:rsid w:val="00BC0E38"/>
    <w:rsid w:val="00BC0EF4"/>
    <w:rsid w:val="00BC0F87"/>
    <w:rsid w:val="00BC121C"/>
    <w:rsid w:val="00BC1296"/>
    <w:rsid w:val="00BC14C3"/>
    <w:rsid w:val="00BC1668"/>
    <w:rsid w:val="00BC190A"/>
    <w:rsid w:val="00BC1964"/>
    <w:rsid w:val="00BC1C90"/>
    <w:rsid w:val="00BC1CE2"/>
    <w:rsid w:val="00BC1F40"/>
    <w:rsid w:val="00BC1F98"/>
    <w:rsid w:val="00BC1FD6"/>
    <w:rsid w:val="00BC2048"/>
    <w:rsid w:val="00BC221B"/>
    <w:rsid w:val="00BC2223"/>
    <w:rsid w:val="00BC227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04"/>
    <w:rsid w:val="00BD2AEC"/>
    <w:rsid w:val="00BD2CD9"/>
    <w:rsid w:val="00BD2D65"/>
    <w:rsid w:val="00BD2D6F"/>
    <w:rsid w:val="00BD2E5F"/>
    <w:rsid w:val="00BD30BD"/>
    <w:rsid w:val="00BD31B7"/>
    <w:rsid w:val="00BD3406"/>
    <w:rsid w:val="00BD3416"/>
    <w:rsid w:val="00BD36B8"/>
    <w:rsid w:val="00BD38E7"/>
    <w:rsid w:val="00BD39F8"/>
    <w:rsid w:val="00BD3A7F"/>
    <w:rsid w:val="00BD3BF8"/>
    <w:rsid w:val="00BD3C46"/>
    <w:rsid w:val="00BD3C6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125"/>
    <w:rsid w:val="00BD51CF"/>
    <w:rsid w:val="00BD53BB"/>
    <w:rsid w:val="00BD5590"/>
    <w:rsid w:val="00BD57C4"/>
    <w:rsid w:val="00BD5A97"/>
    <w:rsid w:val="00BD5C22"/>
    <w:rsid w:val="00BD5D39"/>
    <w:rsid w:val="00BD5F76"/>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66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05"/>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A52"/>
    <w:rsid w:val="00BF7A7D"/>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B4B"/>
    <w:rsid w:val="00C01CD2"/>
    <w:rsid w:val="00C01D63"/>
    <w:rsid w:val="00C01DDD"/>
    <w:rsid w:val="00C01ED0"/>
    <w:rsid w:val="00C01FF2"/>
    <w:rsid w:val="00C02011"/>
    <w:rsid w:val="00C021AE"/>
    <w:rsid w:val="00C024C8"/>
    <w:rsid w:val="00C026EC"/>
    <w:rsid w:val="00C027E0"/>
    <w:rsid w:val="00C028B9"/>
    <w:rsid w:val="00C02955"/>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B75"/>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25B"/>
    <w:rsid w:val="00C1231A"/>
    <w:rsid w:val="00C12441"/>
    <w:rsid w:val="00C12B73"/>
    <w:rsid w:val="00C12BBD"/>
    <w:rsid w:val="00C12C2E"/>
    <w:rsid w:val="00C12CB5"/>
    <w:rsid w:val="00C12DA7"/>
    <w:rsid w:val="00C12E7C"/>
    <w:rsid w:val="00C130F9"/>
    <w:rsid w:val="00C13249"/>
    <w:rsid w:val="00C13342"/>
    <w:rsid w:val="00C137A2"/>
    <w:rsid w:val="00C13877"/>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51B"/>
    <w:rsid w:val="00C165DB"/>
    <w:rsid w:val="00C16604"/>
    <w:rsid w:val="00C166EA"/>
    <w:rsid w:val="00C16781"/>
    <w:rsid w:val="00C16844"/>
    <w:rsid w:val="00C16A65"/>
    <w:rsid w:val="00C16B73"/>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5D3"/>
    <w:rsid w:val="00C316F0"/>
    <w:rsid w:val="00C31805"/>
    <w:rsid w:val="00C31BCB"/>
    <w:rsid w:val="00C31BE7"/>
    <w:rsid w:val="00C31F44"/>
    <w:rsid w:val="00C32099"/>
    <w:rsid w:val="00C320D7"/>
    <w:rsid w:val="00C3211D"/>
    <w:rsid w:val="00C32298"/>
    <w:rsid w:val="00C32338"/>
    <w:rsid w:val="00C323DD"/>
    <w:rsid w:val="00C32735"/>
    <w:rsid w:val="00C3275B"/>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A4C"/>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430"/>
    <w:rsid w:val="00C544D2"/>
    <w:rsid w:val="00C54673"/>
    <w:rsid w:val="00C5467E"/>
    <w:rsid w:val="00C5496A"/>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208"/>
    <w:rsid w:val="00C5720D"/>
    <w:rsid w:val="00C57224"/>
    <w:rsid w:val="00C57292"/>
    <w:rsid w:val="00C5735B"/>
    <w:rsid w:val="00C573ED"/>
    <w:rsid w:val="00C5743B"/>
    <w:rsid w:val="00C5758F"/>
    <w:rsid w:val="00C57613"/>
    <w:rsid w:val="00C5784E"/>
    <w:rsid w:val="00C578B7"/>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649"/>
    <w:rsid w:val="00C61756"/>
    <w:rsid w:val="00C61D22"/>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41"/>
    <w:rsid w:val="00C763B4"/>
    <w:rsid w:val="00C765B0"/>
    <w:rsid w:val="00C766AC"/>
    <w:rsid w:val="00C7676F"/>
    <w:rsid w:val="00C76CF5"/>
    <w:rsid w:val="00C76D54"/>
    <w:rsid w:val="00C76F48"/>
    <w:rsid w:val="00C7704A"/>
    <w:rsid w:val="00C77276"/>
    <w:rsid w:val="00C772C9"/>
    <w:rsid w:val="00C77362"/>
    <w:rsid w:val="00C77455"/>
    <w:rsid w:val="00C77846"/>
    <w:rsid w:val="00C778B6"/>
    <w:rsid w:val="00C7796A"/>
    <w:rsid w:val="00C7799F"/>
    <w:rsid w:val="00C77C63"/>
    <w:rsid w:val="00C77F2B"/>
    <w:rsid w:val="00C77FA9"/>
    <w:rsid w:val="00C77FEA"/>
    <w:rsid w:val="00C80187"/>
    <w:rsid w:val="00C802B7"/>
    <w:rsid w:val="00C803AB"/>
    <w:rsid w:val="00C8044A"/>
    <w:rsid w:val="00C80469"/>
    <w:rsid w:val="00C805BE"/>
    <w:rsid w:val="00C80840"/>
    <w:rsid w:val="00C8087C"/>
    <w:rsid w:val="00C80A37"/>
    <w:rsid w:val="00C80B5F"/>
    <w:rsid w:val="00C80D35"/>
    <w:rsid w:val="00C80E9B"/>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F6"/>
    <w:rsid w:val="00C84B5E"/>
    <w:rsid w:val="00C84C71"/>
    <w:rsid w:val="00C84E31"/>
    <w:rsid w:val="00C8508F"/>
    <w:rsid w:val="00C8511D"/>
    <w:rsid w:val="00C851E3"/>
    <w:rsid w:val="00C85392"/>
    <w:rsid w:val="00C85433"/>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F4"/>
    <w:rsid w:val="00C91296"/>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6FFA"/>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4E"/>
    <w:rsid w:val="00CA3FB2"/>
    <w:rsid w:val="00CA40F0"/>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D4"/>
    <w:rsid w:val="00CB0554"/>
    <w:rsid w:val="00CB064E"/>
    <w:rsid w:val="00CB0A3C"/>
    <w:rsid w:val="00CB0AA6"/>
    <w:rsid w:val="00CB0B23"/>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C72"/>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E3E"/>
    <w:rsid w:val="00CB407D"/>
    <w:rsid w:val="00CB40BE"/>
    <w:rsid w:val="00CB4500"/>
    <w:rsid w:val="00CB4557"/>
    <w:rsid w:val="00CB45F4"/>
    <w:rsid w:val="00CB460F"/>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216"/>
    <w:rsid w:val="00CC02ED"/>
    <w:rsid w:val="00CC032E"/>
    <w:rsid w:val="00CC0497"/>
    <w:rsid w:val="00CC070B"/>
    <w:rsid w:val="00CC0808"/>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6039"/>
    <w:rsid w:val="00CC63D8"/>
    <w:rsid w:val="00CC6779"/>
    <w:rsid w:val="00CC6814"/>
    <w:rsid w:val="00CC68DB"/>
    <w:rsid w:val="00CC6AE8"/>
    <w:rsid w:val="00CC6B3A"/>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80"/>
    <w:rsid w:val="00CD46D6"/>
    <w:rsid w:val="00CD4749"/>
    <w:rsid w:val="00CD48B3"/>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7EE"/>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4A0"/>
    <w:rsid w:val="00CE4651"/>
    <w:rsid w:val="00CE46CB"/>
    <w:rsid w:val="00CE4790"/>
    <w:rsid w:val="00CE4A32"/>
    <w:rsid w:val="00CE4ABD"/>
    <w:rsid w:val="00CE4B82"/>
    <w:rsid w:val="00CE4D55"/>
    <w:rsid w:val="00CE4DE4"/>
    <w:rsid w:val="00CE4F83"/>
    <w:rsid w:val="00CE4FC0"/>
    <w:rsid w:val="00CE5114"/>
    <w:rsid w:val="00CE5195"/>
    <w:rsid w:val="00CE56B2"/>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C8B"/>
    <w:rsid w:val="00CF1CDF"/>
    <w:rsid w:val="00CF1FC3"/>
    <w:rsid w:val="00CF2075"/>
    <w:rsid w:val="00CF23D1"/>
    <w:rsid w:val="00CF242D"/>
    <w:rsid w:val="00CF27BD"/>
    <w:rsid w:val="00CF2BCE"/>
    <w:rsid w:val="00CF2C1F"/>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341"/>
    <w:rsid w:val="00CF6606"/>
    <w:rsid w:val="00CF66FA"/>
    <w:rsid w:val="00CF6712"/>
    <w:rsid w:val="00CF671C"/>
    <w:rsid w:val="00CF6852"/>
    <w:rsid w:val="00CF6864"/>
    <w:rsid w:val="00CF68BD"/>
    <w:rsid w:val="00CF6978"/>
    <w:rsid w:val="00CF6DC3"/>
    <w:rsid w:val="00CF6EAF"/>
    <w:rsid w:val="00CF6F43"/>
    <w:rsid w:val="00CF6F9A"/>
    <w:rsid w:val="00CF7195"/>
    <w:rsid w:val="00CF72CE"/>
    <w:rsid w:val="00CF73FE"/>
    <w:rsid w:val="00CF7556"/>
    <w:rsid w:val="00CF75A5"/>
    <w:rsid w:val="00CF766E"/>
    <w:rsid w:val="00CF77FB"/>
    <w:rsid w:val="00CF78F8"/>
    <w:rsid w:val="00CF7D14"/>
    <w:rsid w:val="00CF7ED0"/>
    <w:rsid w:val="00CF7FD2"/>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813"/>
    <w:rsid w:val="00D0599D"/>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9C7"/>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9EF"/>
    <w:rsid w:val="00D21A41"/>
    <w:rsid w:val="00D21A48"/>
    <w:rsid w:val="00D21B0B"/>
    <w:rsid w:val="00D21C6E"/>
    <w:rsid w:val="00D21E45"/>
    <w:rsid w:val="00D21E98"/>
    <w:rsid w:val="00D22017"/>
    <w:rsid w:val="00D22151"/>
    <w:rsid w:val="00D2224C"/>
    <w:rsid w:val="00D22346"/>
    <w:rsid w:val="00D22700"/>
    <w:rsid w:val="00D22799"/>
    <w:rsid w:val="00D22940"/>
    <w:rsid w:val="00D229D9"/>
    <w:rsid w:val="00D22C05"/>
    <w:rsid w:val="00D22C4A"/>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C8D"/>
    <w:rsid w:val="00D411B4"/>
    <w:rsid w:val="00D411BC"/>
    <w:rsid w:val="00D4129E"/>
    <w:rsid w:val="00D412B1"/>
    <w:rsid w:val="00D417C7"/>
    <w:rsid w:val="00D41835"/>
    <w:rsid w:val="00D41B3B"/>
    <w:rsid w:val="00D41C97"/>
    <w:rsid w:val="00D41DE8"/>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7D"/>
    <w:rsid w:val="00D437F2"/>
    <w:rsid w:val="00D438B2"/>
    <w:rsid w:val="00D43A8F"/>
    <w:rsid w:val="00D43D44"/>
    <w:rsid w:val="00D43E36"/>
    <w:rsid w:val="00D43EC4"/>
    <w:rsid w:val="00D43F44"/>
    <w:rsid w:val="00D44091"/>
    <w:rsid w:val="00D44272"/>
    <w:rsid w:val="00D44289"/>
    <w:rsid w:val="00D442FC"/>
    <w:rsid w:val="00D44495"/>
    <w:rsid w:val="00D447A3"/>
    <w:rsid w:val="00D447BA"/>
    <w:rsid w:val="00D449EE"/>
    <w:rsid w:val="00D44B5A"/>
    <w:rsid w:val="00D44C60"/>
    <w:rsid w:val="00D44CF3"/>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6D0D"/>
    <w:rsid w:val="00D570DC"/>
    <w:rsid w:val="00D5727C"/>
    <w:rsid w:val="00D57627"/>
    <w:rsid w:val="00D577CE"/>
    <w:rsid w:val="00D578C3"/>
    <w:rsid w:val="00D57A05"/>
    <w:rsid w:val="00D57B38"/>
    <w:rsid w:val="00D57D2E"/>
    <w:rsid w:val="00D57D3C"/>
    <w:rsid w:val="00D57DDB"/>
    <w:rsid w:val="00D57E9E"/>
    <w:rsid w:val="00D57F7B"/>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83"/>
    <w:rsid w:val="00D627BA"/>
    <w:rsid w:val="00D62877"/>
    <w:rsid w:val="00D628E5"/>
    <w:rsid w:val="00D62BD3"/>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B5A"/>
    <w:rsid w:val="00D66DD8"/>
    <w:rsid w:val="00D67042"/>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CC9"/>
    <w:rsid w:val="00D80DF8"/>
    <w:rsid w:val="00D80E8A"/>
    <w:rsid w:val="00D80F3D"/>
    <w:rsid w:val="00D80F68"/>
    <w:rsid w:val="00D8105E"/>
    <w:rsid w:val="00D8110B"/>
    <w:rsid w:val="00D8115A"/>
    <w:rsid w:val="00D81466"/>
    <w:rsid w:val="00D815CA"/>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DD"/>
    <w:rsid w:val="00D83A19"/>
    <w:rsid w:val="00D83BC8"/>
    <w:rsid w:val="00D8407A"/>
    <w:rsid w:val="00D84090"/>
    <w:rsid w:val="00D841E8"/>
    <w:rsid w:val="00D84391"/>
    <w:rsid w:val="00D84425"/>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647"/>
    <w:rsid w:val="00D908CD"/>
    <w:rsid w:val="00D90959"/>
    <w:rsid w:val="00D90ADE"/>
    <w:rsid w:val="00D90BBE"/>
    <w:rsid w:val="00D90F68"/>
    <w:rsid w:val="00D91499"/>
    <w:rsid w:val="00D91710"/>
    <w:rsid w:val="00D91997"/>
    <w:rsid w:val="00D91B0E"/>
    <w:rsid w:val="00D91C82"/>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EA"/>
    <w:rsid w:val="00DA3AB9"/>
    <w:rsid w:val="00DA3D0E"/>
    <w:rsid w:val="00DA3DBB"/>
    <w:rsid w:val="00DA3ECD"/>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640C"/>
    <w:rsid w:val="00DA66AC"/>
    <w:rsid w:val="00DA6CB0"/>
    <w:rsid w:val="00DA6E31"/>
    <w:rsid w:val="00DA71D1"/>
    <w:rsid w:val="00DA72BA"/>
    <w:rsid w:val="00DA752E"/>
    <w:rsid w:val="00DA7559"/>
    <w:rsid w:val="00DA7567"/>
    <w:rsid w:val="00DA7765"/>
    <w:rsid w:val="00DA77D7"/>
    <w:rsid w:val="00DA7815"/>
    <w:rsid w:val="00DA7820"/>
    <w:rsid w:val="00DA78CD"/>
    <w:rsid w:val="00DA7913"/>
    <w:rsid w:val="00DA7ADF"/>
    <w:rsid w:val="00DA7D6C"/>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B89"/>
    <w:rsid w:val="00DB3C74"/>
    <w:rsid w:val="00DB3DDF"/>
    <w:rsid w:val="00DB3E03"/>
    <w:rsid w:val="00DB418A"/>
    <w:rsid w:val="00DB4439"/>
    <w:rsid w:val="00DB4445"/>
    <w:rsid w:val="00DB44B7"/>
    <w:rsid w:val="00DB45E2"/>
    <w:rsid w:val="00DB467A"/>
    <w:rsid w:val="00DB4757"/>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D6F"/>
    <w:rsid w:val="00DB6ED5"/>
    <w:rsid w:val="00DB6F4D"/>
    <w:rsid w:val="00DB6F76"/>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695"/>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60"/>
    <w:rsid w:val="00DD0CDA"/>
    <w:rsid w:val="00DD0E30"/>
    <w:rsid w:val="00DD0E37"/>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26A"/>
    <w:rsid w:val="00DE07DD"/>
    <w:rsid w:val="00DE080B"/>
    <w:rsid w:val="00DE085A"/>
    <w:rsid w:val="00DE08F3"/>
    <w:rsid w:val="00DE099E"/>
    <w:rsid w:val="00DE0B83"/>
    <w:rsid w:val="00DE0BCB"/>
    <w:rsid w:val="00DE0DB9"/>
    <w:rsid w:val="00DE0FDC"/>
    <w:rsid w:val="00DE11A0"/>
    <w:rsid w:val="00DE11AA"/>
    <w:rsid w:val="00DE1240"/>
    <w:rsid w:val="00DE1256"/>
    <w:rsid w:val="00DE1259"/>
    <w:rsid w:val="00DE12B0"/>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16F"/>
    <w:rsid w:val="00DF0252"/>
    <w:rsid w:val="00DF03D4"/>
    <w:rsid w:val="00DF03FE"/>
    <w:rsid w:val="00DF04CD"/>
    <w:rsid w:val="00DF0643"/>
    <w:rsid w:val="00DF0740"/>
    <w:rsid w:val="00DF076D"/>
    <w:rsid w:val="00DF08A8"/>
    <w:rsid w:val="00DF0909"/>
    <w:rsid w:val="00DF09FC"/>
    <w:rsid w:val="00DF0B86"/>
    <w:rsid w:val="00DF0CBF"/>
    <w:rsid w:val="00DF0F72"/>
    <w:rsid w:val="00DF0FE6"/>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AC2"/>
    <w:rsid w:val="00DF2BB6"/>
    <w:rsid w:val="00DF2C8E"/>
    <w:rsid w:val="00DF2D22"/>
    <w:rsid w:val="00DF2F31"/>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55D"/>
    <w:rsid w:val="00DF6AAB"/>
    <w:rsid w:val="00DF6AEA"/>
    <w:rsid w:val="00DF6B4D"/>
    <w:rsid w:val="00DF6B8A"/>
    <w:rsid w:val="00DF6CB6"/>
    <w:rsid w:val="00DF6E06"/>
    <w:rsid w:val="00DF6E1A"/>
    <w:rsid w:val="00DF6FFF"/>
    <w:rsid w:val="00DF7220"/>
    <w:rsid w:val="00DF7292"/>
    <w:rsid w:val="00DF74FF"/>
    <w:rsid w:val="00DF75F5"/>
    <w:rsid w:val="00DF780B"/>
    <w:rsid w:val="00DF796C"/>
    <w:rsid w:val="00DF7ADE"/>
    <w:rsid w:val="00DF7C09"/>
    <w:rsid w:val="00DF7CE0"/>
    <w:rsid w:val="00DF7D90"/>
    <w:rsid w:val="00DF7E65"/>
    <w:rsid w:val="00E0003C"/>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6E71"/>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A7"/>
    <w:rsid w:val="00E140AA"/>
    <w:rsid w:val="00E140E4"/>
    <w:rsid w:val="00E141EC"/>
    <w:rsid w:val="00E144C4"/>
    <w:rsid w:val="00E1478E"/>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658"/>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ADF"/>
    <w:rsid w:val="00E24D2E"/>
    <w:rsid w:val="00E24EC6"/>
    <w:rsid w:val="00E251D7"/>
    <w:rsid w:val="00E25500"/>
    <w:rsid w:val="00E2554B"/>
    <w:rsid w:val="00E255E3"/>
    <w:rsid w:val="00E25637"/>
    <w:rsid w:val="00E257ED"/>
    <w:rsid w:val="00E25825"/>
    <w:rsid w:val="00E2584E"/>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95F"/>
    <w:rsid w:val="00E30A2B"/>
    <w:rsid w:val="00E30B9B"/>
    <w:rsid w:val="00E30C36"/>
    <w:rsid w:val="00E30F3C"/>
    <w:rsid w:val="00E31108"/>
    <w:rsid w:val="00E31140"/>
    <w:rsid w:val="00E311A3"/>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88"/>
    <w:rsid w:val="00E43F98"/>
    <w:rsid w:val="00E44171"/>
    <w:rsid w:val="00E44374"/>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083"/>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1BE"/>
    <w:rsid w:val="00E51352"/>
    <w:rsid w:val="00E51423"/>
    <w:rsid w:val="00E51446"/>
    <w:rsid w:val="00E514A4"/>
    <w:rsid w:val="00E5172D"/>
    <w:rsid w:val="00E517C3"/>
    <w:rsid w:val="00E51926"/>
    <w:rsid w:val="00E51B5C"/>
    <w:rsid w:val="00E51BE4"/>
    <w:rsid w:val="00E51C87"/>
    <w:rsid w:val="00E51E4B"/>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22"/>
    <w:rsid w:val="00E66473"/>
    <w:rsid w:val="00E66511"/>
    <w:rsid w:val="00E66532"/>
    <w:rsid w:val="00E66550"/>
    <w:rsid w:val="00E66593"/>
    <w:rsid w:val="00E6686B"/>
    <w:rsid w:val="00E6694A"/>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D0F"/>
    <w:rsid w:val="00E71E98"/>
    <w:rsid w:val="00E71EDE"/>
    <w:rsid w:val="00E7204A"/>
    <w:rsid w:val="00E72059"/>
    <w:rsid w:val="00E72405"/>
    <w:rsid w:val="00E72797"/>
    <w:rsid w:val="00E72830"/>
    <w:rsid w:val="00E72A42"/>
    <w:rsid w:val="00E72B83"/>
    <w:rsid w:val="00E72CD0"/>
    <w:rsid w:val="00E72F9B"/>
    <w:rsid w:val="00E72FE1"/>
    <w:rsid w:val="00E73053"/>
    <w:rsid w:val="00E73116"/>
    <w:rsid w:val="00E731E4"/>
    <w:rsid w:val="00E7327E"/>
    <w:rsid w:val="00E7388F"/>
    <w:rsid w:val="00E7389F"/>
    <w:rsid w:val="00E73A1A"/>
    <w:rsid w:val="00E73AB2"/>
    <w:rsid w:val="00E7407A"/>
    <w:rsid w:val="00E74131"/>
    <w:rsid w:val="00E742D2"/>
    <w:rsid w:val="00E74391"/>
    <w:rsid w:val="00E743F6"/>
    <w:rsid w:val="00E74409"/>
    <w:rsid w:val="00E746EE"/>
    <w:rsid w:val="00E74829"/>
    <w:rsid w:val="00E74A99"/>
    <w:rsid w:val="00E74BF6"/>
    <w:rsid w:val="00E74D78"/>
    <w:rsid w:val="00E74E67"/>
    <w:rsid w:val="00E74FC0"/>
    <w:rsid w:val="00E7517B"/>
    <w:rsid w:val="00E75260"/>
    <w:rsid w:val="00E752B1"/>
    <w:rsid w:val="00E75399"/>
    <w:rsid w:val="00E756EC"/>
    <w:rsid w:val="00E759E5"/>
    <w:rsid w:val="00E75AC3"/>
    <w:rsid w:val="00E75C98"/>
    <w:rsid w:val="00E75D9F"/>
    <w:rsid w:val="00E75EF8"/>
    <w:rsid w:val="00E7648F"/>
    <w:rsid w:val="00E76532"/>
    <w:rsid w:val="00E766CA"/>
    <w:rsid w:val="00E76829"/>
    <w:rsid w:val="00E76837"/>
    <w:rsid w:val="00E76860"/>
    <w:rsid w:val="00E768C2"/>
    <w:rsid w:val="00E76A1B"/>
    <w:rsid w:val="00E76AD1"/>
    <w:rsid w:val="00E77612"/>
    <w:rsid w:val="00E77724"/>
    <w:rsid w:val="00E77B97"/>
    <w:rsid w:val="00E77CF0"/>
    <w:rsid w:val="00E77E2F"/>
    <w:rsid w:val="00E77F54"/>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7DD"/>
    <w:rsid w:val="00E81800"/>
    <w:rsid w:val="00E81947"/>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278"/>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21E"/>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6A"/>
    <w:rsid w:val="00E9708B"/>
    <w:rsid w:val="00E9710D"/>
    <w:rsid w:val="00E9726E"/>
    <w:rsid w:val="00E97317"/>
    <w:rsid w:val="00E9780C"/>
    <w:rsid w:val="00E97C26"/>
    <w:rsid w:val="00E97FD3"/>
    <w:rsid w:val="00E97FED"/>
    <w:rsid w:val="00EA01F6"/>
    <w:rsid w:val="00EA034B"/>
    <w:rsid w:val="00EA03CB"/>
    <w:rsid w:val="00EA04FA"/>
    <w:rsid w:val="00EA0722"/>
    <w:rsid w:val="00EA0768"/>
    <w:rsid w:val="00EA0A17"/>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2A2"/>
    <w:rsid w:val="00EB2392"/>
    <w:rsid w:val="00EB254D"/>
    <w:rsid w:val="00EB2873"/>
    <w:rsid w:val="00EB28D2"/>
    <w:rsid w:val="00EB2B4C"/>
    <w:rsid w:val="00EB2C7E"/>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446"/>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C7"/>
    <w:rsid w:val="00ED05CA"/>
    <w:rsid w:val="00ED0885"/>
    <w:rsid w:val="00ED0EC2"/>
    <w:rsid w:val="00ED1006"/>
    <w:rsid w:val="00ED1174"/>
    <w:rsid w:val="00ED11A1"/>
    <w:rsid w:val="00ED12E8"/>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E6C"/>
    <w:rsid w:val="00ED5FE5"/>
    <w:rsid w:val="00ED6061"/>
    <w:rsid w:val="00ED60A7"/>
    <w:rsid w:val="00ED6193"/>
    <w:rsid w:val="00ED6283"/>
    <w:rsid w:val="00ED6657"/>
    <w:rsid w:val="00ED676A"/>
    <w:rsid w:val="00ED6834"/>
    <w:rsid w:val="00ED6844"/>
    <w:rsid w:val="00ED6BD1"/>
    <w:rsid w:val="00ED6DAD"/>
    <w:rsid w:val="00ED6E36"/>
    <w:rsid w:val="00ED6E37"/>
    <w:rsid w:val="00ED6E77"/>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51D"/>
    <w:rsid w:val="00EE556E"/>
    <w:rsid w:val="00EE5666"/>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E7E0C"/>
    <w:rsid w:val="00EF011D"/>
    <w:rsid w:val="00EF0253"/>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D9"/>
    <w:rsid w:val="00EF4C43"/>
    <w:rsid w:val="00EF4D1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30"/>
    <w:rsid w:val="00F017E3"/>
    <w:rsid w:val="00F017FA"/>
    <w:rsid w:val="00F0184E"/>
    <w:rsid w:val="00F01919"/>
    <w:rsid w:val="00F01A77"/>
    <w:rsid w:val="00F01D20"/>
    <w:rsid w:val="00F01D3C"/>
    <w:rsid w:val="00F01D9F"/>
    <w:rsid w:val="00F01E09"/>
    <w:rsid w:val="00F01F63"/>
    <w:rsid w:val="00F01F8F"/>
    <w:rsid w:val="00F020B8"/>
    <w:rsid w:val="00F020F3"/>
    <w:rsid w:val="00F02247"/>
    <w:rsid w:val="00F0224A"/>
    <w:rsid w:val="00F023D4"/>
    <w:rsid w:val="00F02605"/>
    <w:rsid w:val="00F026DB"/>
    <w:rsid w:val="00F027F4"/>
    <w:rsid w:val="00F02933"/>
    <w:rsid w:val="00F029BD"/>
    <w:rsid w:val="00F02A9B"/>
    <w:rsid w:val="00F02D3B"/>
    <w:rsid w:val="00F02D42"/>
    <w:rsid w:val="00F02D5F"/>
    <w:rsid w:val="00F03046"/>
    <w:rsid w:val="00F03376"/>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DC"/>
    <w:rsid w:val="00F11F6F"/>
    <w:rsid w:val="00F1229D"/>
    <w:rsid w:val="00F123C2"/>
    <w:rsid w:val="00F124D6"/>
    <w:rsid w:val="00F12681"/>
    <w:rsid w:val="00F12688"/>
    <w:rsid w:val="00F12720"/>
    <w:rsid w:val="00F129F4"/>
    <w:rsid w:val="00F12B80"/>
    <w:rsid w:val="00F12CB9"/>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62"/>
    <w:rsid w:val="00F16D1A"/>
    <w:rsid w:val="00F16DAE"/>
    <w:rsid w:val="00F170DF"/>
    <w:rsid w:val="00F172E6"/>
    <w:rsid w:val="00F1780D"/>
    <w:rsid w:val="00F17958"/>
    <w:rsid w:val="00F17A22"/>
    <w:rsid w:val="00F17B23"/>
    <w:rsid w:val="00F17DD5"/>
    <w:rsid w:val="00F17FFA"/>
    <w:rsid w:val="00F200F3"/>
    <w:rsid w:val="00F20194"/>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DDD"/>
    <w:rsid w:val="00F24F34"/>
    <w:rsid w:val="00F24FDC"/>
    <w:rsid w:val="00F25062"/>
    <w:rsid w:val="00F250AE"/>
    <w:rsid w:val="00F250CE"/>
    <w:rsid w:val="00F25207"/>
    <w:rsid w:val="00F2521B"/>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B5"/>
    <w:rsid w:val="00F35ADD"/>
    <w:rsid w:val="00F35BC8"/>
    <w:rsid w:val="00F35C47"/>
    <w:rsid w:val="00F35D9D"/>
    <w:rsid w:val="00F35E1D"/>
    <w:rsid w:val="00F35F6D"/>
    <w:rsid w:val="00F362FF"/>
    <w:rsid w:val="00F3644F"/>
    <w:rsid w:val="00F36588"/>
    <w:rsid w:val="00F3659B"/>
    <w:rsid w:val="00F3666C"/>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7E1"/>
    <w:rsid w:val="00F40A9B"/>
    <w:rsid w:val="00F40B14"/>
    <w:rsid w:val="00F40B47"/>
    <w:rsid w:val="00F40B85"/>
    <w:rsid w:val="00F40C16"/>
    <w:rsid w:val="00F4101A"/>
    <w:rsid w:val="00F41227"/>
    <w:rsid w:val="00F41658"/>
    <w:rsid w:val="00F416F2"/>
    <w:rsid w:val="00F41CF7"/>
    <w:rsid w:val="00F41D65"/>
    <w:rsid w:val="00F41E54"/>
    <w:rsid w:val="00F42197"/>
    <w:rsid w:val="00F421B3"/>
    <w:rsid w:val="00F42227"/>
    <w:rsid w:val="00F42386"/>
    <w:rsid w:val="00F42601"/>
    <w:rsid w:val="00F4274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1EE9"/>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9A7"/>
    <w:rsid w:val="00F809AA"/>
    <w:rsid w:val="00F80BBF"/>
    <w:rsid w:val="00F80CB2"/>
    <w:rsid w:val="00F80D08"/>
    <w:rsid w:val="00F80E96"/>
    <w:rsid w:val="00F80F1E"/>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17F"/>
    <w:rsid w:val="00F871AA"/>
    <w:rsid w:val="00F872DE"/>
    <w:rsid w:val="00F87354"/>
    <w:rsid w:val="00F87495"/>
    <w:rsid w:val="00F87809"/>
    <w:rsid w:val="00F8796B"/>
    <w:rsid w:val="00F87ADB"/>
    <w:rsid w:val="00F87B90"/>
    <w:rsid w:val="00F87CDE"/>
    <w:rsid w:val="00F87D4C"/>
    <w:rsid w:val="00F901A6"/>
    <w:rsid w:val="00F9032A"/>
    <w:rsid w:val="00F903DC"/>
    <w:rsid w:val="00F90487"/>
    <w:rsid w:val="00F905D6"/>
    <w:rsid w:val="00F90680"/>
    <w:rsid w:val="00F90717"/>
    <w:rsid w:val="00F9078C"/>
    <w:rsid w:val="00F90807"/>
    <w:rsid w:val="00F90A97"/>
    <w:rsid w:val="00F90D3D"/>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30"/>
    <w:rsid w:val="00F93E93"/>
    <w:rsid w:val="00F93EC5"/>
    <w:rsid w:val="00F941A6"/>
    <w:rsid w:val="00F94369"/>
    <w:rsid w:val="00F946BD"/>
    <w:rsid w:val="00F948B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D05"/>
    <w:rsid w:val="00F97E1D"/>
    <w:rsid w:val="00F97E33"/>
    <w:rsid w:val="00FA0000"/>
    <w:rsid w:val="00FA00DD"/>
    <w:rsid w:val="00FA034E"/>
    <w:rsid w:val="00FA0419"/>
    <w:rsid w:val="00FA04A0"/>
    <w:rsid w:val="00FA05D7"/>
    <w:rsid w:val="00FA0765"/>
    <w:rsid w:val="00FA07E6"/>
    <w:rsid w:val="00FA0DB7"/>
    <w:rsid w:val="00FA101A"/>
    <w:rsid w:val="00FA104B"/>
    <w:rsid w:val="00FA1061"/>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74F"/>
    <w:rsid w:val="00FA57F9"/>
    <w:rsid w:val="00FA59F6"/>
    <w:rsid w:val="00FA5A4C"/>
    <w:rsid w:val="00FA5C1A"/>
    <w:rsid w:val="00FA5D21"/>
    <w:rsid w:val="00FA5DA5"/>
    <w:rsid w:val="00FA5DB9"/>
    <w:rsid w:val="00FA5E00"/>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4DF"/>
    <w:rsid w:val="00FC6511"/>
    <w:rsid w:val="00FC65C2"/>
    <w:rsid w:val="00FC6916"/>
    <w:rsid w:val="00FC6AA2"/>
    <w:rsid w:val="00FC6AEA"/>
    <w:rsid w:val="00FC6B63"/>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1F6"/>
    <w:rsid w:val="00FD4745"/>
    <w:rsid w:val="00FD495F"/>
    <w:rsid w:val="00FD49B5"/>
    <w:rsid w:val="00FD505F"/>
    <w:rsid w:val="00FD52AC"/>
    <w:rsid w:val="00FD5513"/>
    <w:rsid w:val="00FD564B"/>
    <w:rsid w:val="00FD5776"/>
    <w:rsid w:val="00FD57CB"/>
    <w:rsid w:val="00FD5935"/>
    <w:rsid w:val="00FD59D5"/>
    <w:rsid w:val="00FD5A5E"/>
    <w:rsid w:val="00FD5A9C"/>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009"/>
    <w:rsid w:val="00FE11A9"/>
    <w:rsid w:val="00FE1381"/>
    <w:rsid w:val="00FE147A"/>
    <w:rsid w:val="00FE1544"/>
    <w:rsid w:val="00FE18EF"/>
    <w:rsid w:val="00FE1C98"/>
    <w:rsid w:val="00FE1CA0"/>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E72"/>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204F"/>
    <w:rsid w:val="00FF2163"/>
    <w:rsid w:val="00FF22A9"/>
    <w:rsid w:val="00FF241E"/>
    <w:rsid w:val="00FF2437"/>
    <w:rsid w:val="00FF2600"/>
    <w:rsid w:val="00FF2C57"/>
    <w:rsid w:val="00FF2CD2"/>
    <w:rsid w:val="00FF2D5D"/>
    <w:rsid w:val="00FF2E9A"/>
    <w:rsid w:val="00FF2ECA"/>
    <w:rsid w:val="00FF2ED1"/>
    <w:rsid w:val="00FF2F6C"/>
    <w:rsid w:val="00FF33BC"/>
    <w:rsid w:val="00FF347B"/>
    <w:rsid w:val="00FF347D"/>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my.oxfordeconomics.com/reportaction/fd564c2378CF4cF392d379/Toc" TargetMode="External"/><Relationship Id="rId39" Type="http://schemas.openxmlformats.org/officeDocument/2006/relationships/fontTable" Target="fontTable.xml"/><Relationship Id="rId21" Type="http://schemas.openxmlformats.org/officeDocument/2006/relationships/hyperlink" Target="https://www.cipd.org/contentassets/cf73843a106949d9b16ac2bc9b526278/8934-lmo-summer-2025-report-web2.pdf" TargetMode="External"/><Relationship Id="rId34" Type="http://schemas.openxmlformats.org/officeDocument/2006/relationships/hyperlink" Target="https://my.oxfordeconomics.com/reportaction/652A5da6c83C44668d6800/Toc" TargetMode="External"/><Relationship Id="rId7" Type="http://schemas.openxmlformats.org/officeDocument/2006/relationships/settings" Target="settings.xml"/><Relationship Id="rId12" Type="http://schemas.openxmlformats.org/officeDocument/2006/relationships/hyperlink" Target="https://my.oxfordeconomics.com/reportaction/304EF865c9294cB9aC0Ad1/Toc" TargetMode="External"/><Relationship Id="rId17" Type="http://schemas.openxmlformats.org/officeDocument/2006/relationships/footer" Target="footer1.xml"/><Relationship Id="rId25" Type="http://schemas.openxmlformats.org/officeDocument/2006/relationships/image" Target="media/image6.svg"/><Relationship Id="rId33" Type="http://schemas.openxmlformats.org/officeDocument/2006/relationships/hyperlink" Target="https://my.oxfordeconomics.com/reportaction/9e54C2Bb53104572941179/Toc" TargetMode="External"/><Relationship Id="rId38" Type="http://schemas.openxmlformats.org/officeDocument/2006/relationships/hyperlink" Target="mailto:eallenby@oxfordeconomics.com"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my.oxfordeconomics.com/reportaction/b5316b39ae74423fbF6C4b/Toc" TargetMode="External"/><Relationship Id="rId29" Type="http://schemas.openxmlformats.org/officeDocument/2006/relationships/hyperlink" Target="https://my.oxfordeconomics.com/reportaction/2277775e57E448E2aDd5ae/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29eB902339AB4fE097d733/Toc" TargetMode="External"/><Relationship Id="rId24" Type="http://schemas.openxmlformats.org/officeDocument/2006/relationships/image" Target="media/image5.png"/><Relationship Id="rId32" Type="http://schemas.openxmlformats.org/officeDocument/2006/relationships/hyperlink" Target="https://my.oxfordeconomics.com/reportaction/29eB902339AB4fE097d733/Toc" TargetMode="External"/><Relationship Id="rId37" Type="http://schemas.openxmlformats.org/officeDocument/2006/relationships/hyperlink" Target="mailto:agoodwin@oxfordeconomics.com"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my.oxfordeconomics.com/reportaction/dee0F836f86343D3b0183c/Toc" TargetMode="External"/><Relationship Id="rId28" Type="http://schemas.openxmlformats.org/officeDocument/2006/relationships/hyperlink" Target="https://my.oxfordeconomics.com/reportaction/304EF865c9294cB9aC0Ad1/Toc" TargetMode="External"/><Relationship Id="rId36" Type="http://schemas.openxmlformats.org/officeDocument/2006/relationships/hyperlink" Target="https://my.oxfordeconomics.com/reportaction/b5316b39ae74423fbF6C4b/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bbaEFbFb1dF542379E83cb/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hyperlink" Target="https://www.pmi.spglobal.com/Public/Home/PressRelease/6a71d72b0b7d4f6aa610a9c7549a8bf4" TargetMode="External"/><Relationship Id="rId27" Type="http://schemas.openxmlformats.org/officeDocument/2006/relationships/hyperlink" Target="https://my.oxfordeconomics.com/reportaction/dee0F836f86343D3b0183c/Toc" TargetMode="External"/><Relationship Id="rId30" Type="http://schemas.openxmlformats.org/officeDocument/2006/relationships/hyperlink" Target="https://my.oxfordeconomics.com/reportaction/7b95Da3295E04fB7b4eF66/Toc" TargetMode="External"/><Relationship Id="rId35" Type="http://schemas.openxmlformats.org/officeDocument/2006/relationships/hyperlink" Target="https://my.oxfordeconomics.com/reportaction/135FD4E926344dD99967d8/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2094</Words>
  <Characters>9844</Characters>
  <Application>Microsoft Office Word</Application>
  <DocSecurity>0</DocSecurity>
  <Lines>468</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16</cp:revision>
  <cp:lastPrinted>2023-06-30T12:36:00Z</cp:lastPrinted>
  <dcterms:created xsi:type="dcterms:W3CDTF">2025-08-15T07:36:00Z</dcterms:created>
  <dcterms:modified xsi:type="dcterms:W3CDTF">2025-08-15T08:25:00Z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Team\Data\Jobs.xlsx,Z:\UK Team\Data\GDP.xlsx</vt:lpwstr>
  </property>
  <property fmtid="{D5CDD505-2E9C-101B-9397-08002B2CF9AE}" pid="9" name="OEP_CATEGORIES">
    <vt:lpwstr>AnalysisbyRegion-Europe-UnitedKingdom,Macro-WeeklyBriefings-UnitedKingdom</vt:lpwstr>
  </property>
  <property fmtid="{D5CDD505-2E9C-101B-9397-08002B2CF9AE}" pid="10" name="OEP_TAGS">
    <vt:lpwstr>Key Themes:monetary policy,labour trends,growth</vt:lpwstr>
  </property>
  <property fmtid="{D5CDD505-2E9C-101B-9397-08002B2CF9AE}" pid="11" name="OEP_PRODUCT_CODE">
    <vt:lpwstr>1c5B7e66b59140Ad976969</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2025-08-15T07:36:49.000Z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ies>
</file>