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2DC1" w14:textId="3BCA6A37" w:rsidR="00193308" w:rsidRDefault="006A0691" w:rsidP="00193308">
      <w:pPr>
        <w:pStyle w:val="Bullet"/>
      </w:pPr>
      <w:r>
        <w:t>Th</w:t>
      </w:r>
      <w:r w:rsidR="00FC3199">
        <w:t xml:space="preserve">e spike in </w:t>
      </w:r>
      <w:r>
        <w:t xml:space="preserve">gilt yields </w:t>
      </w:r>
      <w:r w:rsidR="00FC3199">
        <w:t xml:space="preserve">in the first half of this week </w:t>
      </w:r>
      <w:r>
        <w:t>was another reminder of the fragility of the UK's fiscal situation</w:t>
      </w:r>
      <w:r w:rsidR="00193308">
        <w:t>.</w:t>
      </w:r>
      <w:r>
        <w:t xml:space="preserve"> Though talk of a 1970s-style fiscal crisis exaggerates the scale of the problems, </w:t>
      </w:r>
      <w:r w:rsidR="00FC3199">
        <w:t xml:space="preserve">the UK is particularly vulnerable to swings in market sentiment. The Budget on November 26 is likely to see </w:t>
      </w:r>
      <w:r>
        <w:t xml:space="preserve">another substantial tightening of </w:t>
      </w:r>
      <w:r w:rsidR="00FC3199">
        <w:t xml:space="preserve">fiscal </w:t>
      </w:r>
      <w:r>
        <w:t>policy.</w:t>
      </w:r>
    </w:p>
    <w:p w14:paraId="1C44C5EF" w14:textId="017BFC17" w:rsidR="00545BFF" w:rsidRDefault="001003A1" w:rsidP="0023661A">
      <w:pPr>
        <w:pStyle w:val="Bullet"/>
      </w:pPr>
      <w:r>
        <w:t xml:space="preserve">The Office for National Statistics revealed that it had delayed publication of July's retail sales data </w:t>
      </w:r>
      <w:r w:rsidRPr="001003A1">
        <w:t>to correct seasonal adjustment errors</w:t>
      </w:r>
      <w:r w:rsidR="003B6385">
        <w:t>.</w:t>
      </w:r>
      <w:r>
        <w:t xml:space="preserve"> </w:t>
      </w:r>
      <w:r w:rsidRPr="001003A1">
        <w:t xml:space="preserve">The new profile </w:t>
      </w:r>
      <w:r>
        <w:t xml:space="preserve">removes some of the more erratic monthly movements </w:t>
      </w:r>
      <w:r w:rsidR="00D2249A">
        <w:t xml:space="preserve">in early-2025 </w:t>
      </w:r>
      <w:r>
        <w:t xml:space="preserve">and </w:t>
      </w:r>
      <w:r w:rsidRPr="001003A1">
        <w:t>looks more believable</w:t>
      </w:r>
      <w:r>
        <w:t>. B</w:t>
      </w:r>
      <w:r w:rsidRPr="001003A1">
        <w:t>ut it's hard to have much confidence in the data when such fundamental errors are being made, and the revisions are so large</w:t>
      </w:r>
      <w:r>
        <w:t>.</w:t>
      </w:r>
    </w:p>
    <w:p w14:paraId="0848D84E" w14:textId="53C7A8DF" w:rsidR="005600E6" w:rsidRDefault="00B34A93" w:rsidP="006E592B">
      <w:r>
        <w:t>Fiscal policy has been back in the spotlight this week, with the Chancellor announcing the Budget date – November 26 – against a backdrop of gilt yields continuing to climb</w:t>
      </w:r>
      <w:r w:rsidR="00C5425E">
        <w:t>.</w:t>
      </w:r>
    </w:p>
    <w:p w14:paraId="02DF26AD" w14:textId="32B19265" w:rsidR="005600E6" w:rsidRDefault="00180A91" w:rsidP="005600E6">
      <w:r w:rsidRPr="00180A91">
        <w:t xml:space="preserve">Much of the media attention has focused on the 30-year yield, which </w:t>
      </w:r>
      <w:r w:rsidR="00880809">
        <w:t>this week</w:t>
      </w:r>
      <w:r w:rsidRPr="00180A91">
        <w:t xml:space="preserve"> reached its highest level since the late-1990s. The increase in this portion of the curve appears to have been exaggerated by lower structural demand from pension funds. </w:t>
      </w:r>
      <w:r w:rsidR="00880809">
        <w:t>T</w:t>
      </w:r>
      <w:r w:rsidRPr="00180A91">
        <w:t xml:space="preserve">he rise in long-dated yields </w:t>
      </w:r>
      <w:r w:rsidR="006F5E5D">
        <w:t xml:space="preserve">also has </w:t>
      </w:r>
      <w:r w:rsidRPr="00180A91">
        <w:t>limited implications for financing government debt – since the government came to power last summer, only 3% of the gilts issued were at maturities of 30 years or more</w:t>
      </w:r>
      <w:r>
        <w:t>.</w:t>
      </w:r>
    </w:p>
    <w:p w14:paraId="45136CFA" w14:textId="7F11D6AA" w:rsidR="005600E6" w:rsidRDefault="00025C27" w:rsidP="001711D1">
      <w:r>
        <w:t>But</w:t>
      </w:r>
      <w:r w:rsidR="00180A91" w:rsidRPr="00180A91">
        <w:t xml:space="preserve"> there's also been a clear increase in yields across the middle of the curve, with the 10-year yield up </w:t>
      </w:r>
      <w:r w:rsidR="00A70B2A">
        <w:t>nearly</w:t>
      </w:r>
      <w:r w:rsidR="00180A91" w:rsidRPr="00180A91">
        <w:t xml:space="preserve"> 40bps on the level seen after last year's budget</w:t>
      </w:r>
      <w:r w:rsidR="00180A91">
        <w:t xml:space="preserve"> (</w:t>
      </w:r>
      <w:r w:rsidR="002C4E6F" w:rsidRPr="002C4E6F">
        <w:rPr>
          <w:b/>
          <w:color w:val="003469"/>
        </w:rPr>
        <w:fldChar w:fldCharType="begin"/>
      </w:r>
      <w:r w:rsidR="002C4E6F" w:rsidRPr="002C4E6F">
        <w:rPr>
          <w:b/>
          <w:color w:val="003469"/>
        </w:rPr>
        <w:instrText xml:space="preserve">REF _Ref137744867 \h \* Charformat </w:instrText>
      </w:r>
      <w:r w:rsidR="002C4E6F" w:rsidRPr="002C4E6F">
        <w:rPr>
          <w:b/>
          <w:color w:val="003469"/>
        </w:rPr>
      </w:r>
      <w:r w:rsidR="002C4E6F" w:rsidRPr="002C4E6F">
        <w:rPr>
          <w:b/>
          <w:color w:val="003469"/>
        </w:rPr>
        <w:fldChar w:fldCharType="separate"/>
      </w:r>
      <w:r w:rsidR="002C4E6F" w:rsidRPr="002C4E6F">
        <w:rPr>
          <w:b/>
          <w:color w:val="003469"/>
        </w:rPr>
        <w:t>Chart 1</w:t>
      </w:r>
      <w:r w:rsidR="002C4E6F" w:rsidRPr="002C4E6F">
        <w:rPr>
          <w:b/>
          <w:color w:val="003469"/>
        </w:rPr>
        <w:fldChar w:fldCharType="end"/>
      </w:r>
      <w:r w:rsidR="00180A91">
        <w:t xml:space="preserve">). </w:t>
      </w:r>
      <w:r w:rsidR="002810FB">
        <w:t xml:space="preserve">While </w:t>
      </w:r>
      <w:hyperlink r:id="rId11" w:history="1">
        <w:r w:rsidR="002810FB" w:rsidRPr="002810FB">
          <w:rPr>
            <w:rStyle w:val="Hyperlink"/>
          </w:rPr>
          <w:t>recent media speculation</w:t>
        </w:r>
      </w:hyperlink>
      <w:r w:rsidR="002810FB" w:rsidRPr="002810FB">
        <w:t xml:space="preserve"> that the UK could face a repeat of the 1970s IMF bailout exaggerates the scale of the UK's fiscal problems</w:t>
      </w:r>
      <w:r w:rsidR="002810FB">
        <w:t xml:space="preserve">, the fiscal backdrop is fragile. </w:t>
      </w:r>
      <w:r>
        <w:t>The UK</w:t>
      </w:r>
      <w:r w:rsidR="002810FB">
        <w:t xml:space="preserve"> h</w:t>
      </w:r>
      <w:r w:rsidR="002810FB" w:rsidRPr="002810FB">
        <w:t>as one of the highe</w:t>
      </w:r>
      <w:r w:rsidR="00630B8C">
        <w:t>st</w:t>
      </w:r>
      <w:r w:rsidR="002810FB" w:rsidRPr="002810FB">
        <w:t xml:space="preserve"> budget deficits in the G7</w:t>
      </w:r>
      <w:r>
        <w:t xml:space="preserve">, while </w:t>
      </w:r>
      <w:hyperlink r:id="rId12" w:history="1">
        <w:r w:rsidR="002810FB" w:rsidRPr="002810FB">
          <w:rPr>
            <w:rStyle w:val="Hyperlink"/>
          </w:rPr>
          <w:t>history suggests</w:t>
        </w:r>
      </w:hyperlink>
      <w:r w:rsidR="002810FB" w:rsidRPr="002810FB">
        <w:t xml:space="preserve"> that tax-based consolidations</w:t>
      </w:r>
      <w:r w:rsidR="002810FB">
        <w:t>, like the one the government is purs</w:t>
      </w:r>
      <w:r w:rsidR="00EE3C93">
        <w:t>u</w:t>
      </w:r>
      <w:r w:rsidR="002810FB">
        <w:t>ing,</w:t>
      </w:r>
      <w:r w:rsidR="002810FB" w:rsidRPr="002810FB">
        <w:t xml:space="preserve"> have a high failure rate. What's more, the UK cannot fall back on some of the favourable structural factors that allow other countries to fund higher debt levels</w:t>
      </w:r>
      <w:r w:rsidR="003B6385">
        <w:t>.</w:t>
      </w:r>
    </w:p>
    <w:p w14:paraId="2510FAE3" w14:textId="3C9DE2E7" w:rsidR="00BA54A6" w:rsidRPr="0029291D" w:rsidRDefault="009A6781" w:rsidP="001711D1">
      <w:pPr>
        <w:pStyle w:val="ExhibitTitle"/>
        <w:jc w:val="center"/>
      </w:pPr>
      <w:bookmarkStart w:id="0" w:name="_Ref137744867"/>
      <w:r w:rsidRPr="0029291D">
        <w:t>Chart</w:t>
      </w:r>
      <w:r w:rsidR="00BA54A6" w:rsidRPr="0029291D">
        <w:t xml:space="preserve"> </w:t>
      </w:r>
      <w:r w:rsidR="00BA54A6" w:rsidRPr="0029291D">
        <w:fldChar w:fldCharType="begin"/>
      </w:r>
      <w:r w:rsidR="001711D1">
        <w:instrText>SEQ CHART</w:instrText>
      </w:r>
      <w:r w:rsidR="00BA54A6" w:rsidRPr="0029291D">
        <w:fldChar w:fldCharType="separate"/>
      </w:r>
      <w:r w:rsidR="001711D1">
        <w:rPr>
          <w:noProof/>
        </w:rPr>
        <w:t>1</w:t>
      </w:r>
      <w:r w:rsidR="00BA54A6" w:rsidRPr="0029291D">
        <w:fldChar w:fldCharType="end"/>
      </w:r>
      <w:bookmarkEnd w:id="0"/>
      <w:r w:rsidR="005009B4" w:rsidRPr="0029291D">
        <w:t>:</w:t>
      </w:r>
      <w:r w:rsidR="00DA7559" w:rsidRPr="0029291D">
        <w:t xml:space="preserve"> </w:t>
      </w:r>
      <w:r w:rsidR="003B6385" w:rsidRPr="003B6385">
        <w:t>Gilt yields have risen sharply over the past year, particularly at the longer end of the curve</w:t>
      </w:r>
    </w:p>
    <w:p w14:paraId="606BDDE5" w14:textId="3893E43D" w:rsidR="001711D1" w:rsidRDefault="001711D1" w:rsidP="001711D1">
      <w:pPr>
        <w:spacing w:after="0"/>
        <w:jc w:val="center"/>
        <w:rPr>
          <w:noProof/>
        </w:rPr>
      </w:pPr>
      <w:r>
        <w:rPr>
          <w:noProof/>
        </w:rPr>
        <w:drawing>
          <wp:inline distT="0" distB="0" distL="0" distR="0" wp14:anchorId="1CA7CA6F" wp14:editId="6CD2EC6E">
            <wp:extent cx="4006964" cy="3140642"/>
            <wp:effectExtent l="0" t="0" r="0" b="3175"/>
            <wp:docPr id="17466240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24027" name=""/>
                    <pic:cNvPicPr/>
                  </pic:nvPicPr>
                  <pic:blipFill>
                    <a:blip r:embed="rId13">
                      <a:extLs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564899A3" w14:textId="3E91B10F" w:rsidR="00632BCF" w:rsidRPr="0029291D" w:rsidRDefault="001711D1" w:rsidP="001711D1">
      <w:pPr>
        <w:pStyle w:val="ExhibitSource"/>
        <w:spacing w:after="120"/>
        <w:jc w:val="center"/>
      </w:pPr>
      <w:r>
        <w:t>Source: Haver Analytics</w:t>
      </w:r>
    </w:p>
    <w:p w14:paraId="7277E8A9" w14:textId="2675E9AD" w:rsidR="00BA54A6" w:rsidRPr="0029291D" w:rsidRDefault="00BA54A6" w:rsidP="00627C4E">
      <w:pPr>
        <w:pStyle w:val="ExhibitSource"/>
        <w:spacing w:after="120"/>
        <w:sectPr w:rsidR="00BA54A6" w:rsidRPr="0029291D" w:rsidSect="001711D1">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4031EA62" w14:textId="6F438A70" w:rsidR="009A1FD7" w:rsidRDefault="009A1FD7" w:rsidP="006837D3">
      <w:r>
        <w:lastRenderedPageBreak/>
        <w:t xml:space="preserve">At the margin, the latest increase in yields adds to the new tightening the Chancellor will need to come up with in the Budget. </w:t>
      </w:r>
      <w:r w:rsidR="00986246">
        <w:t>But the</w:t>
      </w:r>
      <w:r>
        <w:t xml:space="preserve"> </w:t>
      </w:r>
      <w:hyperlink r:id="rId20" w:history="1">
        <w:r w:rsidRPr="0098716F">
          <w:rPr>
            <w:rStyle w:val="Hyperlink"/>
          </w:rPr>
          <w:t>key factor</w:t>
        </w:r>
      </w:hyperlink>
      <w:r>
        <w:t xml:space="preserve"> will be the extent to which the Office for Budget Responsibility marks down its forecast for potential output growth. We think the likeliest outcome is that the Chancellor will need to find around £30bn of savings</w:t>
      </w:r>
      <w:r w:rsidR="00272AA8">
        <w:t>, which will almost exclusively come from tax hikes</w:t>
      </w:r>
      <w:r>
        <w:t>.</w:t>
      </w:r>
    </w:p>
    <w:p w14:paraId="67A80DC9" w14:textId="0F740073" w:rsidR="006307A3" w:rsidRDefault="006307A3" w:rsidP="006837D3">
      <w:r w:rsidRPr="006307A3">
        <w:t xml:space="preserve">In a series of notes </w:t>
      </w:r>
      <w:r>
        <w:t>in the run</w:t>
      </w:r>
      <w:r w:rsidR="00246F1E">
        <w:t>-</w:t>
      </w:r>
      <w:r>
        <w:t>up to</w:t>
      </w:r>
      <w:r w:rsidRPr="006307A3">
        <w:t xml:space="preserve"> the Budget, we plan to look at the fragility of the UK fiscal situation, what </w:t>
      </w:r>
      <w:r w:rsidR="00186F2A">
        <w:t xml:space="preserve">measures </w:t>
      </w:r>
      <w:r w:rsidRPr="006307A3">
        <w:t xml:space="preserve">the government is likely to </w:t>
      </w:r>
      <w:r w:rsidR="00186F2A">
        <w:t xml:space="preserve">implement </w:t>
      </w:r>
      <w:r w:rsidRPr="006307A3">
        <w:t xml:space="preserve">in the Budget, and </w:t>
      </w:r>
      <w:r w:rsidR="00B07494">
        <w:t xml:space="preserve">recommend </w:t>
      </w:r>
      <w:r w:rsidRPr="006307A3">
        <w:t xml:space="preserve">what the government should do </w:t>
      </w:r>
      <w:r w:rsidRPr="006307A3">
        <w:t xml:space="preserve">to rectify </w:t>
      </w:r>
      <w:r w:rsidR="006A7BB6">
        <w:t>its</w:t>
      </w:r>
      <w:r w:rsidR="006A7BB6" w:rsidRPr="006307A3">
        <w:t xml:space="preserve"> </w:t>
      </w:r>
      <w:r w:rsidR="0005116A">
        <w:t xml:space="preserve">fiscal </w:t>
      </w:r>
      <w:r w:rsidRPr="006307A3">
        <w:t>problems</w:t>
      </w:r>
      <w:r>
        <w:t>.</w:t>
      </w:r>
    </w:p>
    <w:p w14:paraId="7CDAD3E3" w14:textId="689D0CA2" w:rsidR="009A1FD7" w:rsidRDefault="003841D2" w:rsidP="006837D3">
      <w:r>
        <w:t xml:space="preserve">Turning to monetary policy, this week's </w:t>
      </w:r>
      <w:hyperlink r:id="rId21" w:history="1">
        <w:r w:rsidRPr="00E147AF">
          <w:rPr>
            <w:rStyle w:val="Hyperlink"/>
          </w:rPr>
          <w:t>Treasury Select Committee hearing</w:t>
        </w:r>
      </w:hyperlink>
      <w:r>
        <w:t xml:space="preserve"> reinforced the view that the Monetary Policy Committee is deeply divided, with Governor Andrew Bailey occupying the middle ground. </w:t>
      </w:r>
      <w:r w:rsidR="00E147AF">
        <w:t xml:space="preserve">Bailey's testimony </w:t>
      </w:r>
      <w:r w:rsidR="009C0C72">
        <w:t>identified</w:t>
      </w:r>
      <w:r w:rsidR="00E147AF">
        <w:t xml:space="preserve"> downside risks in the labour market as the key motivation behind his vote to cut in August. But he said he was keen to add a clear message on inflation risk and to emphasise there was more uncertainty over the timing and pace of future rate cuts</w:t>
      </w:r>
      <w:r w:rsidR="009A1FD7">
        <w:t>.</w:t>
      </w:r>
    </w:p>
    <w:p w14:paraId="0F66853B" w14:textId="0C0289A5" w:rsidR="00E147AF" w:rsidRDefault="00E147AF" w:rsidP="006837D3">
      <w:r>
        <w:t xml:space="preserve">Since the August meeting, markets have become more </w:t>
      </w:r>
      <w:r w:rsidR="003E1975">
        <w:t>confident</w:t>
      </w:r>
      <w:r>
        <w:t xml:space="preserve"> that the MPC will skip a cut in November, with latest pricing implying just a 1</w:t>
      </w:r>
      <w:r w:rsidR="003F1CD2">
        <w:t>6</w:t>
      </w:r>
      <w:r>
        <w:t xml:space="preserve">% chance of a cut </w:t>
      </w:r>
      <w:r w:rsidR="003E1975">
        <w:t>by</w:t>
      </w:r>
      <w:r>
        <w:t xml:space="preserve"> that meeting. </w:t>
      </w:r>
      <w:r w:rsidRPr="00E147AF">
        <w:t xml:space="preserve">If that holds, we think it unlikely that the Governor will be prepared to vote against market pricing, particularly given that any tightening of fiscal policy will not have been announced at that stage. So our </w:t>
      </w:r>
      <w:r>
        <w:t>September</w:t>
      </w:r>
      <w:r w:rsidRPr="00E147AF">
        <w:t xml:space="preserve"> forecast </w:t>
      </w:r>
      <w:r>
        <w:t xml:space="preserve">will </w:t>
      </w:r>
      <w:r w:rsidRPr="00E147AF">
        <w:t>assume the MPC won't cut Bank Rate again this year, although the November and December decisions will likely be close calls</w:t>
      </w:r>
      <w:r>
        <w:t>.</w:t>
      </w:r>
    </w:p>
    <w:p w14:paraId="65A7454A" w14:textId="35B01883" w:rsidR="00367C41" w:rsidRDefault="003A72E6" w:rsidP="006837D3">
      <w:r>
        <w:t>Data quality issues have added to what is already a challenging situation for the MPC. Back in March</w:t>
      </w:r>
      <w:r w:rsidR="00547B76">
        <w:t>,</w:t>
      </w:r>
      <w:r>
        <w:t xml:space="preserve"> we published </w:t>
      </w:r>
      <w:hyperlink r:id="rId22" w:history="1">
        <w:r w:rsidRPr="00AC5117">
          <w:rPr>
            <w:rStyle w:val="Hyperlink"/>
          </w:rPr>
          <w:t>a note</w:t>
        </w:r>
      </w:hyperlink>
      <w:r>
        <w:t xml:space="preserve"> that looked at the various </w:t>
      </w:r>
      <w:r w:rsidR="00AC5117">
        <w:t xml:space="preserve">issues with Office for National Statistics data and identified the increasingly erratic month-to-month movements in retail sales as an obvious source of concern. </w:t>
      </w:r>
    </w:p>
    <w:p w14:paraId="30F82D12" w14:textId="78F3BD73" w:rsidR="00DC1F99" w:rsidRDefault="002809D0" w:rsidP="006837D3">
      <w:r>
        <w:t xml:space="preserve">This week, the ONS </w:t>
      </w:r>
      <w:hyperlink r:id="rId23" w:history="1">
        <w:r w:rsidRPr="002809D0">
          <w:rPr>
            <w:rStyle w:val="Hyperlink"/>
          </w:rPr>
          <w:t>revealed</w:t>
        </w:r>
      </w:hyperlink>
      <w:r>
        <w:t xml:space="preserve"> the reason it had delayed the release of July's retail sales data by two weeks was to correct seasonal adjustment </w:t>
      </w:r>
      <w:r w:rsidR="001003A1">
        <w:t>errors</w:t>
      </w:r>
      <w:r>
        <w:t>.</w:t>
      </w:r>
      <w:r w:rsidR="00367C41">
        <w:t xml:space="preserve"> </w:t>
      </w:r>
      <w:r>
        <w:t>Most of the revisions relate</w:t>
      </w:r>
      <w:r w:rsidR="00FF3827">
        <w:t>d</w:t>
      </w:r>
      <w:r>
        <w:t xml:space="preserve"> to the past year, with the level of sales cut in most months. The revisions to January (1.8ppts) and April (1.7ppts) </w:t>
      </w:r>
      <w:r w:rsidR="00295D51">
        <w:t>were particularly large</w:t>
      </w:r>
      <w:r w:rsidR="00E147AF">
        <w:t xml:space="preserve"> </w:t>
      </w:r>
      <w:r w:rsidR="00480B48">
        <w:t>(</w:t>
      </w:r>
      <w:r w:rsidR="006E712F" w:rsidRPr="002C4E6F">
        <w:rPr>
          <w:b/>
          <w:color w:val="003469"/>
        </w:rPr>
        <w:fldChar w:fldCharType="begin"/>
      </w:r>
      <w:r w:rsidR="002C4E6F" w:rsidRPr="002C4E6F">
        <w:rPr>
          <w:b/>
          <w:color w:val="003469"/>
        </w:rPr>
        <w:instrText xml:space="preserve">REF _Ref200094969 \h \* Charformat </w:instrText>
      </w:r>
      <w:r w:rsidR="002C4E6F" w:rsidRPr="002C4E6F">
        <w:rPr>
          <w:b/>
          <w:color w:val="003469"/>
        </w:rPr>
      </w:r>
      <w:r w:rsidR="006E712F" w:rsidRPr="002C4E6F">
        <w:rPr>
          <w:b/>
          <w:color w:val="003469"/>
        </w:rPr>
        <w:fldChar w:fldCharType="separate"/>
      </w:r>
      <w:r w:rsidR="002C4E6F" w:rsidRPr="002C4E6F">
        <w:rPr>
          <w:b/>
          <w:color w:val="003469"/>
        </w:rPr>
        <w:t>Chart 2</w:t>
      </w:r>
      <w:r w:rsidR="006E712F" w:rsidRPr="002C4E6F">
        <w:rPr>
          <w:b/>
          <w:color w:val="003469"/>
        </w:rPr>
        <w:fldChar w:fldCharType="end"/>
      </w:r>
      <w:r w:rsidR="00480B48">
        <w:t>).</w:t>
      </w:r>
      <w:r w:rsidR="00295D51">
        <w:t xml:space="preserve"> </w:t>
      </w:r>
      <w:r w:rsidR="00295D51" w:rsidRPr="00295D51">
        <w:t>The new profile looks more believable, but it's hard to have much confidence in the data when such fundamental errors are being made, and the revisions are so large</w:t>
      </w:r>
      <w:r w:rsidR="00295D51">
        <w:t>.</w:t>
      </w:r>
    </w:p>
    <w:p w14:paraId="1F4451C1" w14:textId="19088051" w:rsidR="002D361F" w:rsidRPr="0029291D" w:rsidRDefault="002D361F" w:rsidP="00DF322F">
      <w:pPr>
        <w:pStyle w:val="ExhibitTitle"/>
      </w:pPr>
      <w:bookmarkStart w:id="19" w:name="_Ref200094969"/>
      <w:r w:rsidRPr="0029291D">
        <w:t xml:space="preserve">Chart </w:t>
      </w:r>
      <w:r w:rsidRPr="0029291D">
        <w:fldChar w:fldCharType="begin"/>
      </w:r>
      <w:r w:rsidR="002809D0">
        <w:instrText>SEQ CHART</w:instrText>
      </w:r>
      <w:r w:rsidRPr="0029291D">
        <w:fldChar w:fldCharType="separate"/>
      </w:r>
      <w:r w:rsidR="001711D1">
        <w:rPr>
          <w:noProof/>
        </w:rPr>
        <w:t>2</w:t>
      </w:r>
      <w:r w:rsidRPr="0029291D">
        <w:fldChar w:fldCharType="end"/>
      </w:r>
      <w:bookmarkEnd w:id="19"/>
      <w:r w:rsidRPr="0029291D">
        <w:t xml:space="preserve">: </w:t>
      </w:r>
      <w:r w:rsidR="002064A4">
        <w:t>The correction of seasonal adjustment errors caused massive revisions to retail sales estimates</w:t>
      </w:r>
    </w:p>
    <w:p w14:paraId="001E47F6" w14:textId="43D052DB" w:rsidR="002809D0" w:rsidRDefault="002809D0" w:rsidP="00DF322F">
      <w:pPr>
        <w:spacing w:after="0"/>
        <w:rPr>
          <w:noProof/>
        </w:rPr>
      </w:pPr>
      <w:r>
        <w:rPr>
          <w:noProof/>
        </w:rPr>
        <w:drawing>
          <wp:inline distT="0" distB="0" distL="0" distR="0" wp14:anchorId="2A077B78" wp14:editId="1272FBBC">
            <wp:extent cx="3250933" cy="2548068"/>
            <wp:effectExtent l="0" t="0" r="6985" b="5080"/>
            <wp:docPr id="139678823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88235" name=""/>
                    <pic:cNvPicPr/>
                  </pic:nvPicPr>
                  <pic:blipFill>
                    <a:blip r:embed="rId24">
                      <a:extLs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042F8BCF" w14:textId="7377286B" w:rsidR="001057B3" w:rsidRPr="0029291D" w:rsidRDefault="002809D0" w:rsidP="00DF322F">
      <w:pPr>
        <w:pStyle w:val="ExhibitSource"/>
        <w:spacing w:after="120"/>
      </w:pPr>
      <w:r>
        <w:t>Source: Haver Analytics</w:t>
      </w:r>
    </w:p>
    <w:p w14:paraId="0712040B" w14:textId="4264676E" w:rsidR="00A35FC7" w:rsidRPr="0029291D" w:rsidRDefault="00C86F48" w:rsidP="003C69C3">
      <w:r>
        <w:t xml:space="preserve">We plan to publish a note next week that will look at what factors could convince the MPC to change tack and up the pace of rate cuts again. With </w:t>
      </w:r>
      <w:hyperlink r:id="rId26" w:history="1">
        <w:r w:rsidRPr="00866A3B">
          <w:rPr>
            <w:rStyle w:val="Hyperlink"/>
          </w:rPr>
          <w:t>retail sales</w:t>
        </w:r>
      </w:hyperlink>
      <w:r>
        <w:t xml:space="preserve"> rising 0.</w:t>
      </w:r>
      <w:r w:rsidR="00313AAA">
        <w:t>6</w:t>
      </w:r>
      <w:r>
        <w:t xml:space="preserve">% month-on-month in July and August's </w:t>
      </w:r>
      <w:hyperlink r:id="rId27" w:history="1">
        <w:r w:rsidRPr="00866A3B">
          <w:rPr>
            <w:rStyle w:val="Hyperlink"/>
          </w:rPr>
          <w:t>PMIs</w:t>
        </w:r>
      </w:hyperlink>
      <w:r>
        <w:t xml:space="preserve"> coming in stronger, the activity data looks unlikely </w:t>
      </w:r>
      <w:r w:rsidR="00787281">
        <w:t>to be a driver of change in the near</w:t>
      </w:r>
      <w:r w:rsidR="00547B76">
        <w:t xml:space="preserve"> </w:t>
      </w:r>
      <w:r w:rsidR="00787281">
        <w:t xml:space="preserve">term. </w:t>
      </w:r>
      <w:r w:rsidR="00866A3B">
        <w:t>Renewed</w:t>
      </w:r>
      <w:r w:rsidR="00CB2281">
        <w:t xml:space="preserve"> signs of fragility in the labour market</w:t>
      </w:r>
      <w:r w:rsidR="00787281">
        <w:t xml:space="preserve"> </w:t>
      </w:r>
      <w:r w:rsidR="00AC3E21">
        <w:t>are</w:t>
      </w:r>
      <w:r w:rsidR="00787281">
        <w:t xml:space="preserve"> a more obvious candidate</w:t>
      </w:r>
      <w:r w:rsidR="00547B76">
        <w:t>,</w:t>
      </w:r>
      <w:r w:rsidR="00787281">
        <w:t xml:space="preserve"> and t</w:t>
      </w:r>
      <w:r w:rsidR="00CB2281">
        <w:t>his week's</w:t>
      </w:r>
      <w:r w:rsidR="00B32650">
        <w:t xml:space="preserve"> </w:t>
      </w:r>
      <w:r w:rsidR="00B32650" w:rsidRPr="00B07494">
        <w:t>Bank of England</w:t>
      </w:r>
      <w:r w:rsidR="00CB2281" w:rsidRPr="00B07494">
        <w:t xml:space="preserve"> Decision Maker Panel for August</w:t>
      </w:r>
      <w:r w:rsidR="00787281">
        <w:t xml:space="preserve"> </w:t>
      </w:r>
      <w:r w:rsidR="00F02F68">
        <w:t xml:space="preserve">reported the fastest fall in employment for four years. But with the readings for prices and wages consistent with continued stickiness, it </w:t>
      </w:r>
      <w:r w:rsidR="00753D80">
        <w:t>looks</w:t>
      </w:r>
      <w:r w:rsidR="00F02F68">
        <w:t xml:space="preserve"> odds against a November </w:t>
      </w:r>
      <w:r w:rsidR="00B1268D">
        <w:t xml:space="preserve">rate </w:t>
      </w:r>
      <w:r w:rsidR="00F02F68">
        <w:t>cut at this stage</w:t>
      </w:r>
      <w:r w:rsidR="008E7CE9">
        <w:t>.</w:t>
      </w:r>
      <w:r w:rsidR="00A35FC7" w:rsidRPr="0029291D">
        <w:br w:type="page"/>
      </w:r>
    </w:p>
    <w:p w14:paraId="649C6CE0" w14:textId="557866F1" w:rsidR="00177509" w:rsidRPr="0029291D" w:rsidRDefault="005E2315" w:rsidP="00DF322F">
      <w:pPr>
        <w:pStyle w:val="Heading2"/>
        <w:rPr>
          <w:color w:val="auto"/>
        </w:rPr>
      </w:pPr>
      <w:r w:rsidRPr="0029291D">
        <w:lastRenderedPageBreak/>
        <w:t xml:space="preserve">The </w:t>
      </w:r>
      <w:r w:rsidR="009022E4" w:rsidRPr="0029291D">
        <w:t>week</w:t>
      </w:r>
      <w:r w:rsidRPr="0029291D">
        <w:t xml:space="preserve"> ahead</w:t>
      </w:r>
    </w:p>
    <w:p w14:paraId="3AC48DFD" w14:textId="7DCBBCE2" w:rsidR="00A97D01" w:rsidRDefault="00AE37C0" w:rsidP="00B60A45">
      <w:r>
        <w:t>Next week</w:t>
      </w:r>
      <w:r w:rsidR="00B60A45">
        <w:t xml:space="preserve">'s only major release is the </w:t>
      </w:r>
      <w:r w:rsidR="00B60A45" w:rsidRPr="00B60A45">
        <w:rPr>
          <w:b/>
          <w:color w:val="003469"/>
        </w:rPr>
        <w:t>GDP</w:t>
      </w:r>
      <w:r w:rsidR="00B60A45">
        <w:t xml:space="preserve"> data for July</w:t>
      </w:r>
      <w:r w:rsidR="00283F18">
        <w:t>.</w:t>
      </w:r>
      <w:r w:rsidR="00B60A45">
        <w:t xml:space="preserve"> June saw surprisingly strong month-on-month </w:t>
      </w:r>
      <w:r w:rsidR="00DA184D">
        <w:t xml:space="preserve">output </w:t>
      </w:r>
      <w:r w:rsidR="00B60A45">
        <w:t>growth of 0.4%</w:t>
      </w:r>
      <w:r w:rsidR="00DA184D">
        <w:t xml:space="preserve">, with the pickup relatively broad-based. We think there's likely to be some payback in July, with the recent strength of several sectors </w:t>
      </w:r>
      <w:r w:rsidR="007C7C50">
        <w:t>un</w:t>
      </w:r>
      <w:r w:rsidR="00DA184D">
        <w:t>likely to be sustain</w:t>
      </w:r>
      <w:r w:rsidR="007C7C50">
        <w:t>ed</w:t>
      </w:r>
      <w:r w:rsidR="00DA184D">
        <w:t xml:space="preserve">. </w:t>
      </w:r>
      <w:r w:rsidR="00B1268D">
        <w:t>In addition, s</w:t>
      </w:r>
      <w:r w:rsidR="00DA184D">
        <w:t xml:space="preserve">trikes by resident doctors at the end of the month are likely to have weighed on output </w:t>
      </w:r>
      <w:r w:rsidR="00DA184D">
        <w:t>of</w:t>
      </w:r>
      <w:r w:rsidR="00DA184D">
        <w:t xml:space="preserve"> the health sector. But another chunky increase in retail sales suggests that distribution output is likely to have been resilient. So we expect only a partial correction of June's strength, with </w:t>
      </w:r>
      <w:r w:rsidR="00DA184D" w:rsidRPr="00DA184D">
        <w:rPr>
          <w:b/>
          <w:color w:val="003469"/>
        </w:rPr>
        <w:t>GDP expected to have fallen by 0.2% month-on-month in July</w:t>
      </w:r>
      <w:r w:rsidR="00DA184D">
        <w:t>.</w:t>
      </w:r>
    </w:p>
    <w:p w14:paraId="09D059EB" w14:textId="73EF1127" w:rsidR="00B50A10" w:rsidRDefault="00B50A10" w:rsidP="00DF322F">
      <w:pPr>
        <w:pStyle w:val="ExhibitTitle"/>
      </w:pPr>
      <w:r>
        <w:t xml:space="preserve">Table </w:t>
      </w:r>
      <w:r>
        <w:fldChar w:fldCharType="begin"/>
      </w:r>
      <w:r w:rsidR="00417E36">
        <w:instrText>SEQ TABLE</w:instrText>
      </w:r>
      <w:r>
        <w:fldChar w:fldCharType="separate"/>
      </w:r>
      <w:r w:rsidR="001711D1">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661"/>
        <w:gridCol w:w="992"/>
        <w:gridCol w:w="1882"/>
        <w:gridCol w:w="822"/>
        <w:gridCol w:w="1053"/>
        <w:gridCol w:w="1053"/>
      </w:tblGrid>
      <w:tr w:rsidR="00417E36" w:rsidRPr="00417E36" w14:paraId="2A85DF7A" w14:textId="77777777" w:rsidTr="00417E36">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36F93B00" w14:textId="77777777" w:rsidR="00417E36" w:rsidRPr="00417E36" w:rsidRDefault="00417E36" w:rsidP="00417E36">
            <w:pPr>
              <w:pStyle w:val="TableHeader"/>
            </w:pPr>
            <w:bookmarkStart w:id="20" w:name="RANGE!B2:H14"/>
            <w:r w:rsidRPr="00417E36">
              <w:t>Date</w:t>
            </w:r>
            <w:bookmarkEnd w:id="20"/>
          </w:p>
        </w:tc>
        <w:tc>
          <w:tcPr>
            <w:tcW w:w="2661" w:type="dxa"/>
            <w:noWrap/>
            <w:hideMark/>
          </w:tcPr>
          <w:p w14:paraId="1259307E" w14:textId="77777777" w:rsidR="00417E36" w:rsidRPr="00417E36" w:rsidRDefault="00417E36" w:rsidP="00417E36">
            <w:pPr>
              <w:pStyle w:val="TableHeader"/>
            </w:pPr>
            <w:r w:rsidRPr="00417E36">
              <w:t>Events</w:t>
            </w:r>
          </w:p>
        </w:tc>
        <w:tc>
          <w:tcPr>
            <w:tcW w:w="992" w:type="dxa"/>
            <w:noWrap/>
            <w:hideMark/>
          </w:tcPr>
          <w:p w14:paraId="02A5FBD0" w14:textId="77777777" w:rsidR="00417E36" w:rsidRPr="00417E36" w:rsidRDefault="00417E36" w:rsidP="00417E36">
            <w:pPr>
              <w:pStyle w:val="TableHeader"/>
              <w:jc w:val="center"/>
            </w:pPr>
            <w:r w:rsidRPr="00417E36">
              <w:t>Period</w:t>
            </w:r>
          </w:p>
        </w:tc>
        <w:tc>
          <w:tcPr>
            <w:tcW w:w="1882" w:type="dxa"/>
            <w:noWrap/>
            <w:hideMark/>
          </w:tcPr>
          <w:p w14:paraId="34BA0A38" w14:textId="77777777" w:rsidR="00417E36" w:rsidRPr="00417E36" w:rsidRDefault="00417E36" w:rsidP="00417E36">
            <w:pPr>
              <w:pStyle w:val="TableHeader"/>
              <w:jc w:val="center"/>
            </w:pPr>
            <w:r w:rsidRPr="00417E36">
              <w:t>Measure</w:t>
            </w:r>
          </w:p>
        </w:tc>
        <w:tc>
          <w:tcPr>
            <w:tcW w:w="822" w:type="dxa"/>
            <w:noWrap/>
            <w:hideMark/>
          </w:tcPr>
          <w:p w14:paraId="6026CDE7" w14:textId="77777777" w:rsidR="00417E36" w:rsidRPr="00417E36" w:rsidRDefault="00417E36" w:rsidP="00417E36">
            <w:pPr>
              <w:pStyle w:val="TableHeader"/>
              <w:jc w:val="center"/>
            </w:pPr>
            <w:r w:rsidRPr="00417E36">
              <w:t>Unit</w:t>
            </w:r>
          </w:p>
        </w:tc>
        <w:tc>
          <w:tcPr>
            <w:tcW w:w="1053" w:type="dxa"/>
            <w:noWrap/>
            <w:hideMark/>
          </w:tcPr>
          <w:p w14:paraId="4BB5F34E" w14:textId="77777777" w:rsidR="00417E36" w:rsidRPr="00417E36" w:rsidRDefault="00417E36" w:rsidP="00417E36">
            <w:pPr>
              <w:pStyle w:val="TableHeader"/>
              <w:jc w:val="center"/>
            </w:pPr>
            <w:r w:rsidRPr="00417E36">
              <w:t>Previous</w:t>
            </w:r>
          </w:p>
        </w:tc>
        <w:tc>
          <w:tcPr>
            <w:tcW w:w="1053" w:type="dxa"/>
            <w:noWrap/>
            <w:hideMark/>
          </w:tcPr>
          <w:p w14:paraId="1E43CFC1" w14:textId="77777777" w:rsidR="00417E36" w:rsidRPr="00417E36" w:rsidRDefault="00417E36" w:rsidP="00417E36">
            <w:pPr>
              <w:pStyle w:val="TableHeader"/>
              <w:jc w:val="center"/>
            </w:pPr>
            <w:r w:rsidRPr="00417E36">
              <w:t>Forecast</w:t>
            </w:r>
          </w:p>
        </w:tc>
      </w:tr>
      <w:tr w:rsidR="00417E36" w:rsidRPr="00417E36" w14:paraId="3C334599" w14:textId="77777777" w:rsidTr="00417E36">
        <w:tc>
          <w:tcPr>
            <w:tcW w:w="1017" w:type="dxa"/>
            <w:noWrap/>
            <w:hideMark/>
          </w:tcPr>
          <w:p w14:paraId="6CDB2648" w14:textId="77777777" w:rsidR="00417E36" w:rsidRPr="00417E36" w:rsidRDefault="00417E36" w:rsidP="00417E36">
            <w:pPr>
              <w:pStyle w:val="TableData"/>
            </w:pPr>
            <w:r w:rsidRPr="00417E36">
              <w:t>Sep 12</w:t>
            </w:r>
          </w:p>
        </w:tc>
        <w:tc>
          <w:tcPr>
            <w:tcW w:w="2661" w:type="dxa"/>
            <w:noWrap/>
            <w:hideMark/>
          </w:tcPr>
          <w:p w14:paraId="2E5885A1" w14:textId="77777777" w:rsidR="00417E36" w:rsidRPr="00417E36" w:rsidRDefault="00417E36" w:rsidP="00417E36">
            <w:pPr>
              <w:pStyle w:val="TableData"/>
            </w:pPr>
            <w:r w:rsidRPr="00417E36">
              <w:t>GDP</w:t>
            </w:r>
          </w:p>
        </w:tc>
        <w:tc>
          <w:tcPr>
            <w:tcW w:w="992" w:type="dxa"/>
            <w:noWrap/>
            <w:hideMark/>
          </w:tcPr>
          <w:p w14:paraId="150B3381" w14:textId="77777777" w:rsidR="00417E36" w:rsidRPr="00417E36" w:rsidRDefault="00417E36" w:rsidP="00417E36">
            <w:pPr>
              <w:pStyle w:val="TableData"/>
              <w:jc w:val="center"/>
            </w:pPr>
            <w:r w:rsidRPr="00417E36">
              <w:t>Jul</w:t>
            </w:r>
          </w:p>
        </w:tc>
        <w:tc>
          <w:tcPr>
            <w:tcW w:w="1882" w:type="dxa"/>
            <w:noWrap/>
            <w:hideMark/>
          </w:tcPr>
          <w:p w14:paraId="69C39050" w14:textId="77777777" w:rsidR="00417E36" w:rsidRPr="00417E36" w:rsidRDefault="00417E36" w:rsidP="00417E36">
            <w:pPr>
              <w:pStyle w:val="TableData"/>
              <w:jc w:val="center"/>
            </w:pPr>
            <w:r w:rsidRPr="00417E36">
              <w:t>m/m</w:t>
            </w:r>
          </w:p>
        </w:tc>
        <w:tc>
          <w:tcPr>
            <w:tcW w:w="822" w:type="dxa"/>
            <w:noWrap/>
            <w:hideMark/>
          </w:tcPr>
          <w:p w14:paraId="0E842C99" w14:textId="77777777" w:rsidR="00417E36" w:rsidRPr="00417E36" w:rsidRDefault="00417E36" w:rsidP="00417E36">
            <w:pPr>
              <w:pStyle w:val="TableData"/>
              <w:jc w:val="center"/>
            </w:pPr>
            <w:r w:rsidRPr="00417E36">
              <w:t>%</w:t>
            </w:r>
          </w:p>
        </w:tc>
        <w:tc>
          <w:tcPr>
            <w:tcW w:w="1053" w:type="dxa"/>
            <w:noWrap/>
            <w:hideMark/>
          </w:tcPr>
          <w:p w14:paraId="7FAFB3C2" w14:textId="77777777" w:rsidR="00417E36" w:rsidRPr="00417E36" w:rsidRDefault="00417E36" w:rsidP="00417E36">
            <w:pPr>
              <w:pStyle w:val="TableData"/>
              <w:jc w:val="center"/>
            </w:pPr>
            <w:r w:rsidRPr="00417E36">
              <w:t>0.4</w:t>
            </w:r>
          </w:p>
        </w:tc>
        <w:tc>
          <w:tcPr>
            <w:tcW w:w="1053" w:type="dxa"/>
            <w:noWrap/>
            <w:hideMark/>
          </w:tcPr>
          <w:p w14:paraId="129012F0" w14:textId="77777777" w:rsidR="00417E36" w:rsidRPr="00417E36" w:rsidRDefault="00417E36" w:rsidP="00417E36">
            <w:pPr>
              <w:pStyle w:val="TableData"/>
              <w:jc w:val="center"/>
            </w:pPr>
            <w:r w:rsidRPr="00417E36">
              <w:t>-0.2</w:t>
            </w:r>
          </w:p>
        </w:tc>
      </w:tr>
      <w:tr w:rsidR="00417E36" w:rsidRPr="00417E36" w14:paraId="65CB31A5" w14:textId="77777777" w:rsidTr="00417E36">
        <w:tc>
          <w:tcPr>
            <w:tcW w:w="1017" w:type="dxa"/>
            <w:noWrap/>
            <w:hideMark/>
          </w:tcPr>
          <w:p w14:paraId="1601D234" w14:textId="77777777" w:rsidR="00417E36" w:rsidRPr="00417E36" w:rsidRDefault="00417E36" w:rsidP="00417E36">
            <w:pPr>
              <w:pStyle w:val="TableData"/>
            </w:pPr>
            <w:r w:rsidRPr="00417E36">
              <w:t>Sep 12</w:t>
            </w:r>
          </w:p>
        </w:tc>
        <w:tc>
          <w:tcPr>
            <w:tcW w:w="2661" w:type="dxa"/>
            <w:noWrap/>
            <w:hideMark/>
          </w:tcPr>
          <w:p w14:paraId="5EE9E3A4" w14:textId="77777777" w:rsidR="00417E36" w:rsidRPr="00417E36" w:rsidRDefault="00417E36" w:rsidP="00417E36">
            <w:pPr>
              <w:pStyle w:val="TableData"/>
            </w:pPr>
            <w:r w:rsidRPr="00417E36">
              <w:t>GDP</w:t>
            </w:r>
          </w:p>
        </w:tc>
        <w:tc>
          <w:tcPr>
            <w:tcW w:w="992" w:type="dxa"/>
            <w:noWrap/>
            <w:hideMark/>
          </w:tcPr>
          <w:p w14:paraId="4DCEE0BF" w14:textId="77777777" w:rsidR="00417E36" w:rsidRPr="00417E36" w:rsidRDefault="00417E36" w:rsidP="00417E36">
            <w:pPr>
              <w:pStyle w:val="TableData"/>
              <w:jc w:val="center"/>
            </w:pPr>
            <w:r w:rsidRPr="00417E36">
              <w:t>Jul</w:t>
            </w:r>
          </w:p>
        </w:tc>
        <w:tc>
          <w:tcPr>
            <w:tcW w:w="1882" w:type="dxa"/>
            <w:noWrap/>
            <w:hideMark/>
          </w:tcPr>
          <w:p w14:paraId="1490D4E2" w14:textId="77777777" w:rsidR="00417E36" w:rsidRPr="00417E36" w:rsidRDefault="00417E36" w:rsidP="00417E36">
            <w:pPr>
              <w:pStyle w:val="TableData"/>
              <w:jc w:val="center"/>
            </w:pPr>
            <w:r w:rsidRPr="00417E36">
              <w:t>3m/3m</w:t>
            </w:r>
          </w:p>
        </w:tc>
        <w:tc>
          <w:tcPr>
            <w:tcW w:w="822" w:type="dxa"/>
            <w:noWrap/>
            <w:hideMark/>
          </w:tcPr>
          <w:p w14:paraId="13439F3F" w14:textId="77777777" w:rsidR="00417E36" w:rsidRPr="00417E36" w:rsidRDefault="00417E36" w:rsidP="00417E36">
            <w:pPr>
              <w:pStyle w:val="TableData"/>
              <w:jc w:val="center"/>
            </w:pPr>
            <w:r w:rsidRPr="00417E36">
              <w:t>%</w:t>
            </w:r>
          </w:p>
        </w:tc>
        <w:tc>
          <w:tcPr>
            <w:tcW w:w="1053" w:type="dxa"/>
            <w:noWrap/>
            <w:hideMark/>
          </w:tcPr>
          <w:p w14:paraId="2440EFC2" w14:textId="77777777" w:rsidR="00417E36" w:rsidRPr="00417E36" w:rsidRDefault="00417E36" w:rsidP="00417E36">
            <w:pPr>
              <w:pStyle w:val="TableData"/>
              <w:jc w:val="center"/>
            </w:pPr>
            <w:r w:rsidRPr="00417E36">
              <w:t>0.4</w:t>
            </w:r>
          </w:p>
        </w:tc>
        <w:tc>
          <w:tcPr>
            <w:tcW w:w="1053" w:type="dxa"/>
            <w:noWrap/>
            <w:hideMark/>
          </w:tcPr>
          <w:p w14:paraId="6A3A9DF8" w14:textId="77777777" w:rsidR="00417E36" w:rsidRPr="00417E36" w:rsidRDefault="00417E36" w:rsidP="00417E36">
            <w:pPr>
              <w:pStyle w:val="TableData"/>
              <w:jc w:val="center"/>
            </w:pPr>
            <w:r w:rsidRPr="00417E36">
              <w:t>0.1</w:t>
            </w:r>
          </w:p>
        </w:tc>
      </w:tr>
      <w:tr w:rsidR="00417E36" w:rsidRPr="00417E36" w14:paraId="578E67AB" w14:textId="77777777" w:rsidTr="00417E36">
        <w:tc>
          <w:tcPr>
            <w:tcW w:w="1017" w:type="dxa"/>
            <w:noWrap/>
            <w:hideMark/>
          </w:tcPr>
          <w:p w14:paraId="3F3C7F20" w14:textId="77777777" w:rsidR="00417E36" w:rsidRPr="00417E36" w:rsidRDefault="00417E36" w:rsidP="00417E36">
            <w:pPr>
              <w:pStyle w:val="TableData"/>
            </w:pPr>
            <w:r w:rsidRPr="00417E36">
              <w:t>Sep 12</w:t>
            </w:r>
          </w:p>
        </w:tc>
        <w:tc>
          <w:tcPr>
            <w:tcW w:w="2661" w:type="dxa"/>
            <w:noWrap/>
            <w:hideMark/>
          </w:tcPr>
          <w:p w14:paraId="0EE5D5F4" w14:textId="77777777" w:rsidR="00417E36" w:rsidRPr="00417E36" w:rsidRDefault="00417E36" w:rsidP="00417E36">
            <w:pPr>
              <w:pStyle w:val="TableData"/>
            </w:pPr>
            <w:r w:rsidRPr="00417E36">
              <w:t>Index of services</w:t>
            </w:r>
          </w:p>
        </w:tc>
        <w:tc>
          <w:tcPr>
            <w:tcW w:w="992" w:type="dxa"/>
            <w:noWrap/>
            <w:hideMark/>
          </w:tcPr>
          <w:p w14:paraId="224DB7A0" w14:textId="77777777" w:rsidR="00417E36" w:rsidRPr="00417E36" w:rsidRDefault="00417E36" w:rsidP="00417E36">
            <w:pPr>
              <w:pStyle w:val="TableData"/>
              <w:jc w:val="center"/>
            </w:pPr>
            <w:r w:rsidRPr="00417E36">
              <w:t>Jul</w:t>
            </w:r>
          </w:p>
        </w:tc>
        <w:tc>
          <w:tcPr>
            <w:tcW w:w="1882" w:type="dxa"/>
            <w:noWrap/>
            <w:hideMark/>
          </w:tcPr>
          <w:p w14:paraId="1A8A41A1" w14:textId="77777777" w:rsidR="00417E36" w:rsidRPr="00417E36" w:rsidRDefault="00417E36" w:rsidP="00417E36">
            <w:pPr>
              <w:pStyle w:val="TableData"/>
              <w:jc w:val="center"/>
            </w:pPr>
            <w:r w:rsidRPr="00417E36">
              <w:t>m/m</w:t>
            </w:r>
          </w:p>
        </w:tc>
        <w:tc>
          <w:tcPr>
            <w:tcW w:w="822" w:type="dxa"/>
            <w:noWrap/>
            <w:hideMark/>
          </w:tcPr>
          <w:p w14:paraId="4504826C" w14:textId="77777777" w:rsidR="00417E36" w:rsidRPr="00417E36" w:rsidRDefault="00417E36" w:rsidP="00417E36">
            <w:pPr>
              <w:pStyle w:val="TableData"/>
              <w:jc w:val="center"/>
            </w:pPr>
            <w:r w:rsidRPr="00417E36">
              <w:t>%</w:t>
            </w:r>
          </w:p>
        </w:tc>
        <w:tc>
          <w:tcPr>
            <w:tcW w:w="1053" w:type="dxa"/>
            <w:noWrap/>
            <w:hideMark/>
          </w:tcPr>
          <w:p w14:paraId="590C4745" w14:textId="77777777" w:rsidR="00417E36" w:rsidRPr="00417E36" w:rsidRDefault="00417E36" w:rsidP="00417E36">
            <w:pPr>
              <w:pStyle w:val="TableData"/>
              <w:jc w:val="center"/>
            </w:pPr>
            <w:r w:rsidRPr="00417E36">
              <w:t>0.3</w:t>
            </w:r>
          </w:p>
        </w:tc>
        <w:tc>
          <w:tcPr>
            <w:tcW w:w="1053" w:type="dxa"/>
            <w:noWrap/>
            <w:hideMark/>
          </w:tcPr>
          <w:p w14:paraId="4716FA55" w14:textId="77777777" w:rsidR="00417E36" w:rsidRPr="00417E36" w:rsidRDefault="00417E36" w:rsidP="00417E36">
            <w:pPr>
              <w:pStyle w:val="TableData"/>
              <w:jc w:val="center"/>
            </w:pPr>
            <w:r w:rsidRPr="00417E36">
              <w:t>-0.2</w:t>
            </w:r>
          </w:p>
        </w:tc>
      </w:tr>
      <w:tr w:rsidR="00417E36" w:rsidRPr="00417E36" w14:paraId="01DC2ED9" w14:textId="77777777" w:rsidTr="00417E36">
        <w:tc>
          <w:tcPr>
            <w:tcW w:w="1017" w:type="dxa"/>
            <w:noWrap/>
            <w:hideMark/>
          </w:tcPr>
          <w:p w14:paraId="0D2BEE54" w14:textId="77777777" w:rsidR="00417E36" w:rsidRPr="00417E36" w:rsidRDefault="00417E36" w:rsidP="00417E36">
            <w:pPr>
              <w:pStyle w:val="TableData"/>
            </w:pPr>
            <w:r w:rsidRPr="00417E36">
              <w:t>Sep 12</w:t>
            </w:r>
          </w:p>
        </w:tc>
        <w:tc>
          <w:tcPr>
            <w:tcW w:w="2661" w:type="dxa"/>
            <w:noWrap/>
            <w:hideMark/>
          </w:tcPr>
          <w:p w14:paraId="6962D2DF" w14:textId="77777777" w:rsidR="00417E36" w:rsidRPr="00417E36" w:rsidRDefault="00417E36" w:rsidP="00417E36">
            <w:pPr>
              <w:pStyle w:val="TableData"/>
            </w:pPr>
            <w:r w:rsidRPr="00417E36">
              <w:t>Index of services</w:t>
            </w:r>
          </w:p>
        </w:tc>
        <w:tc>
          <w:tcPr>
            <w:tcW w:w="992" w:type="dxa"/>
            <w:noWrap/>
            <w:hideMark/>
          </w:tcPr>
          <w:p w14:paraId="0F40A45C" w14:textId="77777777" w:rsidR="00417E36" w:rsidRPr="00417E36" w:rsidRDefault="00417E36" w:rsidP="00417E36">
            <w:pPr>
              <w:pStyle w:val="TableData"/>
              <w:jc w:val="center"/>
            </w:pPr>
            <w:r w:rsidRPr="00417E36">
              <w:t>Jul</w:t>
            </w:r>
          </w:p>
        </w:tc>
        <w:tc>
          <w:tcPr>
            <w:tcW w:w="1882" w:type="dxa"/>
            <w:noWrap/>
            <w:hideMark/>
          </w:tcPr>
          <w:p w14:paraId="3DEE0DC0" w14:textId="77777777" w:rsidR="00417E36" w:rsidRPr="00417E36" w:rsidRDefault="00417E36" w:rsidP="00417E36">
            <w:pPr>
              <w:pStyle w:val="TableData"/>
              <w:jc w:val="center"/>
            </w:pPr>
            <w:r w:rsidRPr="00417E36">
              <w:t>3m/3m</w:t>
            </w:r>
          </w:p>
        </w:tc>
        <w:tc>
          <w:tcPr>
            <w:tcW w:w="822" w:type="dxa"/>
            <w:noWrap/>
            <w:hideMark/>
          </w:tcPr>
          <w:p w14:paraId="70925EA8" w14:textId="77777777" w:rsidR="00417E36" w:rsidRPr="00417E36" w:rsidRDefault="00417E36" w:rsidP="00417E36">
            <w:pPr>
              <w:pStyle w:val="TableData"/>
              <w:jc w:val="center"/>
            </w:pPr>
            <w:r w:rsidRPr="00417E36">
              <w:t>%</w:t>
            </w:r>
          </w:p>
        </w:tc>
        <w:tc>
          <w:tcPr>
            <w:tcW w:w="1053" w:type="dxa"/>
            <w:noWrap/>
            <w:hideMark/>
          </w:tcPr>
          <w:p w14:paraId="3A46400D" w14:textId="77777777" w:rsidR="00417E36" w:rsidRPr="00417E36" w:rsidRDefault="00417E36" w:rsidP="00417E36">
            <w:pPr>
              <w:pStyle w:val="TableData"/>
              <w:jc w:val="center"/>
            </w:pPr>
            <w:r w:rsidRPr="00417E36">
              <w:t>0.4</w:t>
            </w:r>
          </w:p>
        </w:tc>
        <w:tc>
          <w:tcPr>
            <w:tcW w:w="1053" w:type="dxa"/>
            <w:noWrap/>
            <w:hideMark/>
          </w:tcPr>
          <w:p w14:paraId="341417A7" w14:textId="77777777" w:rsidR="00417E36" w:rsidRPr="00417E36" w:rsidRDefault="00417E36" w:rsidP="00417E36">
            <w:pPr>
              <w:pStyle w:val="TableData"/>
              <w:jc w:val="center"/>
            </w:pPr>
            <w:r w:rsidRPr="00417E36">
              <w:t>0.3</w:t>
            </w:r>
          </w:p>
        </w:tc>
      </w:tr>
      <w:tr w:rsidR="00417E36" w:rsidRPr="00417E36" w14:paraId="5FA8AC88" w14:textId="77777777" w:rsidTr="00417E36">
        <w:tc>
          <w:tcPr>
            <w:tcW w:w="1017" w:type="dxa"/>
            <w:noWrap/>
            <w:hideMark/>
          </w:tcPr>
          <w:p w14:paraId="76FDF1C0" w14:textId="77777777" w:rsidR="00417E36" w:rsidRPr="00417E36" w:rsidRDefault="00417E36" w:rsidP="00417E36">
            <w:pPr>
              <w:pStyle w:val="TableData"/>
            </w:pPr>
            <w:r w:rsidRPr="00417E36">
              <w:t>Sep 12</w:t>
            </w:r>
          </w:p>
        </w:tc>
        <w:tc>
          <w:tcPr>
            <w:tcW w:w="2661" w:type="dxa"/>
            <w:noWrap/>
            <w:hideMark/>
          </w:tcPr>
          <w:p w14:paraId="0730586E" w14:textId="77777777" w:rsidR="00417E36" w:rsidRPr="00417E36" w:rsidRDefault="00417E36" w:rsidP="00417E36">
            <w:pPr>
              <w:pStyle w:val="TableData"/>
            </w:pPr>
            <w:r w:rsidRPr="00417E36">
              <w:t>Manufacturing output</w:t>
            </w:r>
          </w:p>
        </w:tc>
        <w:tc>
          <w:tcPr>
            <w:tcW w:w="992" w:type="dxa"/>
            <w:noWrap/>
            <w:hideMark/>
          </w:tcPr>
          <w:p w14:paraId="64BD19F3" w14:textId="77777777" w:rsidR="00417E36" w:rsidRPr="00417E36" w:rsidRDefault="00417E36" w:rsidP="00417E36">
            <w:pPr>
              <w:pStyle w:val="TableData"/>
              <w:jc w:val="center"/>
            </w:pPr>
            <w:r w:rsidRPr="00417E36">
              <w:t>Jul</w:t>
            </w:r>
          </w:p>
        </w:tc>
        <w:tc>
          <w:tcPr>
            <w:tcW w:w="1882" w:type="dxa"/>
            <w:noWrap/>
            <w:hideMark/>
          </w:tcPr>
          <w:p w14:paraId="45995CA3" w14:textId="77777777" w:rsidR="00417E36" w:rsidRPr="00417E36" w:rsidRDefault="00417E36" w:rsidP="00417E36">
            <w:pPr>
              <w:pStyle w:val="TableData"/>
              <w:jc w:val="center"/>
            </w:pPr>
            <w:r w:rsidRPr="00417E36">
              <w:t>m/m</w:t>
            </w:r>
          </w:p>
        </w:tc>
        <w:tc>
          <w:tcPr>
            <w:tcW w:w="822" w:type="dxa"/>
            <w:noWrap/>
            <w:hideMark/>
          </w:tcPr>
          <w:p w14:paraId="2783BF7E" w14:textId="77777777" w:rsidR="00417E36" w:rsidRPr="00417E36" w:rsidRDefault="00417E36" w:rsidP="00417E36">
            <w:pPr>
              <w:pStyle w:val="TableData"/>
              <w:jc w:val="center"/>
            </w:pPr>
            <w:r w:rsidRPr="00417E36">
              <w:t>%</w:t>
            </w:r>
          </w:p>
        </w:tc>
        <w:tc>
          <w:tcPr>
            <w:tcW w:w="1053" w:type="dxa"/>
            <w:noWrap/>
            <w:hideMark/>
          </w:tcPr>
          <w:p w14:paraId="04561C4B" w14:textId="77777777" w:rsidR="00417E36" w:rsidRPr="00417E36" w:rsidRDefault="00417E36" w:rsidP="00417E36">
            <w:pPr>
              <w:pStyle w:val="TableData"/>
              <w:jc w:val="center"/>
            </w:pPr>
            <w:r w:rsidRPr="00417E36">
              <w:t>0.5</w:t>
            </w:r>
          </w:p>
        </w:tc>
        <w:tc>
          <w:tcPr>
            <w:tcW w:w="1053" w:type="dxa"/>
            <w:noWrap/>
            <w:hideMark/>
          </w:tcPr>
          <w:p w14:paraId="768822B7" w14:textId="77777777" w:rsidR="00417E36" w:rsidRPr="00417E36" w:rsidRDefault="00417E36" w:rsidP="00417E36">
            <w:pPr>
              <w:pStyle w:val="TableData"/>
              <w:jc w:val="center"/>
            </w:pPr>
            <w:r w:rsidRPr="00417E36">
              <w:t>-0.4</w:t>
            </w:r>
          </w:p>
        </w:tc>
      </w:tr>
      <w:tr w:rsidR="00417E36" w:rsidRPr="00417E36" w14:paraId="222472E4" w14:textId="77777777" w:rsidTr="00417E36">
        <w:tc>
          <w:tcPr>
            <w:tcW w:w="1017" w:type="dxa"/>
            <w:noWrap/>
            <w:hideMark/>
          </w:tcPr>
          <w:p w14:paraId="64EFC687" w14:textId="77777777" w:rsidR="00417E36" w:rsidRPr="00417E36" w:rsidRDefault="00417E36" w:rsidP="00417E36">
            <w:pPr>
              <w:pStyle w:val="TableData"/>
            </w:pPr>
            <w:r w:rsidRPr="00417E36">
              <w:t>Sep 12</w:t>
            </w:r>
          </w:p>
        </w:tc>
        <w:tc>
          <w:tcPr>
            <w:tcW w:w="2661" w:type="dxa"/>
            <w:noWrap/>
            <w:hideMark/>
          </w:tcPr>
          <w:p w14:paraId="5DA0232D" w14:textId="77777777" w:rsidR="00417E36" w:rsidRPr="00417E36" w:rsidRDefault="00417E36" w:rsidP="00417E36">
            <w:pPr>
              <w:pStyle w:val="TableData"/>
            </w:pPr>
            <w:r w:rsidRPr="00417E36">
              <w:t>Manufacturing output</w:t>
            </w:r>
          </w:p>
        </w:tc>
        <w:tc>
          <w:tcPr>
            <w:tcW w:w="992" w:type="dxa"/>
            <w:noWrap/>
            <w:hideMark/>
          </w:tcPr>
          <w:p w14:paraId="63725208" w14:textId="77777777" w:rsidR="00417E36" w:rsidRPr="00417E36" w:rsidRDefault="00417E36" w:rsidP="00417E36">
            <w:pPr>
              <w:pStyle w:val="TableData"/>
              <w:jc w:val="center"/>
            </w:pPr>
            <w:r w:rsidRPr="00417E36">
              <w:t>Jul</w:t>
            </w:r>
          </w:p>
        </w:tc>
        <w:tc>
          <w:tcPr>
            <w:tcW w:w="1882" w:type="dxa"/>
            <w:noWrap/>
            <w:hideMark/>
          </w:tcPr>
          <w:p w14:paraId="33C1F132" w14:textId="77777777" w:rsidR="00417E36" w:rsidRPr="00417E36" w:rsidRDefault="00417E36" w:rsidP="00417E36">
            <w:pPr>
              <w:pStyle w:val="TableData"/>
              <w:jc w:val="center"/>
            </w:pPr>
            <w:r w:rsidRPr="00417E36">
              <w:t>y/y</w:t>
            </w:r>
          </w:p>
        </w:tc>
        <w:tc>
          <w:tcPr>
            <w:tcW w:w="822" w:type="dxa"/>
            <w:noWrap/>
            <w:hideMark/>
          </w:tcPr>
          <w:p w14:paraId="324EE168" w14:textId="77777777" w:rsidR="00417E36" w:rsidRPr="00417E36" w:rsidRDefault="00417E36" w:rsidP="00417E36">
            <w:pPr>
              <w:pStyle w:val="TableData"/>
              <w:jc w:val="center"/>
            </w:pPr>
            <w:r w:rsidRPr="00417E36">
              <w:t>%</w:t>
            </w:r>
          </w:p>
        </w:tc>
        <w:tc>
          <w:tcPr>
            <w:tcW w:w="1053" w:type="dxa"/>
            <w:noWrap/>
            <w:hideMark/>
          </w:tcPr>
          <w:p w14:paraId="172A2F3F" w14:textId="77777777" w:rsidR="00417E36" w:rsidRPr="00417E36" w:rsidRDefault="00417E36" w:rsidP="00417E36">
            <w:pPr>
              <w:pStyle w:val="TableData"/>
              <w:jc w:val="center"/>
            </w:pPr>
            <w:r w:rsidRPr="00417E36">
              <w:t>0.0</w:t>
            </w:r>
          </w:p>
        </w:tc>
        <w:tc>
          <w:tcPr>
            <w:tcW w:w="1053" w:type="dxa"/>
            <w:noWrap/>
            <w:hideMark/>
          </w:tcPr>
          <w:p w14:paraId="48633CE8" w14:textId="77777777" w:rsidR="00417E36" w:rsidRPr="00417E36" w:rsidRDefault="00417E36" w:rsidP="00417E36">
            <w:pPr>
              <w:pStyle w:val="TableData"/>
              <w:jc w:val="center"/>
            </w:pPr>
            <w:r w:rsidRPr="00417E36">
              <w:t>1.2</w:t>
            </w:r>
          </w:p>
        </w:tc>
      </w:tr>
      <w:tr w:rsidR="00417E36" w:rsidRPr="00417E36" w14:paraId="79843613" w14:textId="77777777" w:rsidTr="00417E36">
        <w:tc>
          <w:tcPr>
            <w:tcW w:w="1017" w:type="dxa"/>
            <w:noWrap/>
            <w:hideMark/>
          </w:tcPr>
          <w:p w14:paraId="6B5849CD" w14:textId="77777777" w:rsidR="00417E36" w:rsidRPr="00417E36" w:rsidRDefault="00417E36" w:rsidP="00417E36">
            <w:pPr>
              <w:pStyle w:val="TableData"/>
            </w:pPr>
            <w:r w:rsidRPr="00417E36">
              <w:t>Sep 12</w:t>
            </w:r>
          </w:p>
        </w:tc>
        <w:tc>
          <w:tcPr>
            <w:tcW w:w="2661" w:type="dxa"/>
            <w:noWrap/>
            <w:hideMark/>
          </w:tcPr>
          <w:p w14:paraId="3514276C" w14:textId="77777777" w:rsidR="00417E36" w:rsidRPr="00417E36" w:rsidRDefault="00417E36" w:rsidP="00417E36">
            <w:pPr>
              <w:pStyle w:val="TableData"/>
            </w:pPr>
            <w:r w:rsidRPr="00417E36">
              <w:t>Industrial production</w:t>
            </w:r>
          </w:p>
        </w:tc>
        <w:tc>
          <w:tcPr>
            <w:tcW w:w="992" w:type="dxa"/>
            <w:noWrap/>
            <w:hideMark/>
          </w:tcPr>
          <w:p w14:paraId="61392E14" w14:textId="77777777" w:rsidR="00417E36" w:rsidRPr="00417E36" w:rsidRDefault="00417E36" w:rsidP="00417E36">
            <w:pPr>
              <w:pStyle w:val="TableData"/>
              <w:jc w:val="center"/>
            </w:pPr>
            <w:r w:rsidRPr="00417E36">
              <w:t>Jul</w:t>
            </w:r>
          </w:p>
        </w:tc>
        <w:tc>
          <w:tcPr>
            <w:tcW w:w="1882" w:type="dxa"/>
            <w:noWrap/>
            <w:hideMark/>
          </w:tcPr>
          <w:p w14:paraId="69A998EB" w14:textId="77777777" w:rsidR="00417E36" w:rsidRPr="00417E36" w:rsidRDefault="00417E36" w:rsidP="00417E36">
            <w:pPr>
              <w:pStyle w:val="TableData"/>
              <w:jc w:val="center"/>
            </w:pPr>
            <w:r w:rsidRPr="00417E36">
              <w:t>m/m</w:t>
            </w:r>
          </w:p>
        </w:tc>
        <w:tc>
          <w:tcPr>
            <w:tcW w:w="822" w:type="dxa"/>
            <w:noWrap/>
            <w:hideMark/>
          </w:tcPr>
          <w:p w14:paraId="2A5C5F8A" w14:textId="77777777" w:rsidR="00417E36" w:rsidRPr="00417E36" w:rsidRDefault="00417E36" w:rsidP="00417E36">
            <w:pPr>
              <w:pStyle w:val="TableData"/>
              <w:jc w:val="center"/>
            </w:pPr>
            <w:r w:rsidRPr="00417E36">
              <w:t>%</w:t>
            </w:r>
          </w:p>
        </w:tc>
        <w:tc>
          <w:tcPr>
            <w:tcW w:w="1053" w:type="dxa"/>
            <w:noWrap/>
            <w:hideMark/>
          </w:tcPr>
          <w:p w14:paraId="34CA07C0" w14:textId="77777777" w:rsidR="00417E36" w:rsidRPr="00417E36" w:rsidRDefault="00417E36" w:rsidP="00417E36">
            <w:pPr>
              <w:pStyle w:val="TableData"/>
              <w:jc w:val="center"/>
            </w:pPr>
            <w:r w:rsidRPr="00417E36">
              <w:t>0.7</w:t>
            </w:r>
          </w:p>
        </w:tc>
        <w:tc>
          <w:tcPr>
            <w:tcW w:w="1053" w:type="dxa"/>
            <w:noWrap/>
            <w:hideMark/>
          </w:tcPr>
          <w:p w14:paraId="459829B1" w14:textId="77777777" w:rsidR="00417E36" w:rsidRPr="00417E36" w:rsidRDefault="00417E36" w:rsidP="00417E36">
            <w:pPr>
              <w:pStyle w:val="TableData"/>
              <w:jc w:val="center"/>
            </w:pPr>
            <w:r w:rsidRPr="00417E36">
              <w:t>-0.3</w:t>
            </w:r>
          </w:p>
        </w:tc>
      </w:tr>
      <w:tr w:rsidR="00417E36" w:rsidRPr="00417E36" w14:paraId="3438F2DC" w14:textId="77777777" w:rsidTr="00417E36">
        <w:tc>
          <w:tcPr>
            <w:tcW w:w="1017" w:type="dxa"/>
            <w:noWrap/>
            <w:hideMark/>
          </w:tcPr>
          <w:p w14:paraId="601B81BE" w14:textId="77777777" w:rsidR="00417E36" w:rsidRPr="00417E36" w:rsidRDefault="00417E36" w:rsidP="00417E36">
            <w:pPr>
              <w:pStyle w:val="TableData"/>
            </w:pPr>
            <w:r w:rsidRPr="00417E36">
              <w:t>Sep 12</w:t>
            </w:r>
          </w:p>
        </w:tc>
        <w:tc>
          <w:tcPr>
            <w:tcW w:w="2661" w:type="dxa"/>
            <w:noWrap/>
            <w:hideMark/>
          </w:tcPr>
          <w:p w14:paraId="1A4D4632" w14:textId="77777777" w:rsidR="00417E36" w:rsidRPr="00417E36" w:rsidRDefault="00417E36" w:rsidP="00417E36">
            <w:pPr>
              <w:pStyle w:val="TableData"/>
            </w:pPr>
            <w:r w:rsidRPr="00417E36">
              <w:t>Industrial production</w:t>
            </w:r>
          </w:p>
        </w:tc>
        <w:tc>
          <w:tcPr>
            <w:tcW w:w="992" w:type="dxa"/>
            <w:noWrap/>
            <w:hideMark/>
          </w:tcPr>
          <w:p w14:paraId="218A9C6C" w14:textId="77777777" w:rsidR="00417E36" w:rsidRPr="00417E36" w:rsidRDefault="00417E36" w:rsidP="00417E36">
            <w:pPr>
              <w:pStyle w:val="TableData"/>
              <w:jc w:val="center"/>
            </w:pPr>
            <w:r w:rsidRPr="00417E36">
              <w:t>Jul</w:t>
            </w:r>
          </w:p>
        </w:tc>
        <w:tc>
          <w:tcPr>
            <w:tcW w:w="1882" w:type="dxa"/>
            <w:noWrap/>
            <w:hideMark/>
          </w:tcPr>
          <w:p w14:paraId="5D9F8DCF" w14:textId="77777777" w:rsidR="00417E36" w:rsidRPr="00417E36" w:rsidRDefault="00417E36" w:rsidP="00417E36">
            <w:pPr>
              <w:pStyle w:val="TableData"/>
              <w:jc w:val="center"/>
            </w:pPr>
            <w:r w:rsidRPr="00417E36">
              <w:t>y/y</w:t>
            </w:r>
          </w:p>
        </w:tc>
        <w:tc>
          <w:tcPr>
            <w:tcW w:w="822" w:type="dxa"/>
            <w:noWrap/>
            <w:hideMark/>
          </w:tcPr>
          <w:p w14:paraId="4D102F57" w14:textId="77777777" w:rsidR="00417E36" w:rsidRPr="00417E36" w:rsidRDefault="00417E36" w:rsidP="00417E36">
            <w:pPr>
              <w:pStyle w:val="TableData"/>
              <w:jc w:val="center"/>
            </w:pPr>
            <w:r w:rsidRPr="00417E36">
              <w:t>%</w:t>
            </w:r>
          </w:p>
        </w:tc>
        <w:tc>
          <w:tcPr>
            <w:tcW w:w="1053" w:type="dxa"/>
            <w:noWrap/>
            <w:hideMark/>
          </w:tcPr>
          <w:p w14:paraId="00F50117" w14:textId="77777777" w:rsidR="00417E36" w:rsidRPr="00417E36" w:rsidRDefault="00417E36" w:rsidP="00417E36">
            <w:pPr>
              <w:pStyle w:val="TableData"/>
              <w:jc w:val="center"/>
            </w:pPr>
            <w:r w:rsidRPr="00417E36">
              <w:t>0.2</w:t>
            </w:r>
          </w:p>
        </w:tc>
        <w:tc>
          <w:tcPr>
            <w:tcW w:w="1053" w:type="dxa"/>
            <w:noWrap/>
            <w:hideMark/>
          </w:tcPr>
          <w:p w14:paraId="523772B9" w14:textId="77777777" w:rsidR="00417E36" w:rsidRPr="00417E36" w:rsidRDefault="00417E36" w:rsidP="00417E36">
            <w:pPr>
              <w:pStyle w:val="TableData"/>
              <w:jc w:val="center"/>
            </w:pPr>
            <w:r w:rsidRPr="00417E36">
              <w:t>0.8</w:t>
            </w:r>
          </w:p>
        </w:tc>
      </w:tr>
      <w:tr w:rsidR="00417E36" w:rsidRPr="00417E36" w14:paraId="21DAB7BE" w14:textId="77777777" w:rsidTr="00417E36">
        <w:tc>
          <w:tcPr>
            <w:tcW w:w="1017" w:type="dxa"/>
            <w:noWrap/>
            <w:hideMark/>
          </w:tcPr>
          <w:p w14:paraId="07C9A416" w14:textId="77777777" w:rsidR="00417E36" w:rsidRPr="00417E36" w:rsidRDefault="00417E36" w:rsidP="00417E36">
            <w:pPr>
              <w:pStyle w:val="TableData"/>
            </w:pPr>
            <w:r w:rsidRPr="00417E36">
              <w:t>Sep 12</w:t>
            </w:r>
          </w:p>
        </w:tc>
        <w:tc>
          <w:tcPr>
            <w:tcW w:w="2661" w:type="dxa"/>
            <w:noWrap/>
            <w:hideMark/>
          </w:tcPr>
          <w:p w14:paraId="5DA8A261" w14:textId="77777777" w:rsidR="00417E36" w:rsidRPr="00417E36" w:rsidRDefault="00417E36" w:rsidP="00417E36">
            <w:pPr>
              <w:pStyle w:val="TableData"/>
            </w:pPr>
            <w:r w:rsidRPr="00417E36">
              <w:t>Construction output</w:t>
            </w:r>
          </w:p>
        </w:tc>
        <w:tc>
          <w:tcPr>
            <w:tcW w:w="992" w:type="dxa"/>
            <w:noWrap/>
            <w:hideMark/>
          </w:tcPr>
          <w:p w14:paraId="296A3A88" w14:textId="77777777" w:rsidR="00417E36" w:rsidRPr="00417E36" w:rsidRDefault="00417E36" w:rsidP="00417E36">
            <w:pPr>
              <w:pStyle w:val="TableData"/>
              <w:jc w:val="center"/>
            </w:pPr>
            <w:r w:rsidRPr="00417E36">
              <w:t>Jul</w:t>
            </w:r>
          </w:p>
        </w:tc>
        <w:tc>
          <w:tcPr>
            <w:tcW w:w="1882" w:type="dxa"/>
            <w:noWrap/>
            <w:hideMark/>
          </w:tcPr>
          <w:p w14:paraId="6B543E55" w14:textId="77777777" w:rsidR="00417E36" w:rsidRPr="00417E36" w:rsidRDefault="00417E36" w:rsidP="00417E36">
            <w:pPr>
              <w:pStyle w:val="TableData"/>
              <w:jc w:val="center"/>
            </w:pPr>
            <w:r w:rsidRPr="00417E36">
              <w:t>m/m</w:t>
            </w:r>
          </w:p>
        </w:tc>
        <w:tc>
          <w:tcPr>
            <w:tcW w:w="822" w:type="dxa"/>
            <w:noWrap/>
            <w:hideMark/>
          </w:tcPr>
          <w:p w14:paraId="19E8354C" w14:textId="77777777" w:rsidR="00417E36" w:rsidRPr="00417E36" w:rsidRDefault="00417E36" w:rsidP="00417E36">
            <w:pPr>
              <w:pStyle w:val="TableData"/>
              <w:jc w:val="center"/>
            </w:pPr>
            <w:r w:rsidRPr="00417E36">
              <w:t>%</w:t>
            </w:r>
          </w:p>
        </w:tc>
        <w:tc>
          <w:tcPr>
            <w:tcW w:w="1053" w:type="dxa"/>
            <w:noWrap/>
            <w:hideMark/>
          </w:tcPr>
          <w:p w14:paraId="7C51662B" w14:textId="77777777" w:rsidR="00417E36" w:rsidRPr="00417E36" w:rsidRDefault="00417E36" w:rsidP="00417E36">
            <w:pPr>
              <w:pStyle w:val="TableData"/>
              <w:jc w:val="center"/>
            </w:pPr>
            <w:r w:rsidRPr="00417E36">
              <w:t>0.3</w:t>
            </w:r>
          </w:p>
        </w:tc>
        <w:tc>
          <w:tcPr>
            <w:tcW w:w="1053" w:type="dxa"/>
            <w:noWrap/>
            <w:hideMark/>
          </w:tcPr>
          <w:p w14:paraId="59C97D59" w14:textId="77777777" w:rsidR="00417E36" w:rsidRPr="00417E36" w:rsidRDefault="00417E36" w:rsidP="00417E36">
            <w:pPr>
              <w:pStyle w:val="TableData"/>
              <w:jc w:val="center"/>
            </w:pPr>
            <w:r w:rsidRPr="00417E36">
              <w:t>-0.2</w:t>
            </w:r>
          </w:p>
        </w:tc>
      </w:tr>
      <w:tr w:rsidR="00417E36" w:rsidRPr="00417E36" w14:paraId="121C769D" w14:textId="77777777" w:rsidTr="00417E36">
        <w:tc>
          <w:tcPr>
            <w:tcW w:w="1017" w:type="dxa"/>
            <w:noWrap/>
            <w:hideMark/>
          </w:tcPr>
          <w:p w14:paraId="5EC7C9E4" w14:textId="77777777" w:rsidR="00417E36" w:rsidRPr="00417E36" w:rsidRDefault="00417E36" w:rsidP="00417E36">
            <w:pPr>
              <w:pStyle w:val="TableData"/>
            </w:pPr>
            <w:r w:rsidRPr="00417E36">
              <w:t>Sep 12</w:t>
            </w:r>
          </w:p>
        </w:tc>
        <w:tc>
          <w:tcPr>
            <w:tcW w:w="2661" w:type="dxa"/>
            <w:noWrap/>
            <w:hideMark/>
          </w:tcPr>
          <w:p w14:paraId="31990FD0" w14:textId="77777777" w:rsidR="00417E36" w:rsidRPr="00417E36" w:rsidRDefault="00417E36" w:rsidP="00417E36">
            <w:pPr>
              <w:pStyle w:val="TableData"/>
            </w:pPr>
            <w:r w:rsidRPr="00417E36">
              <w:t>Construction output</w:t>
            </w:r>
          </w:p>
        </w:tc>
        <w:tc>
          <w:tcPr>
            <w:tcW w:w="992" w:type="dxa"/>
            <w:noWrap/>
            <w:hideMark/>
          </w:tcPr>
          <w:p w14:paraId="58006C30" w14:textId="77777777" w:rsidR="00417E36" w:rsidRPr="00417E36" w:rsidRDefault="00417E36" w:rsidP="00417E36">
            <w:pPr>
              <w:pStyle w:val="TableData"/>
              <w:jc w:val="center"/>
            </w:pPr>
            <w:r w:rsidRPr="00417E36">
              <w:t>Jul</w:t>
            </w:r>
          </w:p>
        </w:tc>
        <w:tc>
          <w:tcPr>
            <w:tcW w:w="1882" w:type="dxa"/>
            <w:noWrap/>
            <w:hideMark/>
          </w:tcPr>
          <w:p w14:paraId="23434E2C" w14:textId="77777777" w:rsidR="00417E36" w:rsidRPr="00417E36" w:rsidRDefault="00417E36" w:rsidP="00417E36">
            <w:pPr>
              <w:pStyle w:val="TableData"/>
              <w:jc w:val="center"/>
            </w:pPr>
            <w:r w:rsidRPr="00417E36">
              <w:t>y/y</w:t>
            </w:r>
          </w:p>
        </w:tc>
        <w:tc>
          <w:tcPr>
            <w:tcW w:w="822" w:type="dxa"/>
            <w:noWrap/>
            <w:hideMark/>
          </w:tcPr>
          <w:p w14:paraId="681AB491" w14:textId="77777777" w:rsidR="00417E36" w:rsidRPr="00417E36" w:rsidRDefault="00417E36" w:rsidP="00417E36">
            <w:pPr>
              <w:pStyle w:val="TableData"/>
              <w:jc w:val="center"/>
            </w:pPr>
            <w:r w:rsidRPr="00417E36">
              <w:t>%</w:t>
            </w:r>
          </w:p>
        </w:tc>
        <w:tc>
          <w:tcPr>
            <w:tcW w:w="1053" w:type="dxa"/>
            <w:noWrap/>
            <w:hideMark/>
          </w:tcPr>
          <w:p w14:paraId="638DFC8F" w14:textId="77777777" w:rsidR="00417E36" w:rsidRPr="00417E36" w:rsidRDefault="00417E36" w:rsidP="00417E36">
            <w:pPr>
              <w:pStyle w:val="TableData"/>
              <w:jc w:val="center"/>
            </w:pPr>
            <w:r w:rsidRPr="00417E36">
              <w:t>1.5</w:t>
            </w:r>
          </w:p>
        </w:tc>
        <w:tc>
          <w:tcPr>
            <w:tcW w:w="1053" w:type="dxa"/>
            <w:noWrap/>
            <w:hideMark/>
          </w:tcPr>
          <w:p w14:paraId="591EEAA4" w14:textId="77777777" w:rsidR="00417E36" w:rsidRPr="00417E36" w:rsidRDefault="00417E36" w:rsidP="00417E36">
            <w:pPr>
              <w:pStyle w:val="TableData"/>
              <w:jc w:val="center"/>
            </w:pPr>
            <w:r w:rsidRPr="00417E36">
              <w:t>1.9</w:t>
            </w:r>
          </w:p>
        </w:tc>
      </w:tr>
      <w:tr w:rsidR="00417E36" w:rsidRPr="00417E36" w14:paraId="28FDD7B3" w14:textId="77777777" w:rsidTr="00417E36">
        <w:tc>
          <w:tcPr>
            <w:tcW w:w="1017" w:type="dxa"/>
            <w:noWrap/>
            <w:hideMark/>
          </w:tcPr>
          <w:p w14:paraId="68FF2120" w14:textId="77777777" w:rsidR="00417E36" w:rsidRPr="00417E36" w:rsidRDefault="00417E36" w:rsidP="00417E36">
            <w:pPr>
              <w:pStyle w:val="TableData"/>
            </w:pPr>
            <w:r w:rsidRPr="00417E36">
              <w:t>Sep 12</w:t>
            </w:r>
          </w:p>
        </w:tc>
        <w:tc>
          <w:tcPr>
            <w:tcW w:w="2661" w:type="dxa"/>
            <w:noWrap/>
            <w:hideMark/>
          </w:tcPr>
          <w:p w14:paraId="1EA6BC64" w14:textId="77777777" w:rsidR="00417E36" w:rsidRPr="00417E36" w:rsidRDefault="00417E36" w:rsidP="00417E36">
            <w:pPr>
              <w:pStyle w:val="TableData"/>
            </w:pPr>
            <w:r w:rsidRPr="00417E36">
              <w:t>UK trade</w:t>
            </w:r>
          </w:p>
        </w:tc>
        <w:tc>
          <w:tcPr>
            <w:tcW w:w="992" w:type="dxa"/>
            <w:noWrap/>
            <w:hideMark/>
          </w:tcPr>
          <w:p w14:paraId="7D961427" w14:textId="77777777" w:rsidR="00417E36" w:rsidRPr="00417E36" w:rsidRDefault="00417E36" w:rsidP="00417E36">
            <w:pPr>
              <w:pStyle w:val="TableData"/>
              <w:jc w:val="center"/>
            </w:pPr>
            <w:r w:rsidRPr="00417E36">
              <w:t>Jul</w:t>
            </w:r>
          </w:p>
        </w:tc>
        <w:tc>
          <w:tcPr>
            <w:tcW w:w="1882" w:type="dxa"/>
            <w:noWrap/>
            <w:hideMark/>
          </w:tcPr>
          <w:p w14:paraId="0190157B" w14:textId="77777777" w:rsidR="00417E36" w:rsidRPr="00417E36" w:rsidRDefault="00417E36" w:rsidP="00417E36">
            <w:pPr>
              <w:pStyle w:val="TableData"/>
              <w:jc w:val="center"/>
            </w:pPr>
            <w:r w:rsidRPr="00417E36">
              <w:t>Trade balance</w:t>
            </w:r>
          </w:p>
        </w:tc>
        <w:tc>
          <w:tcPr>
            <w:tcW w:w="822" w:type="dxa"/>
            <w:noWrap/>
            <w:hideMark/>
          </w:tcPr>
          <w:p w14:paraId="0F94C629" w14:textId="77777777" w:rsidR="00417E36" w:rsidRPr="00417E36" w:rsidRDefault="00417E36" w:rsidP="00417E36">
            <w:pPr>
              <w:pStyle w:val="TableData"/>
              <w:jc w:val="center"/>
            </w:pPr>
            <w:r w:rsidRPr="00417E36">
              <w:t>£bn</w:t>
            </w:r>
          </w:p>
        </w:tc>
        <w:tc>
          <w:tcPr>
            <w:tcW w:w="1053" w:type="dxa"/>
            <w:noWrap/>
            <w:hideMark/>
          </w:tcPr>
          <w:p w14:paraId="5982C865" w14:textId="77777777" w:rsidR="00417E36" w:rsidRPr="00417E36" w:rsidRDefault="00417E36" w:rsidP="00417E36">
            <w:pPr>
              <w:pStyle w:val="TableData"/>
              <w:jc w:val="center"/>
            </w:pPr>
            <w:r w:rsidRPr="00417E36">
              <w:t>-5.0</w:t>
            </w:r>
          </w:p>
        </w:tc>
        <w:tc>
          <w:tcPr>
            <w:tcW w:w="1053" w:type="dxa"/>
            <w:noWrap/>
            <w:hideMark/>
          </w:tcPr>
          <w:p w14:paraId="094EA432" w14:textId="77777777" w:rsidR="00417E36" w:rsidRPr="00417E36" w:rsidRDefault="00417E36" w:rsidP="00417E36">
            <w:pPr>
              <w:pStyle w:val="TableData"/>
              <w:jc w:val="center"/>
            </w:pPr>
            <w:r w:rsidRPr="00417E36">
              <w:t>-5.0</w:t>
            </w:r>
          </w:p>
        </w:tc>
      </w:tr>
      <w:tr w:rsidR="00417E36" w:rsidRPr="00417E36" w14:paraId="55DEC5D7" w14:textId="77777777" w:rsidTr="00417E36">
        <w:tc>
          <w:tcPr>
            <w:tcW w:w="1017" w:type="dxa"/>
            <w:noWrap/>
            <w:hideMark/>
          </w:tcPr>
          <w:p w14:paraId="2D48B715" w14:textId="77777777" w:rsidR="00417E36" w:rsidRPr="00417E36" w:rsidRDefault="00417E36" w:rsidP="00417E36">
            <w:pPr>
              <w:pStyle w:val="TableData"/>
            </w:pPr>
            <w:r w:rsidRPr="00417E36">
              <w:t>Sep 12</w:t>
            </w:r>
          </w:p>
        </w:tc>
        <w:tc>
          <w:tcPr>
            <w:tcW w:w="2661" w:type="dxa"/>
            <w:noWrap/>
            <w:hideMark/>
          </w:tcPr>
          <w:p w14:paraId="59A47E4A" w14:textId="77777777" w:rsidR="00417E36" w:rsidRPr="00417E36" w:rsidRDefault="00417E36" w:rsidP="00417E36">
            <w:pPr>
              <w:pStyle w:val="TableData"/>
            </w:pPr>
            <w:r w:rsidRPr="00417E36">
              <w:t>UK trade</w:t>
            </w:r>
          </w:p>
        </w:tc>
        <w:tc>
          <w:tcPr>
            <w:tcW w:w="992" w:type="dxa"/>
            <w:noWrap/>
            <w:hideMark/>
          </w:tcPr>
          <w:p w14:paraId="168DB8AC" w14:textId="77777777" w:rsidR="00417E36" w:rsidRPr="00417E36" w:rsidRDefault="00417E36" w:rsidP="00417E36">
            <w:pPr>
              <w:pStyle w:val="TableData"/>
              <w:jc w:val="center"/>
            </w:pPr>
            <w:r w:rsidRPr="00417E36">
              <w:t>Jul</w:t>
            </w:r>
          </w:p>
        </w:tc>
        <w:tc>
          <w:tcPr>
            <w:tcW w:w="1882" w:type="dxa"/>
            <w:noWrap/>
            <w:hideMark/>
          </w:tcPr>
          <w:p w14:paraId="55F26584" w14:textId="77777777" w:rsidR="00417E36" w:rsidRPr="00417E36" w:rsidRDefault="00417E36" w:rsidP="00417E36">
            <w:pPr>
              <w:pStyle w:val="TableData"/>
              <w:jc w:val="center"/>
            </w:pPr>
            <w:r w:rsidRPr="00417E36">
              <w:t xml:space="preserve">Visible balance </w:t>
            </w:r>
          </w:p>
        </w:tc>
        <w:tc>
          <w:tcPr>
            <w:tcW w:w="822" w:type="dxa"/>
            <w:noWrap/>
            <w:hideMark/>
          </w:tcPr>
          <w:p w14:paraId="4F2D5A49" w14:textId="77777777" w:rsidR="00417E36" w:rsidRPr="00417E36" w:rsidRDefault="00417E36" w:rsidP="00417E36">
            <w:pPr>
              <w:pStyle w:val="TableData"/>
              <w:jc w:val="center"/>
            </w:pPr>
            <w:r w:rsidRPr="00417E36">
              <w:t>£bn</w:t>
            </w:r>
          </w:p>
        </w:tc>
        <w:tc>
          <w:tcPr>
            <w:tcW w:w="1053" w:type="dxa"/>
            <w:noWrap/>
            <w:hideMark/>
          </w:tcPr>
          <w:p w14:paraId="19ED7A7D" w14:textId="77777777" w:rsidR="00417E36" w:rsidRPr="00417E36" w:rsidRDefault="00417E36" w:rsidP="00417E36">
            <w:pPr>
              <w:pStyle w:val="TableData"/>
              <w:jc w:val="center"/>
            </w:pPr>
            <w:r w:rsidRPr="00417E36">
              <w:t>-22.2</w:t>
            </w:r>
          </w:p>
        </w:tc>
        <w:tc>
          <w:tcPr>
            <w:tcW w:w="1053" w:type="dxa"/>
            <w:noWrap/>
            <w:hideMark/>
          </w:tcPr>
          <w:p w14:paraId="4680CA54" w14:textId="77777777" w:rsidR="00417E36" w:rsidRPr="00417E36" w:rsidRDefault="00417E36" w:rsidP="00417E36">
            <w:pPr>
              <w:pStyle w:val="TableData"/>
              <w:jc w:val="center"/>
            </w:pPr>
            <w:r w:rsidRPr="00417E36">
              <w:t>-22.0</w:t>
            </w:r>
          </w:p>
        </w:tc>
      </w:tr>
    </w:tbl>
    <w:p w14:paraId="6CA183D1" w14:textId="7DA01A23" w:rsidR="00B50A10" w:rsidRDefault="00417E36" w:rsidP="00DF322F">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DF322F">
      <w:pPr>
        <w:pStyle w:val="Heading2"/>
      </w:pPr>
      <w:r w:rsidRPr="0029291D">
        <w:lastRenderedPageBreak/>
        <w:t>Key forecasts</w:t>
      </w:r>
    </w:p>
    <w:p w14:paraId="56C8A734" w14:textId="71FA229E" w:rsidR="009E3E2C" w:rsidRPr="0029291D" w:rsidRDefault="005926D6" w:rsidP="00DF322F">
      <w:pPr>
        <w:pStyle w:val="ExhibitTitle"/>
      </w:pPr>
      <w:bookmarkStart w:id="21" w:name="_Ref117848239"/>
      <w:r w:rsidRPr="0029291D">
        <w:t>Table</w:t>
      </w:r>
      <w:r w:rsidR="009E3E2C" w:rsidRPr="0029291D">
        <w:t xml:space="preserve"> </w:t>
      </w:r>
      <w:r w:rsidR="009E3E2C" w:rsidRPr="0029291D">
        <w:fldChar w:fldCharType="begin"/>
      </w:r>
      <w:r w:rsidR="00840F82">
        <w:instrText>SEQ TABLE</w:instrText>
      </w:r>
      <w:r w:rsidR="009E3E2C" w:rsidRPr="0029291D">
        <w:fldChar w:fldCharType="separate"/>
      </w:r>
      <w:r w:rsidR="001711D1">
        <w:rPr>
          <w:noProof/>
        </w:rPr>
        <w:t>2</w:t>
      </w:r>
      <w:r w:rsidR="009E3E2C" w:rsidRPr="0029291D">
        <w:fldChar w:fldCharType="end"/>
      </w:r>
      <w:bookmarkEnd w:id="21"/>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840F82" w:rsidRPr="00840F82" w14:paraId="0F97DB4A" w14:textId="77777777" w:rsidTr="00840F82">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785C7F98" w14:textId="77777777" w:rsidR="00840F82" w:rsidRPr="00840F82" w:rsidRDefault="00840F82" w:rsidP="00840F82">
            <w:pPr>
              <w:pStyle w:val="TableHeader"/>
              <w:jc w:val="center"/>
            </w:pPr>
            <w:bookmarkStart w:id="22" w:name="RANGE!E7:K23"/>
            <w:r w:rsidRPr="00840F82">
              <w:t>(Annual percentage changes unless specified)</w:t>
            </w:r>
            <w:bookmarkEnd w:id="22"/>
          </w:p>
        </w:tc>
      </w:tr>
      <w:tr w:rsidR="00840F82" w:rsidRPr="00840F82" w14:paraId="16474C84" w14:textId="77777777" w:rsidTr="00840F82">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4FC45D1B" w14:textId="77777777" w:rsidR="00840F82" w:rsidRPr="00840F82" w:rsidRDefault="00840F82" w:rsidP="00840F82">
            <w:pPr>
              <w:pStyle w:val="TableHeader"/>
              <w:jc w:val="center"/>
            </w:pPr>
            <w:r w:rsidRPr="00840F82">
              <w:t> </w:t>
            </w:r>
          </w:p>
        </w:tc>
        <w:tc>
          <w:tcPr>
            <w:tcW w:w="1020" w:type="dxa"/>
            <w:hideMark/>
          </w:tcPr>
          <w:p w14:paraId="3B34A9A1" w14:textId="77777777" w:rsidR="00840F82" w:rsidRPr="00840F82" w:rsidRDefault="00840F82" w:rsidP="00840F82">
            <w:pPr>
              <w:pStyle w:val="TableHeader"/>
              <w:jc w:val="right"/>
            </w:pPr>
            <w:r w:rsidRPr="00840F82">
              <w:t>2023</w:t>
            </w:r>
          </w:p>
        </w:tc>
        <w:tc>
          <w:tcPr>
            <w:tcW w:w="1020" w:type="dxa"/>
            <w:hideMark/>
          </w:tcPr>
          <w:p w14:paraId="6E5C50A4" w14:textId="77777777" w:rsidR="00840F82" w:rsidRPr="00840F82" w:rsidRDefault="00840F82" w:rsidP="00840F82">
            <w:pPr>
              <w:pStyle w:val="TableHeader"/>
              <w:jc w:val="right"/>
            </w:pPr>
            <w:r w:rsidRPr="00840F82">
              <w:t>2024</w:t>
            </w:r>
          </w:p>
        </w:tc>
        <w:tc>
          <w:tcPr>
            <w:tcW w:w="1020" w:type="dxa"/>
            <w:hideMark/>
          </w:tcPr>
          <w:p w14:paraId="668E8489" w14:textId="77777777" w:rsidR="00840F82" w:rsidRPr="00840F82" w:rsidRDefault="00840F82" w:rsidP="00840F82">
            <w:pPr>
              <w:pStyle w:val="TableHeader"/>
              <w:jc w:val="right"/>
            </w:pPr>
            <w:r w:rsidRPr="00840F82">
              <w:t>2025</w:t>
            </w:r>
          </w:p>
        </w:tc>
        <w:tc>
          <w:tcPr>
            <w:tcW w:w="1020" w:type="dxa"/>
            <w:hideMark/>
          </w:tcPr>
          <w:p w14:paraId="047F5769" w14:textId="77777777" w:rsidR="00840F82" w:rsidRPr="00840F82" w:rsidRDefault="00840F82" w:rsidP="00840F82">
            <w:pPr>
              <w:pStyle w:val="TableHeader"/>
              <w:jc w:val="right"/>
            </w:pPr>
            <w:r w:rsidRPr="00840F82">
              <w:t>2026</w:t>
            </w:r>
          </w:p>
        </w:tc>
        <w:tc>
          <w:tcPr>
            <w:tcW w:w="1020" w:type="dxa"/>
            <w:hideMark/>
          </w:tcPr>
          <w:p w14:paraId="2449103E" w14:textId="77777777" w:rsidR="00840F82" w:rsidRPr="00840F82" w:rsidRDefault="00840F82" w:rsidP="00840F82">
            <w:pPr>
              <w:pStyle w:val="TableHeader"/>
              <w:jc w:val="right"/>
            </w:pPr>
            <w:r w:rsidRPr="00840F82">
              <w:t>2027</w:t>
            </w:r>
          </w:p>
        </w:tc>
        <w:tc>
          <w:tcPr>
            <w:tcW w:w="1020" w:type="dxa"/>
            <w:hideMark/>
          </w:tcPr>
          <w:p w14:paraId="2200DDBC" w14:textId="77777777" w:rsidR="00840F82" w:rsidRPr="00840F82" w:rsidRDefault="00840F82" w:rsidP="00840F82">
            <w:pPr>
              <w:pStyle w:val="TableHeader"/>
              <w:jc w:val="right"/>
            </w:pPr>
            <w:r w:rsidRPr="00840F82">
              <w:t>2028</w:t>
            </w:r>
          </w:p>
        </w:tc>
      </w:tr>
      <w:tr w:rsidR="00840F82" w:rsidRPr="00840F82" w14:paraId="0720A697" w14:textId="77777777" w:rsidTr="00840F82">
        <w:tc>
          <w:tcPr>
            <w:tcW w:w="3640" w:type="dxa"/>
            <w:hideMark/>
          </w:tcPr>
          <w:p w14:paraId="484F27EA" w14:textId="77777777" w:rsidR="00840F82" w:rsidRPr="00840F82" w:rsidRDefault="00840F82" w:rsidP="00840F82">
            <w:pPr>
              <w:pStyle w:val="TableData"/>
            </w:pPr>
            <w:r w:rsidRPr="00840F82">
              <w:t>GDP</w:t>
            </w:r>
          </w:p>
        </w:tc>
        <w:tc>
          <w:tcPr>
            <w:tcW w:w="1020" w:type="dxa"/>
            <w:hideMark/>
          </w:tcPr>
          <w:p w14:paraId="1FBB0C2F" w14:textId="77777777" w:rsidR="00840F82" w:rsidRPr="00840F82" w:rsidRDefault="00840F82" w:rsidP="00840F82">
            <w:pPr>
              <w:pStyle w:val="TableData"/>
              <w:jc w:val="right"/>
            </w:pPr>
            <w:r w:rsidRPr="00840F82">
              <w:t>0.4</w:t>
            </w:r>
          </w:p>
        </w:tc>
        <w:tc>
          <w:tcPr>
            <w:tcW w:w="1020" w:type="dxa"/>
            <w:hideMark/>
          </w:tcPr>
          <w:p w14:paraId="65CF282F" w14:textId="77777777" w:rsidR="00840F82" w:rsidRPr="00840F82" w:rsidRDefault="00840F82" w:rsidP="00840F82">
            <w:pPr>
              <w:pStyle w:val="TableData"/>
              <w:jc w:val="right"/>
            </w:pPr>
            <w:r w:rsidRPr="00840F82">
              <w:t>1.1</w:t>
            </w:r>
          </w:p>
        </w:tc>
        <w:tc>
          <w:tcPr>
            <w:tcW w:w="1020" w:type="dxa"/>
            <w:hideMark/>
          </w:tcPr>
          <w:p w14:paraId="57458D5B" w14:textId="77777777" w:rsidR="00840F82" w:rsidRPr="00840F82" w:rsidRDefault="00840F82" w:rsidP="00840F82">
            <w:pPr>
              <w:pStyle w:val="TableData"/>
              <w:jc w:val="right"/>
            </w:pPr>
            <w:r w:rsidRPr="00840F82">
              <w:t>1.3</w:t>
            </w:r>
          </w:p>
        </w:tc>
        <w:tc>
          <w:tcPr>
            <w:tcW w:w="1020" w:type="dxa"/>
            <w:hideMark/>
          </w:tcPr>
          <w:p w14:paraId="224CC6AF" w14:textId="77777777" w:rsidR="00840F82" w:rsidRPr="00840F82" w:rsidRDefault="00840F82" w:rsidP="00840F82">
            <w:pPr>
              <w:pStyle w:val="TableData"/>
              <w:jc w:val="right"/>
            </w:pPr>
            <w:r w:rsidRPr="00840F82">
              <w:t>0.9</w:t>
            </w:r>
          </w:p>
        </w:tc>
        <w:tc>
          <w:tcPr>
            <w:tcW w:w="1020" w:type="dxa"/>
            <w:hideMark/>
          </w:tcPr>
          <w:p w14:paraId="766EED41" w14:textId="77777777" w:rsidR="00840F82" w:rsidRPr="00840F82" w:rsidRDefault="00840F82" w:rsidP="00840F82">
            <w:pPr>
              <w:pStyle w:val="TableData"/>
              <w:jc w:val="right"/>
            </w:pPr>
            <w:r w:rsidRPr="00840F82">
              <w:t>1.3</w:t>
            </w:r>
          </w:p>
        </w:tc>
        <w:tc>
          <w:tcPr>
            <w:tcW w:w="1020" w:type="dxa"/>
            <w:hideMark/>
          </w:tcPr>
          <w:p w14:paraId="1890D3F9" w14:textId="77777777" w:rsidR="00840F82" w:rsidRPr="00840F82" w:rsidRDefault="00840F82" w:rsidP="00840F82">
            <w:pPr>
              <w:pStyle w:val="TableData"/>
              <w:jc w:val="right"/>
            </w:pPr>
            <w:r w:rsidRPr="00840F82">
              <w:t>1.7</w:t>
            </w:r>
          </w:p>
        </w:tc>
      </w:tr>
      <w:tr w:rsidR="00840F82" w:rsidRPr="00840F82" w14:paraId="52DADC75" w14:textId="77777777" w:rsidTr="00840F82">
        <w:tc>
          <w:tcPr>
            <w:tcW w:w="3640" w:type="dxa"/>
            <w:hideMark/>
          </w:tcPr>
          <w:p w14:paraId="0AA3AC00" w14:textId="77777777" w:rsidR="00840F82" w:rsidRPr="00840F82" w:rsidRDefault="00840F82" w:rsidP="00840F82">
            <w:pPr>
              <w:pStyle w:val="TableData"/>
            </w:pPr>
            <w:r w:rsidRPr="00840F82">
              <w:t xml:space="preserve">   Private consumption</w:t>
            </w:r>
          </w:p>
        </w:tc>
        <w:tc>
          <w:tcPr>
            <w:tcW w:w="1020" w:type="dxa"/>
            <w:hideMark/>
          </w:tcPr>
          <w:p w14:paraId="440A37DE" w14:textId="77777777" w:rsidR="00840F82" w:rsidRPr="00840F82" w:rsidRDefault="00840F82" w:rsidP="00840F82">
            <w:pPr>
              <w:pStyle w:val="TableData"/>
              <w:jc w:val="right"/>
            </w:pPr>
            <w:r w:rsidRPr="00840F82">
              <w:t>0.5</w:t>
            </w:r>
          </w:p>
        </w:tc>
        <w:tc>
          <w:tcPr>
            <w:tcW w:w="1020" w:type="dxa"/>
            <w:hideMark/>
          </w:tcPr>
          <w:p w14:paraId="570E1E82" w14:textId="77777777" w:rsidR="00840F82" w:rsidRPr="00840F82" w:rsidRDefault="00840F82" w:rsidP="00840F82">
            <w:pPr>
              <w:pStyle w:val="TableData"/>
              <w:jc w:val="right"/>
            </w:pPr>
            <w:r w:rsidRPr="00840F82">
              <w:t>0.6</w:t>
            </w:r>
          </w:p>
        </w:tc>
        <w:tc>
          <w:tcPr>
            <w:tcW w:w="1020" w:type="dxa"/>
            <w:hideMark/>
          </w:tcPr>
          <w:p w14:paraId="53B5396B" w14:textId="77777777" w:rsidR="00840F82" w:rsidRPr="00840F82" w:rsidRDefault="00840F82" w:rsidP="00840F82">
            <w:pPr>
              <w:pStyle w:val="TableData"/>
              <w:jc w:val="right"/>
            </w:pPr>
            <w:r w:rsidRPr="00840F82">
              <w:t>1.0</w:t>
            </w:r>
          </w:p>
        </w:tc>
        <w:tc>
          <w:tcPr>
            <w:tcW w:w="1020" w:type="dxa"/>
            <w:hideMark/>
          </w:tcPr>
          <w:p w14:paraId="6A688FB1" w14:textId="77777777" w:rsidR="00840F82" w:rsidRPr="00840F82" w:rsidRDefault="00840F82" w:rsidP="00840F82">
            <w:pPr>
              <w:pStyle w:val="TableData"/>
              <w:jc w:val="right"/>
            </w:pPr>
            <w:r w:rsidRPr="00840F82">
              <w:t>1.0</w:t>
            </w:r>
          </w:p>
        </w:tc>
        <w:tc>
          <w:tcPr>
            <w:tcW w:w="1020" w:type="dxa"/>
            <w:hideMark/>
          </w:tcPr>
          <w:p w14:paraId="485D60A0" w14:textId="77777777" w:rsidR="00840F82" w:rsidRPr="00840F82" w:rsidRDefault="00840F82" w:rsidP="00840F82">
            <w:pPr>
              <w:pStyle w:val="TableData"/>
              <w:jc w:val="right"/>
            </w:pPr>
            <w:r w:rsidRPr="00840F82">
              <w:t>1.2</w:t>
            </w:r>
          </w:p>
        </w:tc>
        <w:tc>
          <w:tcPr>
            <w:tcW w:w="1020" w:type="dxa"/>
            <w:hideMark/>
          </w:tcPr>
          <w:p w14:paraId="4150C679" w14:textId="77777777" w:rsidR="00840F82" w:rsidRPr="00840F82" w:rsidRDefault="00840F82" w:rsidP="00840F82">
            <w:pPr>
              <w:pStyle w:val="TableData"/>
              <w:jc w:val="right"/>
            </w:pPr>
            <w:r w:rsidRPr="00840F82">
              <w:t>1.7</w:t>
            </w:r>
          </w:p>
        </w:tc>
      </w:tr>
      <w:tr w:rsidR="00840F82" w:rsidRPr="00840F82" w14:paraId="3BE2DFCD" w14:textId="77777777" w:rsidTr="00840F82">
        <w:tc>
          <w:tcPr>
            <w:tcW w:w="3640" w:type="dxa"/>
            <w:hideMark/>
          </w:tcPr>
          <w:p w14:paraId="31485FCD" w14:textId="77777777" w:rsidR="00840F82" w:rsidRPr="00840F82" w:rsidRDefault="00840F82" w:rsidP="00840F82">
            <w:pPr>
              <w:pStyle w:val="TableData"/>
            </w:pPr>
            <w:r w:rsidRPr="00840F82">
              <w:t xml:space="preserve">   Fixed investment</w:t>
            </w:r>
          </w:p>
        </w:tc>
        <w:tc>
          <w:tcPr>
            <w:tcW w:w="1020" w:type="dxa"/>
            <w:hideMark/>
          </w:tcPr>
          <w:p w14:paraId="40901982" w14:textId="77777777" w:rsidR="00840F82" w:rsidRPr="00840F82" w:rsidRDefault="00840F82" w:rsidP="00840F82">
            <w:pPr>
              <w:pStyle w:val="TableData"/>
              <w:jc w:val="right"/>
            </w:pPr>
            <w:r w:rsidRPr="00840F82">
              <w:t>0.3</w:t>
            </w:r>
          </w:p>
        </w:tc>
        <w:tc>
          <w:tcPr>
            <w:tcW w:w="1020" w:type="dxa"/>
            <w:hideMark/>
          </w:tcPr>
          <w:p w14:paraId="732F687D" w14:textId="77777777" w:rsidR="00840F82" w:rsidRPr="00840F82" w:rsidRDefault="00840F82" w:rsidP="00840F82">
            <w:pPr>
              <w:pStyle w:val="TableData"/>
              <w:jc w:val="right"/>
            </w:pPr>
            <w:r w:rsidRPr="00840F82">
              <w:t>1.5</w:t>
            </w:r>
          </w:p>
        </w:tc>
        <w:tc>
          <w:tcPr>
            <w:tcW w:w="1020" w:type="dxa"/>
            <w:hideMark/>
          </w:tcPr>
          <w:p w14:paraId="7CC8828F" w14:textId="77777777" w:rsidR="00840F82" w:rsidRPr="00840F82" w:rsidRDefault="00840F82" w:rsidP="00840F82">
            <w:pPr>
              <w:pStyle w:val="TableData"/>
              <w:jc w:val="right"/>
            </w:pPr>
            <w:r w:rsidRPr="00840F82">
              <w:t>1.9</w:t>
            </w:r>
          </w:p>
        </w:tc>
        <w:tc>
          <w:tcPr>
            <w:tcW w:w="1020" w:type="dxa"/>
            <w:hideMark/>
          </w:tcPr>
          <w:p w14:paraId="3345B198" w14:textId="77777777" w:rsidR="00840F82" w:rsidRPr="00840F82" w:rsidRDefault="00840F82" w:rsidP="00840F82">
            <w:pPr>
              <w:pStyle w:val="TableData"/>
              <w:jc w:val="right"/>
            </w:pPr>
            <w:r w:rsidRPr="00840F82">
              <w:t>1.0</w:t>
            </w:r>
          </w:p>
        </w:tc>
        <w:tc>
          <w:tcPr>
            <w:tcW w:w="1020" w:type="dxa"/>
            <w:hideMark/>
          </w:tcPr>
          <w:p w14:paraId="13BAE19F" w14:textId="77777777" w:rsidR="00840F82" w:rsidRPr="00840F82" w:rsidRDefault="00840F82" w:rsidP="00840F82">
            <w:pPr>
              <w:pStyle w:val="TableData"/>
              <w:jc w:val="right"/>
            </w:pPr>
            <w:r w:rsidRPr="00840F82">
              <w:t>1.6</w:t>
            </w:r>
          </w:p>
        </w:tc>
        <w:tc>
          <w:tcPr>
            <w:tcW w:w="1020" w:type="dxa"/>
            <w:hideMark/>
          </w:tcPr>
          <w:p w14:paraId="036E5C98" w14:textId="77777777" w:rsidR="00840F82" w:rsidRPr="00840F82" w:rsidRDefault="00840F82" w:rsidP="00840F82">
            <w:pPr>
              <w:pStyle w:val="TableData"/>
              <w:jc w:val="right"/>
            </w:pPr>
            <w:r w:rsidRPr="00840F82">
              <w:t>2.0</w:t>
            </w:r>
          </w:p>
        </w:tc>
      </w:tr>
      <w:tr w:rsidR="00840F82" w:rsidRPr="00840F82" w14:paraId="0AE374F9" w14:textId="77777777" w:rsidTr="00840F82">
        <w:tc>
          <w:tcPr>
            <w:tcW w:w="3640" w:type="dxa"/>
            <w:hideMark/>
          </w:tcPr>
          <w:p w14:paraId="09B0983D" w14:textId="77777777" w:rsidR="00840F82" w:rsidRPr="00840F82" w:rsidRDefault="00840F82" w:rsidP="00840F82">
            <w:pPr>
              <w:pStyle w:val="TableData"/>
            </w:pPr>
            <w:r w:rsidRPr="00840F82">
              <w:t xml:space="preserve">   Government consumption</w:t>
            </w:r>
          </w:p>
        </w:tc>
        <w:tc>
          <w:tcPr>
            <w:tcW w:w="1020" w:type="dxa"/>
            <w:hideMark/>
          </w:tcPr>
          <w:p w14:paraId="56CD0AB1" w14:textId="77777777" w:rsidR="00840F82" w:rsidRPr="00840F82" w:rsidRDefault="00840F82" w:rsidP="00840F82">
            <w:pPr>
              <w:pStyle w:val="TableData"/>
              <w:jc w:val="right"/>
            </w:pPr>
            <w:r w:rsidRPr="00840F82">
              <w:t>1.6</w:t>
            </w:r>
          </w:p>
        </w:tc>
        <w:tc>
          <w:tcPr>
            <w:tcW w:w="1020" w:type="dxa"/>
            <w:hideMark/>
          </w:tcPr>
          <w:p w14:paraId="131FFA6D" w14:textId="77777777" w:rsidR="00840F82" w:rsidRPr="00840F82" w:rsidRDefault="00840F82" w:rsidP="00840F82">
            <w:pPr>
              <w:pStyle w:val="TableData"/>
              <w:jc w:val="right"/>
            </w:pPr>
            <w:r w:rsidRPr="00840F82">
              <w:t>3.0</w:t>
            </w:r>
          </w:p>
        </w:tc>
        <w:tc>
          <w:tcPr>
            <w:tcW w:w="1020" w:type="dxa"/>
            <w:hideMark/>
          </w:tcPr>
          <w:p w14:paraId="4CD6DE12" w14:textId="77777777" w:rsidR="00840F82" w:rsidRPr="00840F82" w:rsidRDefault="00840F82" w:rsidP="00840F82">
            <w:pPr>
              <w:pStyle w:val="TableData"/>
              <w:jc w:val="right"/>
            </w:pPr>
            <w:r w:rsidRPr="00840F82">
              <w:t>1.8</w:t>
            </w:r>
          </w:p>
        </w:tc>
        <w:tc>
          <w:tcPr>
            <w:tcW w:w="1020" w:type="dxa"/>
            <w:hideMark/>
          </w:tcPr>
          <w:p w14:paraId="6A123466" w14:textId="77777777" w:rsidR="00840F82" w:rsidRPr="00840F82" w:rsidRDefault="00840F82" w:rsidP="00840F82">
            <w:pPr>
              <w:pStyle w:val="TableData"/>
              <w:jc w:val="right"/>
            </w:pPr>
            <w:r w:rsidRPr="00840F82">
              <w:t>1.8</w:t>
            </w:r>
          </w:p>
        </w:tc>
        <w:tc>
          <w:tcPr>
            <w:tcW w:w="1020" w:type="dxa"/>
            <w:hideMark/>
          </w:tcPr>
          <w:p w14:paraId="5771216B" w14:textId="77777777" w:rsidR="00840F82" w:rsidRPr="00840F82" w:rsidRDefault="00840F82" w:rsidP="00840F82">
            <w:pPr>
              <w:pStyle w:val="TableData"/>
              <w:jc w:val="right"/>
            </w:pPr>
            <w:r w:rsidRPr="00840F82">
              <w:t>1.6</w:t>
            </w:r>
          </w:p>
        </w:tc>
        <w:tc>
          <w:tcPr>
            <w:tcW w:w="1020" w:type="dxa"/>
            <w:hideMark/>
          </w:tcPr>
          <w:p w14:paraId="2A1BE315" w14:textId="77777777" w:rsidR="00840F82" w:rsidRPr="00840F82" w:rsidRDefault="00840F82" w:rsidP="00840F82">
            <w:pPr>
              <w:pStyle w:val="TableData"/>
              <w:jc w:val="right"/>
            </w:pPr>
            <w:r w:rsidRPr="00840F82">
              <w:t>1.7</w:t>
            </w:r>
          </w:p>
        </w:tc>
      </w:tr>
      <w:tr w:rsidR="00840F82" w:rsidRPr="00840F82" w14:paraId="038391F1" w14:textId="77777777" w:rsidTr="00840F82">
        <w:tc>
          <w:tcPr>
            <w:tcW w:w="3640" w:type="dxa"/>
            <w:hideMark/>
          </w:tcPr>
          <w:p w14:paraId="530B2DDA" w14:textId="77777777" w:rsidR="00840F82" w:rsidRPr="00840F82" w:rsidRDefault="00840F82" w:rsidP="00840F82">
            <w:pPr>
              <w:pStyle w:val="TableData"/>
            </w:pPr>
            <w:r w:rsidRPr="00840F82">
              <w:t xml:space="preserve">   Exports of goods and services</w:t>
            </w:r>
          </w:p>
        </w:tc>
        <w:tc>
          <w:tcPr>
            <w:tcW w:w="1020" w:type="dxa"/>
            <w:hideMark/>
          </w:tcPr>
          <w:p w14:paraId="6EEAE347" w14:textId="77777777" w:rsidR="00840F82" w:rsidRPr="00840F82" w:rsidRDefault="00840F82" w:rsidP="00840F82">
            <w:pPr>
              <w:pStyle w:val="TableData"/>
              <w:jc w:val="right"/>
            </w:pPr>
            <w:r w:rsidRPr="00840F82">
              <w:t>-0.4</w:t>
            </w:r>
          </w:p>
        </w:tc>
        <w:tc>
          <w:tcPr>
            <w:tcW w:w="1020" w:type="dxa"/>
            <w:hideMark/>
          </w:tcPr>
          <w:p w14:paraId="441E07E3" w14:textId="77777777" w:rsidR="00840F82" w:rsidRPr="00840F82" w:rsidRDefault="00840F82" w:rsidP="00840F82">
            <w:pPr>
              <w:pStyle w:val="TableData"/>
              <w:jc w:val="right"/>
            </w:pPr>
            <w:r w:rsidRPr="00840F82">
              <w:t>-1.2</w:t>
            </w:r>
          </w:p>
        </w:tc>
        <w:tc>
          <w:tcPr>
            <w:tcW w:w="1020" w:type="dxa"/>
            <w:hideMark/>
          </w:tcPr>
          <w:p w14:paraId="4F217B49" w14:textId="77777777" w:rsidR="00840F82" w:rsidRPr="00840F82" w:rsidRDefault="00840F82" w:rsidP="00840F82">
            <w:pPr>
              <w:pStyle w:val="TableData"/>
              <w:jc w:val="right"/>
            </w:pPr>
            <w:r w:rsidRPr="00840F82">
              <w:t>2.2</w:t>
            </w:r>
          </w:p>
        </w:tc>
        <w:tc>
          <w:tcPr>
            <w:tcW w:w="1020" w:type="dxa"/>
            <w:hideMark/>
          </w:tcPr>
          <w:p w14:paraId="528387F8" w14:textId="77777777" w:rsidR="00840F82" w:rsidRPr="00840F82" w:rsidRDefault="00840F82" w:rsidP="00840F82">
            <w:pPr>
              <w:pStyle w:val="TableData"/>
              <w:jc w:val="right"/>
            </w:pPr>
            <w:r w:rsidRPr="00840F82">
              <w:t>0.2</w:t>
            </w:r>
          </w:p>
        </w:tc>
        <w:tc>
          <w:tcPr>
            <w:tcW w:w="1020" w:type="dxa"/>
            <w:hideMark/>
          </w:tcPr>
          <w:p w14:paraId="1B0416E1" w14:textId="77777777" w:rsidR="00840F82" w:rsidRPr="00840F82" w:rsidRDefault="00840F82" w:rsidP="00840F82">
            <w:pPr>
              <w:pStyle w:val="TableData"/>
              <w:jc w:val="right"/>
            </w:pPr>
            <w:r w:rsidRPr="00840F82">
              <w:t>1.2</w:t>
            </w:r>
          </w:p>
        </w:tc>
        <w:tc>
          <w:tcPr>
            <w:tcW w:w="1020" w:type="dxa"/>
            <w:hideMark/>
          </w:tcPr>
          <w:p w14:paraId="06EE6ACB" w14:textId="77777777" w:rsidR="00840F82" w:rsidRPr="00840F82" w:rsidRDefault="00840F82" w:rsidP="00840F82">
            <w:pPr>
              <w:pStyle w:val="TableData"/>
              <w:jc w:val="right"/>
            </w:pPr>
            <w:r w:rsidRPr="00840F82">
              <w:t>1.4</w:t>
            </w:r>
          </w:p>
        </w:tc>
      </w:tr>
      <w:tr w:rsidR="00840F82" w:rsidRPr="00840F82" w14:paraId="3DA52284" w14:textId="77777777" w:rsidTr="00840F82">
        <w:tc>
          <w:tcPr>
            <w:tcW w:w="3640" w:type="dxa"/>
            <w:hideMark/>
          </w:tcPr>
          <w:p w14:paraId="698273C2" w14:textId="77777777" w:rsidR="00840F82" w:rsidRPr="00840F82" w:rsidRDefault="00840F82" w:rsidP="00840F82">
            <w:pPr>
              <w:pStyle w:val="TableData"/>
            </w:pPr>
            <w:r w:rsidRPr="00840F82">
              <w:t xml:space="preserve">   Imports of goods and services</w:t>
            </w:r>
          </w:p>
        </w:tc>
        <w:tc>
          <w:tcPr>
            <w:tcW w:w="1020" w:type="dxa"/>
            <w:hideMark/>
          </w:tcPr>
          <w:p w14:paraId="4C9FD5EF" w14:textId="77777777" w:rsidR="00840F82" w:rsidRPr="00840F82" w:rsidRDefault="00840F82" w:rsidP="00840F82">
            <w:pPr>
              <w:pStyle w:val="TableData"/>
              <w:jc w:val="right"/>
            </w:pPr>
            <w:r w:rsidRPr="00840F82">
              <w:t>-1.2</w:t>
            </w:r>
          </w:p>
        </w:tc>
        <w:tc>
          <w:tcPr>
            <w:tcW w:w="1020" w:type="dxa"/>
            <w:hideMark/>
          </w:tcPr>
          <w:p w14:paraId="2ADF005A" w14:textId="77777777" w:rsidR="00840F82" w:rsidRPr="00840F82" w:rsidRDefault="00840F82" w:rsidP="00840F82">
            <w:pPr>
              <w:pStyle w:val="TableData"/>
              <w:jc w:val="right"/>
            </w:pPr>
            <w:r w:rsidRPr="00840F82">
              <w:t>2.7</w:t>
            </w:r>
          </w:p>
        </w:tc>
        <w:tc>
          <w:tcPr>
            <w:tcW w:w="1020" w:type="dxa"/>
            <w:hideMark/>
          </w:tcPr>
          <w:p w14:paraId="481D3DF5" w14:textId="77777777" w:rsidR="00840F82" w:rsidRPr="00840F82" w:rsidRDefault="00840F82" w:rsidP="00840F82">
            <w:pPr>
              <w:pStyle w:val="TableData"/>
              <w:jc w:val="right"/>
            </w:pPr>
            <w:r w:rsidRPr="00840F82">
              <w:t>3.9</w:t>
            </w:r>
          </w:p>
        </w:tc>
        <w:tc>
          <w:tcPr>
            <w:tcW w:w="1020" w:type="dxa"/>
            <w:hideMark/>
          </w:tcPr>
          <w:p w14:paraId="24DEC1DD" w14:textId="77777777" w:rsidR="00840F82" w:rsidRPr="00840F82" w:rsidRDefault="00840F82" w:rsidP="00840F82">
            <w:pPr>
              <w:pStyle w:val="TableData"/>
              <w:jc w:val="right"/>
            </w:pPr>
            <w:r w:rsidRPr="00840F82">
              <w:t>-0.9</w:t>
            </w:r>
          </w:p>
        </w:tc>
        <w:tc>
          <w:tcPr>
            <w:tcW w:w="1020" w:type="dxa"/>
            <w:hideMark/>
          </w:tcPr>
          <w:p w14:paraId="10BFF74E" w14:textId="77777777" w:rsidR="00840F82" w:rsidRPr="00840F82" w:rsidRDefault="00840F82" w:rsidP="00840F82">
            <w:pPr>
              <w:pStyle w:val="TableData"/>
              <w:jc w:val="right"/>
            </w:pPr>
            <w:r w:rsidRPr="00840F82">
              <w:t>1.1</w:t>
            </w:r>
          </w:p>
        </w:tc>
        <w:tc>
          <w:tcPr>
            <w:tcW w:w="1020" w:type="dxa"/>
            <w:hideMark/>
          </w:tcPr>
          <w:p w14:paraId="2F7F31C5" w14:textId="77777777" w:rsidR="00840F82" w:rsidRPr="00840F82" w:rsidRDefault="00840F82" w:rsidP="00840F82">
            <w:pPr>
              <w:pStyle w:val="TableData"/>
              <w:jc w:val="right"/>
            </w:pPr>
            <w:r w:rsidRPr="00840F82">
              <w:t>1.4</w:t>
            </w:r>
          </w:p>
        </w:tc>
      </w:tr>
      <w:tr w:rsidR="00840F82" w:rsidRPr="00840F82" w14:paraId="5EB4F173" w14:textId="77777777" w:rsidTr="00840F82">
        <w:tc>
          <w:tcPr>
            <w:tcW w:w="3640" w:type="dxa"/>
            <w:hideMark/>
          </w:tcPr>
          <w:p w14:paraId="0329F487" w14:textId="77777777" w:rsidR="00840F82" w:rsidRPr="00840F82" w:rsidRDefault="00840F82" w:rsidP="00840F82">
            <w:pPr>
              <w:pStyle w:val="TableData"/>
            </w:pPr>
            <w:r w:rsidRPr="00840F82">
              <w:t>Industrial Production</w:t>
            </w:r>
          </w:p>
        </w:tc>
        <w:tc>
          <w:tcPr>
            <w:tcW w:w="1020" w:type="dxa"/>
            <w:hideMark/>
          </w:tcPr>
          <w:p w14:paraId="7B9698F6" w14:textId="77777777" w:rsidR="00840F82" w:rsidRPr="00840F82" w:rsidRDefault="00840F82" w:rsidP="00840F82">
            <w:pPr>
              <w:pStyle w:val="TableData"/>
              <w:jc w:val="right"/>
            </w:pPr>
            <w:r w:rsidRPr="00840F82">
              <w:t>-0.8</w:t>
            </w:r>
          </w:p>
        </w:tc>
        <w:tc>
          <w:tcPr>
            <w:tcW w:w="1020" w:type="dxa"/>
            <w:hideMark/>
          </w:tcPr>
          <w:p w14:paraId="5B76FEDE" w14:textId="77777777" w:rsidR="00840F82" w:rsidRPr="00840F82" w:rsidRDefault="00840F82" w:rsidP="00840F82">
            <w:pPr>
              <w:pStyle w:val="TableData"/>
              <w:jc w:val="right"/>
            </w:pPr>
            <w:r w:rsidRPr="00840F82">
              <w:t>-1.2</w:t>
            </w:r>
          </w:p>
        </w:tc>
        <w:tc>
          <w:tcPr>
            <w:tcW w:w="1020" w:type="dxa"/>
            <w:hideMark/>
          </w:tcPr>
          <w:p w14:paraId="7F1C71F9" w14:textId="77777777" w:rsidR="00840F82" w:rsidRPr="00840F82" w:rsidRDefault="00840F82" w:rsidP="00840F82">
            <w:pPr>
              <w:pStyle w:val="TableData"/>
              <w:jc w:val="right"/>
            </w:pPr>
            <w:r w:rsidRPr="00840F82">
              <w:t>0.3</w:t>
            </w:r>
          </w:p>
        </w:tc>
        <w:tc>
          <w:tcPr>
            <w:tcW w:w="1020" w:type="dxa"/>
            <w:hideMark/>
          </w:tcPr>
          <w:p w14:paraId="014D49CF" w14:textId="77777777" w:rsidR="00840F82" w:rsidRPr="00840F82" w:rsidRDefault="00840F82" w:rsidP="00840F82">
            <w:pPr>
              <w:pStyle w:val="TableData"/>
              <w:jc w:val="right"/>
            </w:pPr>
            <w:r w:rsidRPr="00840F82">
              <w:t>-0.4</w:t>
            </w:r>
          </w:p>
        </w:tc>
        <w:tc>
          <w:tcPr>
            <w:tcW w:w="1020" w:type="dxa"/>
            <w:hideMark/>
          </w:tcPr>
          <w:p w14:paraId="0D15307E" w14:textId="77777777" w:rsidR="00840F82" w:rsidRPr="00840F82" w:rsidRDefault="00840F82" w:rsidP="00840F82">
            <w:pPr>
              <w:pStyle w:val="TableData"/>
              <w:jc w:val="right"/>
            </w:pPr>
            <w:r w:rsidRPr="00840F82">
              <w:t>0.8</w:t>
            </w:r>
          </w:p>
        </w:tc>
        <w:tc>
          <w:tcPr>
            <w:tcW w:w="1020" w:type="dxa"/>
            <w:hideMark/>
          </w:tcPr>
          <w:p w14:paraId="00F1FE49" w14:textId="77777777" w:rsidR="00840F82" w:rsidRPr="00840F82" w:rsidRDefault="00840F82" w:rsidP="00840F82">
            <w:pPr>
              <w:pStyle w:val="TableData"/>
              <w:jc w:val="right"/>
            </w:pPr>
            <w:r w:rsidRPr="00840F82">
              <w:t>1.2</w:t>
            </w:r>
          </w:p>
        </w:tc>
      </w:tr>
      <w:tr w:rsidR="00840F82" w:rsidRPr="00840F82" w14:paraId="22F49E77" w14:textId="77777777" w:rsidTr="00840F82">
        <w:tc>
          <w:tcPr>
            <w:tcW w:w="3640" w:type="dxa"/>
            <w:hideMark/>
          </w:tcPr>
          <w:p w14:paraId="5E9FB071" w14:textId="77777777" w:rsidR="00840F82" w:rsidRPr="00840F82" w:rsidRDefault="00840F82" w:rsidP="00840F82">
            <w:pPr>
              <w:pStyle w:val="TableData"/>
            </w:pPr>
            <w:r w:rsidRPr="00840F82">
              <w:t>Consumer prices</w:t>
            </w:r>
          </w:p>
        </w:tc>
        <w:tc>
          <w:tcPr>
            <w:tcW w:w="1020" w:type="dxa"/>
            <w:hideMark/>
          </w:tcPr>
          <w:p w14:paraId="2F40BCB6" w14:textId="77777777" w:rsidR="00840F82" w:rsidRPr="00840F82" w:rsidRDefault="00840F82" w:rsidP="00840F82">
            <w:pPr>
              <w:pStyle w:val="TableData"/>
              <w:jc w:val="right"/>
            </w:pPr>
            <w:r w:rsidRPr="00840F82">
              <w:t>7.3</w:t>
            </w:r>
          </w:p>
        </w:tc>
        <w:tc>
          <w:tcPr>
            <w:tcW w:w="1020" w:type="dxa"/>
            <w:hideMark/>
          </w:tcPr>
          <w:p w14:paraId="61946DE7" w14:textId="77777777" w:rsidR="00840F82" w:rsidRPr="00840F82" w:rsidRDefault="00840F82" w:rsidP="00840F82">
            <w:pPr>
              <w:pStyle w:val="TableData"/>
              <w:jc w:val="right"/>
            </w:pPr>
            <w:r w:rsidRPr="00840F82">
              <w:t>2.5</w:t>
            </w:r>
          </w:p>
        </w:tc>
        <w:tc>
          <w:tcPr>
            <w:tcW w:w="1020" w:type="dxa"/>
            <w:hideMark/>
          </w:tcPr>
          <w:p w14:paraId="16492451" w14:textId="77777777" w:rsidR="00840F82" w:rsidRPr="00840F82" w:rsidRDefault="00840F82" w:rsidP="00840F82">
            <w:pPr>
              <w:pStyle w:val="TableData"/>
              <w:jc w:val="right"/>
            </w:pPr>
            <w:r w:rsidRPr="00840F82">
              <w:t>3.5</w:t>
            </w:r>
          </w:p>
        </w:tc>
        <w:tc>
          <w:tcPr>
            <w:tcW w:w="1020" w:type="dxa"/>
            <w:hideMark/>
          </w:tcPr>
          <w:p w14:paraId="0F02F266" w14:textId="77777777" w:rsidR="00840F82" w:rsidRPr="00840F82" w:rsidRDefault="00840F82" w:rsidP="00840F82">
            <w:pPr>
              <w:pStyle w:val="TableData"/>
              <w:jc w:val="right"/>
            </w:pPr>
            <w:r w:rsidRPr="00840F82">
              <w:t>2.9</w:t>
            </w:r>
          </w:p>
        </w:tc>
        <w:tc>
          <w:tcPr>
            <w:tcW w:w="1020" w:type="dxa"/>
            <w:hideMark/>
          </w:tcPr>
          <w:p w14:paraId="7F19E4A7" w14:textId="77777777" w:rsidR="00840F82" w:rsidRPr="00840F82" w:rsidRDefault="00840F82" w:rsidP="00840F82">
            <w:pPr>
              <w:pStyle w:val="TableData"/>
              <w:jc w:val="right"/>
            </w:pPr>
            <w:r w:rsidRPr="00840F82">
              <w:t>2.5</w:t>
            </w:r>
          </w:p>
        </w:tc>
        <w:tc>
          <w:tcPr>
            <w:tcW w:w="1020" w:type="dxa"/>
            <w:hideMark/>
          </w:tcPr>
          <w:p w14:paraId="1F65E450" w14:textId="77777777" w:rsidR="00840F82" w:rsidRPr="00840F82" w:rsidRDefault="00840F82" w:rsidP="00840F82">
            <w:pPr>
              <w:pStyle w:val="TableData"/>
              <w:jc w:val="right"/>
            </w:pPr>
            <w:r w:rsidRPr="00840F82">
              <w:t>2.1</w:t>
            </w:r>
          </w:p>
        </w:tc>
      </w:tr>
      <w:tr w:rsidR="00840F82" w:rsidRPr="00840F82" w14:paraId="7E70D3FF" w14:textId="77777777" w:rsidTr="00840F82">
        <w:tc>
          <w:tcPr>
            <w:tcW w:w="3640" w:type="dxa"/>
            <w:hideMark/>
          </w:tcPr>
          <w:p w14:paraId="1D70070F" w14:textId="77777777" w:rsidR="00840F82" w:rsidRPr="00840F82" w:rsidRDefault="00840F82" w:rsidP="00840F82">
            <w:pPr>
              <w:pStyle w:val="TableData"/>
            </w:pPr>
            <w:r w:rsidRPr="00840F82">
              <w:t>Unemployment rate (%)</w:t>
            </w:r>
          </w:p>
        </w:tc>
        <w:tc>
          <w:tcPr>
            <w:tcW w:w="1020" w:type="dxa"/>
            <w:hideMark/>
          </w:tcPr>
          <w:p w14:paraId="6DCB9D64" w14:textId="77777777" w:rsidR="00840F82" w:rsidRPr="00840F82" w:rsidRDefault="00840F82" w:rsidP="00840F82">
            <w:pPr>
              <w:pStyle w:val="TableData"/>
              <w:jc w:val="right"/>
            </w:pPr>
            <w:r w:rsidRPr="00840F82">
              <w:t>4.1</w:t>
            </w:r>
          </w:p>
        </w:tc>
        <w:tc>
          <w:tcPr>
            <w:tcW w:w="1020" w:type="dxa"/>
            <w:hideMark/>
          </w:tcPr>
          <w:p w14:paraId="37620874" w14:textId="77777777" w:rsidR="00840F82" w:rsidRPr="00840F82" w:rsidRDefault="00840F82" w:rsidP="00840F82">
            <w:pPr>
              <w:pStyle w:val="TableData"/>
              <w:jc w:val="right"/>
            </w:pPr>
            <w:r w:rsidRPr="00840F82">
              <w:t>4.3</w:t>
            </w:r>
          </w:p>
        </w:tc>
        <w:tc>
          <w:tcPr>
            <w:tcW w:w="1020" w:type="dxa"/>
            <w:hideMark/>
          </w:tcPr>
          <w:p w14:paraId="46EB1F2F" w14:textId="77777777" w:rsidR="00840F82" w:rsidRPr="00840F82" w:rsidRDefault="00840F82" w:rsidP="00840F82">
            <w:pPr>
              <w:pStyle w:val="TableData"/>
              <w:jc w:val="right"/>
            </w:pPr>
            <w:r w:rsidRPr="00840F82">
              <w:t>4.7</w:t>
            </w:r>
          </w:p>
        </w:tc>
        <w:tc>
          <w:tcPr>
            <w:tcW w:w="1020" w:type="dxa"/>
            <w:hideMark/>
          </w:tcPr>
          <w:p w14:paraId="45182E22" w14:textId="77777777" w:rsidR="00840F82" w:rsidRPr="00840F82" w:rsidRDefault="00840F82" w:rsidP="00840F82">
            <w:pPr>
              <w:pStyle w:val="TableData"/>
              <w:jc w:val="right"/>
            </w:pPr>
            <w:r w:rsidRPr="00840F82">
              <w:t>4.9</w:t>
            </w:r>
          </w:p>
        </w:tc>
        <w:tc>
          <w:tcPr>
            <w:tcW w:w="1020" w:type="dxa"/>
            <w:hideMark/>
          </w:tcPr>
          <w:p w14:paraId="4BAEA2F2" w14:textId="77777777" w:rsidR="00840F82" w:rsidRPr="00840F82" w:rsidRDefault="00840F82" w:rsidP="00840F82">
            <w:pPr>
              <w:pStyle w:val="TableData"/>
              <w:jc w:val="right"/>
            </w:pPr>
            <w:r w:rsidRPr="00840F82">
              <w:t>4.8</w:t>
            </w:r>
          </w:p>
        </w:tc>
        <w:tc>
          <w:tcPr>
            <w:tcW w:w="1020" w:type="dxa"/>
            <w:hideMark/>
          </w:tcPr>
          <w:p w14:paraId="05ADFA88" w14:textId="77777777" w:rsidR="00840F82" w:rsidRPr="00840F82" w:rsidRDefault="00840F82" w:rsidP="00840F82">
            <w:pPr>
              <w:pStyle w:val="TableData"/>
              <w:jc w:val="right"/>
            </w:pPr>
            <w:r w:rsidRPr="00840F82">
              <w:t>4.4</w:t>
            </w:r>
          </w:p>
        </w:tc>
      </w:tr>
      <w:tr w:rsidR="00840F82" w:rsidRPr="00840F82" w14:paraId="5323F3D0" w14:textId="77777777" w:rsidTr="00840F82">
        <w:tc>
          <w:tcPr>
            <w:tcW w:w="3640" w:type="dxa"/>
            <w:hideMark/>
          </w:tcPr>
          <w:p w14:paraId="4981DE5D" w14:textId="77777777" w:rsidR="00840F82" w:rsidRPr="00840F82" w:rsidRDefault="00840F82" w:rsidP="00840F82">
            <w:pPr>
              <w:pStyle w:val="TableData"/>
            </w:pPr>
            <w:r w:rsidRPr="00840F82">
              <w:t>Current a/c balance (% of GDP)</w:t>
            </w:r>
          </w:p>
        </w:tc>
        <w:tc>
          <w:tcPr>
            <w:tcW w:w="1020" w:type="dxa"/>
            <w:hideMark/>
          </w:tcPr>
          <w:p w14:paraId="163C7206" w14:textId="77777777" w:rsidR="00840F82" w:rsidRPr="00840F82" w:rsidRDefault="00840F82" w:rsidP="00840F82">
            <w:pPr>
              <w:pStyle w:val="TableData"/>
              <w:jc w:val="right"/>
            </w:pPr>
            <w:r w:rsidRPr="00840F82">
              <w:t>-3.5</w:t>
            </w:r>
          </w:p>
        </w:tc>
        <w:tc>
          <w:tcPr>
            <w:tcW w:w="1020" w:type="dxa"/>
            <w:hideMark/>
          </w:tcPr>
          <w:p w14:paraId="27EF1AA9" w14:textId="77777777" w:rsidR="00840F82" w:rsidRPr="00840F82" w:rsidRDefault="00840F82" w:rsidP="00840F82">
            <w:pPr>
              <w:pStyle w:val="TableData"/>
              <w:jc w:val="right"/>
            </w:pPr>
            <w:r w:rsidRPr="00840F82">
              <w:t>-2.7</w:t>
            </w:r>
          </w:p>
        </w:tc>
        <w:tc>
          <w:tcPr>
            <w:tcW w:w="1020" w:type="dxa"/>
            <w:hideMark/>
          </w:tcPr>
          <w:p w14:paraId="1ADE8E01" w14:textId="77777777" w:rsidR="00840F82" w:rsidRPr="00840F82" w:rsidRDefault="00840F82" w:rsidP="00840F82">
            <w:pPr>
              <w:pStyle w:val="TableData"/>
              <w:jc w:val="right"/>
            </w:pPr>
            <w:r w:rsidRPr="00840F82">
              <w:t>-3.3</w:t>
            </w:r>
          </w:p>
        </w:tc>
        <w:tc>
          <w:tcPr>
            <w:tcW w:w="1020" w:type="dxa"/>
            <w:hideMark/>
          </w:tcPr>
          <w:p w14:paraId="66FA7036" w14:textId="77777777" w:rsidR="00840F82" w:rsidRPr="00840F82" w:rsidRDefault="00840F82" w:rsidP="00840F82">
            <w:pPr>
              <w:pStyle w:val="TableData"/>
              <w:jc w:val="right"/>
            </w:pPr>
            <w:r w:rsidRPr="00840F82">
              <w:t>-3.1</w:t>
            </w:r>
          </w:p>
        </w:tc>
        <w:tc>
          <w:tcPr>
            <w:tcW w:w="1020" w:type="dxa"/>
            <w:hideMark/>
          </w:tcPr>
          <w:p w14:paraId="30AFBC22" w14:textId="77777777" w:rsidR="00840F82" w:rsidRPr="00840F82" w:rsidRDefault="00840F82" w:rsidP="00840F82">
            <w:pPr>
              <w:pStyle w:val="TableData"/>
              <w:jc w:val="right"/>
            </w:pPr>
            <w:r w:rsidRPr="00840F82">
              <w:t>-2.9</w:t>
            </w:r>
          </w:p>
        </w:tc>
        <w:tc>
          <w:tcPr>
            <w:tcW w:w="1020" w:type="dxa"/>
            <w:hideMark/>
          </w:tcPr>
          <w:p w14:paraId="60D12922" w14:textId="77777777" w:rsidR="00840F82" w:rsidRPr="00840F82" w:rsidRDefault="00840F82" w:rsidP="00840F82">
            <w:pPr>
              <w:pStyle w:val="TableData"/>
              <w:jc w:val="right"/>
            </w:pPr>
            <w:r w:rsidRPr="00840F82">
              <w:t>-2.8</w:t>
            </w:r>
          </w:p>
        </w:tc>
      </w:tr>
      <w:tr w:rsidR="00840F82" w:rsidRPr="00840F82" w14:paraId="0ECE5904" w14:textId="77777777" w:rsidTr="00840F82">
        <w:tc>
          <w:tcPr>
            <w:tcW w:w="3640" w:type="dxa"/>
            <w:hideMark/>
          </w:tcPr>
          <w:p w14:paraId="254D5312" w14:textId="77777777" w:rsidR="00840F82" w:rsidRPr="00840F82" w:rsidRDefault="00840F82" w:rsidP="00840F82">
            <w:pPr>
              <w:pStyle w:val="TableData"/>
            </w:pPr>
            <w:r w:rsidRPr="00840F82">
              <w:t>Government balance (% of GDP)</w:t>
            </w:r>
          </w:p>
        </w:tc>
        <w:tc>
          <w:tcPr>
            <w:tcW w:w="1020" w:type="dxa"/>
            <w:hideMark/>
          </w:tcPr>
          <w:p w14:paraId="2278B195" w14:textId="77777777" w:rsidR="00840F82" w:rsidRPr="00840F82" w:rsidRDefault="00840F82" w:rsidP="00840F82">
            <w:pPr>
              <w:pStyle w:val="TableData"/>
              <w:jc w:val="right"/>
            </w:pPr>
            <w:r w:rsidRPr="00840F82">
              <w:t>5.2</w:t>
            </w:r>
          </w:p>
        </w:tc>
        <w:tc>
          <w:tcPr>
            <w:tcW w:w="1020" w:type="dxa"/>
            <w:hideMark/>
          </w:tcPr>
          <w:p w14:paraId="0B416504" w14:textId="77777777" w:rsidR="00840F82" w:rsidRPr="00840F82" w:rsidRDefault="00840F82" w:rsidP="00840F82">
            <w:pPr>
              <w:pStyle w:val="TableData"/>
              <w:jc w:val="right"/>
            </w:pPr>
            <w:r w:rsidRPr="00840F82">
              <w:t>5.1</w:t>
            </w:r>
          </w:p>
        </w:tc>
        <w:tc>
          <w:tcPr>
            <w:tcW w:w="1020" w:type="dxa"/>
            <w:hideMark/>
          </w:tcPr>
          <w:p w14:paraId="66CD13A8" w14:textId="77777777" w:rsidR="00840F82" w:rsidRPr="00840F82" w:rsidRDefault="00840F82" w:rsidP="00840F82">
            <w:pPr>
              <w:pStyle w:val="TableData"/>
              <w:jc w:val="right"/>
            </w:pPr>
            <w:r w:rsidRPr="00840F82">
              <w:t>4.5</w:t>
            </w:r>
          </w:p>
        </w:tc>
        <w:tc>
          <w:tcPr>
            <w:tcW w:w="1020" w:type="dxa"/>
            <w:hideMark/>
          </w:tcPr>
          <w:p w14:paraId="6477FFA0" w14:textId="77777777" w:rsidR="00840F82" w:rsidRPr="00840F82" w:rsidRDefault="00840F82" w:rsidP="00840F82">
            <w:pPr>
              <w:pStyle w:val="TableData"/>
              <w:jc w:val="right"/>
            </w:pPr>
            <w:r w:rsidRPr="00840F82">
              <w:t>3.6</w:t>
            </w:r>
          </w:p>
        </w:tc>
        <w:tc>
          <w:tcPr>
            <w:tcW w:w="1020" w:type="dxa"/>
            <w:hideMark/>
          </w:tcPr>
          <w:p w14:paraId="6A969708" w14:textId="77777777" w:rsidR="00840F82" w:rsidRPr="00840F82" w:rsidRDefault="00840F82" w:rsidP="00840F82">
            <w:pPr>
              <w:pStyle w:val="TableData"/>
              <w:jc w:val="right"/>
            </w:pPr>
            <w:r w:rsidRPr="00840F82">
              <w:t>3.0</w:t>
            </w:r>
          </w:p>
        </w:tc>
        <w:tc>
          <w:tcPr>
            <w:tcW w:w="1020" w:type="dxa"/>
            <w:hideMark/>
          </w:tcPr>
          <w:p w14:paraId="2E2CFC0D" w14:textId="77777777" w:rsidR="00840F82" w:rsidRPr="00840F82" w:rsidRDefault="00840F82" w:rsidP="00840F82">
            <w:pPr>
              <w:pStyle w:val="TableData"/>
              <w:jc w:val="right"/>
            </w:pPr>
            <w:r w:rsidRPr="00840F82">
              <w:t>2.6</w:t>
            </w:r>
          </w:p>
        </w:tc>
      </w:tr>
      <w:tr w:rsidR="00840F82" w:rsidRPr="00840F82" w14:paraId="24C759ED" w14:textId="77777777" w:rsidTr="00840F82">
        <w:tc>
          <w:tcPr>
            <w:tcW w:w="3640" w:type="dxa"/>
            <w:hideMark/>
          </w:tcPr>
          <w:p w14:paraId="1D399D36" w14:textId="77777777" w:rsidR="00840F82" w:rsidRPr="00840F82" w:rsidRDefault="00840F82" w:rsidP="00840F82">
            <w:pPr>
              <w:pStyle w:val="TableData"/>
            </w:pPr>
            <w:r w:rsidRPr="00840F82">
              <w:t>Central bank policy rate (%, EOP)</w:t>
            </w:r>
          </w:p>
        </w:tc>
        <w:tc>
          <w:tcPr>
            <w:tcW w:w="1020" w:type="dxa"/>
            <w:hideMark/>
          </w:tcPr>
          <w:p w14:paraId="4650E148" w14:textId="77777777" w:rsidR="00840F82" w:rsidRPr="00840F82" w:rsidRDefault="00840F82" w:rsidP="00840F82">
            <w:pPr>
              <w:pStyle w:val="TableData"/>
              <w:jc w:val="right"/>
            </w:pPr>
            <w:r w:rsidRPr="00840F82">
              <w:t>5.25</w:t>
            </w:r>
          </w:p>
        </w:tc>
        <w:tc>
          <w:tcPr>
            <w:tcW w:w="1020" w:type="dxa"/>
            <w:hideMark/>
          </w:tcPr>
          <w:p w14:paraId="27DF57A2" w14:textId="77777777" w:rsidR="00840F82" w:rsidRPr="00840F82" w:rsidRDefault="00840F82" w:rsidP="00840F82">
            <w:pPr>
              <w:pStyle w:val="TableData"/>
              <w:jc w:val="right"/>
            </w:pPr>
            <w:r w:rsidRPr="00840F82">
              <w:t>4.75</w:t>
            </w:r>
          </w:p>
        </w:tc>
        <w:tc>
          <w:tcPr>
            <w:tcW w:w="1020" w:type="dxa"/>
            <w:hideMark/>
          </w:tcPr>
          <w:p w14:paraId="3E31987A" w14:textId="77777777" w:rsidR="00840F82" w:rsidRPr="00840F82" w:rsidRDefault="00840F82" w:rsidP="00840F82">
            <w:pPr>
              <w:pStyle w:val="TableData"/>
              <w:jc w:val="right"/>
            </w:pPr>
            <w:r w:rsidRPr="00840F82">
              <w:t>4.00</w:t>
            </w:r>
          </w:p>
        </w:tc>
        <w:tc>
          <w:tcPr>
            <w:tcW w:w="1020" w:type="dxa"/>
            <w:hideMark/>
          </w:tcPr>
          <w:p w14:paraId="0FB343C2" w14:textId="77777777" w:rsidR="00840F82" w:rsidRPr="00840F82" w:rsidRDefault="00840F82" w:rsidP="00840F82">
            <w:pPr>
              <w:pStyle w:val="TableData"/>
              <w:jc w:val="right"/>
            </w:pPr>
            <w:r w:rsidRPr="00840F82">
              <w:t>3.50</w:t>
            </w:r>
          </w:p>
        </w:tc>
        <w:tc>
          <w:tcPr>
            <w:tcW w:w="1020" w:type="dxa"/>
            <w:hideMark/>
          </w:tcPr>
          <w:p w14:paraId="6B3B2F3C" w14:textId="77777777" w:rsidR="00840F82" w:rsidRPr="00840F82" w:rsidRDefault="00840F82" w:rsidP="00840F82">
            <w:pPr>
              <w:pStyle w:val="TableData"/>
              <w:jc w:val="right"/>
            </w:pPr>
            <w:r w:rsidRPr="00840F82">
              <w:t>3.00</w:t>
            </w:r>
          </w:p>
        </w:tc>
        <w:tc>
          <w:tcPr>
            <w:tcW w:w="1020" w:type="dxa"/>
            <w:hideMark/>
          </w:tcPr>
          <w:p w14:paraId="588FEEC1" w14:textId="77777777" w:rsidR="00840F82" w:rsidRPr="00840F82" w:rsidRDefault="00840F82" w:rsidP="00840F82">
            <w:pPr>
              <w:pStyle w:val="TableData"/>
              <w:jc w:val="right"/>
            </w:pPr>
            <w:r w:rsidRPr="00840F82">
              <w:t>2.75</w:t>
            </w:r>
          </w:p>
        </w:tc>
      </w:tr>
      <w:tr w:rsidR="00840F82" w:rsidRPr="00840F82" w14:paraId="1EE86803" w14:textId="77777777" w:rsidTr="00840F82">
        <w:tc>
          <w:tcPr>
            <w:tcW w:w="3640" w:type="dxa"/>
            <w:hideMark/>
          </w:tcPr>
          <w:p w14:paraId="0ED19D96" w14:textId="77777777" w:rsidR="00840F82" w:rsidRPr="00840F82" w:rsidRDefault="00840F82" w:rsidP="00840F82">
            <w:pPr>
              <w:pStyle w:val="TableData"/>
            </w:pPr>
            <w:r w:rsidRPr="00840F82">
              <w:t>10yr govt. bond yield (%, EOP)</w:t>
            </w:r>
          </w:p>
        </w:tc>
        <w:tc>
          <w:tcPr>
            <w:tcW w:w="1020" w:type="dxa"/>
            <w:hideMark/>
          </w:tcPr>
          <w:p w14:paraId="1A9737B8" w14:textId="77777777" w:rsidR="00840F82" w:rsidRPr="00840F82" w:rsidRDefault="00840F82" w:rsidP="00840F82">
            <w:pPr>
              <w:pStyle w:val="TableData"/>
              <w:jc w:val="right"/>
            </w:pPr>
            <w:r w:rsidRPr="00840F82">
              <w:t>3.54</w:t>
            </w:r>
          </w:p>
        </w:tc>
        <w:tc>
          <w:tcPr>
            <w:tcW w:w="1020" w:type="dxa"/>
            <w:hideMark/>
          </w:tcPr>
          <w:p w14:paraId="36415879" w14:textId="77777777" w:rsidR="00840F82" w:rsidRPr="00840F82" w:rsidRDefault="00840F82" w:rsidP="00840F82">
            <w:pPr>
              <w:pStyle w:val="TableData"/>
              <w:jc w:val="right"/>
            </w:pPr>
            <w:r w:rsidRPr="00840F82">
              <w:t>4.57</w:t>
            </w:r>
          </w:p>
        </w:tc>
        <w:tc>
          <w:tcPr>
            <w:tcW w:w="1020" w:type="dxa"/>
            <w:hideMark/>
          </w:tcPr>
          <w:p w14:paraId="03EBF081" w14:textId="77777777" w:rsidR="00840F82" w:rsidRPr="00840F82" w:rsidRDefault="00840F82" w:rsidP="00840F82">
            <w:pPr>
              <w:pStyle w:val="TableData"/>
              <w:jc w:val="right"/>
            </w:pPr>
            <w:r w:rsidRPr="00840F82">
              <w:t>4.70</w:t>
            </w:r>
          </w:p>
        </w:tc>
        <w:tc>
          <w:tcPr>
            <w:tcW w:w="1020" w:type="dxa"/>
            <w:hideMark/>
          </w:tcPr>
          <w:p w14:paraId="0D76307A" w14:textId="77777777" w:rsidR="00840F82" w:rsidRPr="00840F82" w:rsidRDefault="00840F82" w:rsidP="00840F82">
            <w:pPr>
              <w:pStyle w:val="TableData"/>
              <w:jc w:val="right"/>
            </w:pPr>
            <w:r w:rsidRPr="00840F82">
              <w:t>4.25</w:t>
            </w:r>
          </w:p>
        </w:tc>
        <w:tc>
          <w:tcPr>
            <w:tcW w:w="1020" w:type="dxa"/>
            <w:hideMark/>
          </w:tcPr>
          <w:p w14:paraId="0A2E60DC" w14:textId="77777777" w:rsidR="00840F82" w:rsidRPr="00840F82" w:rsidRDefault="00840F82" w:rsidP="00840F82">
            <w:pPr>
              <w:pStyle w:val="TableData"/>
              <w:jc w:val="right"/>
            </w:pPr>
            <w:r w:rsidRPr="00840F82">
              <w:t>3.77</w:t>
            </w:r>
          </w:p>
        </w:tc>
        <w:tc>
          <w:tcPr>
            <w:tcW w:w="1020" w:type="dxa"/>
            <w:hideMark/>
          </w:tcPr>
          <w:p w14:paraId="304695AA" w14:textId="77777777" w:rsidR="00840F82" w:rsidRPr="00840F82" w:rsidRDefault="00840F82" w:rsidP="00840F82">
            <w:pPr>
              <w:pStyle w:val="TableData"/>
              <w:jc w:val="right"/>
            </w:pPr>
            <w:r w:rsidRPr="00840F82">
              <w:t>3.47</w:t>
            </w:r>
          </w:p>
        </w:tc>
      </w:tr>
      <w:tr w:rsidR="00840F82" w:rsidRPr="00840F82" w14:paraId="13D7629D" w14:textId="77777777" w:rsidTr="00840F82">
        <w:tc>
          <w:tcPr>
            <w:tcW w:w="3640" w:type="dxa"/>
            <w:hideMark/>
          </w:tcPr>
          <w:p w14:paraId="54EAF8FB" w14:textId="77777777" w:rsidR="00840F82" w:rsidRPr="00840F82" w:rsidRDefault="00840F82" w:rsidP="00840F82">
            <w:pPr>
              <w:pStyle w:val="TableData"/>
            </w:pPr>
            <w:r w:rsidRPr="00840F82">
              <w:t>Exchange rate (US$ per £, EOP)</w:t>
            </w:r>
          </w:p>
        </w:tc>
        <w:tc>
          <w:tcPr>
            <w:tcW w:w="1020" w:type="dxa"/>
            <w:hideMark/>
          </w:tcPr>
          <w:p w14:paraId="555E905F" w14:textId="77777777" w:rsidR="00840F82" w:rsidRPr="00840F82" w:rsidRDefault="00840F82" w:rsidP="00840F82">
            <w:pPr>
              <w:pStyle w:val="TableData"/>
              <w:jc w:val="right"/>
            </w:pPr>
            <w:r w:rsidRPr="00840F82">
              <w:t>1.27</w:t>
            </w:r>
          </w:p>
        </w:tc>
        <w:tc>
          <w:tcPr>
            <w:tcW w:w="1020" w:type="dxa"/>
            <w:hideMark/>
          </w:tcPr>
          <w:p w14:paraId="27D56887" w14:textId="77777777" w:rsidR="00840F82" w:rsidRPr="00840F82" w:rsidRDefault="00840F82" w:rsidP="00840F82">
            <w:pPr>
              <w:pStyle w:val="TableData"/>
              <w:jc w:val="right"/>
            </w:pPr>
            <w:r w:rsidRPr="00840F82">
              <w:t>1.25</w:t>
            </w:r>
          </w:p>
        </w:tc>
        <w:tc>
          <w:tcPr>
            <w:tcW w:w="1020" w:type="dxa"/>
            <w:hideMark/>
          </w:tcPr>
          <w:p w14:paraId="4117B89E" w14:textId="77777777" w:rsidR="00840F82" w:rsidRPr="00840F82" w:rsidRDefault="00840F82" w:rsidP="00840F82">
            <w:pPr>
              <w:pStyle w:val="TableData"/>
              <w:jc w:val="right"/>
            </w:pPr>
            <w:r w:rsidRPr="00840F82">
              <w:t>1.33</w:t>
            </w:r>
          </w:p>
        </w:tc>
        <w:tc>
          <w:tcPr>
            <w:tcW w:w="1020" w:type="dxa"/>
            <w:hideMark/>
          </w:tcPr>
          <w:p w14:paraId="46125A5E" w14:textId="77777777" w:rsidR="00840F82" w:rsidRPr="00840F82" w:rsidRDefault="00840F82" w:rsidP="00840F82">
            <w:pPr>
              <w:pStyle w:val="TableData"/>
              <w:jc w:val="right"/>
            </w:pPr>
            <w:r w:rsidRPr="00840F82">
              <w:t>1.34</w:t>
            </w:r>
          </w:p>
        </w:tc>
        <w:tc>
          <w:tcPr>
            <w:tcW w:w="1020" w:type="dxa"/>
            <w:hideMark/>
          </w:tcPr>
          <w:p w14:paraId="4921A13D" w14:textId="77777777" w:rsidR="00840F82" w:rsidRPr="00840F82" w:rsidRDefault="00840F82" w:rsidP="00840F82">
            <w:pPr>
              <w:pStyle w:val="TableData"/>
              <w:jc w:val="right"/>
            </w:pPr>
            <w:r w:rsidRPr="00840F82">
              <w:t>1.34</w:t>
            </w:r>
          </w:p>
        </w:tc>
        <w:tc>
          <w:tcPr>
            <w:tcW w:w="1020" w:type="dxa"/>
            <w:hideMark/>
          </w:tcPr>
          <w:p w14:paraId="2A3379E0" w14:textId="77777777" w:rsidR="00840F82" w:rsidRPr="00840F82" w:rsidRDefault="00840F82" w:rsidP="00840F82">
            <w:pPr>
              <w:pStyle w:val="TableData"/>
              <w:jc w:val="right"/>
            </w:pPr>
            <w:r w:rsidRPr="00840F82">
              <w:t>1.34</w:t>
            </w:r>
          </w:p>
        </w:tc>
      </w:tr>
      <w:tr w:rsidR="00840F82" w:rsidRPr="00840F82" w14:paraId="4968688B" w14:textId="77777777" w:rsidTr="00840F82">
        <w:tc>
          <w:tcPr>
            <w:tcW w:w="3640" w:type="dxa"/>
            <w:hideMark/>
          </w:tcPr>
          <w:p w14:paraId="48EEEB83" w14:textId="77777777" w:rsidR="00840F82" w:rsidRPr="00840F82" w:rsidRDefault="00840F82" w:rsidP="00840F82">
            <w:pPr>
              <w:pStyle w:val="TableData"/>
            </w:pPr>
            <w:r w:rsidRPr="00840F82">
              <w:t>Exchange rate (euro per £, EOP)</w:t>
            </w:r>
          </w:p>
        </w:tc>
        <w:tc>
          <w:tcPr>
            <w:tcW w:w="1020" w:type="dxa"/>
            <w:hideMark/>
          </w:tcPr>
          <w:p w14:paraId="10CDEF90" w14:textId="77777777" w:rsidR="00840F82" w:rsidRPr="00840F82" w:rsidRDefault="00840F82" w:rsidP="00840F82">
            <w:pPr>
              <w:pStyle w:val="TableData"/>
              <w:jc w:val="right"/>
            </w:pPr>
            <w:r w:rsidRPr="00840F82">
              <w:t>1.15</w:t>
            </w:r>
          </w:p>
        </w:tc>
        <w:tc>
          <w:tcPr>
            <w:tcW w:w="1020" w:type="dxa"/>
            <w:hideMark/>
          </w:tcPr>
          <w:p w14:paraId="476C1B2A" w14:textId="77777777" w:rsidR="00840F82" w:rsidRPr="00840F82" w:rsidRDefault="00840F82" w:rsidP="00840F82">
            <w:pPr>
              <w:pStyle w:val="TableData"/>
              <w:jc w:val="right"/>
            </w:pPr>
            <w:r w:rsidRPr="00840F82">
              <w:t>1.21</w:t>
            </w:r>
          </w:p>
        </w:tc>
        <w:tc>
          <w:tcPr>
            <w:tcW w:w="1020" w:type="dxa"/>
            <w:hideMark/>
          </w:tcPr>
          <w:p w14:paraId="195AE869" w14:textId="77777777" w:rsidR="00840F82" w:rsidRPr="00840F82" w:rsidRDefault="00840F82" w:rsidP="00840F82">
            <w:pPr>
              <w:pStyle w:val="TableData"/>
              <w:jc w:val="right"/>
            </w:pPr>
            <w:r w:rsidRPr="00840F82">
              <w:t>1.15</w:t>
            </w:r>
          </w:p>
        </w:tc>
        <w:tc>
          <w:tcPr>
            <w:tcW w:w="1020" w:type="dxa"/>
            <w:hideMark/>
          </w:tcPr>
          <w:p w14:paraId="4F92C8EE" w14:textId="77777777" w:rsidR="00840F82" w:rsidRPr="00840F82" w:rsidRDefault="00840F82" w:rsidP="00840F82">
            <w:pPr>
              <w:pStyle w:val="TableData"/>
              <w:jc w:val="right"/>
            </w:pPr>
            <w:r w:rsidRPr="00840F82">
              <w:t>1.15</w:t>
            </w:r>
          </w:p>
        </w:tc>
        <w:tc>
          <w:tcPr>
            <w:tcW w:w="1020" w:type="dxa"/>
            <w:hideMark/>
          </w:tcPr>
          <w:p w14:paraId="4D33228F" w14:textId="77777777" w:rsidR="00840F82" w:rsidRPr="00840F82" w:rsidRDefault="00840F82" w:rsidP="00840F82">
            <w:pPr>
              <w:pStyle w:val="TableData"/>
              <w:jc w:val="right"/>
            </w:pPr>
            <w:r w:rsidRPr="00840F82">
              <w:t>1.15</w:t>
            </w:r>
          </w:p>
        </w:tc>
        <w:tc>
          <w:tcPr>
            <w:tcW w:w="1020" w:type="dxa"/>
            <w:hideMark/>
          </w:tcPr>
          <w:p w14:paraId="3DC1A875" w14:textId="77777777" w:rsidR="00840F82" w:rsidRPr="00840F82" w:rsidRDefault="00840F82" w:rsidP="00840F82">
            <w:pPr>
              <w:pStyle w:val="TableData"/>
              <w:jc w:val="right"/>
            </w:pPr>
            <w:r w:rsidRPr="00840F82">
              <w:t>1.15</w:t>
            </w:r>
          </w:p>
        </w:tc>
      </w:tr>
    </w:tbl>
    <w:p w14:paraId="39182C71" w14:textId="7A823B4C" w:rsidR="00C24709" w:rsidRPr="0029291D" w:rsidRDefault="00840F82" w:rsidP="00DF322F">
      <w:pPr>
        <w:pStyle w:val="ExhibitSource"/>
      </w:pPr>
      <w:r>
        <w:t>Source: Oxford Economics</w:t>
      </w:r>
    </w:p>
    <w:p w14:paraId="7C76824B" w14:textId="649C2C3C" w:rsidR="009E3E2C" w:rsidRPr="0029291D" w:rsidRDefault="005926D6" w:rsidP="00DF322F">
      <w:pPr>
        <w:pStyle w:val="ExhibitTitle"/>
      </w:pPr>
      <w:bookmarkStart w:id="23" w:name="_Ref117848240"/>
      <w:r w:rsidRPr="0029291D">
        <w:t>Table</w:t>
      </w:r>
      <w:r w:rsidR="009E3E2C" w:rsidRPr="0029291D">
        <w:t xml:space="preserve"> </w:t>
      </w:r>
      <w:r w:rsidR="009E3E2C" w:rsidRPr="0029291D">
        <w:fldChar w:fldCharType="begin"/>
      </w:r>
      <w:r w:rsidR="00840F82">
        <w:instrText>SEQ TABLE</w:instrText>
      </w:r>
      <w:r w:rsidR="009E3E2C" w:rsidRPr="0029291D">
        <w:fldChar w:fldCharType="separate"/>
      </w:r>
      <w:r w:rsidR="001711D1">
        <w:rPr>
          <w:noProof/>
        </w:rPr>
        <w:t>3</w:t>
      </w:r>
      <w:r w:rsidR="009E3E2C" w:rsidRPr="0029291D">
        <w:fldChar w:fldCharType="end"/>
      </w:r>
      <w:bookmarkEnd w:id="23"/>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840F82" w:rsidRPr="00840F82" w14:paraId="4EC1F39E" w14:textId="77777777" w:rsidTr="00840F82">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06FA575" w14:textId="77777777" w:rsidR="00840F82" w:rsidRPr="00840F82" w:rsidRDefault="00840F82" w:rsidP="00840F82">
            <w:pPr>
              <w:pStyle w:val="TableHeader"/>
              <w:jc w:val="center"/>
            </w:pPr>
            <w:bookmarkStart w:id="24" w:name="RANGE!E7:M14"/>
            <w:r w:rsidRPr="00840F82">
              <w:t> </w:t>
            </w:r>
            <w:bookmarkEnd w:id="24"/>
          </w:p>
        </w:tc>
        <w:tc>
          <w:tcPr>
            <w:tcW w:w="820" w:type="dxa"/>
            <w:hideMark/>
          </w:tcPr>
          <w:p w14:paraId="462B4A0D" w14:textId="77777777" w:rsidR="00840F82" w:rsidRPr="00840F82" w:rsidRDefault="00840F82" w:rsidP="00840F82">
            <w:pPr>
              <w:pStyle w:val="TableHeader"/>
              <w:jc w:val="right"/>
            </w:pPr>
            <w:r w:rsidRPr="00840F82">
              <w:t>2025</w:t>
            </w:r>
          </w:p>
        </w:tc>
        <w:tc>
          <w:tcPr>
            <w:tcW w:w="820" w:type="dxa"/>
            <w:hideMark/>
          </w:tcPr>
          <w:p w14:paraId="05C4B8AE" w14:textId="77777777" w:rsidR="00840F82" w:rsidRPr="00840F82" w:rsidRDefault="00840F82" w:rsidP="00840F82">
            <w:pPr>
              <w:pStyle w:val="TableHeader"/>
              <w:jc w:val="right"/>
            </w:pPr>
            <w:r w:rsidRPr="00840F82">
              <w:t> </w:t>
            </w:r>
          </w:p>
        </w:tc>
        <w:tc>
          <w:tcPr>
            <w:tcW w:w="820" w:type="dxa"/>
            <w:hideMark/>
          </w:tcPr>
          <w:p w14:paraId="66EDAA86" w14:textId="77777777" w:rsidR="00840F82" w:rsidRPr="00840F82" w:rsidRDefault="00840F82" w:rsidP="00840F82">
            <w:pPr>
              <w:pStyle w:val="TableHeader"/>
              <w:jc w:val="right"/>
            </w:pPr>
            <w:r w:rsidRPr="00840F82">
              <w:t> </w:t>
            </w:r>
          </w:p>
        </w:tc>
        <w:tc>
          <w:tcPr>
            <w:tcW w:w="820" w:type="dxa"/>
            <w:hideMark/>
          </w:tcPr>
          <w:p w14:paraId="46B3C32D" w14:textId="77777777" w:rsidR="00840F82" w:rsidRPr="00840F82" w:rsidRDefault="00840F82" w:rsidP="00840F82">
            <w:pPr>
              <w:pStyle w:val="TableHeader"/>
              <w:jc w:val="right"/>
            </w:pPr>
            <w:r w:rsidRPr="00840F82">
              <w:t> </w:t>
            </w:r>
          </w:p>
        </w:tc>
        <w:tc>
          <w:tcPr>
            <w:tcW w:w="820" w:type="dxa"/>
            <w:hideMark/>
          </w:tcPr>
          <w:p w14:paraId="79536FC8" w14:textId="77777777" w:rsidR="00840F82" w:rsidRPr="00840F82" w:rsidRDefault="00840F82" w:rsidP="00840F82">
            <w:pPr>
              <w:pStyle w:val="TableHeader"/>
              <w:jc w:val="right"/>
            </w:pPr>
            <w:r w:rsidRPr="00840F82">
              <w:t>2026</w:t>
            </w:r>
          </w:p>
        </w:tc>
        <w:tc>
          <w:tcPr>
            <w:tcW w:w="820" w:type="dxa"/>
            <w:hideMark/>
          </w:tcPr>
          <w:p w14:paraId="10F45514" w14:textId="77777777" w:rsidR="00840F82" w:rsidRPr="00840F82" w:rsidRDefault="00840F82" w:rsidP="00840F82">
            <w:pPr>
              <w:pStyle w:val="TableHeader"/>
              <w:jc w:val="right"/>
            </w:pPr>
            <w:r w:rsidRPr="00840F82">
              <w:t> </w:t>
            </w:r>
          </w:p>
        </w:tc>
        <w:tc>
          <w:tcPr>
            <w:tcW w:w="820" w:type="dxa"/>
            <w:hideMark/>
          </w:tcPr>
          <w:p w14:paraId="087098D7" w14:textId="77777777" w:rsidR="00840F82" w:rsidRPr="00840F82" w:rsidRDefault="00840F82" w:rsidP="00840F82">
            <w:pPr>
              <w:pStyle w:val="TableHeader"/>
              <w:jc w:val="right"/>
            </w:pPr>
            <w:r w:rsidRPr="00840F82">
              <w:t> </w:t>
            </w:r>
          </w:p>
        </w:tc>
        <w:tc>
          <w:tcPr>
            <w:tcW w:w="820" w:type="dxa"/>
            <w:hideMark/>
          </w:tcPr>
          <w:p w14:paraId="62A428E6" w14:textId="77777777" w:rsidR="00840F82" w:rsidRPr="00840F82" w:rsidRDefault="00840F82" w:rsidP="00840F82">
            <w:pPr>
              <w:pStyle w:val="TableHeader"/>
              <w:jc w:val="right"/>
            </w:pPr>
            <w:r w:rsidRPr="00840F82">
              <w:t> </w:t>
            </w:r>
          </w:p>
        </w:tc>
      </w:tr>
      <w:tr w:rsidR="00840F82" w:rsidRPr="00840F82" w14:paraId="248E73D5" w14:textId="77777777" w:rsidTr="00840F82">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01ABDC1A" w14:textId="77777777" w:rsidR="00840F82" w:rsidRPr="00840F82" w:rsidRDefault="00840F82" w:rsidP="00840F82">
            <w:pPr>
              <w:pStyle w:val="TableHeader"/>
              <w:jc w:val="center"/>
            </w:pPr>
            <w:r w:rsidRPr="00840F82">
              <w:t> </w:t>
            </w:r>
          </w:p>
        </w:tc>
        <w:tc>
          <w:tcPr>
            <w:tcW w:w="820" w:type="dxa"/>
            <w:hideMark/>
          </w:tcPr>
          <w:p w14:paraId="392793E8" w14:textId="77777777" w:rsidR="00840F82" w:rsidRPr="00840F82" w:rsidRDefault="00840F82" w:rsidP="00840F82">
            <w:pPr>
              <w:pStyle w:val="TableHeader"/>
              <w:jc w:val="right"/>
            </w:pPr>
            <w:r w:rsidRPr="00840F82">
              <w:t>Q1</w:t>
            </w:r>
          </w:p>
        </w:tc>
        <w:tc>
          <w:tcPr>
            <w:tcW w:w="820" w:type="dxa"/>
            <w:hideMark/>
          </w:tcPr>
          <w:p w14:paraId="3E62098B" w14:textId="77777777" w:rsidR="00840F82" w:rsidRPr="00840F82" w:rsidRDefault="00840F82" w:rsidP="00840F82">
            <w:pPr>
              <w:pStyle w:val="TableHeader"/>
              <w:jc w:val="right"/>
            </w:pPr>
            <w:r w:rsidRPr="00840F82">
              <w:t>Q2</w:t>
            </w:r>
          </w:p>
        </w:tc>
        <w:tc>
          <w:tcPr>
            <w:tcW w:w="820" w:type="dxa"/>
            <w:hideMark/>
          </w:tcPr>
          <w:p w14:paraId="5214F74E" w14:textId="77777777" w:rsidR="00840F82" w:rsidRPr="00840F82" w:rsidRDefault="00840F82" w:rsidP="00840F82">
            <w:pPr>
              <w:pStyle w:val="TableHeader"/>
              <w:jc w:val="right"/>
            </w:pPr>
            <w:r w:rsidRPr="00840F82">
              <w:t>Q3</w:t>
            </w:r>
          </w:p>
        </w:tc>
        <w:tc>
          <w:tcPr>
            <w:tcW w:w="820" w:type="dxa"/>
            <w:hideMark/>
          </w:tcPr>
          <w:p w14:paraId="09605510" w14:textId="77777777" w:rsidR="00840F82" w:rsidRPr="00840F82" w:rsidRDefault="00840F82" w:rsidP="00840F82">
            <w:pPr>
              <w:pStyle w:val="TableHeader"/>
              <w:jc w:val="right"/>
            </w:pPr>
            <w:r w:rsidRPr="00840F82">
              <w:t>Q4</w:t>
            </w:r>
          </w:p>
        </w:tc>
        <w:tc>
          <w:tcPr>
            <w:tcW w:w="820" w:type="dxa"/>
            <w:hideMark/>
          </w:tcPr>
          <w:p w14:paraId="4FAC059A" w14:textId="77777777" w:rsidR="00840F82" w:rsidRPr="00840F82" w:rsidRDefault="00840F82" w:rsidP="00840F82">
            <w:pPr>
              <w:pStyle w:val="TableHeader"/>
              <w:jc w:val="right"/>
            </w:pPr>
            <w:r w:rsidRPr="00840F82">
              <w:t>Q1</w:t>
            </w:r>
          </w:p>
        </w:tc>
        <w:tc>
          <w:tcPr>
            <w:tcW w:w="820" w:type="dxa"/>
            <w:hideMark/>
          </w:tcPr>
          <w:p w14:paraId="155FC708" w14:textId="77777777" w:rsidR="00840F82" w:rsidRPr="00840F82" w:rsidRDefault="00840F82" w:rsidP="00840F82">
            <w:pPr>
              <w:pStyle w:val="TableHeader"/>
              <w:jc w:val="right"/>
            </w:pPr>
            <w:r w:rsidRPr="00840F82">
              <w:t>Q2</w:t>
            </w:r>
          </w:p>
        </w:tc>
        <w:tc>
          <w:tcPr>
            <w:tcW w:w="820" w:type="dxa"/>
            <w:hideMark/>
          </w:tcPr>
          <w:p w14:paraId="16632878" w14:textId="77777777" w:rsidR="00840F82" w:rsidRPr="00840F82" w:rsidRDefault="00840F82" w:rsidP="00840F82">
            <w:pPr>
              <w:pStyle w:val="TableHeader"/>
              <w:jc w:val="right"/>
            </w:pPr>
            <w:r w:rsidRPr="00840F82">
              <w:t>Q3</w:t>
            </w:r>
          </w:p>
        </w:tc>
        <w:tc>
          <w:tcPr>
            <w:tcW w:w="820" w:type="dxa"/>
            <w:hideMark/>
          </w:tcPr>
          <w:p w14:paraId="75143DA9" w14:textId="77777777" w:rsidR="00840F82" w:rsidRPr="00840F82" w:rsidRDefault="00840F82" w:rsidP="00840F82">
            <w:pPr>
              <w:pStyle w:val="TableHeader"/>
              <w:jc w:val="right"/>
            </w:pPr>
            <w:r w:rsidRPr="00840F82">
              <w:t>Q4</w:t>
            </w:r>
          </w:p>
        </w:tc>
      </w:tr>
      <w:tr w:rsidR="00840F82" w:rsidRPr="00840F82" w14:paraId="40B7F5B7" w14:textId="77777777" w:rsidTr="00840F82">
        <w:tc>
          <w:tcPr>
            <w:tcW w:w="2700" w:type="dxa"/>
            <w:hideMark/>
          </w:tcPr>
          <w:p w14:paraId="07FE7A8A" w14:textId="77777777" w:rsidR="00840F82" w:rsidRPr="00840F82" w:rsidRDefault="00840F82" w:rsidP="00840F82">
            <w:pPr>
              <w:pStyle w:val="TableData"/>
            </w:pPr>
            <w:r w:rsidRPr="00840F82">
              <w:t>GDP (% year)</w:t>
            </w:r>
          </w:p>
        </w:tc>
        <w:tc>
          <w:tcPr>
            <w:tcW w:w="820" w:type="dxa"/>
            <w:hideMark/>
          </w:tcPr>
          <w:p w14:paraId="48AFB089" w14:textId="77777777" w:rsidR="00840F82" w:rsidRPr="00840F82" w:rsidRDefault="00840F82" w:rsidP="00840F82">
            <w:pPr>
              <w:pStyle w:val="TableData"/>
              <w:jc w:val="right"/>
            </w:pPr>
            <w:r w:rsidRPr="00840F82">
              <w:t>1.3</w:t>
            </w:r>
          </w:p>
        </w:tc>
        <w:tc>
          <w:tcPr>
            <w:tcW w:w="820" w:type="dxa"/>
            <w:hideMark/>
          </w:tcPr>
          <w:p w14:paraId="17145EA6" w14:textId="77777777" w:rsidR="00840F82" w:rsidRPr="00840F82" w:rsidRDefault="00840F82" w:rsidP="00840F82">
            <w:pPr>
              <w:pStyle w:val="TableData"/>
              <w:jc w:val="right"/>
            </w:pPr>
            <w:r w:rsidRPr="00840F82">
              <w:t>1.2</w:t>
            </w:r>
          </w:p>
        </w:tc>
        <w:tc>
          <w:tcPr>
            <w:tcW w:w="820" w:type="dxa"/>
            <w:hideMark/>
          </w:tcPr>
          <w:p w14:paraId="037FC8D8" w14:textId="77777777" w:rsidR="00840F82" w:rsidRPr="00840F82" w:rsidRDefault="00840F82" w:rsidP="00840F82">
            <w:pPr>
              <w:pStyle w:val="TableData"/>
              <w:jc w:val="right"/>
            </w:pPr>
            <w:r w:rsidRPr="00840F82">
              <w:t>1.2</w:t>
            </w:r>
          </w:p>
        </w:tc>
        <w:tc>
          <w:tcPr>
            <w:tcW w:w="820" w:type="dxa"/>
            <w:hideMark/>
          </w:tcPr>
          <w:p w14:paraId="5848C555" w14:textId="77777777" w:rsidR="00840F82" w:rsidRPr="00840F82" w:rsidRDefault="00840F82" w:rsidP="00840F82">
            <w:pPr>
              <w:pStyle w:val="TableData"/>
              <w:jc w:val="right"/>
            </w:pPr>
            <w:r w:rsidRPr="00840F82">
              <w:t>1.3</w:t>
            </w:r>
          </w:p>
        </w:tc>
        <w:tc>
          <w:tcPr>
            <w:tcW w:w="820" w:type="dxa"/>
            <w:hideMark/>
          </w:tcPr>
          <w:p w14:paraId="7AC736ED" w14:textId="77777777" w:rsidR="00840F82" w:rsidRPr="00840F82" w:rsidRDefault="00840F82" w:rsidP="00840F82">
            <w:pPr>
              <w:pStyle w:val="TableData"/>
              <w:jc w:val="right"/>
            </w:pPr>
            <w:r w:rsidRPr="00840F82">
              <w:t>0.8</w:t>
            </w:r>
          </w:p>
        </w:tc>
        <w:tc>
          <w:tcPr>
            <w:tcW w:w="820" w:type="dxa"/>
            <w:hideMark/>
          </w:tcPr>
          <w:p w14:paraId="47931543" w14:textId="77777777" w:rsidR="00840F82" w:rsidRPr="00840F82" w:rsidRDefault="00840F82" w:rsidP="00840F82">
            <w:pPr>
              <w:pStyle w:val="TableData"/>
              <w:jc w:val="right"/>
            </w:pPr>
            <w:r w:rsidRPr="00840F82">
              <w:t>0.7</w:t>
            </w:r>
          </w:p>
        </w:tc>
        <w:tc>
          <w:tcPr>
            <w:tcW w:w="820" w:type="dxa"/>
            <w:hideMark/>
          </w:tcPr>
          <w:p w14:paraId="70A38C38" w14:textId="77777777" w:rsidR="00840F82" w:rsidRPr="00840F82" w:rsidRDefault="00840F82" w:rsidP="00840F82">
            <w:pPr>
              <w:pStyle w:val="TableData"/>
              <w:jc w:val="right"/>
            </w:pPr>
            <w:r w:rsidRPr="00840F82">
              <w:t>0.9</w:t>
            </w:r>
          </w:p>
        </w:tc>
        <w:tc>
          <w:tcPr>
            <w:tcW w:w="820" w:type="dxa"/>
            <w:hideMark/>
          </w:tcPr>
          <w:p w14:paraId="4D473B3A" w14:textId="77777777" w:rsidR="00840F82" w:rsidRPr="00840F82" w:rsidRDefault="00840F82" w:rsidP="00840F82">
            <w:pPr>
              <w:pStyle w:val="TableData"/>
              <w:jc w:val="right"/>
            </w:pPr>
            <w:r w:rsidRPr="00840F82">
              <w:t>1.0</w:t>
            </w:r>
          </w:p>
        </w:tc>
      </w:tr>
      <w:tr w:rsidR="00840F82" w:rsidRPr="00840F82" w14:paraId="52B43943" w14:textId="77777777" w:rsidTr="00840F82">
        <w:tc>
          <w:tcPr>
            <w:tcW w:w="2700" w:type="dxa"/>
            <w:hideMark/>
          </w:tcPr>
          <w:p w14:paraId="6C5A388E" w14:textId="77777777" w:rsidR="00840F82" w:rsidRPr="00840F82" w:rsidRDefault="00840F82" w:rsidP="00840F82">
            <w:pPr>
              <w:pStyle w:val="TableData"/>
            </w:pPr>
            <w:r w:rsidRPr="00840F82">
              <w:t>CPI inflation (% year)</w:t>
            </w:r>
          </w:p>
        </w:tc>
        <w:tc>
          <w:tcPr>
            <w:tcW w:w="820" w:type="dxa"/>
            <w:hideMark/>
          </w:tcPr>
          <w:p w14:paraId="5C389FF0" w14:textId="77777777" w:rsidR="00840F82" w:rsidRPr="00840F82" w:rsidRDefault="00840F82" w:rsidP="00840F82">
            <w:pPr>
              <w:pStyle w:val="TableData"/>
              <w:jc w:val="right"/>
            </w:pPr>
            <w:r w:rsidRPr="00840F82">
              <w:t>2.8</w:t>
            </w:r>
          </w:p>
        </w:tc>
        <w:tc>
          <w:tcPr>
            <w:tcW w:w="820" w:type="dxa"/>
            <w:hideMark/>
          </w:tcPr>
          <w:p w14:paraId="035C99E0" w14:textId="77777777" w:rsidR="00840F82" w:rsidRPr="00840F82" w:rsidRDefault="00840F82" w:rsidP="00840F82">
            <w:pPr>
              <w:pStyle w:val="TableData"/>
              <w:jc w:val="right"/>
            </w:pPr>
            <w:r w:rsidRPr="00840F82">
              <w:t>3.5</w:t>
            </w:r>
          </w:p>
        </w:tc>
        <w:tc>
          <w:tcPr>
            <w:tcW w:w="820" w:type="dxa"/>
            <w:hideMark/>
          </w:tcPr>
          <w:p w14:paraId="1287D821" w14:textId="77777777" w:rsidR="00840F82" w:rsidRPr="00840F82" w:rsidRDefault="00840F82" w:rsidP="00840F82">
            <w:pPr>
              <w:pStyle w:val="TableData"/>
              <w:jc w:val="right"/>
            </w:pPr>
            <w:r w:rsidRPr="00840F82">
              <w:t>3.9</w:t>
            </w:r>
          </w:p>
        </w:tc>
        <w:tc>
          <w:tcPr>
            <w:tcW w:w="820" w:type="dxa"/>
            <w:hideMark/>
          </w:tcPr>
          <w:p w14:paraId="007B34D9" w14:textId="77777777" w:rsidR="00840F82" w:rsidRPr="00840F82" w:rsidRDefault="00840F82" w:rsidP="00840F82">
            <w:pPr>
              <w:pStyle w:val="TableData"/>
              <w:jc w:val="right"/>
            </w:pPr>
            <w:r w:rsidRPr="00840F82">
              <w:t>3.8</w:t>
            </w:r>
          </w:p>
        </w:tc>
        <w:tc>
          <w:tcPr>
            <w:tcW w:w="820" w:type="dxa"/>
            <w:hideMark/>
          </w:tcPr>
          <w:p w14:paraId="11A7078E" w14:textId="77777777" w:rsidR="00840F82" w:rsidRPr="00840F82" w:rsidRDefault="00840F82" w:rsidP="00840F82">
            <w:pPr>
              <w:pStyle w:val="TableData"/>
              <w:jc w:val="right"/>
            </w:pPr>
            <w:r w:rsidRPr="00840F82">
              <w:t>3.5</w:t>
            </w:r>
          </w:p>
        </w:tc>
        <w:tc>
          <w:tcPr>
            <w:tcW w:w="820" w:type="dxa"/>
            <w:hideMark/>
          </w:tcPr>
          <w:p w14:paraId="4FD99832" w14:textId="77777777" w:rsidR="00840F82" w:rsidRPr="00840F82" w:rsidRDefault="00840F82" w:rsidP="00840F82">
            <w:pPr>
              <w:pStyle w:val="TableData"/>
              <w:jc w:val="right"/>
            </w:pPr>
            <w:r w:rsidRPr="00840F82">
              <w:t>2.7</w:t>
            </w:r>
          </w:p>
        </w:tc>
        <w:tc>
          <w:tcPr>
            <w:tcW w:w="820" w:type="dxa"/>
            <w:hideMark/>
          </w:tcPr>
          <w:p w14:paraId="69B091B0" w14:textId="77777777" w:rsidR="00840F82" w:rsidRPr="00840F82" w:rsidRDefault="00840F82" w:rsidP="00840F82">
            <w:pPr>
              <w:pStyle w:val="TableData"/>
              <w:jc w:val="right"/>
            </w:pPr>
            <w:r w:rsidRPr="00840F82">
              <w:t>2.7</w:t>
            </w:r>
          </w:p>
        </w:tc>
        <w:tc>
          <w:tcPr>
            <w:tcW w:w="820" w:type="dxa"/>
            <w:hideMark/>
          </w:tcPr>
          <w:p w14:paraId="35D1F517" w14:textId="77777777" w:rsidR="00840F82" w:rsidRPr="00840F82" w:rsidRDefault="00840F82" w:rsidP="00840F82">
            <w:pPr>
              <w:pStyle w:val="TableData"/>
              <w:jc w:val="right"/>
            </w:pPr>
            <w:r w:rsidRPr="00840F82">
              <w:t>2.6</w:t>
            </w:r>
          </w:p>
        </w:tc>
      </w:tr>
      <w:tr w:rsidR="00840F82" w:rsidRPr="00840F82" w14:paraId="4632EEB6" w14:textId="77777777" w:rsidTr="00840F82">
        <w:tc>
          <w:tcPr>
            <w:tcW w:w="2700" w:type="dxa"/>
            <w:hideMark/>
          </w:tcPr>
          <w:p w14:paraId="6705AB3C" w14:textId="77777777" w:rsidR="00840F82" w:rsidRPr="00840F82" w:rsidRDefault="00840F82" w:rsidP="00840F82">
            <w:pPr>
              <w:pStyle w:val="TableData"/>
            </w:pPr>
            <w:r w:rsidRPr="00840F82">
              <w:t>Bank Rate (%, EOP)</w:t>
            </w:r>
          </w:p>
        </w:tc>
        <w:tc>
          <w:tcPr>
            <w:tcW w:w="820" w:type="dxa"/>
            <w:hideMark/>
          </w:tcPr>
          <w:p w14:paraId="5F870C37" w14:textId="77777777" w:rsidR="00840F82" w:rsidRPr="00840F82" w:rsidRDefault="00840F82" w:rsidP="00840F82">
            <w:pPr>
              <w:pStyle w:val="TableData"/>
              <w:jc w:val="right"/>
            </w:pPr>
            <w:r w:rsidRPr="00840F82">
              <w:t>4.50</w:t>
            </w:r>
          </w:p>
        </w:tc>
        <w:tc>
          <w:tcPr>
            <w:tcW w:w="820" w:type="dxa"/>
            <w:hideMark/>
          </w:tcPr>
          <w:p w14:paraId="5AEC77A4" w14:textId="77777777" w:rsidR="00840F82" w:rsidRPr="00840F82" w:rsidRDefault="00840F82" w:rsidP="00840F82">
            <w:pPr>
              <w:pStyle w:val="TableData"/>
              <w:jc w:val="right"/>
            </w:pPr>
            <w:r w:rsidRPr="00840F82">
              <w:t>4.25</w:t>
            </w:r>
          </w:p>
        </w:tc>
        <w:tc>
          <w:tcPr>
            <w:tcW w:w="820" w:type="dxa"/>
            <w:hideMark/>
          </w:tcPr>
          <w:p w14:paraId="3CB6AA5E" w14:textId="77777777" w:rsidR="00840F82" w:rsidRPr="00840F82" w:rsidRDefault="00840F82" w:rsidP="00840F82">
            <w:pPr>
              <w:pStyle w:val="TableData"/>
              <w:jc w:val="right"/>
            </w:pPr>
            <w:r w:rsidRPr="00840F82">
              <w:t>4.00</w:t>
            </w:r>
          </w:p>
        </w:tc>
        <w:tc>
          <w:tcPr>
            <w:tcW w:w="820" w:type="dxa"/>
            <w:hideMark/>
          </w:tcPr>
          <w:p w14:paraId="46B29F2E" w14:textId="77777777" w:rsidR="00840F82" w:rsidRPr="00840F82" w:rsidRDefault="00840F82" w:rsidP="00840F82">
            <w:pPr>
              <w:pStyle w:val="TableData"/>
              <w:jc w:val="right"/>
            </w:pPr>
            <w:r w:rsidRPr="00840F82">
              <w:t>4.00</w:t>
            </w:r>
          </w:p>
        </w:tc>
        <w:tc>
          <w:tcPr>
            <w:tcW w:w="820" w:type="dxa"/>
            <w:hideMark/>
          </w:tcPr>
          <w:p w14:paraId="4D91890B" w14:textId="77777777" w:rsidR="00840F82" w:rsidRPr="00840F82" w:rsidRDefault="00840F82" w:rsidP="00840F82">
            <w:pPr>
              <w:pStyle w:val="TableData"/>
              <w:jc w:val="right"/>
            </w:pPr>
            <w:r w:rsidRPr="00840F82">
              <w:t>3.75</w:t>
            </w:r>
          </w:p>
        </w:tc>
        <w:tc>
          <w:tcPr>
            <w:tcW w:w="820" w:type="dxa"/>
            <w:hideMark/>
          </w:tcPr>
          <w:p w14:paraId="634342F6" w14:textId="77777777" w:rsidR="00840F82" w:rsidRPr="00840F82" w:rsidRDefault="00840F82" w:rsidP="00840F82">
            <w:pPr>
              <w:pStyle w:val="TableData"/>
              <w:jc w:val="right"/>
            </w:pPr>
            <w:r w:rsidRPr="00840F82">
              <w:t>3.75</w:t>
            </w:r>
          </w:p>
        </w:tc>
        <w:tc>
          <w:tcPr>
            <w:tcW w:w="820" w:type="dxa"/>
            <w:hideMark/>
          </w:tcPr>
          <w:p w14:paraId="266CBAA6" w14:textId="77777777" w:rsidR="00840F82" w:rsidRPr="00840F82" w:rsidRDefault="00840F82" w:rsidP="00840F82">
            <w:pPr>
              <w:pStyle w:val="TableData"/>
              <w:jc w:val="right"/>
            </w:pPr>
            <w:r w:rsidRPr="00840F82">
              <w:t>3.50</w:t>
            </w:r>
          </w:p>
        </w:tc>
        <w:tc>
          <w:tcPr>
            <w:tcW w:w="820" w:type="dxa"/>
            <w:hideMark/>
          </w:tcPr>
          <w:p w14:paraId="34413FA2" w14:textId="77777777" w:rsidR="00840F82" w:rsidRPr="00840F82" w:rsidRDefault="00840F82" w:rsidP="00840F82">
            <w:pPr>
              <w:pStyle w:val="TableData"/>
              <w:jc w:val="right"/>
            </w:pPr>
            <w:r w:rsidRPr="00840F82">
              <w:t>3.50</w:t>
            </w:r>
          </w:p>
        </w:tc>
      </w:tr>
      <w:tr w:rsidR="00840F82" w:rsidRPr="00840F82" w14:paraId="6C025795" w14:textId="77777777" w:rsidTr="00840F82">
        <w:tc>
          <w:tcPr>
            <w:tcW w:w="2700" w:type="dxa"/>
            <w:hideMark/>
          </w:tcPr>
          <w:p w14:paraId="2AFC932F" w14:textId="77777777" w:rsidR="00840F82" w:rsidRPr="00840F82" w:rsidRDefault="00840F82" w:rsidP="00840F82">
            <w:pPr>
              <w:pStyle w:val="TableData"/>
            </w:pPr>
            <w:r w:rsidRPr="00840F82">
              <w:t>10yr gilt yield (%, EOP)</w:t>
            </w:r>
          </w:p>
        </w:tc>
        <w:tc>
          <w:tcPr>
            <w:tcW w:w="820" w:type="dxa"/>
            <w:hideMark/>
          </w:tcPr>
          <w:p w14:paraId="36A74E76" w14:textId="77777777" w:rsidR="00840F82" w:rsidRPr="00840F82" w:rsidRDefault="00840F82" w:rsidP="00840F82">
            <w:pPr>
              <w:pStyle w:val="TableData"/>
              <w:jc w:val="right"/>
            </w:pPr>
            <w:r w:rsidRPr="00840F82">
              <w:t>4.70</w:t>
            </w:r>
          </w:p>
        </w:tc>
        <w:tc>
          <w:tcPr>
            <w:tcW w:w="820" w:type="dxa"/>
            <w:hideMark/>
          </w:tcPr>
          <w:p w14:paraId="4B79DD48" w14:textId="77777777" w:rsidR="00840F82" w:rsidRPr="00840F82" w:rsidRDefault="00840F82" w:rsidP="00840F82">
            <w:pPr>
              <w:pStyle w:val="TableData"/>
              <w:jc w:val="right"/>
            </w:pPr>
            <w:r w:rsidRPr="00840F82">
              <w:t>4.48</w:t>
            </w:r>
          </w:p>
        </w:tc>
        <w:tc>
          <w:tcPr>
            <w:tcW w:w="820" w:type="dxa"/>
            <w:hideMark/>
          </w:tcPr>
          <w:p w14:paraId="1D2AF9E3" w14:textId="77777777" w:rsidR="00840F82" w:rsidRPr="00840F82" w:rsidRDefault="00840F82" w:rsidP="00840F82">
            <w:pPr>
              <w:pStyle w:val="TableData"/>
              <w:jc w:val="right"/>
            </w:pPr>
            <w:r w:rsidRPr="00840F82">
              <w:t>4.75</w:t>
            </w:r>
          </w:p>
        </w:tc>
        <w:tc>
          <w:tcPr>
            <w:tcW w:w="820" w:type="dxa"/>
            <w:hideMark/>
          </w:tcPr>
          <w:p w14:paraId="14C12E11" w14:textId="77777777" w:rsidR="00840F82" w:rsidRPr="00840F82" w:rsidRDefault="00840F82" w:rsidP="00840F82">
            <w:pPr>
              <w:pStyle w:val="TableData"/>
              <w:jc w:val="right"/>
            </w:pPr>
            <w:r w:rsidRPr="00840F82">
              <w:t>4.70</w:t>
            </w:r>
          </w:p>
        </w:tc>
        <w:tc>
          <w:tcPr>
            <w:tcW w:w="820" w:type="dxa"/>
            <w:hideMark/>
          </w:tcPr>
          <w:p w14:paraId="52110948" w14:textId="77777777" w:rsidR="00840F82" w:rsidRPr="00840F82" w:rsidRDefault="00840F82" w:rsidP="00840F82">
            <w:pPr>
              <w:pStyle w:val="TableData"/>
              <w:jc w:val="right"/>
            </w:pPr>
            <w:r w:rsidRPr="00840F82">
              <w:t>4.66</w:t>
            </w:r>
          </w:p>
        </w:tc>
        <w:tc>
          <w:tcPr>
            <w:tcW w:w="820" w:type="dxa"/>
            <w:hideMark/>
          </w:tcPr>
          <w:p w14:paraId="729DF774" w14:textId="77777777" w:rsidR="00840F82" w:rsidRPr="00840F82" w:rsidRDefault="00840F82" w:rsidP="00840F82">
            <w:pPr>
              <w:pStyle w:val="TableData"/>
              <w:jc w:val="right"/>
            </w:pPr>
            <w:r w:rsidRPr="00840F82">
              <w:t>4.54</w:t>
            </w:r>
          </w:p>
        </w:tc>
        <w:tc>
          <w:tcPr>
            <w:tcW w:w="820" w:type="dxa"/>
            <w:hideMark/>
          </w:tcPr>
          <w:p w14:paraId="312B175A" w14:textId="77777777" w:rsidR="00840F82" w:rsidRPr="00840F82" w:rsidRDefault="00840F82" w:rsidP="00840F82">
            <w:pPr>
              <w:pStyle w:val="TableData"/>
              <w:jc w:val="right"/>
            </w:pPr>
            <w:r w:rsidRPr="00840F82">
              <w:t>4.40</w:t>
            </w:r>
          </w:p>
        </w:tc>
        <w:tc>
          <w:tcPr>
            <w:tcW w:w="820" w:type="dxa"/>
            <w:hideMark/>
          </w:tcPr>
          <w:p w14:paraId="5D2B950F" w14:textId="77777777" w:rsidR="00840F82" w:rsidRPr="00840F82" w:rsidRDefault="00840F82" w:rsidP="00840F82">
            <w:pPr>
              <w:pStyle w:val="TableData"/>
              <w:jc w:val="right"/>
            </w:pPr>
            <w:r w:rsidRPr="00840F82">
              <w:t>4.25</w:t>
            </w:r>
          </w:p>
        </w:tc>
      </w:tr>
      <w:tr w:rsidR="00840F82" w:rsidRPr="00840F82" w14:paraId="43E79897" w14:textId="77777777" w:rsidTr="00840F82">
        <w:tc>
          <w:tcPr>
            <w:tcW w:w="2700" w:type="dxa"/>
            <w:hideMark/>
          </w:tcPr>
          <w:p w14:paraId="30E6E7FD" w14:textId="77777777" w:rsidR="00840F82" w:rsidRPr="00840F82" w:rsidRDefault="00840F82" w:rsidP="00840F82">
            <w:pPr>
              <w:pStyle w:val="TableData"/>
            </w:pPr>
            <w:r w:rsidRPr="00840F82">
              <w:t>US$ per £ (EOP)</w:t>
            </w:r>
          </w:p>
        </w:tc>
        <w:tc>
          <w:tcPr>
            <w:tcW w:w="820" w:type="dxa"/>
            <w:hideMark/>
          </w:tcPr>
          <w:p w14:paraId="255EAE4D" w14:textId="77777777" w:rsidR="00840F82" w:rsidRPr="00840F82" w:rsidRDefault="00840F82" w:rsidP="00840F82">
            <w:pPr>
              <w:pStyle w:val="TableData"/>
              <w:jc w:val="right"/>
            </w:pPr>
            <w:r w:rsidRPr="00840F82">
              <w:t>1.29</w:t>
            </w:r>
          </w:p>
        </w:tc>
        <w:tc>
          <w:tcPr>
            <w:tcW w:w="820" w:type="dxa"/>
            <w:hideMark/>
          </w:tcPr>
          <w:p w14:paraId="3C518E33" w14:textId="77777777" w:rsidR="00840F82" w:rsidRPr="00840F82" w:rsidRDefault="00840F82" w:rsidP="00840F82">
            <w:pPr>
              <w:pStyle w:val="TableData"/>
              <w:jc w:val="right"/>
            </w:pPr>
            <w:r w:rsidRPr="00840F82">
              <w:t>1.37</w:t>
            </w:r>
          </w:p>
        </w:tc>
        <w:tc>
          <w:tcPr>
            <w:tcW w:w="820" w:type="dxa"/>
            <w:hideMark/>
          </w:tcPr>
          <w:p w14:paraId="1FC90648" w14:textId="77777777" w:rsidR="00840F82" w:rsidRPr="00840F82" w:rsidRDefault="00840F82" w:rsidP="00840F82">
            <w:pPr>
              <w:pStyle w:val="TableData"/>
              <w:jc w:val="right"/>
            </w:pPr>
            <w:r w:rsidRPr="00840F82">
              <w:t>1.33</w:t>
            </w:r>
          </w:p>
        </w:tc>
        <w:tc>
          <w:tcPr>
            <w:tcW w:w="820" w:type="dxa"/>
            <w:hideMark/>
          </w:tcPr>
          <w:p w14:paraId="7E02C421" w14:textId="77777777" w:rsidR="00840F82" w:rsidRPr="00840F82" w:rsidRDefault="00840F82" w:rsidP="00840F82">
            <w:pPr>
              <w:pStyle w:val="TableData"/>
              <w:jc w:val="right"/>
            </w:pPr>
            <w:r w:rsidRPr="00840F82">
              <w:t>1.33</w:t>
            </w:r>
          </w:p>
        </w:tc>
        <w:tc>
          <w:tcPr>
            <w:tcW w:w="820" w:type="dxa"/>
            <w:hideMark/>
          </w:tcPr>
          <w:p w14:paraId="4B2B2D3C" w14:textId="77777777" w:rsidR="00840F82" w:rsidRPr="00840F82" w:rsidRDefault="00840F82" w:rsidP="00840F82">
            <w:pPr>
              <w:pStyle w:val="TableData"/>
              <w:jc w:val="right"/>
            </w:pPr>
            <w:r w:rsidRPr="00840F82">
              <w:t>1.33</w:t>
            </w:r>
          </w:p>
        </w:tc>
        <w:tc>
          <w:tcPr>
            <w:tcW w:w="820" w:type="dxa"/>
            <w:hideMark/>
          </w:tcPr>
          <w:p w14:paraId="52732B64" w14:textId="77777777" w:rsidR="00840F82" w:rsidRPr="00840F82" w:rsidRDefault="00840F82" w:rsidP="00840F82">
            <w:pPr>
              <w:pStyle w:val="TableData"/>
              <w:jc w:val="right"/>
            </w:pPr>
            <w:r w:rsidRPr="00840F82">
              <w:t>1.33</w:t>
            </w:r>
          </w:p>
        </w:tc>
        <w:tc>
          <w:tcPr>
            <w:tcW w:w="820" w:type="dxa"/>
            <w:hideMark/>
          </w:tcPr>
          <w:p w14:paraId="275477F1" w14:textId="77777777" w:rsidR="00840F82" w:rsidRPr="00840F82" w:rsidRDefault="00840F82" w:rsidP="00840F82">
            <w:pPr>
              <w:pStyle w:val="TableData"/>
              <w:jc w:val="right"/>
            </w:pPr>
            <w:r w:rsidRPr="00840F82">
              <w:t>1.34</w:t>
            </w:r>
          </w:p>
        </w:tc>
        <w:tc>
          <w:tcPr>
            <w:tcW w:w="820" w:type="dxa"/>
            <w:hideMark/>
          </w:tcPr>
          <w:p w14:paraId="6E8A1F81" w14:textId="77777777" w:rsidR="00840F82" w:rsidRPr="00840F82" w:rsidRDefault="00840F82" w:rsidP="00840F82">
            <w:pPr>
              <w:pStyle w:val="TableData"/>
              <w:jc w:val="right"/>
            </w:pPr>
            <w:r w:rsidRPr="00840F82">
              <w:t>1.34</w:t>
            </w:r>
          </w:p>
        </w:tc>
      </w:tr>
      <w:tr w:rsidR="00840F82" w:rsidRPr="00840F82" w14:paraId="10B59165" w14:textId="77777777" w:rsidTr="00840F82">
        <w:tc>
          <w:tcPr>
            <w:tcW w:w="2700" w:type="dxa"/>
            <w:hideMark/>
          </w:tcPr>
          <w:p w14:paraId="26D5B518" w14:textId="77777777" w:rsidR="00840F82" w:rsidRPr="00840F82" w:rsidRDefault="00840F82" w:rsidP="00840F82">
            <w:pPr>
              <w:pStyle w:val="TableData"/>
            </w:pPr>
            <w:r w:rsidRPr="00840F82">
              <w:t>Euro per £ (EOP)</w:t>
            </w:r>
          </w:p>
        </w:tc>
        <w:tc>
          <w:tcPr>
            <w:tcW w:w="820" w:type="dxa"/>
            <w:hideMark/>
          </w:tcPr>
          <w:p w14:paraId="6F912432" w14:textId="77777777" w:rsidR="00840F82" w:rsidRPr="00840F82" w:rsidRDefault="00840F82" w:rsidP="00840F82">
            <w:pPr>
              <w:pStyle w:val="TableData"/>
              <w:jc w:val="right"/>
            </w:pPr>
            <w:r w:rsidRPr="00840F82">
              <w:t>1.20</w:t>
            </w:r>
          </w:p>
        </w:tc>
        <w:tc>
          <w:tcPr>
            <w:tcW w:w="820" w:type="dxa"/>
            <w:hideMark/>
          </w:tcPr>
          <w:p w14:paraId="2E268122" w14:textId="77777777" w:rsidR="00840F82" w:rsidRPr="00840F82" w:rsidRDefault="00840F82" w:rsidP="00840F82">
            <w:pPr>
              <w:pStyle w:val="TableData"/>
              <w:jc w:val="right"/>
            </w:pPr>
            <w:r w:rsidRPr="00840F82">
              <w:t>1.17</w:t>
            </w:r>
          </w:p>
        </w:tc>
        <w:tc>
          <w:tcPr>
            <w:tcW w:w="820" w:type="dxa"/>
            <w:hideMark/>
          </w:tcPr>
          <w:p w14:paraId="1634CFA5" w14:textId="77777777" w:rsidR="00840F82" w:rsidRPr="00840F82" w:rsidRDefault="00840F82" w:rsidP="00840F82">
            <w:pPr>
              <w:pStyle w:val="TableData"/>
              <w:jc w:val="right"/>
            </w:pPr>
            <w:r w:rsidRPr="00840F82">
              <w:t>1.15</w:t>
            </w:r>
          </w:p>
        </w:tc>
        <w:tc>
          <w:tcPr>
            <w:tcW w:w="820" w:type="dxa"/>
            <w:hideMark/>
          </w:tcPr>
          <w:p w14:paraId="030E9BB3" w14:textId="77777777" w:rsidR="00840F82" w:rsidRPr="00840F82" w:rsidRDefault="00840F82" w:rsidP="00840F82">
            <w:pPr>
              <w:pStyle w:val="TableData"/>
              <w:jc w:val="right"/>
            </w:pPr>
            <w:r w:rsidRPr="00840F82">
              <w:t>1.15</w:t>
            </w:r>
          </w:p>
        </w:tc>
        <w:tc>
          <w:tcPr>
            <w:tcW w:w="820" w:type="dxa"/>
            <w:hideMark/>
          </w:tcPr>
          <w:p w14:paraId="6277E2B0" w14:textId="77777777" w:rsidR="00840F82" w:rsidRPr="00840F82" w:rsidRDefault="00840F82" w:rsidP="00840F82">
            <w:pPr>
              <w:pStyle w:val="TableData"/>
              <w:jc w:val="right"/>
            </w:pPr>
            <w:r w:rsidRPr="00840F82">
              <w:t>1.15</w:t>
            </w:r>
          </w:p>
        </w:tc>
        <w:tc>
          <w:tcPr>
            <w:tcW w:w="820" w:type="dxa"/>
            <w:hideMark/>
          </w:tcPr>
          <w:p w14:paraId="2C4070C7" w14:textId="77777777" w:rsidR="00840F82" w:rsidRPr="00840F82" w:rsidRDefault="00840F82" w:rsidP="00840F82">
            <w:pPr>
              <w:pStyle w:val="TableData"/>
              <w:jc w:val="right"/>
            </w:pPr>
            <w:r w:rsidRPr="00840F82">
              <w:t>1.15</w:t>
            </w:r>
          </w:p>
        </w:tc>
        <w:tc>
          <w:tcPr>
            <w:tcW w:w="820" w:type="dxa"/>
            <w:hideMark/>
          </w:tcPr>
          <w:p w14:paraId="3F334FEB" w14:textId="77777777" w:rsidR="00840F82" w:rsidRPr="00840F82" w:rsidRDefault="00840F82" w:rsidP="00840F82">
            <w:pPr>
              <w:pStyle w:val="TableData"/>
              <w:jc w:val="right"/>
            </w:pPr>
            <w:r w:rsidRPr="00840F82">
              <w:t>1.15</w:t>
            </w:r>
          </w:p>
        </w:tc>
        <w:tc>
          <w:tcPr>
            <w:tcW w:w="820" w:type="dxa"/>
            <w:hideMark/>
          </w:tcPr>
          <w:p w14:paraId="2E8DCB1B" w14:textId="77777777" w:rsidR="00840F82" w:rsidRPr="00840F82" w:rsidRDefault="00840F82" w:rsidP="00840F82">
            <w:pPr>
              <w:pStyle w:val="TableData"/>
              <w:jc w:val="right"/>
            </w:pPr>
            <w:r w:rsidRPr="00840F82">
              <w:t>1.15</w:t>
            </w:r>
          </w:p>
        </w:tc>
      </w:tr>
    </w:tbl>
    <w:p w14:paraId="5F69A48B" w14:textId="4D4BA749" w:rsidR="00C24709" w:rsidRPr="0029291D" w:rsidRDefault="00840F82" w:rsidP="00DF322F">
      <w:pPr>
        <w:pStyle w:val="ExhibitSource"/>
      </w:pPr>
      <w:r>
        <w:t>Source: Oxford Economics</w:t>
      </w:r>
    </w:p>
    <w:p w14:paraId="12995B1E" w14:textId="41A2E80A" w:rsidR="009C071B" w:rsidRPr="0029291D" w:rsidRDefault="009C071B" w:rsidP="00DF322F">
      <w:pPr>
        <w:pStyle w:val="Heading3"/>
      </w:pPr>
      <w:r w:rsidRPr="0029291D">
        <w:t>Latest Country Economic Forecast:</w:t>
      </w:r>
    </w:p>
    <w:p w14:paraId="6B3348AC" w14:textId="088AF3A7" w:rsidR="0053523A" w:rsidRPr="0029291D" w:rsidRDefault="00655CF1" w:rsidP="000A4FE1">
      <w:pPr>
        <w:spacing w:after="160" w:line="259" w:lineRule="auto"/>
      </w:pPr>
      <w:hyperlink r:id="rId28" w:history="1">
        <w:r w:rsidRPr="00655CF1">
          <w:rPr>
            <w:rStyle w:val="Hyperlink"/>
          </w:rPr>
          <w:t>August</w:t>
        </w:r>
        <w:r w:rsidR="00036CF7" w:rsidRPr="00655CF1">
          <w:rPr>
            <w:rStyle w:val="Hyperlink"/>
          </w:rPr>
          <w:t xml:space="preserve"> </w:t>
        </w:r>
        <w:r w:rsidRPr="00655CF1">
          <w:rPr>
            <w:rStyle w:val="Hyperlink"/>
          </w:rPr>
          <w:t>20</w:t>
        </w:r>
        <w:r w:rsidR="00036CF7" w:rsidRPr="00655CF1">
          <w:rPr>
            <w:rStyle w:val="Hyperlink"/>
          </w:rPr>
          <w:t>, 2025</w:t>
        </w:r>
      </w:hyperlink>
      <w:r w:rsidR="000A4FE1" w:rsidRPr="0029291D">
        <w:br w:type="page"/>
      </w:r>
    </w:p>
    <w:p w14:paraId="43DCAFCC" w14:textId="77777777" w:rsidR="00EA5C4A" w:rsidRPr="0029291D" w:rsidRDefault="0053523A" w:rsidP="00DF322F">
      <w:pPr>
        <w:pStyle w:val="Heading2"/>
      </w:pPr>
      <w:r w:rsidRPr="0029291D">
        <w:lastRenderedPageBreak/>
        <w:t xml:space="preserve">Recent </w:t>
      </w:r>
      <w:r w:rsidR="00EA5C4A" w:rsidRPr="0029291D">
        <w:t>publications</w:t>
      </w:r>
    </w:p>
    <w:p w14:paraId="2F974D66" w14:textId="118005FC" w:rsidR="000F5DB2" w:rsidRPr="0029291D" w:rsidRDefault="000F5DB2" w:rsidP="00DF322F">
      <w:pPr>
        <w:pStyle w:val="Heading3"/>
        <w:tabs>
          <w:tab w:val="center" w:pos="4748"/>
        </w:tabs>
      </w:pPr>
      <w:r w:rsidRPr="0029291D">
        <w:t>Data Insights</w:t>
      </w:r>
    </w:p>
    <w:p w14:paraId="27F1390E" w14:textId="29F0EDF5" w:rsidR="00840F82" w:rsidRDefault="002809D0" w:rsidP="005E2315">
      <w:hyperlink r:id="rId29" w:history="1">
        <w:r w:rsidRPr="002809D0">
          <w:rPr>
            <w:rStyle w:val="Hyperlink"/>
          </w:rPr>
          <w:t>Retail sales rose in July, but data quality concerns dominate</w:t>
        </w:r>
      </w:hyperlink>
    </w:p>
    <w:p w14:paraId="1D593692" w14:textId="77109C61" w:rsidR="00840F82" w:rsidRDefault="00840F82" w:rsidP="005E2315">
      <w:hyperlink r:id="rId30" w:history="1">
        <w:r w:rsidRPr="00840F82">
          <w:rPr>
            <w:rStyle w:val="Hyperlink"/>
          </w:rPr>
          <w:t>Stronger services PMI probably overstates GDP growth in Q3</w:t>
        </w:r>
      </w:hyperlink>
    </w:p>
    <w:p w14:paraId="4E7A169E" w14:textId="2DB0C18A" w:rsidR="00840F82" w:rsidRDefault="00840F82" w:rsidP="005E2315">
      <w:hyperlink r:id="rId31" w:history="1">
        <w:r w:rsidRPr="00840F82">
          <w:rPr>
            <w:rStyle w:val="Hyperlink"/>
          </w:rPr>
          <w:t>August's PMI pointed to a renewed fall in manufacturing activity</w:t>
        </w:r>
      </w:hyperlink>
    </w:p>
    <w:p w14:paraId="68329915" w14:textId="4D6C991A" w:rsidR="00840F82" w:rsidRDefault="00840F82" w:rsidP="005E2315">
      <w:hyperlink r:id="rId32" w:history="1">
        <w:r w:rsidRPr="00840F82">
          <w:rPr>
            <w:rStyle w:val="Hyperlink"/>
          </w:rPr>
          <w:t>Lower mortgage rates continue to support lending activity</w:t>
        </w:r>
      </w:hyperlink>
    </w:p>
    <w:p w14:paraId="55621991" w14:textId="0D66A7AD" w:rsidR="0085265B" w:rsidRDefault="0085265B" w:rsidP="005E2315">
      <w:hyperlink r:id="rId33" w:history="1">
        <w:r w:rsidRPr="0085265B">
          <w:rPr>
            <w:rStyle w:val="Hyperlink"/>
          </w:rPr>
          <w:t>PMI surprise does not necessarily mean a growth pickup</w:t>
        </w:r>
      </w:hyperlink>
    </w:p>
    <w:p w14:paraId="2805A57A" w14:textId="1FA96E46" w:rsidR="000F5DB2" w:rsidRPr="0029291D" w:rsidRDefault="000F5DB2" w:rsidP="00DF322F">
      <w:pPr>
        <w:pStyle w:val="Heading3"/>
      </w:pPr>
      <w:r w:rsidRPr="0029291D">
        <w:t>Research Briefings</w:t>
      </w:r>
    </w:p>
    <w:p w14:paraId="1F749033" w14:textId="19AED8E2" w:rsidR="00840F82" w:rsidRDefault="00840F82" w:rsidP="003435F4">
      <w:hyperlink r:id="rId34" w:history="1">
        <w:r w:rsidRPr="00840F82">
          <w:rPr>
            <w:rStyle w:val="Hyperlink"/>
          </w:rPr>
          <w:t>Why is services inflation sticky despite slowing pay growth?</w:t>
        </w:r>
      </w:hyperlink>
    </w:p>
    <w:p w14:paraId="5A8B719E" w14:textId="4C254682" w:rsidR="00017606" w:rsidRPr="0029291D" w:rsidRDefault="00017606" w:rsidP="003435F4">
      <w:hyperlink r:id="rId35" w:history="1">
        <w:r w:rsidRPr="0029291D">
          <w:rPr>
            <w:rStyle w:val="Hyperlink"/>
          </w:rPr>
          <w:t>Tight BoE vote to cut casts doubt on the path for rates</w:t>
        </w:r>
      </w:hyperlink>
    </w:p>
    <w:p w14:paraId="1CDECC05" w14:textId="48AF083F" w:rsidR="00F704ED" w:rsidRPr="0029291D" w:rsidRDefault="00F704ED" w:rsidP="003435F4">
      <w:hyperlink r:id="rId36" w:history="1">
        <w:r w:rsidRPr="0029291D">
          <w:rPr>
            <w:rStyle w:val="Hyperlink"/>
          </w:rPr>
          <w:t>MPC Preview - The case for faster cuts has faded for now</w:t>
        </w:r>
      </w:hyperlink>
    </w:p>
    <w:p w14:paraId="1DB70939" w14:textId="04285485" w:rsidR="00597AC0" w:rsidRPr="0029291D" w:rsidRDefault="00597AC0" w:rsidP="003435F4">
      <w:hyperlink r:id="rId37" w:history="1">
        <w:r w:rsidRPr="0029291D">
          <w:rPr>
            <w:rStyle w:val="Hyperlink"/>
          </w:rPr>
          <w:t>Why interest rate cuts remain a blunt tool</w:t>
        </w:r>
      </w:hyperlink>
    </w:p>
    <w:p w14:paraId="726644AF" w14:textId="05EF9386" w:rsidR="007F73E0" w:rsidRPr="0029291D" w:rsidRDefault="007F73E0" w:rsidP="003435F4">
      <w:hyperlink r:id="rId38" w:history="1">
        <w:r w:rsidRPr="0029291D">
          <w:rPr>
            <w:rStyle w:val="Hyperlink"/>
          </w:rPr>
          <w:t>BoE likely to slow QT to avoid adding to gilt market strains</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DF322F">
      <w:pPr>
        <w:pStyle w:val="Heading3"/>
      </w:pPr>
      <w:r w:rsidRPr="0029291D">
        <w:t>Oxford Economics' UK team</w:t>
      </w:r>
    </w:p>
    <w:p w14:paraId="31517C4F" w14:textId="0741BABF" w:rsidR="00A03D3E" w:rsidRPr="0029291D" w:rsidRDefault="00E652A6" w:rsidP="002C4F0E">
      <w:pPr>
        <w:pStyle w:val="BodyBullet"/>
        <w:rPr>
          <w:rStyle w:val="Hyperlink"/>
          <w:color w:val="auto"/>
          <w:u w:val="none"/>
        </w:rPr>
      </w:pPr>
      <w:r w:rsidRPr="0029291D">
        <w:t xml:space="preserve">Andrew Goodwin - Chief UK Economist - </w:t>
      </w:r>
      <w:hyperlink r:id="rId39" w:history="1">
        <w:r w:rsidR="00CD294D" w:rsidRPr="0029291D">
          <w:rPr>
            <w:rStyle w:val="Hyperlink"/>
          </w:rPr>
          <w:t>agoodwin@oxfordeconomics.com</w:t>
        </w:r>
      </w:hyperlink>
    </w:p>
    <w:p w14:paraId="152547A9" w14:textId="17A3627B" w:rsidR="009C788D" w:rsidRPr="0029291D" w:rsidRDefault="004E26B6" w:rsidP="009C788D">
      <w:pPr>
        <w:pStyle w:val="BodyBullet"/>
      </w:pPr>
      <w:r w:rsidRPr="0029291D">
        <w:rPr>
          <w:rStyle w:val="Hyperlink"/>
          <w:color w:val="auto"/>
          <w:u w:val="none"/>
        </w:rPr>
        <w:t xml:space="preserve">Edward Allenby - UK Economist - </w:t>
      </w:r>
      <w:hyperlink r:id="rId40" w:history="1">
        <w:r w:rsidR="00A83D08" w:rsidRPr="0029291D">
          <w:rPr>
            <w:rStyle w:val="Hyperlink"/>
          </w:rPr>
          <w:t>eallenby@oxfordeconomics.com</w:t>
        </w:r>
      </w:hyperlink>
    </w:p>
    <w:sectPr w:rsidR="009C788D" w:rsidRPr="0029291D" w:rsidSect="001711D1">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8777A" w14:textId="77777777" w:rsidR="00066A4F" w:rsidRDefault="00066A4F" w:rsidP="00BA54A6">
      <w:pPr>
        <w:spacing w:after="0"/>
      </w:pPr>
      <w:r>
        <w:separator/>
      </w:r>
    </w:p>
  </w:endnote>
  <w:endnote w:type="continuationSeparator" w:id="0">
    <w:p w14:paraId="5BD920EE" w14:textId="77777777" w:rsidR="00066A4F" w:rsidRDefault="00066A4F" w:rsidP="00BA54A6">
      <w:pPr>
        <w:spacing w:after="0"/>
      </w:pPr>
      <w:r>
        <w:continuationSeparator/>
      </w:r>
    </w:p>
  </w:endnote>
  <w:endnote w:type="continuationNotice" w:id="1">
    <w:p w14:paraId="7D754115" w14:textId="77777777" w:rsidR="00066A4F" w:rsidRDefault="00066A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4D41CBBD"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AB550A">
      <w:t>Andrew Goodwin</w:t>
    </w:r>
    <w:r w:rsidR="00FB0912">
      <w:t xml:space="preserve"> </w:t>
    </w:r>
    <w:r>
      <w:t>-</w:t>
    </w:r>
    <w:r w:rsidR="004D02AF">
      <w:t xml:space="preserve"> </w:t>
    </w:r>
    <w:r w:rsidR="00252A71">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2415BC2A" w:rsidR="00B14BE2" w:rsidRDefault="00AB550A" w:rsidP="00460167">
    <w:pPr>
      <w:pStyle w:val="Author"/>
      <w:pBdr>
        <w:top w:val="single" w:sz="48" w:space="2" w:color="F2F2F2" w:themeColor="background1" w:themeShade="F2"/>
      </w:pBdr>
    </w:pPr>
    <w:r>
      <w:t>Andrew Goodwin</w:t>
    </w:r>
    <w:r w:rsidR="00DF322F">
      <w:t xml:space="preserve"> - </w:t>
    </w:r>
    <w:r>
      <w:t xml:space="preserve">Chief </w:t>
    </w:r>
    <w:r w:rsidR="00460167">
      <w:t>U</w:t>
    </w:r>
    <w:r w:rsidR="00BA54A6">
      <w:t>K Economist</w:t>
    </w:r>
    <w:r w:rsidR="00DF322F">
      <w:t xml:space="preserve"> - </w:t>
    </w:r>
    <w:hyperlink r:id="rId1" w:history="1">
      <w:r w:rsidRPr="00F579A4">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44DCC" w14:textId="77777777" w:rsidR="00066A4F" w:rsidRDefault="00066A4F" w:rsidP="00BA54A6">
      <w:pPr>
        <w:spacing w:after="0"/>
      </w:pPr>
      <w:r>
        <w:separator/>
      </w:r>
    </w:p>
  </w:footnote>
  <w:footnote w:type="continuationSeparator" w:id="0">
    <w:p w14:paraId="4E62CC03" w14:textId="77777777" w:rsidR="00066A4F" w:rsidRDefault="00066A4F" w:rsidP="00BA54A6">
      <w:pPr>
        <w:spacing w:after="0"/>
      </w:pPr>
      <w:r>
        <w:continuationSeparator/>
      </w:r>
    </w:p>
  </w:footnote>
  <w:footnote w:type="continuationNotice" w:id="1">
    <w:p w14:paraId="1A35F038" w14:textId="77777777" w:rsidR="00066A4F" w:rsidRDefault="00066A4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05BD2796" w:rsidR="00BA54A6" w:rsidRDefault="00347324" w:rsidP="00FB286D">
    <w:pPr>
      <w:pStyle w:val="Headline"/>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bookmarkStart w:id="13" w:name="_Hlk207354717"/>
    <w:bookmarkStart w:id="14" w:name="_Hlk207354718"/>
    <w:bookmarkStart w:id="15" w:name="_Hlk207358093"/>
    <w:bookmarkStart w:id="16" w:name="_Hlk207358094"/>
    <w:bookmarkStart w:id="17" w:name="_Hlk207358315"/>
    <w:bookmarkStart w:id="18" w:name="_Hlk207358316"/>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404743944" name="Picture 40474394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00DB475E" w:rsidRPr="00DB475E">
      <w:t xml:space="preserve">Markets </w:t>
    </w:r>
    <w:r w:rsidR="00A50F4D">
      <w:t>fret</w:t>
    </w:r>
    <w:r w:rsidR="00DB475E" w:rsidRPr="00DB475E">
      <w:t xml:space="preserve"> about fiscal fragility ahead of the </w:t>
    </w:r>
    <w:r w:rsidR="00A50F4D">
      <w:t>B</w:t>
    </w:r>
    <w:r w:rsidR="00DB475E" w:rsidRPr="00DB475E">
      <w:t>udget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746400881" name="Picture 74640088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9-05T00:00:00Z">
        <w:dateFormat w:val="d MMMM yyyy"/>
        <w:lid w:val="en-GB"/>
        <w:storeMappedDataAs w:val="dateTime"/>
        <w:calendar w:val="gregorian"/>
      </w:date>
    </w:sdtPr>
    <w:sdtEndPr/>
    <w:sdtContent>
      <w:p w14:paraId="720DE1D8" w14:textId="3D97BC32" w:rsidR="00193120" w:rsidRDefault="00AF4FB4" w:rsidP="00193120">
        <w:pPr>
          <w:pStyle w:val="PublishDate"/>
          <w:framePr w:w="2835" w:h="340" w:hRule="exact" w:hSpace="180" w:wrap="around" w:vAnchor="page" w:hAnchor="page" w:x="7801" w:y="601" w:anchorLock="1"/>
        </w:pPr>
        <w:r>
          <w:t>5 September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79BA3B2B" w:rsidR="00193120" w:rsidRPr="00193120" w:rsidRDefault="0054760D" w:rsidP="00EF1F51">
    <w:pPr>
      <w:pStyle w:val="Headline"/>
      <w:framePr w:w="11339" w:h="1474" w:hRule="exact" w:hSpace="180" w:wrap="around" w:vAnchor="page" w:hAnchor="page" w:x="401" w:y="1341" w:anchorLock="1"/>
      <w:spacing w:line="200" w:lineRule="auto"/>
    </w:pPr>
    <w:r>
      <w:t xml:space="preserve">Markets </w:t>
    </w:r>
    <w:r w:rsidR="00A50F4D">
      <w:t>fret</w:t>
    </w:r>
    <w:r>
      <w:t xml:space="preserve"> about fiscal fragility </w:t>
    </w:r>
    <w:r w:rsidR="00DB475E">
      <w:t>ahead of the Budget</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EDD"/>
    <w:rsid w:val="0000203B"/>
    <w:rsid w:val="0000204C"/>
    <w:rsid w:val="000022BE"/>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863"/>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23"/>
    <w:rsid w:val="00006CAE"/>
    <w:rsid w:val="00006D7E"/>
    <w:rsid w:val="00006E38"/>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E98"/>
    <w:rsid w:val="00025FDB"/>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37E61"/>
    <w:rsid w:val="000401F9"/>
    <w:rsid w:val="00040326"/>
    <w:rsid w:val="0004039A"/>
    <w:rsid w:val="000403F0"/>
    <w:rsid w:val="0004042E"/>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82"/>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5360"/>
    <w:rsid w:val="000754D9"/>
    <w:rsid w:val="0007552C"/>
    <w:rsid w:val="00075842"/>
    <w:rsid w:val="00075F59"/>
    <w:rsid w:val="00075F62"/>
    <w:rsid w:val="00076052"/>
    <w:rsid w:val="00076117"/>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AF"/>
    <w:rsid w:val="00080913"/>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69A"/>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B1D"/>
    <w:rsid w:val="00095B28"/>
    <w:rsid w:val="00095B7F"/>
    <w:rsid w:val="00095CCA"/>
    <w:rsid w:val="00095DBB"/>
    <w:rsid w:val="00095DE2"/>
    <w:rsid w:val="00095EFD"/>
    <w:rsid w:val="00095F5B"/>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6E79"/>
    <w:rsid w:val="000A7243"/>
    <w:rsid w:val="000A7248"/>
    <w:rsid w:val="000A725C"/>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52"/>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367"/>
    <w:rsid w:val="000D643B"/>
    <w:rsid w:val="000D653F"/>
    <w:rsid w:val="000D658D"/>
    <w:rsid w:val="000D6928"/>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39"/>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46"/>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317"/>
    <w:rsid w:val="00161531"/>
    <w:rsid w:val="00161552"/>
    <w:rsid w:val="001615B6"/>
    <w:rsid w:val="00161610"/>
    <w:rsid w:val="001618D8"/>
    <w:rsid w:val="00161CEA"/>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058"/>
    <w:rsid w:val="001662F6"/>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92"/>
    <w:rsid w:val="00177BFB"/>
    <w:rsid w:val="00177FB7"/>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A5B"/>
    <w:rsid w:val="00192D28"/>
    <w:rsid w:val="00192E3C"/>
    <w:rsid w:val="00193012"/>
    <w:rsid w:val="0019309C"/>
    <w:rsid w:val="00193120"/>
    <w:rsid w:val="0019329D"/>
    <w:rsid w:val="00193308"/>
    <w:rsid w:val="0019339B"/>
    <w:rsid w:val="001933CD"/>
    <w:rsid w:val="0019344F"/>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110"/>
    <w:rsid w:val="001C6259"/>
    <w:rsid w:val="001C630E"/>
    <w:rsid w:val="001C6334"/>
    <w:rsid w:val="001C638C"/>
    <w:rsid w:val="001C6516"/>
    <w:rsid w:val="001C659C"/>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A2"/>
    <w:rsid w:val="001E6AC8"/>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EDA"/>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33F"/>
    <w:rsid w:val="00207397"/>
    <w:rsid w:val="00207402"/>
    <w:rsid w:val="00207430"/>
    <w:rsid w:val="002075E2"/>
    <w:rsid w:val="002077BA"/>
    <w:rsid w:val="0020783F"/>
    <w:rsid w:val="00207983"/>
    <w:rsid w:val="00207A09"/>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6D"/>
    <w:rsid w:val="00224786"/>
    <w:rsid w:val="00224C74"/>
    <w:rsid w:val="00224D01"/>
    <w:rsid w:val="00224EB4"/>
    <w:rsid w:val="00224F28"/>
    <w:rsid w:val="00225057"/>
    <w:rsid w:val="0022508C"/>
    <w:rsid w:val="00225287"/>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61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480"/>
    <w:rsid w:val="0024268B"/>
    <w:rsid w:val="002426DC"/>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A71"/>
    <w:rsid w:val="00252D88"/>
    <w:rsid w:val="00252EAD"/>
    <w:rsid w:val="00252EC3"/>
    <w:rsid w:val="00252FEC"/>
    <w:rsid w:val="0025333B"/>
    <w:rsid w:val="00253375"/>
    <w:rsid w:val="00253385"/>
    <w:rsid w:val="002533FE"/>
    <w:rsid w:val="00253412"/>
    <w:rsid w:val="0025347F"/>
    <w:rsid w:val="0025376D"/>
    <w:rsid w:val="002537D1"/>
    <w:rsid w:val="00253879"/>
    <w:rsid w:val="0025391E"/>
    <w:rsid w:val="00253F06"/>
    <w:rsid w:val="00254360"/>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76F"/>
    <w:rsid w:val="0025599A"/>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9B"/>
    <w:rsid w:val="00260CC0"/>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725"/>
    <w:rsid w:val="0026590F"/>
    <w:rsid w:val="00265AF0"/>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AC"/>
    <w:rsid w:val="00280C47"/>
    <w:rsid w:val="00280D77"/>
    <w:rsid w:val="002810B8"/>
    <w:rsid w:val="002810FB"/>
    <w:rsid w:val="00281188"/>
    <w:rsid w:val="00281210"/>
    <w:rsid w:val="00281227"/>
    <w:rsid w:val="0028144D"/>
    <w:rsid w:val="00281654"/>
    <w:rsid w:val="002817A5"/>
    <w:rsid w:val="002817AE"/>
    <w:rsid w:val="00281825"/>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1BA"/>
    <w:rsid w:val="002E32F4"/>
    <w:rsid w:val="002E35A2"/>
    <w:rsid w:val="002E35FF"/>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F34"/>
    <w:rsid w:val="002E6037"/>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82"/>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1D2"/>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D7A"/>
    <w:rsid w:val="003B13BE"/>
    <w:rsid w:val="003B1640"/>
    <w:rsid w:val="003B1856"/>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5E7B"/>
    <w:rsid w:val="003B6072"/>
    <w:rsid w:val="003B608F"/>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217B"/>
    <w:rsid w:val="003D234F"/>
    <w:rsid w:val="003D245A"/>
    <w:rsid w:val="003D2467"/>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8BB"/>
    <w:rsid w:val="003F697A"/>
    <w:rsid w:val="003F6AEE"/>
    <w:rsid w:val="003F6CB4"/>
    <w:rsid w:val="003F6FC4"/>
    <w:rsid w:val="003F74C5"/>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ABF"/>
    <w:rsid w:val="00412B4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CED"/>
    <w:rsid w:val="00436CF8"/>
    <w:rsid w:val="00436ED4"/>
    <w:rsid w:val="00437116"/>
    <w:rsid w:val="00437513"/>
    <w:rsid w:val="0043759A"/>
    <w:rsid w:val="00437699"/>
    <w:rsid w:val="004376B9"/>
    <w:rsid w:val="004378CE"/>
    <w:rsid w:val="004379C7"/>
    <w:rsid w:val="00437A42"/>
    <w:rsid w:val="00437D03"/>
    <w:rsid w:val="00437F47"/>
    <w:rsid w:val="00437F98"/>
    <w:rsid w:val="00440364"/>
    <w:rsid w:val="00440409"/>
    <w:rsid w:val="00440605"/>
    <w:rsid w:val="00440716"/>
    <w:rsid w:val="00440860"/>
    <w:rsid w:val="004409BC"/>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204"/>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5F"/>
    <w:rsid w:val="004628F4"/>
    <w:rsid w:val="004629C9"/>
    <w:rsid w:val="00462A20"/>
    <w:rsid w:val="00462ACB"/>
    <w:rsid w:val="00462AF7"/>
    <w:rsid w:val="00462E34"/>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953"/>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B48"/>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E3"/>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54D"/>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483"/>
    <w:rsid w:val="004C57A5"/>
    <w:rsid w:val="004C5966"/>
    <w:rsid w:val="004C59B7"/>
    <w:rsid w:val="004C5A43"/>
    <w:rsid w:val="004C5BDC"/>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4DC"/>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4B8"/>
    <w:rsid w:val="004E65DE"/>
    <w:rsid w:val="004E67A1"/>
    <w:rsid w:val="004E68D5"/>
    <w:rsid w:val="004E68FB"/>
    <w:rsid w:val="004E6935"/>
    <w:rsid w:val="004E7088"/>
    <w:rsid w:val="004E7117"/>
    <w:rsid w:val="004E72AE"/>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E54"/>
    <w:rsid w:val="00507F7E"/>
    <w:rsid w:val="00507FF8"/>
    <w:rsid w:val="005103B3"/>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B2A"/>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94A"/>
    <w:rsid w:val="00545BFF"/>
    <w:rsid w:val="00545C51"/>
    <w:rsid w:val="00545EA1"/>
    <w:rsid w:val="005460D9"/>
    <w:rsid w:val="005464BC"/>
    <w:rsid w:val="00546829"/>
    <w:rsid w:val="0054683C"/>
    <w:rsid w:val="00546A16"/>
    <w:rsid w:val="00546B40"/>
    <w:rsid w:val="00546B75"/>
    <w:rsid w:val="00546E92"/>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3A9"/>
    <w:rsid w:val="005943F5"/>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A0103"/>
    <w:rsid w:val="005A02C6"/>
    <w:rsid w:val="005A0310"/>
    <w:rsid w:val="005A035B"/>
    <w:rsid w:val="005A037C"/>
    <w:rsid w:val="005A0595"/>
    <w:rsid w:val="005A083A"/>
    <w:rsid w:val="005A09DD"/>
    <w:rsid w:val="005A09FC"/>
    <w:rsid w:val="005A0A01"/>
    <w:rsid w:val="005A0C37"/>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20A"/>
    <w:rsid w:val="005B2726"/>
    <w:rsid w:val="005B2927"/>
    <w:rsid w:val="005B2C9D"/>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2FBD"/>
    <w:rsid w:val="006133AF"/>
    <w:rsid w:val="006134DE"/>
    <w:rsid w:val="00613753"/>
    <w:rsid w:val="0061395A"/>
    <w:rsid w:val="006139A8"/>
    <w:rsid w:val="00613A83"/>
    <w:rsid w:val="00613ACF"/>
    <w:rsid w:val="00613C9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A8"/>
    <w:rsid w:val="00623BFD"/>
    <w:rsid w:val="00623C83"/>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D4"/>
    <w:rsid w:val="00630479"/>
    <w:rsid w:val="00630535"/>
    <w:rsid w:val="0063060A"/>
    <w:rsid w:val="006306E8"/>
    <w:rsid w:val="006307A3"/>
    <w:rsid w:val="006308E6"/>
    <w:rsid w:val="006308F6"/>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CF1"/>
    <w:rsid w:val="00655FBC"/>
    <w:rsid w:val="00656195"/>
    <w:rsid w:val="0065621D"/>
    <w:rsid w:val="00656360"/>
    <w:rsid w:val="006563FD"/>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048"/>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82"/>
    <w:rsid w:val="006671E1"/>
    <w:rsid w:val="00667222"/>
    <w:rsid w:val="00667244"/>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7B"/>
    <w:rsid w:val="006707C8"/>
    <w:rsid w:val="006709CD"/>
    <w:rsid w:val="00670E57"/>
    <w:rsid w:val="00671066"/>
    <w:rsid w:val="00671086"/>
    <w:rsid w:val="00671206"/>
    <w:rsid w:val="00671260"/>
    <w:rsid w:val="0067128B"/>
    <w:rsid w:val="00671529"/>
    <w:rsid w:val="00671564"/>
    <w:rsid w:val="00671676"/>
    <w:rsid w:val="006716B6"/>
    <w:rsid w:val="00671786"/>
    <w:rsid w:val="00671980"/>
    <w:rsid w:val="00671AC0"/>
    <w:rsid w:val="00671B4C"/>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72A"/>
    <w:rsid w:val="0069082C"/>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91"/>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A3C"/>
    <w:rsid w:val="006D4B33"/>
    <w:rsid w:val="006D4CCF"/>
    <w:rsid w:val="006D4F2C"/>
    <w:rsid w:val="006D5359"/>
    <w:rsid w:val="006D5433"/>
    <w:rsid w:val="006D55B7"/>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254"/>
    <w:rsid w:val="006F65D5"/>
    <w:rsid w:val="006F66AB"/>
    <w:rsid w:val="006F66D3"/>
    <w:rsid w:val="006F68D7"/>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B2"/>
    <w:rsid w:val="007534DD"/>
    <w:rsid w:val="00753755"/>
    <w:rsid w:val="007537F8"/>
    <w:rsid w:val="00753A34"/>
    <w:rsid w:val="00753A36"/>
    <w:rsid w:val="00753AA9"/>
    <w:rsid w:val="00753BEA"/>
    <w:rsid w:val="00753CCF"/>
    <w:rsid w:val="00753D80"/>
    <w:rsid w:val="00753D81"/>
    <w:rsid w:val="00753DF9"/>
    <w:rsid w:val="0075412A"/>
    <w:rsid w:val="007541B7"/>
    <w:rsid w:val="007542AD"/>
    <w:rsid w:val="00754555"/>
    <w:rsid w:val="00754629"/>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6E5"/>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915"/>
    <w:rsid w:val="0079499B"/>
    <w:rsid w:val="007949C3"/>
    <w:rsid w:val="00794BEB"/>
    <w:rsid w:val="00794CE3"/>
    <w:rsid w:val="00794D9F"/>
    <w:rsid w:val="00794DD0"/>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377"/>
    <w:rsid w:val="007F54A9"/>
    <w:rsid w:val="007F5573"/>
    <w:rsid w:val="007F5579"/>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47"/>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E19"/>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41B"/>
    <w:rsid w:val="008624A8"/>
    <w:rsid w:val="008624BE"/>
    <w:rsid w:val="008626D8"/>
    <w:rsid w:val="008626F8"/>
    <w:rsid w:val="00862900"/>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45C"/>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B5"/>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0ED1"/>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6BE"/>
    <w:rsid w:val="008C47EF"/>
    <w:rsid w:val="008C484B"/>
    <w:rsid w:val="008C48BD"/>
    <w:rsid w:val="008C4A00"/>
    <w:rsid w:val="008C4A2C"/>
    <w:rsid w:val="008C4AF8"/>
    <w:rsid w:val="008C4E18"/>
    <w:rsid w:val="008C4F05"/>
    <w:rsid w:val="008C4F8D"/>
    <w:rsid w:val="008C504E"/>
    <w:rsid w:val="008C5465"/>
    <w:rsid w:val="008C5595"/>
    <w:rsid w:val="008C570C"/>
    <w:rsid w:val="008C5755"/>
    <w:rsid w:val="008C5AFF"/>
    <w:rsid w:val="008C5CA1"/>
    <w:rsid w:val="008C5DAA"/>
    <w:rsid w:val="008C604A"/>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52"/>
    <w:rsid w:val="009126AD"/>
    <w:rsid w:val="0091274D"/>
    <w:rsid w:val="00912766"/>
    <w:rsid w:val="009127A1"/>
    <w:rsid w:val="00912A66"/>
    <w:rsid w:val="00912A7C"/>
    <w:rsid w:val="00912ABD"/>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7BF"/>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F3A"/>
    <w:rsid w:val="00954000"/>
    <w:rsid w:val="0095410D"/>
    <w:rsid w:val="00954511"/>
    <w:rsid w:val="009545C9"/>
    <w:rsid w:val="00954605"/>
    <w:rsid w:val="0095476D"/>
    <w:rsid w:val="00954871"/>
    <w:rsid w:val="00954A1E"/>
    <w:rsid w:val="00954BEE"/>
    <w:rsid w:val="00954DC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91B"/>
    <w:rsid w:val="00997AEB"/>
    <w:rsid w:val="00997C07"/>
    <w:rsid w:val="00997C30"/>
    <w:rsid w:val="00997D5E"/>
    <w:rsid w:val="00997EF3"/>
    <w:rsid w:val="00997F00"/>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310"/>
    <w:rsid w:val="009A17A6"/>
    <w:rsid w:val="009A1ADB"/>
    <w:rsid w:val="009A1E88"/>
    <w:rsid w:val="009A1FBC"/>
    <w:rsid w:val="009A1FD7"/>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4E"/>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0A0"/>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14"/>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BFC"/>
    <w:rsid w:val="009F0C2A"/>
    <w:rsid w:val="009F0D43"/>
    <w:rsid w:val="009F0EC0"/>
    <w:rsid w:val="009F0EFD"/>
    <w:rsid w:val="009F122F"/>
    <w:rsid w:val="009F124C"/>
    <w:rsid w:val="009F12B9"/>
    <w:rsid w:val="009F13A0"/>
    <w:rsid w:val="009F15C0"/>
    <w:rsid w:val="009F1659"/>
    <w:rsid w:val="009F169F"/>
    <w:rsid w:val="009F178B"/>
    <w:rsid w:val="009F17C1"/>
    <w:rsid w:val="009F1911"/>
    <w:rsid w:val="009F1A4A"/>
    <w:rsid w:val="009F1B7B"/>
    <w:rsid w:val="009F1E58"/>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D82"/>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6C4"/>
    <w:rsid w:val="00A5370C"/>
    <w:rsid w:val="00A537F9"/>
    <w:rsid w:val="00A5393C"/>
    <w:rsid w:val="00A539DD"/>
    <w:rsid w:val="00A53B64"/>
    <w:rsid w:val="00A53D26"/>
    <w:rsid w:val="00A54037"/>
    <w:rsid w:val="00A54213"/>
    <w:rsid w:val="00A54287"/>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AE6"/>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2164"/>
    <w:rsid w:val="00A921BA"/>
    <w:rsid w:val="00A923C6"/>
    <w:rsid w:val="00A92405"/>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0C5"/>
    <w:rsid w:val="00AA21CA"/>
    <w:rsid w:val="00AA256A"/>
    <w:rsid w:val="00AA29BA"/>
    <w:rsid w:val="00AA29E0"/>
    <w:rsid w:val="00AA2D4E"/>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316"/>
    <w:rsid w:val="00AA4384"/>
    <w:rsid w:val="00AA4523"/>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D89"/>
    <w:rsid w:val="00AB1EA5"/>
    <w:rsid w:val="00AB1F12"/>
    <w:rsid w:val="00AB2080"/>
    <w:rsid w:val="00AB2165"/>
    <w:rsid w:val="00AB239D"/>
    <w:rsid w:val="00AB23EB"/>
    <w:rsid w:val="00AB2484"/>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341"/>
    <w:rsid w:val="00AB5451"/>
    <w:rsid w:val="00AB545F"/>
    <w:rsid w:val="00AB54F3"/>
    <w:rsid w:val="00AB550A"/>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B20"/>
    <w:rsid w:val="00AC7E4A"/>
    <w:rsid w:val="00AD008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A4"/>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E7A"/>
    <w:rsid w:val="00B04FB5"/>
    <w:rsid w:val="00B05033"/>
    <w:rsid w:val="00B054A4"/>
    <w:rsid w:val="00B0563D"/>
    <w:rsid w:val="00B0566D"/>
    <w:rsid w:val="00B056B1"/>
    <w:rsid w:val="00B05801"/>
    <w:rsid w:val="00B05964"/>
    <w:rsid w:val="00B0596B"/>
    <w:rsid w:val="00B05983"/>
    <w:rsid w:val="00B05AF9"/>
    <w:rsid w:val="00B05B84"/>
    <w:rsid w:val="00B05EF2"/>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68D"/>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0F"/>
    <w:rsid w:val="00B33B7F"/>
    <w:rsid w:val="00B33D06"/>
    <w:rsid w:val="00B33DE5"/>
    <w:rsid w:val="00B34361"/>
    <w:rsid w:val="00B34398"/>
    <w:rsid w:val="00B34435"/>
    <w:rsid w:val="00B34445"/>
    <w:rsid w:val="00B3449A"/>
    <w:rsid w:val="00B3458A"/>
    <w:rsid w:val="00B3468D"/>
    <w:rsid w:val="00B34A93"/>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2AD"/>
    <w:rsid w:val="00B613AE"/>
    <w:rsid w:val="00B6147C"/>
    <w:rsid w:val="00B615B9"/>
    <w:rsid w:val="00B615F8"/>
    <w:rsid w:val="00B61724"/>
    <w:rsid w:val="00B61760"/>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E66"/>
    <w:rsid w:val="00B71FDE"/>
    <w:rsid w:val="00B72653"/>
    <w:rsid w:val="00B72864"/>
    <w:rsid w:val="00B72916"/>
    <w:rsid w:val="00B72BAB"/>
    <w:rsid w:val="00B72E6C"/>
    <w:rsid w:val="00B72EB4"/>
    <w:rsid w:val="00B72F5D"/>
    <w:rsid w:val="00B73402"/>
    <w:rsid w:val="00B73550"/>
    <w:rsid w:val="00B7380A"/>
    <w:rsid w:val="00B73847"/>
    <w:rsid w:val="00B7399E"/>
    <w:rsid w:val="00B739B4"/>
    <w:rsid w:val="00B73A47"/>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2B"/>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B7F2F"/>
    <w:rsid w:val="00BC00FB"/>
    <w:rsid w:val="00BC0182"/>
    <w:rsid w:val="00BC018E"/>
    <w:rsid w:val="00BC019E"/>
    <w:rsid w:val="00BC0254"/>
    <w:rsid w:val="00BC049F"/>
    <w:rsid w:val="00BC06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CF"/>
    <w:rsid w:val="00BD53BB"/>
    <w:rsid w:val="00BD5590"/>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66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05"/>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A7D"/>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EC"/>
    <w:rsid w:val="00C027E0"/>
    <w:rsid w:val="00C028B9"/>
    <w:rsid w:val="00C02955"/>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1B"/>
    <w:rsid w:val="00C165DB"/>
    <w:rsid w:val="00C16604"/>
    <w:rsid w:val="00C166EA"/>
    <w:rsid w:val="00C16781"/>
    <w:rsid w:val="00C16844"/>
    <w:rsid w:val="00C16A65"/>
    <w:rsid w:val="00C16B73"/>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CB"/>
    <w:rsid w:val="00C31BE7"/>
    <w:rsid w:val="00C31F44"/>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FE"/>
    <w:rsid w:val="00C5579A"/>
    <w:rsid w:val="00C558E3"/>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6AC"/>
    <w:rsid w:val="00C7676F"/>
    <w:rsid w:val="00C76CF5"/>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6F48"/>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DA"/>
    <w:rsid w:val="00C96FFA"/>
    <w:rsid w:val="00C97046"/>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4E"/>
    <w:rsid w:val="00CA3FB2"/>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658"/>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4A0"/>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C8B"/>
    <w:rsid w:val="00CF1CDF"/>
    <w:rsid w:val="00CF1FC3"/>
    <w:rsid w:val="00CF1FF4"/>
    <w:rsid w:val="00CF2075"/>
    <w:rsid w:val="00CF23D1"/>
    <w:rsid w:val="00CF242D"/>
    <w:rsid w:val="00CF27BD"/>
    <w:rsid w:val="00CF2BCE"/>
    <w:rsid w:val="00CF2C1F"/>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341"/>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B36"/>
    <w:rsid w:val="00D40C8D"/>
    <w:rsid w:val="00D411B4"/>
    <w:rsid w:val="00D411BC"/>
    <w:rsid w:val="00D4129E"/>
    <w:rsid w:val="00D412B1"/>
    <w:rsid w:val="00D417C7"/>
    <w:rsid w:val="00D41835"/>
    <w:rsid w:val="00D41B3B"/>
    <w:rsid w:val="00D41C97"/>
    <w:rsid w:val="00D41DE8"/>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88"/>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6D73"/>
    <w:rsid w:val="00D570DC"/>
    <w:rsid w:val="00D5727C"/>
    <w:rsid w:val="00D57627"/>
    <w:rsid w:val="00D577CE"/>
    <w:rsid w:val="00D578C3"/>
    <w:rsid w:val="00D57A05"/>
    <w:rsid w:val="00D57B38"/>
    <w:rsid w:val="00D57D2E"/>
    <w:rsid w:val="00D57D3C"/>
    <w:rsid w:val="00D57DDB"/>
    <w:rsid w:val="00D57E9E"/>
    <w:rsid w:val="00D57F7B"/>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8E5"/>
    <w:rsid w:val="00D62BD3"/>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6DD8"/>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59"/>
    <w:rsid w:val="00DA7567"/>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39C"/>
    <w:rsid w:val="00DC1654"/>
    <w:rsid w:val="00DC16BB"/>
    <w:rsid w:val="00DC1712"/>
    <w:rsid w:val="00DC19D5"/>
    <w:rsid w:val="00DC1B10"/>
    <w:rsid w:val="00DC1BFE"/>
    <w:rsid w:val="00DC1C5E"/>
    <w:rsid w:val="00DC1CB8"/>
    <w:rsid w:val="00DC1D68"/>
    <w:rsid w:val="00DC1EC8"/>
    <w:rsid w:val="00DC1F99"/>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643"/>
    <w:rsid w:val="00DF0740"/>
    <w:rsid w:val="00DF076D"/>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C3C"/>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1A3"/>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B5C"/>
    <w:rsid w:val="00E51BE4"/>
    <w:rsid w:val="00E51C87"/>
    <w:rsid w:val="00E51E4B"/>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88F"/>
    <w:rsid w:val="00E7389F"/>
    <w:rsid w:val="00E73A1A"/>
    <w:rsid w:val="00E73AB2"/>
    <w:rsid w:val="00E7407A"/>
    <w:rsid w:val="00E74131"/>
    <w:rsid w:val="00E7425F"/>
    <w:rsid w:val="00E742D2"/>
    <w:rsid w:val="00E74391"/>
    <w:rsid w:val="00E743F6"/>
    <w:rsid w:val="00E74409"/>
    <w:rsid w:val="00E746EE"/>
    <w:rsid w:val="00E74829"/>
    <w:rsid w:val="00E74A99"/>
    <w:rsid w:val="00E74BF6"/>
    <w:rsid w:val="00E74D78"/>
    <w:rsid w:val="00E74E67"/>
    <w:rsid w:val="00E74FC0"/>
    <w:rsid w:val="00E7517B"/>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947"/>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873"/>
    <w:rsid w:val="00EB28D2"/>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37"/>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E7E0C"/>
    <w:rsid w:val="00EF011D"/>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DE3"/>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601"/>
    <w:rsid w:val="00F4274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17F"/>
    <w:rsid w:val="00F871AA"/>
    <w:rsid w:val="00F872DE"/>
    <w:rsid w:val="00F87354"/>
    <w:rsid w:val="00F87495"/>
    <w:rsid w:val="00F87809"/>
    <w:rsid w:val="00F8796B"/>
    <w:rsid w:val="00F87ADB"/>
    <w:rsid w:val="00F87B90"/>
    <w:rsid w:val="00F87CDE"/>
    <w:rsid w:val="00F87D4C"/>
    <w:rsid w:val="00F901A6"/>
    <w:rsid w:val="00F9032A"/>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419"/>
    <w:rsid w:val="00FA04A0"/>
    <w:rsid w:val="00FA05D7"/>
    <w:rsid w:val="00FA0765"/>
    <w:rsid w:val="00FA07E6"/>
    <w:rsid w:val="00FA0DB7"/>
    <w:rsid w:val="00FA101A"/>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199"/>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E39"/>
    <w:rsid w:val="00FC5F06"/>
    <w:rsid w:val="00FC612F"/>
    <w:rsid w:val="00FC632F"/>
    <w:rsid w:val="00FC64DF"/>
    <w:rsid w:val="00FC6511"/>
    <w:rsid w:val="00FC65C2"/>
    <w:rsid w:val="00FC6916"/>
    <w:rsid w:val="00FC6AA2"/>
    <w:rsid w:val="00FC6AEA"/>
    <w:rsid w:val="00FC6B63"/>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64B"/>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204F"/>
    <w:rsid w:val="00FF2163"/>
    <w:rsid w:val="00FF22A9"/>
    <w:rsid w:val="00FF241E"/>
    <w:rsid w:val="00FF2437"/>
    <w:rsid w:val="00FF2600"/>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1da851E70f0D4aC6b947ef/Toc" TargetMode="External"/><Relationship Id="rId39" Type="http://schemas.openxmlformats.org/officeDocument/2006/relationships/hyperlink" Target="mailto:agoodwin@oxfordeconomics.com" TargetMode="External"/><Relationship Id="rId21" Type="http://schemas.openxmlformats.org/officeDocument/2006/relationships/hyperlink" Target="https://committees.parliament.uk/oralevidence/16381/html/" TargetMode="External"/><Relationship Id="rId34" Type="http://schemas.openxmlformats.org/officeDocument/2006/relationships/hyperlink" Target="https://my.oxfordeconomics.com/reportaction/907F7782263A4e4483eDef/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my.oxfordeconomics.com/reports/fffC2aF0d29940E59691e8" TargetMode="External"/><Relationship Id="rId29" Type="http://schemas.openxmlformats.org/officeDocument/2006/relationships/hyperlink" Target="https://my.oxfordeconomics.com/reportaction/1da851E70f0D4aC6b947ef/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elegraph.co.uk/business/2025/08/23/rachel-reeves-britain-debt-bailout-1970s-imf-economy/" TargetMode="External"/><Relationship Id="rId24" Type="http://schemas.openxmlformats.org/officeDocument/2006/relationships/image" Target="media/image5.png"/><Relationship Id="rId32" Type="http://schemas.openxmlformats.org/officeDocument/2006/relationships/hyperlink" Target="https://my.oxfordeconomics.com/reportaction/23b300d08dD541b2901DB8/Toc" TargetMode="External"/><Relationship Id="rId37" Type="http://schemas.openxmlformats.org/officeDocument/2006/relationships/hyperlink" Target="https://my.oxfordeconomics.com/reportaction/652A5da6c83C44668d6800/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blog.ons.gov.uk/2025/09/05/correcting-the-record-on-retail-sales-improving-quality-across-economic-statistics/" TargetMode="External"/><Relationship Id="rId28" Type="http://schemas.openxmlformats.org/officeDocument/2006/relationships/hyperlink" Target="https://my.oxfordeconomics.com/reportaction/d844Df9fff874e2298bAf0/Toc" TargetMode="External"/><Relationship Id="rId36" Type="http://schemas.openxmlformats.org/officeDocument/2006/relationships/hyperlink" Target="https://my.oxfordeconomics.com/reportaction/9e54C2Bb53104572941179/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B67b03bB4bE949388E43D5/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my.oxfordeconomics.com/reportaction/7d120aD7faCB43F6aD2410/Toc" TargetMode="External"/><Relationship Id="rId27" Type="http://schemas.openxmlformats.org/officeDocument/2006/relationships/hyperlink" Target="https://my.oxfordeconomics.com/reportaction/a2eDFb0b834249E7aA828a/Toc" TargetMode="External"/><Relationship Id="rId30" Type="http://schemas.openxmlformats.org/officeDocument/2006/relationships/hyperlink" Target="https://my.oxfordeconomics.com/reportaction/a2eDFb0b834249E7aA828a/Toc" TargetMode="External"/><Relationship Id="rId35" Type="http://schemas.openxmlformats.org/officeDocument/2006/relationships/hyperlink" Target="https://my.oxfordeconomics.com/reportaction/29eB902339AB4fE097d733/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s/2a96Ae262aD24bE09CfA1b" TargetMode="External"/><Relationship Id="rId17" Type="http://schemas.openxmlformats.org/officeDocument/2006/relationships/footer" Target="footer1.xml"/><Relationship Id="rId25" Type="http://schemas.openxmlformats.org/officeDocument/2006/relationships/image" Target="media/image6.svg"/><Relationship Id="rId33" Type="http://schemas.openxmlformats.org/officeDocument/2006/relationships/hyperlink" Target="https://my.oxfordeconomics.com/reportaction/b0e85eAd3a254f0fb73D21/Toc" TargetMode="External"/><Relationship Id="rId38" Type="http://schemas.openxmlformats.org/officeDocument/2006/relationships/hyperlink" Target="https://my.oxfordeconomics.com/reportaction/135FD4E926344dD99967d8/Toc"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1901</Words>
  <Characters>9015</Characters>
  <Application>Microsoft Office Word</Application>
  <DocSecurity>0</DocSecurity>
  <Lines>474</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14</cp:revision>
  <cp:lastPrinted>2023-06-30T12:36:00Z</cp:lastPrinted>
  <dcterms:created xsi:type="dcterms:W3CDTF">2025-09-05T09:08:00Z</dcterms:created>
  <dcterms:modified xsi:type="dcterms:W3CDTF">2025-09-05T09:30:00Z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Calendar.xlsx,Z:\UK Team\Data\Financial markets.xlsx,Z:\UK Team\UK Weekly\20250905 WK UK - Charts.xlsx</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policy,financial markets,interest rates,growth</vt:lpwstr>
  </property>
  <property fmtid="{D5CDD505-2E9C-101B-9397-08002B2CF9AE}" pid="11" name="OEP_PRODUCT_CODE">
    <vt:lpwstr>4b4796F9330843Bea0c10f</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2025-09-05T09:18:24.000Z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ies>
</file>