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79113" w14:textId="7D57F440" w:rsidR="00B420E8" w:rsidRDefault="00387BEA" w:rsidP="00612865">
      <w:pPr>
        <w:pStyle w:val="Bullet"/>
      </w:pPr>
      <w:r>
        <w:t>December's modest uptick in UK inflation</w:t>
      </w:r>
      <w:r w:rsidR="00876DB1">
        <w:t xml:space="preserve"> was largely driven by one-off </w:t>
      </w:r>
      <w:r w:rsidR="00D336A6">
        <w:t xml:space="preserve">and </w:t>
      </w:r>
      <w:r w:rsidR="00876DB1">
        <w:t>temporary factors</w:t>
      </w:r>
      <w:r w:rsidR="00EF33FF">
        <w:t xml:space="preserve">. </w:t>
      </w:r>
      <w:r w:rsidR="002C26E9">
        <w:t>While we'</w:t>
      </w:r>
      <w:r w:rsidR="00612865">
        <w:t>ll</w:t>
      </w:r>
      <w:r w:rsidR="002C26E9">
        <w:t xml:space="preserve"> </w:t>
      </w:r>
      <w:r w:rsidR="00612865">
        <w:t>probably</w:t>
      </w:r>
      <w:r w:rsidR="002C26E9">
        <w:t xml:space="preserve"> see a further rise in January, </w:t>
      </w:r>
      <w:r w:rsidR="002C26E9" w:rsidRPr="002C26E9">
        <w:t>all the major</w:t>
      </w:r>
      <w:r w:rsidR="00612865">
        <w:t xml:space="preserve"> </w:t>
      </w:r>
      <w:r w:rsidR="002C26E9" w:rsidRPr="002C26E9">
        <w:t xml:space="preserve">components will </w:t>
      </w:r>
      <w:r w:rsidR="00612865">
        <w:t xml:space="preserve">be </w:t>
      </w:r>
      <w:r w:rsidR="000E681C">
        <w:t>pushing inflation downwards</w:t>
      </w:r>
      <w:r w:rsidR="002C26E9" w:rsidRPr="002C26E9">
        <w:t xml:space="preserve"> by the spring.</w:t>
      </w:r>
      <w:r w:rsidR="00612865">
        <w:t xml:space="preserve"> </w:t>
      </w:r>
      <w:r w:rsidR="005605AB">
        <w:t>W</w:t>
      </w:r>
      <w:r w:rsidR="00EF33FF">
        <w:t xml:space="preserve">e </w:t>
      </w:r>
      <w:r>
        <w:t xml:space="preserve">think that </w:t>
      </w:r>
      <w:r w:rsidR="00296285">
        <w:t xml:space="preserve">inflation is </w:t>
      </w:r>
      <w:r w:rsidR="00A71C87">
        <w:t xml:space="preserve">still </w:t>
      </w:r>
      <w:r w:rsidR="00296285">
        <w:t xml:space="preserve">on track </w:t>
      </w:r>
      <w:r w:rsidR="00991385">
        <w:t>to return to the Bank of England's 2% target in April.</w:t>
      </w:r>
    </w:p>
    <w:p w14:paraId="2C945E99" w14:textId="741C610D" w:rsidR="001B22DB" w:rsidRDefault="00994BA8" w:rsidP="00DF40D1">
      <w:pPr>
        <w:pStyle w:val="Bullet"/>
      </w:pPr>
      <w:r>
        <w:t>E</w:t>
      </w:r>
      <w:r w:rsidR="00DF40D1">
        <w:t>vidence of a further cooling in pay growth will be welcomed by the Monetary Policy Committee</w:t>
      </w:r>
      <w:r>
        <w:t xml:space="preserve">, and we continue </w:t>
      </w:r>
      <w:r w:rsidR="00652123">
        <w:t>to expect the first rate cut to come in Q2</w:t>
      </w:r>
      <w:r w:rsidR="00DF40D1">
        <w:t xml:space="preserve">. But </w:t>
      </w:r>
      <w:r w:rsidR="00652123">
        <w:t xml:space="preserve">our </w:t>
      </w:r>
      <w:r w:rsidR="009E5883">
        <w:t xml:space="preserve">proprietary sentiment data </w:t>
      </w:r>
      <w:r w:rsidR="0037725B">
        <w:t xml:space="preserve">suggests </w:t>
      </w:r>
      <w:r w:rsidR="00E243DE">
        <w:t xml:space="preserve">pay growth </w:t>
      </w:r>
      <w:r w:rsidR="00F62267">
        <w:t>will</w:t>
      </w:r>
      <w:r w:rsidR="00E243DE">
        <w:t xml:space="preserve"> stabilis</w:t>
      </w:r>
      <w:r w:rsidR="00F62267">
        <w:t>e</w:t>
      </w:r>
      <w:r w:rsidR="00E243DE">
        <w:t xml:space="preserve"> in early-2024, </w:t>
      </w:r>
      <w:r w:rsidR="00686E67">
        <w:t>and we see</w:t>
      </w:r>
      <w:r w:rsidR="00E243DE">
        <w:t xml:space="preserve"> the risks a</w:t>
      </w:r>
      <w:r w:rsidR="00686E67">
        <w:t>s being</w:t>
      </w:r>
      <w:r w:rsidR="00E243DE">
        <w:t xml:space="preserve"> skewed towards the MPC loosening policy more slowly</w:t>
      </w:r>
      <w:r w:rsidR="00E9350A">
        <w:t>.</w:t>
      </w:r>
    </w:p>
    <w:p w14:paraId="6C9CD2F9" w14:textId="270D4939" w:rsidR="00FA1799" w:rsidRDefault="00943852" w:rsidP="00FA1799">
      <w:r>
        <w:t xml:space="preserve">With the Office for National Statistics </w:t>
      </w:r>
      <w:r w:rsidR="001B22DB">
        <w:t xml:space="preserve">publishing the final </w:t>
      </w:r>
      <w:r w:rsidR="00A14593">
        <w:t xml:space="preserve">official </w:t>
      </w:r>
      <w:r w:rsidR="005B6E9A">
        <w:t xml:space="preserve">pay and inflation </w:t>
      </w:r>
      <w:r w:rsidR="002F4B72">
        <w:t>figures</w:t>
      </w:r>
      <w:r w:rsidR="005B6E9A">
        <w:t xml:space="preserve"> </w:t>
      </w:r>
      <w:r w:rsidR="009B2347">
        <w:t xml:space="preserve">before February's Monetary Policy Committee meeting, </w:t>
      </w:r>
      <w:r w:rsidR="007C3AF3">
        <w:t xml:space="preserve">the </w:t>
      </w:r>
      <w:r w:rsidR="00A14593">
        <w:t>week's</w:t>
      </w:r>
      <w:r w:rsidR="002F4B72">
        <w:t xml:space="preserve"> data</w:t>
      </w:r>
      <w:r w:rsidR="00A14593">
        <w:t xml:space="preserve"> releases </w:t>
      </w:r>
      <w:r w:rsidR="00CF45E1">
        <w:t xml:space="preserve">looked key to </w:t>
      </w:r>
      <w:r w:rsidR="00D93F7E">
        <w:t xml:space="preserve">whether the MPC would </w:t>
      </w:r>
      <w:r w:rsidR="00ED6193">
        <w:t>tack in a more dovish direction</w:t>
      </w:r>
      <w:r w:rsidR="005916FE">
        <w:t xml:space="preserve">. In the event, </w:t>
      </w:r>
      <w:r w:rsidR="0019592E">
        <w:t xml:space="preserve">the data was broadly consistent with </w:t>
      </w:r>
      <w:r w:rsidR="006A3A7E">
        <w:t>the MPC reining in its hawkish rhetoric. T</w:t>
      </w:r>
      <w:r w:rsidR="000A4AEC">
        <w:t xml:space="preserve">he slowdown in pay growth </w:t>
      </w:r>
      <w:r w:rsidR="006A3A7E">
        <w:t>continued</w:t>
      </w:r>
      <w:r w:rsidR="00023DEA">
        <w:t>.</w:t>
      </w:r>
      <w:r w:rsidR="000A4AEC">
        <w:t xml:space="preserve"> </w:t>
      </w:r>
      <w:r w:rsidR="00023DEA">
        <w:t>M</w:t>
      </w:r>
      <w:r w:rsidR="000A4AEC">
        <w:t>eanwhile</w:t>
      </w:r>
      <w:r w:rsidR="00023DEA">
        <w:t>,</w:t>
      </w:r>
      <w:r w:rsidR="000A4AEC">
        <w:t xml:space="preserve"> </w:t>
      </w:r>
      <w:r w:rsidR="009A09F5">
        <w:t xml:space="preserve">though </w:t>
      </w:r>
      <w:r w:rsidR="00CB29BD">
        <w:t>inflation edged up slightly</w:t>
      </w:r>
      <w:r w:rsidR="00023DEA">
        <w:t>,</w:t>
      </w:r>
      <w:r w:rsidR="00CB29BD">
        <w:t xml:space="preserve"> </w:t>
      </w:r>
      <w:r w:rsidR="009A09F5">
        <w:t>it</w:t>
      </w:r>
      <w:r w:rsidR="00CB29BD">
        <w:t xml:space="preserve"> didn't alter </w:t>
      </w:r>
      <w:r w:rsidR="00E35E59">
        <w:t>the likelihood</w:t>
      </w:r>
      <w:r w:rsidR="00CB29BD">
        <w:t xml:space="preserve"> </w:t>
      </w:r>
      <w:r w:rsidR="009A09F5">
        <w:t>of a steep drop in price pressures</w:t>
      </w:r>
      <w:r w:rsidR="00E35E59">
        <w:t xml:space="preserve"> </w:t>
      </w:r>
      <w:r w:rsidR="007C0445">
        <w:t>in the coming months</w:t>
      </w:r>
      <w:r w:rsidR="001368B4">
        <w:t>.</w:t>
      </w:r>
      <w:r w:rsidR="00C14638">
        <w:t xml:space="preserve"> </w:t>
      </w:r>
    </w:p>
    <w:p w14:paraId="6AA4C5F3" w14:textId="3B23E109" w:rsidR="00E9710D" w:rsidRDefault="0014178E" w:rsidP="00E9710D">
      <w:r>
        <w:t>P</w:t>
      </w:r>
      <w:r w:rsidR="005C1B74">
        <w:t>ay growth</w:t>
      </w:r>
      <w:r>
        <w:t xml:space="preserve"> had slowed in </w:t>
      </w:r>
      <w:r w:rsidR="00FE3390">
        <w:t xml:space="preserve">the </w:t>
      </w:r>
      <w:r>
        <w:t>autumn</w:t>
      </w:r>
      <w:r w:rsidR="00B85C13">
        <w:t xml:space="preserve">, partly </w:t>
      </w:r>
      <w:r w:rsidR="00FE3390">
        <w:t>because</w:t>
      </w:r>
      <w:r w:rsidR="00805880">
        <w:t xml:space="preserve"> </w:t>
      </w:r>
      <w:r w:rsidR="00FD505F">
        <w:t xml:space="preserve">late-summer's stronger readings </w:t>
      </w:r>
      <w:r w:rsidR="00BB01D1">
        <w:t xml:space="preserve">had </w:t>
      </w:r>
      <w:r w:rsidR="00115195">
        <w:t>drop</w:t>
      </w:r>
      <w:r w:rsidR="00BB01D1">
        <w:t>ped</w:t>
      </w:r>
      <w:r w:rsidR="00115195">
        <w:t xml:space="preserve"> out of the </w:t>
      </w:r>
      <w:r w:rsidR="003E2C01">
        <w:t xml:space="preserve">headline </w:t>
      </w:r>
      <w:r w:rsidR="00BB01D1">
        <w:t>(</w:t>
      </w:r>
      <w:r w:rsidR="00FB6E4A">
        <w:t>three-month average of the annual rate</w:t>
      </w:r>
      <w:r w:rsidR="00BB01D1">
        <w:t>)</w:t>
      </w:r>
      <w:r w:rsidR="00CA1EC4">
        <w:t xml:space="preserve"> measure. </w:t>
      </w:r>
      <w:r w:rsidR="00A572D5">
        <w:t>P</w:t>
      </w:r>
      <w:r w:rsidR="00A572D5" w:rsidRPr="00A572D5">
        <w:t>rivate sector regular pay growth</w:t>
      </w:r>
      <w:r w:rsidR="00A572D5">
        <w:t xml:space="preserve"> </w:t>
      </w:r>
      <w:hyperlink r:id="rId11" w:history="1">
        <w:r w:rsidR="00A572D5">
          <w:rPr>
            <w:rStyle w:val="Hyperlink"/>
          </w:rPr>
          <w:t>slowed further</w:t>
        </w:r>
      </w:hyperlink>
      <w:r w:rsidR="003D0463">
        <w:t xml:space="preserve"> </w:t>
      </w:r>
      <w:r w:rsidR="00A572D5" w:rsidRPr="00A572D5">
        <w:t>in the three months to November</w:t>
      </w:r>
      <w:r w:rsidR="00A572D5">
        <w:t>, to 6.5%</w:t>
      </w:r>
      <w:r w:rsidR="00A572D5" w:rsidRPr="00A572D5">
        <w:t xml:space="preserve"> </w:t>
      </w:r>
      <w:r w:rsidR="003D0463">
        <w:t>fro</w:t>
      </w:r>
      <w:r w:rsidR="005953E4">
        <w:t>m 7.2% in October</w:t>
      </w:r>
      <w:r w:rsidR="00A572D5">
        <w:t xml:space="preserve">. This was </w:t>
      </w:r>
      <w:r w:rsidR="005953E4">
        <w:t xml:space="preserve">the lowest </w:t>
      </w:r>
      <w:r w:rsidR="00A572D5">
        <w:t xml:space="preserve">rate </w:t>
      </w:r>
      <w:r w:rsidR="005953E4">
        <w:t>since summer 2022.</w:t>
      </w:r>
      <w:r w:rsidR="009B1C2F">
        <w:t xml:space="preserve"> </w:t>
      </w:r>
      <w:r w:rsidR="00A2071D">
        <w:t xml:space="preserve">This </w:t>
      </w:r>
      <w:r w:rsidR="009C40A0">
        <w:t>added to the likelihood</w:t>
      </w:r>
      <w:r w:rsidR="00282EE8">
        <w:t xml:space="preserve"> </w:t>
      </w:r>
      <w:r w:rsidR="00612E1A">
        <w:t xml:space="preserve">that pay growth </w:t>
      </w:r>
      <w:r w:rsidR="00FB5D63">
        <w:t>was well below</w:t>
      </w:r>
      <w:r w:rsidR="00612E1A">
        <w:t xml:space="preserve"> the Bank of England's </w:t>
      </w:r>
      <w:r w:rsidR="004F741F">
        <w:t>forecast of a 7.2% increase</w:t>
      </w:r>
      <w:r w:rsidR="00A76012">
        <w:t xml:space="preserve"> in Q4</w:t>
      </w:r>
      <w:r w:rsidR="004F741F">
        <w:t>.</w:t>
      </w:r>
      <w:r w:rsidR="007E3DDF">
        <w:t xml:space="preserve"> </w:t>
      </w:r>
      <w:r w:rsidR="004F741F">
        <w:t xml:space="preserve">Meanwhile, </w:t>
      </w:r>
      <w:r w:rsidR="00377887">
        <w:t xml:space="preserve">the shape </w:t>
      </w:r>
      <w:r w:rsidR="006A1372">
        <w:t>of the ONS series remains broadly consistent with other measures such as the Indeed Wage Tracker</w:t>
      </w:r>
      <w:r w:rsidR="00FD57CB">
        <w:t xml:space="preserve">, which </w:t>
      </w:r>
      <w:r w:rsidR="00305861">
        <w:t xml:space="preserve">suggested </w:t>
      </w:r>
      <w:r w:rsidR="00B252E1">
        <w:t>pay growth declined again in December</w:t>
      </w:r>
      <w:r w:rsidR="00A76012">
        <w:t xml:space="preserve">, and </w:t>
      </w:r>
      <w:hyperlink r:id="rId12" w:history="1">
        <w:r w:rsidR="00A76012" w:rsidRPr="009F777E">
          <w:rPr>
            <w:rStyle w:val="Hyperlink"/>
          </w:rPr>
          <w:t xml:space="preserve">our own </w:t>
        </w:r>
        <w:r w:rsidR="009F777E" w:rsidRPr="009F777E">
          <w:rPr>
            <w:rStyle w:val="Hyperlink"/>
          </w:rPr>
          <w:t>proprietary sentiment data</w:t>
        </w:r>
      </w:hyperlink>
      <w:r w:rsidR="009F777E" w:rsidRPr="009F777E">
        <w:t>, developed with Penta</w:t>
      </w:r>
      <w:r w:rsidR="009F777E">
        <w:t xml:space="preserve"> </w:t>
      </w:r>
      <w:r w:rsidR="00B252E1">
        <w:t>(</w:t>
      </w:r>
      <w:r w:rsidR="00AD4DCF" w:rsidRPr="00A96114">
        <w:rPr>
          <w:b/>
          <w:color w:val="003469"/>
        </w:rPr>
        <w:fldChar w:fldCharType="begin"/>
      </w:r>
      <w:r w:rsidR="00A96114" w:rsidRPr="00A96114">
        <w:rPr>
          <w:b/>
          <w:color w:val="003469"/>
        </w:rPr>
        <w:instrText xml:space="preserve">REF _Ref137744867 \h \* Charformat </w:instrText>
      </w:r>
      <w:r w:rsidR="00A96114" w:rsidRPr="00A96114">
        <w:rPr>
          <w:b/>
          <w:color w:val="003469"/>
        </w:rPr>
      </w:r>
      <w:r w:rsidR="00AD4DCF" w:rsidRPr="00A96114">
        <w:rPr>
          <w:b/>
          <w:color w:val="003469"/>
        </w:rPr>
        <w:fldChar w:fldCharType="separate"/>
      </w:r>
      <w:r w:rsidR="00A96114" w:rsidRPr="00A96114">
        <w:rPr>
          <w:b/>
          <w:color w:val="003469"/>
        </w:rPr>
        <w:t>Chart 1</w:t>
      </w:r>
      <w:r w:rsidR="00AD4DCF" w:rsidRPr="00A96114">
        <w:rPr>
          <w:b/>
          <w:color w:val="003469"/>
        </w:rPr>
        <w:fldChar w:fldCharType="end"/>
      </w:r>
      <w:r w:rsidR="00B252E1">
        <w:t>).</w:t>
      </w:r>
    </w:p>
    <w:p w14:paraId="2510FAE3" w14:textId="41AC8576" w:rsidR="00BA54A6" w:rsidRDefault="00BA54A6" w:rsidP="00E9710D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E9710D">
        <w:instrText>SEQ CHART</w:instrText>
      </w:r>
      <w:r>
        <w:fldChar w:fldCharType="separate"/>
      </w:r>
      <w:r w:rsidR="00E9710D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4417F6">
        <w:t xml:space="preserve">The easing in pay pressures is consistent with </w:t>
      </w:r>
      <w:r w:rsidR="004437BD">
        <w:t xml:space="preserve">our proprietary indicator and </w:t>
      </w:r>
      <w:r w:rsidR="00896996">
        <w:t xml:space="preserve">the </w:t>
      </w:r>
      <w:r w:rsidR="00AC5588">
        <w:t>survey evidence</w:t>
      </w:r>
    </w:p>
    <w:p w14:paraId="09DF5AC9" w14:textId="22367BF7" w:rsidR="00E9710D" w:rsidRDefault="00E9710D" w:rsidP="00E9710D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1F3E6C81" wp14:editId="55FAAEDE">
            <wp:extent cx="4006964" cy="3124674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95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2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A9F" w14:textId="1A9268EF" w:rsidR="0089038A" w:rsidRDefault="00E9710D" w:rsidP="00E9710D">
      <w:pPr>
        <w:pStyle w:val="ExhibitSource"/>
        <w:spacing w:after="120"/>
        <w:jc w:val="center"/>
      </w:pPr>
      <w:r>
        <w:t>Source: Oxford Economics, Haver Analytics, Indeed, Xpert HR, Penta</w:t>
      </w:r>
    </w:p>
    <w:p w14:paraId="7277E8A9" w14:textId="26928C4A" w:rsidR="00BA54A6" w:rsidRDefault="00BA54A6" w:rsidP="0089038A">
      <w:pPr>
        <w:pStyle w:val="ExhibitSource"/>
        <w:spacing w:after="120"/>
        <w:jc w:val="center"/>
        <w:sectPr w:rsidR="00BA54A6" w:rsidSect="00E9710D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2A58E45E" w14:textId="77648172" w:rsidR="00295FFA" w:rsidRDefault="00F62FE8" w:rsidP="00991C0E">
      <w:r>
        <w:lastRenderedPageBreak/>
        <w:t xml:space="preserve">This week's </w:t>
      </w:r>
      <w:hyperlink r:id="rId20" w:history="1">
        <w:r w:rsidRPr="00A17377">
          <w:rPr>
            <w:rStyle w:val="Hyperlink"/>
          </w:rPr>
          <w:t>inflation</w:t>
        </w:r>
        <w:r w:rsidR="004E3A5B" w:rsidRPr="00A17377">
          <w:rPr>
            <w:rStyle w:val="Hyperlink"/>
          </w:rPr>
          <w:t xml:space="preserve"> release</w:t>
        </w:r>
      </w:hyperlink>
      <w:r w:rsidRPr="00B4240C">
        <w:t xml:space="preserve"> showed </w:t>
      </w:r>
      <w:r w:rsidR="00603971" w:rsidRPr="00B4240C">
        <w:t xml:space="preserve">that </w:t>
      </w:r>
      <w:r w:rsidRPr="00B4240C">
        <w:t xml:space="preserve">the </w:t>
      </w:r>
      <w:r w:rsidR="005A56C1" w:rsidRPr="00C47D7C">
        <w:t>CPI measure surprised on the upside in December, rising slightly to 4%</w:t>
      </w:r>
      <w:r w:rsidR="00376551">
        <w:t xml:space="preserve">, from 3.9% in November. </w:t>
      </w:r>
      <w:r w:rsidR="00B51E66">
        <w:t>But</w:t>
      </w:r>
      <w:r w:rsidR="00F66F79">
        <w:t xml:space="preserve"> December's </w:t>
      </w:r>
      <w:r w:rsidR="004D4899">
        <w:t>small increase</w:t>
      </w:r>
      <w:r w:rsidR="00F66F79">
        <w:t xml:space="preserve"> </w:t>
      </w:r>
      <w:r w:rsidR="006A2F6F">
        <w:t xml:space="preserve">was largely driven </w:t>
      </w:r>
      <w:r w:rsidR="004D4899">
        <w:t xml:space="preserve">by </w:t>
      </w:r>
      <w:r w:rsidR="00257B2D">
        <w:t xml:space="preserve">the month's </w:t>
      </w:r>
      <w:r w:rsidR="00076817">
        <w:t xml:space="preserve">large rise in </w:t>
      </w:r>
      <w:r w:rsidR="00DA2589">
        <w:t>t</w:t>
      </w:r>
      <w:r w:rsidR="00076817">
        <w:t>obacco duty</w:t>
      </w:r>
      <w:r w:rsidR="003E1F5E">
        <w:t xml:space="preserve">, </w:t>
      </w:r>
      <w:r w:rsidR="00E63317">
        <w:t xml:space="preserve">as well as a huge jump in </w:t>
      </w:r>
      <w:r w:rsidR="000B3B3C">
        <w:t xml:space="preserve">the volatile </w:t>
      </w:r>
      <w:r w:rsidR="00E63317">
        <w:t>air fares</w:t>
      </w:r>
      <w:r w:rsidR="00C7240B">
        <w:t xml:space="preserve"> </w:t>
      </w:r>
      <w:r w:rsidR="000B3B3C">
        <w:t xml:space="preserve">category </w:t>
      </w:r>
      <w:r w:rsidR="00C7240B">
        <w:t>which should unwind in January</w:t>
      </w:r>
      <w:r w:rsidR="002F4E0C">
        <w:t>.</w:t>
      </w:r>
    </w:p>
    <w:p w14:paraId="72FB76C7" w14:textId="1C286B38" w:rsidR="00A15ACD" w:rsidRDefault="005F0A05" w:rsidP="00A1468C">
      <w:r>
        <w:t>G</w:t>
      </w:r>
      <w:r w:rsidR="0095595E">
        <w:t xml:space="preserve">iven the </w:t>
      </w:r>
      <w:r w:rsidR="0083459E">
        <w:t>nature of</w:t>
      </w:r>
      <w:r w:rsidR="0095595E">
        <w:t xml:space="preserve"> </w:t>
      </w:r>
      <w:r w:rsidR="00E020D4">
        <w:t xml:space="preserve">December's rise, </w:t>
      </w:r>
      <w:r w:rsidR="005A56C1" w:rsidRPr="00C47D7C">
        <w:t xml:space="preserve">inflation is still on track to </w:t>
      </w:r>
      <w:hyperlink r:id="rId21" w:history="1">
        <w:r w:rsidR="005A56C1" w:rsidRPr="005A56C1">
          <w:rPr>
            <w:rStyle w:val="Hyperlink"/>
          </w:rPr>
          <w:t>fall back to the BoE's 2% target in April</w:t>
        </w:r>
      </w:hyperlink>
      <w:r w:rsidR="00EF2B57">
        <w:t xml:space="preserve">. </w:t>
      </w:r>
      <w:r w:rsidR="00917F11">
        <w:t xml:space="preserve">For sure, </w:t>
      </w:r>
      <w:r w:rsidR="00BD3C63">
        <w:t>inflation is likely to edge up again in January</w:t>
      </w:r>
      <w:r w:rsidR="00897A65">
        <w:t xml:space="preserve"> as the higher energy price cap takes effect and core inflation is boosted by the comparison with a </w:t>
      </w:r>
      <w:r w:rsidR="00FF1823" w:rsidRPr="00FF1823">
        <w:t>particularly low outturn in the same month in 2023.</w:t>
      </w:r>
      <w:r w:rsidR="00FF1823">
        <w:t xml:space="preserve"> </w:t>
      </w:r>
    </w:p>
    <w:p w14:paraId="0A94EDA7" w14:textId="60F49EA1" w:rsidR="00EB0EA2" w:rsidRDefault="00FF1823" w:rsidP="00A1468C">
      <w:r>
        <w:t xml:space="preserve">But </w:t>
      </w:r>
      <w:r w:rsidR="00547D0F">
        <w:t xml:space="preserve">the bigger picture is that </w:t>
      </w:r>
      <w:r w:rsidR="000B73DC" w:rsidRPr="00C47D7C">
        <w:t>all the major components will either be dragging on CPI inflation or making smaller positive contributions</w:t>
      </w:r>
      <w:r w:rsidR="00E848B3">
        <w:t xml:space="preserve"> </w:t>
      </w:r>
      <w:r w:rsidR="00414A1A">
        <w:t xml:space="preserve">by the </w:t>
      </w:r>
      <w:r w:rsidR="00CE0D3C">
        <w:t>s</w:t>
      </w:r>
      <w:r w:rsidR="00414A1A">
        <w:t>pring.</w:t>
      </w:r>
      <w:r w:rsidR="00E958FE">
        <w:t xml:space="preserve"> Indeed, wholesale gas </w:t>
      </w:r>
      <w:r w:rsidR="003372FA">
        <w:t>prices have</w:t>
      </w:r>
      <w:r w:rsidR="000B73DC">
        <w:t xml:space="preserve"> continued to</w:t>
      </w:r>
      <w:r w:rsidR="003372FA">
        <w:t xml:space="preserve"> fall in recent weeks</w:t>
      </w:r>
      <w:r w:rsidR="00DA15B6">
        <w:t xml:space="preserve">, and </w:t>
      </w:r>
      <w:r w:rsidR="00A27E4B">
        <w:t>we no</w:t>
      </w:r>
      <w:r w:rsidR="00043273">
        <w:t>w</w:t>
      </w:r>
      <w:r w:rsidR="00A27E4B">
        <w:t xml:space="preserve"> estimate</w:t>
      </w:r>
      <w:r w:rsidR="00DA15B6">
        <w:t xml:space="preserve"> that the Ofgem energy price cap </w:t>
      </w:r>
      <w:r w:rsidR="00112C56">
        <w:t>will</w:t>
      </w:r>
      <w:r w:rsidR="00DA15B6">
        <w:t xml:space="preserve"> </w:t>
      </w:r>
      <w:r w:rsidR="009B7A72">
        <w:t xml:space="preserve">fall by 14% in April. </w:t>
      </w:r>
      <w:r w:rsidR="00825FF9">
        <w:t>We expect oil prices to stabilise at lower levels than last year</w:t>
      </w:r>
      <w:r w:rsidR="0011455C">
        <w:t>, meaning the drag</w:t>
      </w:r>
      <w:r w:rsidR="00F82AD8">
        <w:t xml:space="preserve"> on headline inflation from the petrol category should persist throughout the year.</w:t>
      </w:r>
      <w:r w:rsidR="009F39F8">
        <w:t xml:space="preserve"> </w:t>
      </w:r>
      <w:r w:rsidR="000A4243">
        <w:t>Food price inflation</w:t>
      </w:r>
      <w:r w:rsidR="008A7D41">
        <w:t xml:space="preserve"> is likely to slow markedly in the coming months </w:t>
      </w:r>
      <w:r w:rsidR="009F3313">
        <w:t xml:space="preserve">as more </w:t>
      </w:r>
      <w:r w:rsidR="003E6756">
        <w:t>strong base effects</w:t>
      </w:r>
      <w:r w:rsidR="00EB5B5D">
        <w:t xml:space="preserve"> come into play</w:t>
      </w:r>
      <w:r w:rsidR="005618D0">
        <w:t xml:space="preserve">. </w:t>
      </w:r>
      <w:r w:rsidR="0004426F">
        <w:t xml:space="preserve">Meanwhile, core pressures </w:t>
      </w:r>
      <w:r w:rsidR="00473A0D">
        <w:t xml:space="preserve">should continue to soften, particularly as firms pass on their lower energy costs to consumers. </w:t>
      </w:r>
    </w:p>
    <w:p w14:paraId="481D4175" w14:textId="6A65E019" w:rsidR="00F3760F" w:rsidRDefault="001C0182" w:rsidP="00A1468C">
      <w:r>
        <w:t xml:space="preserve">With inflation running well below the BoE's forecast in Q4 and </w:t>
      </w:r>
      <w:hyperlink r:id="rId22" w:history="1">
        <w:r w:rsidRPr="00A23E00">
          <w:rPr>
            <w:rStyle w:val="Hyperlink"/>
          </w:rPr>
          <w:t>likely to undershoot even further</w:t>
        </w:r>
      </w:hyperlink>
      <w:r>
        <w:t xml:space="preserve"> in early-2024, </w:t>
      </w:r>
      <w:r>
        <w:t>w</w:t>
      </w:r>
      <w:r w:rsidR="00EB0EA2">
        <w:t>e expect the BoE to lower its forecast significantly when it publishes its new projections on February 1</w:t>
      </w:r>
      <w:r w:rsidR="0057453C">
        <w:t xml:space="preserve"> (</w:t>
      </w:r>
      <w:r w:rsidR="004A5746" w:rsidRPr="00A96114">
        <w:rPr>
          <w:b/>
          <w:color w:val="003469"/>
        </w:rPr>
        <w:fldChar w:fldCharType="begin"/>
      </w:r>
      <w:r w:rsidR="00A96114" w:rsidRPr="00A96114">
        <w:rPr>
          <w:b/>
          <w:color w:val="003469"/>
        </w:rPr>
        <w:instrText xml:space="preserve">REF _Ref152923419 \h \* Charformat </w:instrText>
      </w:r>
      <w:r w:rsidR="00A96114" w:rsidRPr="00A96114">
        <w:rPr>
          <w:b/>
          <w:color w:val="003469"/>
        </w:rPr>
      </w:r>
      <w:r w:rsidR="004A5746" w:rsidRPr="00A96114">
        <w:rPr>
          <w:b/>
          <w:color w:val="003469"/>
        </w:rPr>
        <w:fldChar w:fldCharType="separate"/>
      </w:r>
      <w:r w:rsidR="00A96114" w:rsidRPr="00A96114">
        <w:rPr>
          <w:b/>
          <w:color w:val="003469"/>
        </w:rPr>
        <w:t>Chart 2</w:t>
      </w:r>
      <w:r w:rsidR="004A5746" w:rsidRPr="00A96114">
        <w:rPr>
          <w:b/>
          <w:color w:val="003469"/>
        </w:rPr>
        <w:fldChar w:fldCharType="end"/>
      </w:r>
      <w:r w:rsidR="0057453C">
        <w:t>).</w:t>
      </w:r>
    </w:p>
    <w:p w14:paraId="15562D78" w14:textId="077B92B9" w:rsidR="0090461F" w:rsidRDefault="0090461F" w:rsidP="002512BD">
      <w:pPr>
        <w:pStyle w:val="ExhibitTitle"/>
      </w:pPr>
      <w:bookmarkStart w:id="1" w:name="_Ref152923419"/>
      <w:r>
        <w:t xml:space="preserve">Chart </w:t>
      </w:r>
      <w:r w:rsidR="000B373F">
        <w:fldChar w:fldCharType="begin"/>
      </w:r>
      <w:r w:rsidR="000072AD">
        <w:instrText>SEQ CHART</w:instrText>
      </w:r>
      <w:r w:rsidR="000B373F">
        <w:fldChar w:fldCharType="separate"/>
      </w:r>
      <w:r w:rsidR="00E9710D">
        <w:rPr>
          <w:noProof/>
        </w:rPr>
        <w:t>2</w:t>
      </w:r>
      <w:r w:rsidR="000B373F">
        <w:rPr>
          <w:noProof/>
        </w:rPr>
        <w:fldChar w:fldCharType="end"/>
      </w:r>
      <w:bookmarkEnd w:id="1"/>
      <w:r>
        <w:t xml:space="preserve">: </w:t>
      </w:r>
      <w:r w:rsidR="008800AE">
        <w:t xml:space="preserve">We expect inflation to be back to target </w:t>
      </w:r>
      <w:r w:rsidR="00834409">
        <w:t>in April, 18 months earlier than the BoE's forecast</w:t>
      </w:r>
    </w:p>
    <w:p w14:paraId="50821214" w14:textId="77AEDABE" w:rsidR="000072AD" w:rsidRDefault="000072AD" w:rsidP="002512BD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A0A9C52" wp14:editId="3DAAC265">
            <wp:extent cx="3250933" cy="2552005"/>
            <wp:effectExtent l="0" t="0" r="6985" b="127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9916" w14:textId="7BF91D4E" w:rsidR="00AF3861" w:rsidRDefault="000072AD" w:rsidP="002512BD">
      <w:pPr>
        <w:pStyle w:val="ExhibitSource"/>
        <w:spacing w:after="120"/>
      </w:pPr>
      <w:r>
        <w:t>Source: Oxford Economics, Bank of England</w:t>
      </w:r>
    </w:p>
    <w:p w14:paraId="0A0A77C6" w14:textId="377F20E6" w:rsidR="00FA2629" w:rsidRDefault="002D1F8B" w:rsidP="00C563F1">
      <w:r>
        <w:t xml:space="preserve">The extent to which </w:t>
      </w:r>
      <w:r w:rsidR="00D71296">
        <w:t xml:space="preserve">the </w:t>
      </w:r>
      <w:r w:rsidR="00DF3D3B">
        <w:t>BoE</w:t>
      </w:r>
      <w:r>
        <w:t xml:space="preserve"> lowers these forecasts</w:t>
      </w:r>
      <w:r w:rsidR="00576F71">
        <w:t xml:space="preserve">, and whether </w:t>
      </w:r>
      <w:r w:rsidR="00DF3D3B">
        <w:t>the MPC</w:t>
      </w:r>
      <w:r w:rsidR="00F03645">
        <w:t xml:space="preserve"> changes its language around </w:t>
      </w:r>
      <w:r w:rsidR="00F3741F">
        <w:t>policy need</w:t>
      </w:r>
      <w:r w:rsidR="00F03645">
        <w:t>ing</w:t>
      </w:r>
      <w:r w:rsidR="00F3741F">
        <w:t xml:space="preserve"> to be restrictive for "an extended period of time"</w:t>
      </w:r>
      <w:r w:rsidR="00F9696D">
        <w:t>,</w:t>
      </w:r>
      <w:r w:rsidR="00F03645">
        <w:t xml:space="preserve"> will offer some insight into how close we are to rate cuts</w:t>
      </w:r>
      <w:r w:rsidR="00725188">
        <w:t>.</w:t>
      </w:r>
      <w:r w:rsidR="00B14DBB">
        <w:t xml:space="preserve"> Though the case for looser policy looks strong, we think the MPC will be cautious</w:t>
      </w:r>
      <w:r w:rsidR="00C2493B">
        <w:t xml:space="preserve"> and</w:t>
      </w:r>
      <w:r w:rsidR="00FA2629">
        <w:t xml:space="preserve"> want to </w:t>
      </w:r>
      <w:r w:rsidR="00EB16DE">
        <w:t xml:space="preserve">see </w:t>
      </w:r>
      <w:r w:rsidR="00C2493B">
        <w:t>clear evidence that pay growth is coming down</w:t>
      </w:r>
      <w:r w:rsidR="003F5A21">
        <w:t xml:space="preserve"> before it moves</w:t>
      </w:r>
      <w:r w:rsidR="001672DF">
        <w:t xml:space="preserve">. </w:t>
      </w:r>
      <w:r w:rsidR="00D076A0">
        <w:t>T</w:t>
      </w:r>
      <w:r w:rsidR="001B24DF">
        <w:t xml:space="preserve">his </w:t>
      </w:r>
      <w:r w:rsidR="00E75EF8">
        <w:t>points to</w:t>
      </w:r>
      <w:r w:rsidR="00A367C0">
        <w:t xml:space="preserve"> the MPC begin</w:t>
      </w:r>
      <w:r w:rsidR="00E75EF8">
        <w:t>ning to</w:t>
      </w:r>
      <w:r w:rsidR="00A367C0">
        <w:t xml:space="preserve"> cut rates in May.</w:t>
      </w:r>
      <w:r w:rsidR="00990FF9">
        <w:t xml:space="preserve"> But the risks are skewed towards a later move, particularly if the signal from our nowcast </w:t>
      </w:r>
      <w:r w:rsidR="00A07166">
        <w:t>proves correct and pay growth stabilises at relatively high rates in early-2024, rather than continuing to cool.</w:t>
      </w:r>
    </w:p>
    <w:p w14:paraId="6867D34D" w14:textId="18F66235" w:rsidR="00C563F1" w:rsidRDefault="00D954EA" w:rsidP="00C563F1">
      <w:r>
        <w:t xml:space="preserve">The </w:t>
      </w:r>
      <w:r w:rsidR="004D28DB">
        <w:t>improved</w:t>
      </w:r>
      <w:r w:rsidR="00134658">
        <w:t xml:space="preserve"> outlook for inflation</w:t>
      </w:r>
      <w:r w:rsidR="00B62B6F">
        <w:t xml:space="preserve"> </w:t>
      </w:r>
      <w:r w:rsidR="00680AA3">
        <w:t>should be a positive for</w:t>
      </w:r>
      <w:r w:rsidR="007C391B">
        <w:t xml:space="preserve"> the retail sector</w:t>
      </w:r>
      <w:r w:rsidR="00C026EC">
        <w:t>.</w:t>
      </w:r>
      <w:r w:rsidR="007C391B">
        <w:t xml:space="preserve"> </w:t>
      </w:r>
      <w:r w:rsidR="00680AA3">
        <w:t xml:space="preserve">The ONS </w:t>
      </w:r>
      <w:r w:rsidR="00217DC6" w:rsidRPr="00C47D7C">
        <w:t xml:space="preserve">reported </w:t>
      </w:r>
      <w:r w:rsidR="00217DC6">
        <w:t>a shock 3.2% m/m fall in</w:t>
      </w:r>
      <w:r w:rsidR="00217DC6" w:rsidRPr="00C47D7C">
        <w:t xml:space="preserve"> </w:t>
      </w:r>
      <w:hyperlink r:id="rId25" w:history="1">
        <w:r w:rsidR="00217DC6" w:rsidRPr="00217DC6">
          <w:rPr>
            <w:rStyle w:val="Hyperlink"/>
          </w:rPr>
          <w:t>retail sales</w:t>
        </w:r>
      </w:hyperlink>
      <w:r w:rsidR="00217DC6" w:rsidRPr="00C47D7C">
        <w:t xml:space="preserve"> volumes in December</w:t>
      </w:r>
      <w:r w:rsidR="00906896">
        <w:t xml:space="preserve">, </w:t>
      </w:r>
      <w:r w:rsidR="00D86ED8">
        <w:t xml:space="preserve">and </w:t>
      </w:r>
      <w:hyperlink r:id="rId26" w:history="1">
        <w:r w:rsidR="00D86ED8" w:rsidRPr="00BF7CED">
          <w:rPr>
            <w:rStyle w:val="Hyperlink"/>
          </w:rPr>
          <w:t>attempted to explain it</w:t>
        </w:r>
      </w:hyperlink>
      <w:r w:rsidR="00D86ED8">
        <w:t xml:space="preserve"> </w:t>
      </w:r>
      <w:r w:rsidR="00BF7CED">
        <w:t xml:space="preserve">as </w:t>
      </w:r>
      <w:r w:rsidR="000B4D80">
        <w:t xml:space="preserve">largely </w:t>
      </w:r>
      <w:r w:rsidR="00BF7CED">
        <w:t xml:space="preserve">a timing issue with </w:t>
      </w:r>
      <w:r w:rsidR="00F3163B">
        <w:t>consumers purchas</w:t>
      </w:r>
      <w:r w:rsidR="00BF7CED">
        <w:t>ing Christmas</w:t>
      </w:r>
      <w:r w:rsidR="00F3163B">
        <w:t xml:space="preserve"> gifts earlier than usual</w:t>
      </w:r>
      <w:r w:rsidR="009845EE">
        <w:t>.</w:t>
      </w:r>
      <w:r w:rsidR="00D50BAF">
        <w:t xml:space="preserve"> </w:t>
      </w:r>
      <w:r w:rsidR="00BF7CED">
        <w:t xml:space="preserve">But the data doesn't back that narrative and </w:t>
      </w:r>
      <w:r w:rsidR="00D50BAF">
        <w:t>the outturn was far weaker</w:t>
      </w:r>
      <w:r w:rsidR="0062671E">
        <w:t xml:space="preserve"> than the results in relevant business surveys. </w:t>
      </w:r>
      <w:r w:rsidR="004575D5">
        <w:t xml:space="preserve">So we think the most likely explanation is that this is </w:t>
      </w:r>
      <w:r w:rsidR="002C0577">
        <w:t xml:space="preserve">the latest evidence of </w:t>
      </w:r>
      <w:r w:rsidR="00C75420">
        <w:t xml:space="preserve">how noisy the retail sales data </w:t>
      </w:r>
      <w:r w:rsidR="00BA740A">
        <w:t>can be</w:t>
      </w:r>
      <w:r w:rsidR="00C75420">
        <w:t xml:space="preserve">, and </w:t>
      </w:r>
      <w:r w:rsidR="00E77612">
        <w:t xml:space="preserve">expect December's weakness will quickly reverse. We remain </w:t>
      </w:r>
      <w:r w:rsidR="009B1682">
        <w:t>relatively upbeat about the sector's fortunes this year</w:t>
      </w:r>
      <w:r w:rsidR="00D64BA2">
        <w:t>, with</w:t>
      </w:r>
      <w:r w:rsidR="00663315">
        <w:t xml:space="preserve"> lower inflation </w:t>
      </w:r>
      <w:r w:rsidR="00D64BA2">
        <w:t xml:space="preserve">set to boost household spending power and </w:t>
      </w:r>
      <w:r w:rsidR="007E7528">
        <w:t>caus</w:t>
      </w:r>
      <w:r w:rsidR="00E97FD3">
        <w:t>e</w:t>
      </w:r>
      <w:r w:rsidR="007E7528">
        <w:t xml:space="preserve"> a steady improvement in retail sales.</w:t>
      </w:r>
      <w:r w:rsidR="00E22A37">
        <w:t xml:space="preserve"> </w:t>
      </w:r>
      <w:r w:rsidR="00C563F1">
        <w:br w:type="page"/>
      </w:r>
    </w:p>
    <w:p w14:paraId="649C6CE0" w14:textId="468254A2" w:rsidR="00177509" w:rsidRDefault="009F5D9B" w:rsidP="002512BD">
      <w:pPr>
        <w:pStyle w:val="Heading2"/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68D349DD" w14:textId="1D1B4988" w:rsidR="006476BB" w:rsidRPr="0098311C" w:rsidRDefault="00B429B9" w:rsidP="00520599">
      <w:r>
        <w:t xml:space="preserve">A relatively </w:t>
      </w:r>
      <w:r w:rsidR="00225FD8">
        <w:t>quiet week begins with the release of December</w:t>
      </w:r>
      <w:r w:rsidR="00020463">
        <w:t>'</w:t>
      </w:r>
      <w:r w:rsidR="00225FD8">
        <w:t xml:space="preserve">s </w:t>
      </w:r>
      <w:r w:rsidR="00225FD8" w:rsidRPr="00F27D3E">
        <w:rPr>
          <w:b/>
          <w:color w:val="003469"/>
        </w:rPr>
        <w:t>pub</w:t>
      </w:r>
      <w:r w:rsidR="006476BB" w:rsidRPr="00F27D3E">
        <w:rPr>
          <w:b/>
          <w:color w:val="003469"/>
        </w:rPr>
        <w:t>lic finances</w:t>
      </w:r>
      <w:r w:rsidR="006476BB">
        <w:t xml:space="preserve"> data.</w:t>
      </w:r>
      <w:r w:rsidR="00A56F8F">
        <w:t xml:space="preserve"> </w:t>
      </w:r>
      <w:r w:rsidR="007C2A15">
        <w:t>Given g</w:t>
      </w:r>
      <w:r w:rsidR="00A356A2">
        <w:t xml:space="preserve">overnment borrowing in December 2022 </w:t>
      </w:r>
      <w:r w:rsidR="007C2A15">
        <w:t>was inflated by energy support to households</w:t>
      </w:r>
      <w:r w:rsidR="00152C56">
        <w:t xml:space="preserve">, the deficit in December 2023 </w:t>
      </w:r>
      <w:r w:rsidR="002A7B1B">
        <w:t>should</w:t>
      </w:r>
      <w:r w:rsidR="00152C56">
        <w:t xml:space="preserve"> have fallen in y/y terms</w:t>
      </w:r>
      <w:r w:rsidR="0098311C">
        <w:t xml:space="preserve">. </w:t>
      </w:r>
      <w:r w:rsidR="006476BB" w:rsidRPr="006476BB">
        <w:rPr>
          <w:b/>
          <w:color w:val="003469"/>
        </w:rPr>
        <w:t>As a result, we expect public sector net borrowing (excluding banks) was £15.2bn in December.</w:t>
      </w:r>
    </w:p>
    <w:p w14:paraId="6A4EBBC3" w14:textId="215D0887" w:rsidR="00344206" w:rsidRDefault="00344206" w:rsidP="00520599">
      <w:r>
        <w:t xml:space="preserve">December's </w:t>
      </w:r>
      <w:r w:rsidR="001F74F0" w:rsidRPr="00F27D3E">
        <w:rPr>
          <w:b/>
          <w:color w:val="003469"/>
        </w:rPr>
        <w:t>S&amp;P Global/CIPS surveys</w:t>
      </w:r>
      <w:r w:rsidR="001F74F0">
        <w:t xml:space="preserve"> </w:t>
      </w:r>
      <w:r w:rsidR="00A27EBE">
        <w:t>provided further evidence of</w:t>
      </w:r>
      <w:r w:rsidR="00BB24E0">
        <w:t xml:space="preserve"> a two-speed economy, </w:t>
      </w:r>
      <w:r w:rsidR="00BB633F">
        <w:t xml:space="preserve">with </w:t>
      </w:r>
      <w:r w:rsidR="003F223F">
        <w:t xml:space="preserve">a </w:t>
      </w:r>
      <w:hyperlink r:id="rId27" w:history="1">
        <w:r w:rsidR="003F223F" w:rsidRPr="00424496">
          <w:rPr>
            <w:rStyle w:val="Hyperlink"/>
          </w:rPr>
          <w:t>strong pickup in services activity</w:t>
        </w:r>
      </w:hyperlink>
      <w:r w:rsidR="00BB24E0">
        <w:t xml:space="preserve">, </w:t>
      </w:r>
      <w:r w:rsidR="00434477">
        <w:t>but</w:t>
      </w:r>
      <w:r w:rsidR="00BB24E0">
        <w:t xml:space="preserve"> </w:t>
      </w:r>
      <w:hyperlink r:id="rId28" w:history="1">
        <w:r w:rsidR="00BB24E0" w:rsidRPr="00F953FA">
          <w:rPr>
            <w:rStyle w:val="Hyperlink"/>
          </w:rPr>
          <w:t>little momentum in manufacturing production</w:t>
        </w:r>
      </w:hyperlink>
      <w:r w:rsidR="00BB633F">
        <w:t xml:space="preserve">. </w:t>
      </w:r>
      <w:r w:rsidR="00AF6B7C">
        <w:t>If the surveys' forward-looking indicators are anything to go by</w:t>
      </w:r>
      <w:r w:rsidR="00990D71">
        <w:t xml:space="preserve">, </w:t>
      </w:r>
      <w:r w:rsidR="00522367">
        <w:t xml:space="preserve">December's drop in new orders suggests manufacturing </w:t>
      </w:r>
      <w:r w:rsidR="00B856DB">
        <w:t>output is likely to remain subdued in the near term.</w:t>
      </w:r>
      <w:r w:rsidR="0060440A">
        <w:t xml:space="preserve"> So </w:t>
      </w:r>
      <w:r w:rsidR="0060440A" w:rsidRPr="009202BE">
        <w:rPr>
          <w:b/>
          <w:color w:val="003469"/>
        </w:rPr>
        <w:t xml:space="preserve">we </w:t>
      </w:r>
      <w:r w:rsidR="001E4730" w:rsidRPr="009202BE">
        <w:rPr>
          <w:b/>
          <w:color w:val="003469"/>
        </w:rPr>
        <w:t xml:space="preserve">think the </w:t>
      </w:r>
      <w:r w:rsidR="003E5851" w:rsidRPr="003E5851">
        <w:rPr>
          <w:b/>
          <w:color w:val="003469"/>
        </w:rPr>
        <w:t>flash</w:t>
      </w:r>
      <w:r w:rsidR="003E5851">
        <w:t xml:space="preserve"> </w:t>
      </w:r>
      <w:r w:rsidR="001E4730" w:rsidRPr="009202BE">
        <w:rPr>
          <w:b/>
          <w:color w:val="003469"/>
        </w:rPr>
        <w:t xml:space="preserve">manufacturing PMI will slip to </w:t>
      </w:r>
      <w:r w:rsidR="009202BE" w:rsidRPr="009202BE">
        <w:rPr>
          <w:b/>
          <w:color w:val="003469"/>
        </w:rPr>
        <w:t>46.0 in January</w:t>
      </w:r>
      <w:r w:rsidR="009202BE">
        <w:t>.</w:t>
      </w:r>
      <w:r w:rsidR="00B856DB">
        <w:t xml:space="preserve"> In contrast, </w:t>
      </w:r>
      <w:r w:rsidR="00DE2F71">
        <w:t xml:space="preserve">the services </w:t>
      </w:r>
      <w:r w:rsidR="00742C8D">
        <w:t xml:space="preserve">survey </w:t>
      </w:r>
      <w:r w:rsidR="00AF07DD">
        <w:t>report</w:t>
      </w:r>
      <w:r w:rsidR="00DE2F71">
        <w:t>ed</w:t>
      </w:r>
      <w:r w:rsidR="00AF07DD">
        <w:t xml:space="preserve"> </w:t>
      </w:r>
      <w:r w:rsidR="00742C8D">
        <w:t>tentative</w:t>
      </w:r>
      <w:r w:rsidR="00DE2F71">
        <w:t xml:space="preserve"> signs of a</w:t>
      </w:r>
      <w:r w:rsidR="00742C8D">
        <w:t xml:space="preserve"> pickup in client demand </w:t>
      </w:r>
      <w:r w:rsidR="00DE2F71">
        <w:t xml:space="preserve">while business activity expectations in the sector </w:t>
      </w:r>
      <w:r w:rsidR="00451253">
        <w:t xml:space="preserve">rose. </w:t>
      </w:r>
      <w:r w:rsidR="009202BE">
        <w:t>As a result,</w:t>
      </w:r>
      <w:r w:rsidR="009202BE" w:rsidRPr="00835AA1">
        <w:rPr>
          <w:b/>
          <w:color w:val="003469"/>
        </w:rPr>
        <w:t xml:space="preserve"> </w:t>
      </w:r>
      <w:r w:rsidR="00F61D24" w:rsidRPr="00835AA1">
        <w:rPr>
          <w:b/>
          <w:color w:val="003469"/>
        </w:rPr>
        <w:t xml:space="preserve">we expect </w:t>
      </w:r>
      <w:r w:rsidR="00380ECD" w:rsidRPr="00835AA1">
        <w:rPr>
          <w:b/>
          <w:color w:val="003469"/>
        </w:rPr>
        <w:t xml:space="preserve">the flash services PMI to rise slightly to 53.7. </w:t>
      </w:r>
      <w:r w:rsidR="001F3392" w:rsidRPr="00835AA1">
        <w:rPr>
          <w:b/>
          <w:color w:val="003469"/>
        </w:rPr>
        <w:t>This would leave the compositive PMI at around 52.3</w:t>
      </w:r>
      <w:r w:rsidR="00A96114" w:rsidRPr="00A96114">
        <w:rPr>
          <w:b/>
          <w:color w:val="003469"/>
        </w:rPr>
        <w:t>.</w:t>
      </w:r>
    </w:p>
    <w:p w14:paraId="3B4ADD95" w14:textId="32222697" w:rsidR="003D1C7F" w:rsidRDefault="003D1C7F" w:rsidP="002512BD">
      <w:pPr>
        <w:pStyle w:val="ExhibitTitle"/>
      </w:pPr>
      <w:r>
        <w:t xml:space="preserve">Table </w:t>
      </w:r>
      <w:r w:rsidR="00025995">
        <w:fldChar w:fldCharType="begin"/>
      </w:r>
      <w:r w:rsidR="004F13B9">
        <w:instrText>SEQ TABLE</w:instrText>
      </w:r>
      <w:r w:rsidR="00025995">
        <w:fldChar w:fldCharType="separate"/>
      </w:r>
      <w:r w:rsidR="00E9710D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3093"/>
        <w:gridCol w:w="973"/>
        <w:gridCol w:w="1462"/>
        <w:gridCol w:w="824"/>
        <w:gridCol w:w="1059"/>
        <w:gridCol w:w="1059"/>
      </w:tblGrid>
      <w:tr w:rsidR="004F13B9" w:rsidRPr="004F13B9" w14:paraId="0A6A9927" w14:textId="77777777" w:rsidTr="004F1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6E5AEEE3" w14:textId="77777777" w:rsidR="004F13B9" w:rsidRPr="004F13B9" w:rsidRDefault="004F13B9" w:rsidP="004F13B9">
            <w:pPr>
              <w:pStyle w:val="TableHeader"/>
            </w:pPr>
            <w:bookmarkStart w:id="2" w:name="RANGE!B2:H6"/>
            <w:r w:rsidRPr="004F13B9">
              <w:t>Date</w:t>
            </w:r>
            <w:bookmarkEnd w:id="2"/>
          </w:p>
        </w:tc>
        <w:tc>
          <w:tcPr>
            <w:tcW w:w="3093" w:type="dxa"/>
            <w:noWrap/>
            <w:hideMark/>
          </w:tcPr>
          <w:p w14:paraId="318B6E28" w14:textId="77777777" w:rsidR="004F13B9" w:rsidRPr="004F13B9" w:rsidRDefault="004F13B9" w:rsidP="004F13B9">
            <w:pPr>
              <w:pStyle w:val="TableHeader"/>
            </w:pPr>
            <w:r w:rsidRPr="004F13B9">
              <w:t>Events</w:t>
            </w:r>
          </w:p>
        </w:tc>
        <w:tc>
          <w:tcPr>
            <w:tcW w:w="973" w:type="dxa"/>
            <w:noWrap/>
            <w:hideMark/>
          </w:tcPr>
          <w:p w14:paraId="4D0DB964" w14:textId="77777777" w:rsidR="004F13B9" w:rsidRPr="004F13B9" w:rsidRDefault="004F13B9" w:rsidP="004F13B9">
            <w:pPr>
              <w:pStyle w:val="TableHeader"/>
              <w:jc w:val="center"/>
            </w:pPr>
            <w:r w:rsidRPr="004F13B9">
              <w:t>Period</w:t>
            </w:r>
          </w:p>
        </w:tc>
        <w:tc>
          <w:tcPr>
            <w:tcW w:w="1462" w:type="dxa"/>
            <w:noWrap/>
            <w:hideMark/>
          </w:tcPr>
          <w:p w14:paraId="228E0866" w14:textId="77777777" w:rsidR="004F13B9" w:rsidRPr="004F13B9" w:rsidRDefault="004F13B9" w:rsidP="004F13B9">
            <w:pPr>
              <w:pStyle w:val="TableHeader"/>
              <w:jc w:val="center"/>
            </w:pPr>
            <w:r w:rsidRPr="004F13B9">
              <w:t>Measure</w:t>
            </w:r>
          </w:p>
        </w:tc>
        <w:tc>
          <w:tcPr>
            <w:tcW w:w="824" w:type="dxa"/>
            <w:noWrap/>
            <w:hideMark/>
          </w:tcPr>
          <w:p w14:paraId="3DE4E714" w14:textId="77777777" w:rsidR="004F13B9" w:rsidRPr="004F13B9" w:rsidRDefault="004F13B9" w:rsidP="004F13B9">
            <w:pPr>
              <w:pStyle w:val="TableHeader"/>
              <w:jc w:val="center"/>
            </w:pPr>
            <w:r w:rsidRPr="004F13B9">
              <w:t>Unit</w:t>
            </w:r>
          </w:p>
        </w:tc>
        <w:tc>
          <w:tcPr>
            <w:tcW w:w="1059" w:type="dxa"/>
            <w:noWrap/>
            <w:hideMark/>
          </w:tcPr>
          <w:p w14:paraId="1181C2AF" w14:textId="77777777" w:rsidR="004F13B9" w:rsidRPr="004F13B9" w:rsidRDefault="004F13B9" w:rsidP="004F13B9">
            <w:pPr>
              <w:pStyle w:val="TableHeader"/>
              <w:jc w:val="center"/>
            </w:pPr>
            <w:r w:rsidRPr="004F13B9">
              <w:t>Previous</w:t>
            </w:r>
          </w:p>
        </w:tc>
        <w:tc>
          <w:tcPr>
            <w:tcW w:w="1059" w:type="dxa"/>
            <w:noWrap/>
            <w:hideMark/>
          </w:tcPr>
          <w:p w14:paraId="3A1673F0" w14:textId="77777777" w:rsidR="004F13B9" w:rsidRPr="004F13B9" w:rsidRDefault="004F13B9" w:rsidP="004F13B9">
            <w:pPr>
              <w:pStyle w:val="TableHeader"/>
              <w:jc w:val="center"/>
            </w:pPr>
            <w:r w:rsidRPr="004F13B9">
              <w:t>Forecast</w:t>
            </w:r>
          </w:p>
        </w:tc>
      </w:tr>
      <w:tr w:rsidR="004F13B9" w:rsidRPr="004F13B9" w14:paraId="0C3ABFCC" w14:textId="77777777" w:rsidTr="004F13B9">
        <w:tc>
          <w:tcPr>
            <w:tcW w:w="1010" w:type="dxa"/>
            <w:noWrap/>
            <w:hideMark/>
          </w:tcPr>
          <w:p w14:paraId="36823447" w14:textId="77777777" w:rsidR="004F13B9" w:rsidRPr="004F13B9" w:rsidRDefault="004F13B9" w:rsidP="004F13B9">
            <w:pPr>
              <w:pStyle w:val="TableData"/>
            </w:pPr>
            <w:r w:rsidRPr="004F13B9">
              <w:t>Jan 23</w:t>
            </w:r>
          </w:p>
        </w:tc>
        <w:tc>
          <w:tcPr>
            <w:tcW w:w="3093" w:type="dxa"/>
            <w:noWrap/>
            <w:hideMark/>
          </w:tcPr>
          <w:p w14:paraId="3C1C49BB" w14:textId="77777777" w:rsidR="004F13B9" w:rsidRPr="004F13B9" w:rsidRDefault="004F13B9" w:rsidP="004F13B9">
            <w:pPr>
              <w:pStyle w:val="TableData"/>
            </w:pPr>
            <w:r w:rsidRPr="004F13B9">
              <w:t>Public finances</w:t>
            </w:r>
          </w:p>
        </w:tc>
        <w:tc>
          <w:tcPr>
            <w:tcW w:w="973" w:type="dxa"/>
            <w:noWrap/>
            <w:hideMark/>
          </w:tcPr>
          <w:p w14:paraId="24455EC8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Dec</w:t>
            </w:r>
          </w:p>
        </w:tc>
        <w:tc>
          <w:tcPr>
            <w:tcW w:w="1462" w:type="dxa"/>
            <w:noWrap/>
            <w:hideMark/>
          </w:tcPr>
          <w:p w14:paraId="1451DBF3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PSNB ex</w:t>
            </w:r>
          </w:p>
        </w:tc>
        <w:tc>
          <w:tcPr>
            <w:tcW w:w="824" w:type="dxa"/>
            <w:noWrap/>
            <w:hideMark/>
          </w:tcPr>
          <w:p w14:paraId="236FC315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£bn</w:t>
            </w:r>
          </w:p>
        </w:tc>
        <w:tc>
          <w:tcPr>
            <w:tcW w:w="1059" w:type="dxa"/>
            <w:noWrap/>
            <w:hideMark/>
          </w:tcPr>
          <w:p w14:paraId="119BD340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14.3</w:t>
            </w:r>
          </w:p>
        </w:tc>
        <w:tc>
          <w:tcPr>
            <w:tcW w:w="1059" w:type="dxa"/>
            <w:noWrap/>
            <w:hideMark/>
          </w:tcPr>
          <w:p w14:paraId="2203F0D4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15.2</w:t>
            </w:r>
          </w:p>
        </w:tc>
      </w:tr>
      <w:tr w:rsidR="004F13B9" w:rsidRPr="004F13B9" w14:paraId="0BC236DF" w14:textId="77777777" w:rsidTr="004F13B9">
        <w:tc>
          <w:tcPr>
            <w:tcW w:w="1010" w:type="dxa"/>
            <w:noWrap/>
            <w:hideMark/>
          </w:tcPr>
          <w:p w14:paraId="44DCB33A" w14:textId="77777777" w:rsidR="004F13B9" w:rsidRPr="004F13B9" w:rsidRDefault="004F13B9" w:rsidP="004F13B9">
            <w:pPr>
              <w:pStyle w:val="TableData"/>
            </w:pPr>
            <w:r w:rsidRPr="004F13B9">
              <w:t>Jan 24</w:t>
            </w:r>
          </w:p>
        </w:tc>
        <w:tc>
          <w:tcPr>
            <w:tcW w:w="3093" w:type="dxa"/>
            <w:noWrap/>
            <w:hideMark/>
          </w:tcPr>
          <w:p w14:paraId="61D481CC" w14:textId="77777777" w:rsidR="004F13B9" w:rsidRPr="004F13B9" w:rsidRDefault="004F13B9" w:rsidP="004F13B9">
            <w:pPr>
              <w:pStyle w:val="TableData"/>
            </w:pPr>
            <w:r w:rsidRPr="004F13B9">
              <w:t>S&amp;P Global/CIPS manufacturing</w:t>
            </w:r>
          </w:p>
        </w:tc>
        <w:tc>
          <w:tcPr>
            <w:tcW w:w="973" w:type="dxa"/>
            <w:noWrap/>
            <w:hideMark/>
          </w:tcPr>
          <w:p w14:paraId="3084651F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Jan</w:t>
            </w:r>
          </w:p>
        </w:tc>
        <w:tc>
          <w:tcPr>
            <w:tcW w:w="1462" w:type="dxa"/>
            <w:noWrap/>
            <w:hideMark/>
          </w:tcPr>
          <w:p w14:paraId="62283352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PMI</w:t>
            </w:r>
          </w:p>
        </w:tc>
        <w:tc>
          <w:tcPr>
            <w:tcW w:w="824" w:type="dxa"/>
            <w:noWrap/>
            <w:hideMark/>
          </w:tcPr>
          <w:p w14:paraId="3B45C18F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% bal</w:t>
            </w:r>
          </w:p>
        </w:tc>
        <w:tc>
          <w:tcPr>
            <w:tcW w:w="1059" w:type="dxa"/>
            <w:noWrap/>
            <w:hideMark/>
          </w:tcPr>
          <w:p w14:paraId="7E1F4C95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46.2</w:t>
            </w:r>
          </w:p>
        </w:tc>
        <w:tc>
          <w:tcPr>
            <w:tcW w:w="1059" w:type="dxa"/>
            <w:noWrap/>
            <w:hideMark/>
          </w:tcPr>
          <w:p w14:paraId="11C9F4D4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46.0</w:t>
            </w:r>
          </w:p>
        </w:tc>
      </w:tr>
      <w:tr w:rsidR="004F13B9" w:rsidRPr="004F13B9" w14:paraId="44B2F881" w14:textId="77777777" w:rsidTr="004F13B9">
        <w:tc>
          <w:tcPr>
            <w:tcW w:w="1010" w:type="dxa"/>
            <w:noWrap/>
            <w:hideMark/>
          </w:tcPr>
          <w:p w14:paraId="34BFB1EC" w14:textId="77777777" w:rsidR="004F13B9" w:rsidRPr="004F13B9" w:rsidRDefault="004F13B9" w:rsidP="004F13B9">
            <w:pPr>
              <w:pStyle w:val="TableData"/>
            </w:pPr>
            <w:r w:rsidRPr="004F13B9">
              <w:t>Jan 24</w:t>
            </w:r>
          </w:p>
        </w:tc>
        <w:tc>
          <w:tcPr>
            <w:tcW w:w="3093" w:type="dxa"/>
            <w:noWrap/>
            <w:hideMark/>
          </w:tcPr>
          <w:p w14:paraId="39198B51" w14:textId="77777777" w:rsidR="004F13B9" w:rsidRPr="004F13B9" w:rsidRDefault="004F13B9" w:rsidP="004F13B9">
            <w:pPr>
              <w:pStyle w:val="TableData"/>
            </w:pPr>
            <w:r w:rsidRPr="004F13B9">
              <w:t>S&amp;P Global/CIPS services</w:t>
            </w:r>
          </w:p>
        </w:tc>
        <w:tc>
          <w:tcPr>
            <w:tcW w:w="973" w:type="dxa"/>
            <w:noWrap/>
            <w:hideMark/>
          </w:tcPr>
          <w:p w14:paraId="24028170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Jan</w:t>
            </w:r>
          </w:p>
        </w:tc>
        <w:tc>
          <w:tcPr>
            <w:tcW w:w="1462" w:type="dxa"/>
            <w:noWrap/>
            <w:hideMark/>
          </w:tcPr>
          <w:p w14:paraId="0F2C6574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PMI</w:t>
            </w:r>
          </w:p>
        </w:tc>
        <w:tc>
          <w:tcPr>
            <w:tcW w:w="824" w:type="dxa"/>
            <w:noWrap/>
            <w:hideMark/>
          </w:tcPr>
          <w:p w14:paraId="353CDCB9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% bal</w:t>
            </w:r>
          </w:p>
        </w:tc>
        <w:tc>
          <w:tcPr>
            <w:tcW w:w="1059" w:type="dxa"/>
            <w:noWrap/>
            <w:hideMark/>
          </w:tcPr>
          <w:p w14:paraId="7AEC66EA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53.4</w:t>
            </w:r>
          </w:p>
        </w:tc>
        <w:tc>
          <w:tcPr>
            <w:tcW w:w="1059" w:type="dxa"/>
            <w:noWrap/>
            <w:hideMark/>
          </w:tcPr>
          <w:p w14:paraId="5A352AAC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53.7</w:t>
            </w:r>
          </w:p>
        </w:tc>
      </w:tr>
      <w:tr w:rsidR="004F13B9" w:rsidRPr="004F13B9" w14:paraId="78C8B6A6" w14:textId="77777777" w:rsidTr="004F13B9">
        <w:tc>
          <w:tcPr>
            <w:tcW w:w="1010" w:type="dxa"/>
            <w:noWrap/>
            <w:hideMark/>
          </w:tcPr>
          <w:p w14:paraId="20F4358C" w14:textId="77777777" w:rsidR="004F13B9" w:rsidRPr="004F13B9" w:rsidRDefault="004F13B9" w:rsidP="004F13B9">
            <w:pPr>
              <w:pStyle w:val="TableData"/>
            </w:pPr>
            <w:r w:rsidRPr="004F13B9">
              <w:t>Jan 24</w:t>
            </w:r>
          </w:p>
        </w:tc>
        <w:tc>
          <w:tcPr>
            <w:tcW w:w="3093" w:type="dxa"/>
            <w:noWrap/>
            <w:hideMark/>
          </w:tcPr>
          <w:p w14:paraId="53B6F6AD" w14:textId="77777777" w:rsidR="004F13B9" w:rsidRPr="004F13B9" w:rsidRDefault="004F13B9" w:rsidP="004F13B9">
            <w:pPr>
              <w:pStyle w:val="TableData"/>
            </w:pPr>
            <w:r w:rsidRPr="004F13B9">
              <w:t>S&amp;P Global/CIPS composite</w:t>
            </w:r>
          </w:p>
        </w:tc>
        <w:tc>
          <w:tcPr>
            <w:tcW w:w="973" w:type="dxa"/>
            <w:noWrap/>
            <w:hideMark/>
          </w:tcPr>
          <w:p w14:paraId="2D223B3E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Jan</w:t>
            </w:r>
          </w:p>
        </w:tc>
        <w:tc>
          <w:tcPr>
            <w:tcW w:w="1462" w:type="dxa"/>
            <w:noWrap/>
            <w:hideMark/>
          </w:tcPr>
          <w:p w14:paraId="15477EAF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PMI</w:t>
            </w:r>
          </w:p>
        </w:tc>
        <w:tc>
          <w:tcPr>
            <w:tcW w:w="824" w:type="dxa"/>
            <w:noWrap/>
            <w:hideMark/>
          </w:tcPr>
          <w:p w14:paraId="72D3CC26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% bal</w:t>
            </w:r>
          </w:p>
        </w:tc>
        <w:tc>
          <w:tcPr>
            <w:tcW w:w="1059" w:type="dxa"/>
            <w:noWrap/>
            <w:hideMark/>
          </w:tcPr>
          <w:p w14:paraId="424BC012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52.1</w:t>
            </w:r>
          </w:p>
        </w:tc>
        <w:tc>
          <w:tcPr>
            <w:tcW w:w="1059" w:type="dxa"/>
            <w:noWrap/>
            <w:hideMark/>
          </w:tcPr>
          <w:p w14:paraId="6F144C87" w14:textId="77777777" w:rsidR="004F13B9" w:rsidRPr="004F13B9" w:rsidRDefault="004F13B9" w:rsidP="004F13B9">
            <w:pPr>
              <w:pStyle w:val="TableData"/>
              <w:jc w:val="center"/>
            </w:pPr>
            <w:r w:rsidRPr="004F13B9">
              <w:t>52.3</w:t>
            </w:r>
          </w:p>
        </w:tc>
      </w:tr>
    </w:tbl>
    <w:p w14:paraId="4F1709C9" w14:textId="42C0AAB2" w:rsidR="003D1C7F" w:rsidRDefault="004F13B9" w:rsidP="002512BD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10237177" w:rsidR="006943B5" w:rsidRDefault="009E3E2C" w:rsidP="002512BD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279A4B1F" w:rsidR="009E3E2C" w:rsidRDefault="005926D6" w:rsidP="002512BD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B07DB3">
        <w:instrText>SEQ TABLE</w:instrText>
      </w:r>
      <w:r w:rsidR="009E3E2C">
        <w:fldChar w:fldCharType="separate"/>
      </w:r>
      <w:r w:rsidR="00E9710D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4"/>
        <w:gridCol w:w="1010"/>
        <w:gridCol w:w="1010"/>
        <w:gridCol w:w="1010"/>
        <w:gridCol w:w="1010"/>
        <w:gridCol w:w="1010"/>
      </w:tblGrid>
      <w:tr w:rsidR="00B07DB3" w:rsidRPr="00B07DB3" w14:paraId="20EAB2EB" w14:textId="77777777" w:rsidTr="00B07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24C47C8B" w14:textId="77777777" w:rsidR="00B07DB3" w:rsidRPr="00B07DB3" w:rsidRDefault="00B07DB3" w:rsidP="00B07DB3">
            <w:pPr>
              <w:pStyle w:val="TableHeader"/>
              <w:jc w:val="center"/>
            </w:pPr>
            <w:bookmarkStart w:id="4" w:name="RANGE!E7:K23"/>
            <w:r w:rsidRPr="00B07DB3">
              <w:t>(Annual percentage changes unless specified)</w:t>
            </w:r>
            <w:bookmarkEnd w:id="4"/>
          </w:p>
        </w:tc>
      </w:tr>
      <w:tr w:rsidR="00B07DB3" w:rsidRPr="00B07DB3" w14:paraId="74DBA686" w14:textId="77777777" w:rsidTr="00B07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66DEB3B7" w14:textId="77777777" w:rsidR="00B07DB3" w:rsidRPr="00B07DB3" w:rsidRDefault="00B07DB3" w:rsidP="00B07DB3">
            <w:pPr>
              <w:pStyle w:val="TableHeader"/>
              <w:jc w:val="center"/>
            </w:pPr>
            <w:r w:rsidRPr="00B07DB3">
              <w:t> </w:t>
            </w:r>
          </w:p>
        </w:tc>
        <w:tc>
          <w:tcPr>
            <w:tcW w:w="1080" w:type="dxa"/>
            <w:hideMark/>
          </w:tcPr>
          <w:p w14:paraId="08A1653A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2021</w:t>
            </w:r>
          </w:p>
        </w:tc>
        <w:tc>
          <w:tcPr>
            <w:tcW w:w="1080" w:type="dxa"/>
            <w:hideMark/>
          </w:tcPr>
          <w:p w14:paraId="32B50B35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2022</w:t>
            </w:r>
          </w:p>
        </w:tc>
        <w:tc>
          <w:tcPr>
            <w:tcW w:w="1080" w:type="dxa"/>
            <w:hideMark/>
          </w:tcPr>
          <w:p w14:paraId="667BBF60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2023</w:t>
            </w:r>
          </w:p>
        </w:tc>
        <w:tc>
          <w:tcPr>
            <w:tcW w:w="1080" w:type="dxa"/>
            <w:hideMark/>
          </w:tcPr>
          <w:p w14:paraId="3469BEE3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2024</w:t>
            </w:r>
          </w:p>
        </w:tc>
        <w:tc>
          <w:tcPr>
            <w:tcW w:w="1080" w:type="dxa"/>
            <w:hideMark/>
          </w:tcPr>
          <w:p w14:paraId="57CCCB5A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2025</w:t>
            </w:r>
          </w:p>
        </w:tc>
        <w:tc>
          <w:tcPr>
            <w:tcW w:w="1080" w:type="dxa"/>
            <w:hideMark/>
          </w:tcPr>
          <w:p w14:paraId="66A22112" w14:textId="77777777" w:rsidR="00B07DB3" w:rsidRPr="00B07DB3" w:rsidRDefault="00B07DB3" w:rsidP="00B07DB3">
            <w:pPr>
              <w:pStyle w:val="TableHeader"/>
              <w:jc w:val="right"/>
            </w:pPr>
            <w:r w:rsidRPr="00B07DB3">
              <w:t>2026</w:t>
            </w:r>
          </w:p>
        </w:tc>
      </w:tr>
      <w:tr w:rsidR="00B07DB3" w:rsidRPr="00B07DB3" w14:paraId="2D494224" w14:textId="77777777" w:rsidTr="00B07DB3">
        <w:tc>
          <w:tcPr>
            <w:tcW w:w="3800" w:type="dxa"/>
            <w:hideMark/>
          </w:tcPr>
          <w:p w14:paraId="29904D9B" w14:textId="77777777" w:rsidR="00B07DB3" w:rsidRPr="00B07DB3" w:rsidRDefault="00B07DB3" w:rsidP="00B07DB3">
            <w:pPr>
              <w:pStyle w:val="TableData"/>
            </w:pPr>
            <w:r w:rsidRPr="00B07DB3">
              <w:t>GDP</w:t>
            </w:r>
          </w:p>
        </w:tc>
        <w:tc>
          <w:tcPr>
            <w:tcW w:w="1080" w:type="dxa"/>
            <w:hideMark/>
          </w:tcPr>
          <w:p w14:paraId="1FFDEE94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8.7</w:t>
            </w:r>
          </w:p>
        </w:tc>
        <w:tc>
          <w:tcPr>
            <w:tcW w:w="1080" w:type="dxa"/>
            <w:hideMark/>
          </w:tcPr>
          <w:p w14:paraId="6BB6713D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4.3</w:t>
            </w:r>
          </w:p>
        </w:tc>
        <w:tc>
          <w:tcPr>
            <w:tcW w:w="1080" w:type="dxa"/>
            <w:hideMark/>
          </w:tcPr>
          <w:p w14:paraId="51232A5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0.3</w:t>
            </w:r>
          </w:p>
        </w:tc>
        <w:tc>
          <w:tcPr>
            <w:tcW w:w="1080" w:type="dxa"/>
            <w:hideMark/>
          </w:tcPr>
          <w:p w14:paraId="4D1B5AB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0.6</w:t>
            </w:r>
          </w:p>
        </w:tc>
        <w:tc>
          <w:tcPr>
            <w:tcW w:w="1080" w:type="dxa"/>
            <w:hideMark/>
          </w:tcPr>
          <w:p w14:paraId="2D72F60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1.6</w:t>
            </w:r>
          </w:p>
        </w:tc>
        <w:tc>
          <w:tcPr>
            <w:tcW w:w="1080" w:type="dxa"/>
            <w:hideMark/>
          </w:tcPr>
          <w:p w14:paraId="2E55D14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1.9</w:t>
            </w:r>
          </w:p>
        </w:tc>
      </w:tr>
      <w:tr w:rsidR="00B07DB3" w:rsidRPr="00B07DB3" w14:paraId="3E7FD010" w14:textId="77777777" w:rsidTr="00B07DB3">
        <w:tc>
          <w:tcPr>
            <w:tcW w:w="3800" w:type="dxa"/>
            <w:hideMark/>
          </w:tcPr>
          <w:p w14:paraId="6E7B3A43" w14:textId="77777777" w:rsidR="00B07DB3" w:rsidRPr="00B07DB3" w:rsidRDefault="00B07DB3" w:rsidP="00B07DB3">
            <w:pPr>
              <w:pStyle w:val="TableData"/>
            </w:pPr>
            <w:r w:rsidRPr="00B07DB3">
              <w:t xml:space="preserve">   Private consumption</w:t>
            </w:r>
          </w:p>
        </w:tc>
        <w:tc>
          <w:tcPr>
            <w:tcW w:w="1080" w:type="dxa"/>
            <w:hideMark/>
          </w:tcPr>
          <w:p w14:paraId="08771EB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7.5</w:t>
            </w:r>
          </w:p>
        </w:tc>
        <w:tc>
          <w:tcPr>
            <w:tcW w:w="1080" w:type="dxa"/>
            <w:hideMark/>
          </w:tcPr>
          <w:p w14:paraId="5CE22E6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4.8</w:t>
            </w:r>
          </w:p>
        </w:tc>
        <w:tc>
          <w:tcPr>
            <w:tcW w:w="1080" w:type="dxa"/>
            <w:hideMark/>
          </w:tcPr>
          <w:p w14:paraId="6C1B93D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0.6</w:t>
            </w:r>
          </w:p>
        </w:tc>
        <w:tc>
          <w:tcPr>
            <w:tcW w:w="1080" w:type="dxa"/>
            <w:hideMark/>
          </w:tcPr>
          <w:p w14:paraId="7903783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0.9</w:t>
            </w:r>
          </w:p>
        </w:tc>
        <w:tc>
          <w:tcPr>
            <w:tcW w:w="1080" w:type="dxa"/>
            <w:hideMark/>
          </w:tcPr>
          <w:p w14:paraId="1526EEF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1.8</w:t>
            </w:r>
          </w:p>
        </w:tc>
        <w:tc>
          <w:tcPr>
            <w:tcW w:w="1080" w:type="dxa"/>
            <w:hideMark/>
          </w:tcPr>
          <w:p w14:paraId="11A9E9E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1.9</w:t>
            </w:r>
          </w:p>
        </w:tc>
      </w:tr>
      <w:tr w:rsidR="00B07DB3" w:rsidRPr="00B07DB3" w14:paraId="36119CA3" w14:textId="77777777" w:rsidTr="00B07DB3">
        <w:tc>
          <w:tcPr>
            <w:tcW w:w="3800" w:type="dxa"/>
            <w:hideMark/>
          </w:tcPr>
          <w:p w14:paraId="485DBAAC" w14:textId="77777777" w:rsidR="00B07DB3" w:rsidRPr="00B07DB3" w:rsidRDefault="00B07DB3" w:rsidP="00B07DB3">
            <w:pPr>
              <w:pStyle w:val="TableData"/>
            </w:pPr>
            <w:r w:rsidRPr="00B07DB3">
              <w:t xml:space="preserve">   Fixed investment</w:t>
            </w:r>
          </w:p>
        </w:tc>
        <w:tc>
          <w:tcPr>
            <w:tcW w:w="1080" w:type="dxa"/>
            <w:hideMark/>
          </w:tcPr>
          <w:p w14:paraId="4ECF2F8D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7.4</w:t>
            </w:r>
          </w:p>
        </w:tc>
        <w:tc>
          <w:tcPr>
            <w:tcW w:w="1080" w:type="dxa"/>
            <w:hideMark/>
          </w:tcPr>
          <w:p w14:paraId="7D60109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8.0</w:t>
            </w:r>
          </w:p>
        </w:tc>
        <w:tc>
          <w:tcPr>
            <w:tcW w:w="1080" w:type="dxa"/>
            <w:hideMark/>
          </w:tcPr>
          <w:p w14:paraId="696A091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2.3</w:t>
            </w:r>
          </w:p>
        </w:tc>
        <w:tc>
          <w:tcPr>
            <w:tcW w:w="1080" w:type="dxa"/>
            <w:hideMark/>
          </w:tcPr>
          <w:p w14:paraId="23EB77B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-3.2</w:t>
            </w:r>
          </w:p>
        </w:tc>
        <w:tc>
          <w:tcPr>
            <w:tcW w:w="1080" w:type="dxa"/>
            <w:hideMark/>
          </w:tcPr>
          <w:p w14:paraId="1B5CA8C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0.5</w:t>
            </w:r>
          </w:p>
        </w:tc>
        <w:tc>
          <w:tcPr>
            <w:tcW w:w="1080" w:type="dxa"/>
            <w:hideMark/>
          </w:tcPr>
          <w:p w14:paraId="4CC4D44E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2.8</w:t>
            </w:r>
          </w:p>
        </w:tc>
      </w:tr>
      <w:tr w:rsidR="00B07DB3" w:rsidRPr="00B07DB3" w14:paraId="7DBF2572" w14:textId="77777777" w:rsidTr="00B07DB3">
        <w:tc>
          <w:tcPr>
            <w:tcW w:w="3800" w:type="dxa"/>
            <w:hideMark/>
          </w:tcPr>
          <w:p w14:paraId="5CB2ED0F" w14:textId="77777777" w:rsidR="00B07DB3" w:rsidRPr="00B07DB3" w:rsidRDefault="00B07DB3" w:rsidP="00B07DB3">
            <w:pPr>
              <w:pStyle w:val="TableData"/>
            </w:pPr>
            <w:r w:rsidRPr="00B07DB3">
              <w:t xml:space="preserve">   Government consumption</w:t>
            </w:r>
          </w:p>
        </w:tc>
        <w:tc>
          <w:tcPr>
            <w:tcW w:w="1080" w:type="dxa"/>
            <w:hideMark/>
          </w:tcPr>
          <w:p w14:paraId="573D3C1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14.9</w:t>
            </w:r>
          </w:p>
        </w:tc>
        <w:tc>
          <w:tcPr>
            <w:tcW w:w="1080" w:type="dxa"/>
            <w:hideMark/>
          </w:tcPr>
          <w:p w14:paraId="6337A19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2.3</w:t>
            </w:r>
          </w:p>
        </w:tc>
        <w:tc>
          <w:tcPr>
            <w:tcW w:w="1080" w:type="dxa"/>
            <w:hideMark/>
          </w:tcPr>
          <w:p w14:paraId="683FDAA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0.6</w:t>
            </w:r>
          </w:p>
        </w:tc>
        <w:tc>
          <w:tcPr>
            <w:tcW w:w="1080" w:type="dxa"/>
            <w:hideMark/>
          </w:tcPr>
          <w:p w14:paraId="74B4119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4.3</w:t>
            </w:r>
          </w:p>
        </w:tc>
        <w:tc>
          <w:tcPr>
            <w:tcW w:w="1080" w:type="dxa"/>
            <w:hideMark/>
          </w:tcPr>
          <w:p w14:paraId="3B14587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2.1</w:t>
            </w:r>
          </w:p>
        </w:tc>
        <w:tc>
          <w:tcPr>
            <w:tcW w:w="1080" w:type="dxa"/>
            <w:hideMark/>
          </w:tcPr>
          <w:p w14:paraId="1692186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1.6</w:t>
            </w:r>
          </w:p>
        </w:tc>
      </w:tr>
      <w:tr w:rsidR="00B07DB3" w:rsidRPr="00B07DB3" w14:paraId="0C868F71" w14:textId="77777777" w:rsidTr="00B07DB3">
        <w:tc>
          <w:tcPr>
            <w:tcW w:w="3800" w:type="dxa"/>
            <w:hideMark/>
          </w:tcPr>
          <w:p w14:paraId="290C7430" w14:textId="77777777" w:rsidR="00B07DB3" w:rsidRPr="00B07DB3" w:rsidRDefault="00B07DB3" w:rsidP="00B07DB3">
            <w:pPr>
              <w:pStyle w:val="TableData"/>
            </w:pPr>
            <w:r w:rsidRPr="00B07DB3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5DD20CF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4.9</w:t>
            </w:r>
          </w:p>
        </w:tc>
        <w:tc>
          <w:tcPr>
            <w:tcW w:w="1080" w:type="dxa"/>
            <w:hideMark/>
          </w:tcPr>
          <w:p w14:paraId="5E4803B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9.0</w:t>
            </w:r>
          </w:p>
        </w:tc>
        <w:tc>
          <w:tcPr>
            <w:tcW w:w="1080" w:type="dxa"/>
            <w:hideMark/>
          </w:tcPr>
          <w:p w14:paraId="0BC2A4B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-0.3</w:t>
            </w:r>
          </w:p>
        </w:tc>
        <w:tc>
          <w:tcPr>
            <w:tcW w:w="1080" w:type="dxa"/>
            <w:hideMark/>
          </w:tcPr>
          <w:p w14:paraId="4535231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0.1</w:t>
            </w:r>
          </w:p>
        </w:tc>
        <w:tc>
          <w:tcPr>
            <w:tcW w:w="1080" w:type="dxa"/>
            <w:hideMark/>
          </w:tcPr>
          <w:p w14:paraId="229129A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2.8</w:t>
            </w:r>
          </w:p>
        </w:tc>
        <w:tc>
          <w:tcPr>
            <w:tcW w:w="1080" w:type="dxa"/>
            <w:hideMark/>
          </w:tcPr>
          <w:p w14:paraId="35F82A9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2.4</w:t>
            </w:r>
          </w:p>
        </w:tc>
      </w:tr>
      <w:tr w:rsidR="00B07DB3" w:rsidRPr="00B07DB3" w14:paraId="2DFDC2AF" w14:textId="77777777" w:rsidTr="00B07DB3">
        <w:tc>
          <w:tcPr>
            <w:tcW w:w="3800" w:type="dxa"/>
            <w:hideMark/>
          </w:tcPr>
          <w:p w14:paraId="21399873" w14:textId="77777777" w:rsidR="00B07DB3" w:rsidRPr="00B07DB3" w:rsidRDefault="00B07DB3" w:rsidP="00B07DB3">
            <w:pPr>
              <w:pStyle w:val="TableData"/>
            </w:pPr>
            <w:r w:rsidRPr="00B07DB3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399A48A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6.1</w:t>
            </w:r>
          </w:p>
        </w:tc>
        <w:tc>
          <w:tcPr>
            <w:tcW w:w="1080" w:type="dxa"/>
            <w:hideMark/>
          </w:tcPr>
          <w:p w14:paraId="6EE2C09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14.6</w:t>
            </w:r>
          </w:p>
        </w:tc>
        <w:tc>
          <w:tcPr>
            <w:tcW w:w="1080" w:type="dxa"/>
            <w:hideMark/>
          </w:tcPr>
          <w:p w14:paraId="0C03D72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-1.3</w:t>
            </w:r>
          </w:p>
        </w:tc>
        <w:tc>
          <w:tcPr>
            <w:tcW w:w="1080" w:type="dxa"/>
            <w:hideMark/>
          </w:tcPr>
          <w:p w14:paraId="0A61826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2.0</w:t>
            </w:r>
          </w:p>
        </w:tc>
        <w:tc>
          <w:tcPr>
            <w:tcW w:w="1080" w:type="dxa"/>
            <w:hideMark/>
          </w:tcPr>
          <w:p w14:paraId="59D3983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3.3</w:t>
            </w:r>
          </w:p>
        </w:tc>
        <w:tc>
          <w:tcPr>
            <w:tcW w:w="1080" w:type="dxa"/>
            <w:hideMark/>
          </w:tcPr>
          <w:p w14:paraId="2583025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3.0</w:t>
            </w:r>
          </w:p>
        </w:tc>
      </w:tr>
      <w:tr w:rsidR="00B07DB3" w:rsidRPr="00B07DB3" w14:paraId="45CC77D3" w14:textId="77777777" w:rsidTr="00B07DB3">
        <w:tc>
          <w:tcPr>
            <w:tcW w:w="3800" w:type="dxa"/>
            <w:hideMark/>
          </w:tcPr>
          <w:p w14:paraId="7B228FCF" w14:textId="77777777" w:rsidR="00B07DB3" w:rsidRPr="00B07DB3" w:rsidRDefault="00B07DB3" w:rsidP="00B07DB3">
            <w:pPr>
              <w:pStyle w:val="TableData"/>
            </w:pPr>
            <w:r w:rsidRPr="00B07DB3">
              <w:t>Industrial Production</w:t>
            </w:r>
          </w:p>
        </w:tc>
        <w:tc>
          <w:tcPr>
            <w:tcW w:w="1080" w:type="dxa"/>
            <w:hideMark/>
          </w:tcPr>
          <w:p w14:paraId="77F3E90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-3.9</w:t>
            </w:r>
          </w:p>
        </w:tc>
        <w:tc>
          <w:tcPr>
            <w:tcW w:w="1080" w:type="dxa"/>
            <w:hideMark/>
          </w:tcPr>
          <w:p w14:paraId="634013C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-3.5</w:t>
            </w:r>
          </w:p>
        </w:tc>
        <w:tc>
          <w:tcPr>
            <w:tcW w:w="1080" w:type="dxa"/>
            <w:hideMark/>
          </w:tcPr>
          <w:p w14:paraId="2C4294F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-0.4</w:t>
            </w:r>
          </w:p>
        </w:tc>
        <w:tc>
          <w:tcPr>
            <w:tcW w:w="1080" w:type="dxa"/>
            <w:hideMark/>
          </w:tcPr>
          <w:p w14:paraId="115A07B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0.4</w:t>
            </w:r>
          </w:p>
        </w:tc>
        <w:tc>
          <w:tcPr>
            <w:tcW w:w="1080" w:type="dxa"/>
            <w:hideMark/>
          </w:tcPr>
          <w:p w14:paraId="45E61F7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0.9</w:t>
            </w:r>
          </w:p>
        </w:tc>
        <w:tc>
          <w:tcPr>
            <w:tcW w:w="1080" w:type="dxa"/>
            <w:hideMark/>
          </w:tcPr>
          <w:p w14:paraId="2850FB7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1.5</w:t>
            </w:r>
          </w:p>
        </w:tc>
      </w:tr>
      <w:tr w:rsidR="00B07DB3" w:rsidRPr="00B07DB3" w14:paraId="018496E5" w14:textId="77777777" w:rsidTr="00B07DB3">
        <w:tc>
          <w:tcPr>
            <w:tcW w:w="3800" w:type="dxa"/>
            <w:hideMark/>
          </w:tcPr>
          <w:p w14:paraId="501DA0D5" w14:textId="77777777" w:rsidR="00B07DB3" w:rsidRPr="00B07DB3" w:rsidRDefault="00B07DB3" w:rsidP="00B07DB3">
            <w:pPr>
              <w:pStyle w:val="TableData"/>
            </w:pPr>
            <w:r w:rsidRPr="00B07DB3">
              <w:t>Consumer prices</w:t>
            </w:r>
          </w:p>
        </w:tc>
        <w:tc>
          <w:tcPr>
            <w:tcW w:w="1080" w:type="dxa"/>
            <w:hideMark/>
          </w:tcPr>
          <w:p w14:paraId="1BAFFAA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2.6</w:t>
            </w:r>
          </w:p>
        </w:tc>
        <w:tc>
          <w:tcPr>
            <w:tcW w:w="1080" w:type="dxa"/>
            <w:hideMark/>
          </w:tcPr>
          <w:p w14:paraId="492F820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9.1</w:t>
            </w:r>
          </w:p>
        </w:tc>
        <w:tc>
          <w:tcPr>
            <w:tcW w:w="1080" w:type="dxa"/>
            <w:hideMark/>
          </w:tcPr>
          <w:p w14:paraId="3E9C2A9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7.3</w:t>
            </w:r>
          </w:p>
        </w:tc>
        <w:tc>
          <w:tcPr>
            <w:tcW w:w="1080" w:type="dxa"/>
            <w:hideMark/>
          </w:tcPr>
          <w:p w14:paraId="081A0FB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2.1</w:t>
            </w:r>
          </w:p>
        </w:tc>
        <w:tc>
          <w:tcPr>
            <w:tcW w:w="1080" w:type="dxa"/>
            <w:hideMark/>
          </w:tcPr>
          <w:p w14:paraId="6AD894F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1.5</w:t>
            </w:r>
          </w:p>
        </w:tc>
        <w:tc>
          <w:tcPr>
            <w:tcW w:w="1080" w:type="dxa"/>
            <w:hideMark/>
          </w:tcPr>
          <w:p w14:paraId="11D7091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1.8</w:t>
            </w:r>
          </w:p>
        </w:tc>
      </w:tr>
      <w:tr w:rsidR="00B07DB3" w:rsidRPr="00B07DB3" w14:paraId="4FEDA1C3" w14:textId="77777777" w:rsidTr="00B07DB3">
        <w:tc>
          <w:tcPr>
            <w:tcW w:w="3800" w:type="dxa"/>
            <w:hideMark/>
          </w:tcPr>
          <w:p w14:paraId="569D7302" w14:textId="77777777" w:rsidR="00B07DB3" w:rsidRPr="00B07DB3" w:rsidRDefault="00B07DB3" w:rsidP="00B07DB3">
            <w:pPr>
              <w:pStyle w:val="TableData"/>
            </w:pPr>
            <w:r w:rsidRPr="00B07DB3">
              <w:t>Unemployment rate (%)</w:t>
            </w:r>
          </w:p>
        </w:tc>
        <w:tc>
          <w:tcPr>
            <w:tcW w:w="1080" w:type="dxa"/>
            <w:hideMark/>
          </w:tcPr>
          <w:p w14:paraId="7151E6D2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4.5</w:t>
            </w:r>
          </w:p>
        </w:tc>
        <w:tc>
          <w:tcPr>
            <w:tcW w:w="1080" w:type="dxa"/>
            <w:hideMark/>
          </w:tcPr>
          <w:p w14:paraId="6E10FC7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3.7</w:t>
            </w:r>
          </w:p>
        </w:tc>
        <w:tc>
          <w:tcPr>
            <w:tcW w:w="1080" w:type="dxa"/>
            <w:hideMark/>
          </w:tcPr>
          <w:p w14:paraId="1CB1B2D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4.1</w:t>
            </w:r>
          </w:p>
        </w:tc>
        <w:tc>
          <w:tcPr>
            <w:tcW w:w="1080" w:type="dxa"/>
            <w:hideMark/>
          </w:tcPr>
          <w:p w14:paraId="68271E66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4.5</w:t>
            </w:r>
          </w:p>
        </w:tc>
        <w:tc>
          <w:tcPr>
            <w:tcW w:w="1080" w:type="dxa"/>
            <w:hideMark/>
          </w:tcPr>
          <w:p w14:paraId="3FC61AA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4.3</w:t>
            </w:r>
          </w:p>
        </w:tc>
        <w:tc>
          <w:tcPr>
            <w:tcW w:w="1080" w:type="dxa"/>
            <w:hideMark/>
          </w:tcPr>
          <w:p w14:paraId="2DF94C3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4.0</w:t>
            </w:r>
          </w:p>
        </w:tc>
      </w:tr>
      <w:tr w:rsidR="00B07DB3" w:rsidRPr="00B07DB3" w14:paraId="44CFB638" w14:textId="77777777" w:rsidTr="00B07DB3">
        <w:tc>
          <w:tcPr>
            <w:tcW w:w="3800" w:type="dxa"/>
            <w:hideMark/>
          </w:tcPr>
          <w:p w14:paraId="6A639020" w14:textId="77777777" w:rsidR="00B07DB3" w:rsidRPr="00B07DB3" w:rsidRDefault="00B07DB3" w:rsidP="00B07DB3">
            <w:pPr>
              <w:pStyle w:val="TableData"/>
            </w:pPr>
            <w:r w:rsidRPr="00B07DB3">
              <w:t>Current a/c balance (% of GDP)</w:t>
            </w:r>
          </w:p>
        </w:tc>
        <w:tc>
          <w:tcPr>
            <w:tcW w:w="1080" w:type="dxa"/>
            <w:hideMark/>
          </w:tcPr>
          <w:p w14:paraId="089D171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-0.5</w:t>
            </w:r>
          </w:p>
        </w:tc>
        <w:tc>
          <w:tcPr>
            <w:tcW w:w="1080" w:type="dxa"/>
            <w:hideMark/>
          </w:tcPr>
          <w:p w14:paraId="0D8C4DD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-3.1</w:t>
            </w:r>
          </w:p>
        </w:tc>
        <w:tc>
          <w:tcPr>
            <w:tcW w:w="1080" w:type="dxa"/>
            <w:hideMark/>
          </w:tcPr>
          <w:p w14:paraId="5A92DB3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-2.6</w:t>
            </w:r>
          </w:p>
        </w:tc>
        <w:tc>
          <w:tcPr>
            <w:tcW w:w="1080" w:type="dxa"/>
            <w:hideMark/>
          </w:tcPr>
          <w:p w14:paraId="4EF0A9F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-2.5</w:t>
            </w:r>
          </w:p>
        </w:tc>
        <w:tc>
          <w:tcPr>
            <w:tcW w:w="1080" w:type="dxa"/>
            <w:hideMark/>
          </w:tcPr>
          <w:p w14:paraId="01B5528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-2.6</w:t>
            </w:r>
          </w:p>
        </w:tc>
        <w:tc>
          <w:tcPr>
            <w:tcW w:w="1080" w:type="dxa"/>
            <w:hideMark/>
          </w:tcPr>
          <w:p w14:paraId="242BF12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-2.7</w:t>
            </w:r>
          </w:p>
        </w:tc>
      </w:tr>
      <w:tr w:rsidR="00B07DB3" w:rsidRPr="00B07DB3" w14:paraId="6CC7DF53" w14:textId="77777777" w:rsidTr="00B07DB3">
        <w:tc>
          <w:tcPr>
            <w:tcW w:w="3800" w:type="dxa"/>
            <w:hideMark/>
          </w:tcPr>
          <w:p w14:paraId="6F8E6AA4" w14:textId="77777777" w:rsidR="00B07DB3" w:rsidRPr="00B07DB3" w:rsidRDefault="00B07DB3" w:rsidP="00B07DB3">
            <w:pPr>
              <w:pStyle w:val="TableData"/>
            </w:pPr>
            <w:r w:rsidRPr="00B07DB3">
              <w:t>Government balance (% of GDP)</w:t>
            </w:r>
          </w:p>
        </w:tc>
        <w:tc>
          <w:tcPr>
            <w:tcW w:w="1080" w:type="dxa"/>
            <w:hideMark/>
          </w:tcPr>
          <w:p w14:paraId="459E0FC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7.2</w:t>
            </w:r>
          </w:p>
        </w:tc>
        <w:tc>
          <w:tcPr>
            <w:tcW w:w="1080" w:type="dxa"/>
            <w:hideMark/>
          </w:tcPr>
          <w:p w14:paraId="5BD075B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4.4</w:t>
            </w:r>
          </w:p>
        </w:tc>
        <w:tc>
          <w:tcPr>
            <w:tcW w:w="1080" w:type="dxa"/>
            <w:hideMark/>
          </w:tcPr>
          <w:p w14:paraId="6742178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5.4</w:t>
            </w:r>
          </w:p>
        </w:tc>
        <w:tc>
          <w:tcPr>
            <w:tcW w:w="1080" w:type="dxa"/>
            <w:hideMark/>
          </w:tcPr>
          <w:p w14:paraId="6D8D422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3.3</w:t>
            </w:r>
          </w:p>
        </w:tc>
        <w:tc>
          <w:tcPr>
            <w:tcW w:w="1080" w:type="dxa"/>
            <w:hideMark/>
          </w:tcPr>
          <w:p w14:paraId="5F3091A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2.9</w:t>
            </w:r>
          </w:p>
        </w:tc>
        <w:tc>
          <w:tcPr>
            <w:tcW w:w="1080" w:type="dxa"/>
            <w:hideMark/>
          </w:tcPr>
          <w:p w14:paraId="6550EE0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2.4</w:t>
            </w:r>
          </w:p>
        </w:tc>
      </w:tr>
      <w:tr w:rsidR="00B07DB3" w:rsidRPr="00B07DB3" w14:paraId="078021A4" w14:textId="77777777" w:rsidTr="00B07DB3">
        <w:tc>
          <w:tcPr>
            <w:tcW w:w="3800" w:type="dxa"/>
            <w:hideMark/>
          </w:tcPr>
          <w:p w14:paraId="4ACF651E" w14:textId="77777777" w:rsidR="00B07DB3" w:rsidRPr="00B07DB3" w:rsidRDefault="00B07DB3" w:rsidP="00B07DB3">
            <w:pPr>
              <w:pStyle w:val="TableData"/>
            </w:pPr>
            <w:r w:rsidRPr="00B07DB3">
              <w:t>Cen. bank policy rate (%, EOP)</w:t>
            </w:r>
          </w:p>
        </w:tc>
        <w:tc>
          <w:tcPr>
            <w:tcW w:w="1080" w:type="dxa"/>
            <w:hideMark/>
          </w:tcPr>
          <w:p w14:paraId="1167146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0.25</w:t>
            </w:r>
          </w:p>
        </w:tc>
        <w:tc>
          <w:tcPr>
            <w:tcW w:w="1080" w:type="dxa"/>
            <w:hideMark/>
          </w:tcPr>
          <w:p w14:paraId="3A8596F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3.50</w:t>
            </w:r>
          </w:p>
        </w:tc>
        <w:tc>
          <w:tcPr>
            <w:tcW w:w="1080" w:type="dxa"/>
            <w:hideMark/>
          </w:tcPr>
          <w:p w14:paraId="31FD77BE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5.25</w:t>
            </w:r>
          </w:p>
        </w:tc>
        <w:tc>
          <w:tcPr>
            <w:tcW w:w="1080" w:type="dxa"/>
            <w:hideMark/>
          </w:tcPr>
          <w:p w14:paraId="63E7911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4.25</w:t>
            </w:r>
          </w:p>
        </w:tc>
        <w:tc>
          <w:tcPr>
            <w:tcW w:w="1080" w:type="dxa"/>
            <w:hideMark/>
          </w:tcPr>
          <w:p w14:paraId="45B5C36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3.25</w:t>
            </w:r>
          </w:p>
        </w:tc>
        <w:tc>
          <w:tcPr>
            <w:tcW w:w="1080" w:type="dxa"/>
            <w:hideMark/>
          </w:tcPr>
          <w:p w14:paraId="6915E1B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2.25</w:t>
            </w:r>
          </w:p>
        </w:tc>
      </w:tr>
      <w:tr w:rsidR="00B07DB3" w:rsidRPr="00B07DB3" w14:paraId="4E0A27B7" w14:textId="77777777" w:rsidTr="00B07DB3">
        <w:tc>
          <w:tcPr>
            <w:tcW w:w="3800" w:type="dxa"/>
            <w:hideMark/>
          </w:tcPr>
          <w:p w14:paraId="599737FD" w14:textId="77777777" w:rsidR="00B07DB3" w:rsidRPr="00B07DB3" w:rsidRDefault="00B07DB3" w:rsidP="00B07DB3">
            <w:pPr>
              <w:pStyle w:val="TableData"/>
            </w:pPr>
            <w:r w:rsidRPr="00B07DB3">
              <w:t>10yr govt. bond yield (%, EOP)</w:t>
            </w:r>
          </w:p>
        </w:tc>
        <w:tc>
          <w:tcPr>
            <w:tcW w:w="1080" w:type="dxa"/>
            <w:hideMark/>
          </w:tcPr>
          <w:p w14:paraId="194BD395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0.97</w:t>
            </w:r>
          </w:p>
        </w:tc>
        <w:tc>
          <w:tcPr>
            <w:tcW w:w="1080" w:type="dxa"/>
            <w:hideMark/>
          </w:tcPr>
          <w:p w14:paraId="0D00B979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3.67</w:t>
            </w:r>
          </w:p>
        </w:tc>
        <w:tc>
          <w:tcPr>
            <w:tcW w:w="1080" w:type="dxa"/>
            <w:hideMark/>
          </w:tcPr>
          <w:p w14:paraId="6FD80F3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3.54</w:t>
            </w:r>
          </w:p>
        </w:tc>
        <w:tc>
          <w:tcPr>
            <w:tcW w:w="1080" w:type="dxa"/>
            <w:hideMark/>
          </w:tcPr>
          <w:p w14:paraId="4ECD0DB8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3.59</w:t>
            </w:r>
          </w:p>
        </w:tc>
        <w:tc>
          <w:tcPr>
            <w:tcW w:w="1080" w:type="dxa"/>
            <w:hideMark/>
          </w:tcPr>
          <w:p w14:paraId="2B942A2E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3.37</w:t>
            </w:r>
          </w:p>
        </w:tc>
        <w:tc>
          <w:tcPr>
            <w:tcW w:w="1080" w:type="dxa"/>
            <w:hideMark/>
          </w:tcPr>
          <w:p w14:paraId="6E22F47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2.92</w:t>
            </w:r>
          </w:p>
        </w:tc>
      </w:tr>
      <w:tr w:rsidR="00B07DB3" w:rsidRPr="00B07DB3" w14:paraId="56C5064F" w14:textId="77777777" w:rsidTr="00B07DB3">
        <w:tc>
          <w:tcPr>
            <w:tcW w:w="3800" w:type="dxa"/>
            <w:hideMark/>
          </w:tcPr>
          <w:p w14:paraId="76A27C42" w14:textId="77777777" w:rsidR="00B07DB3" w:rsidRPr="00B07DB3" w:rsidRDefault="00B07DB3" w:rsidP="00B07DB3">
            <w:pPr>
              <w:pStyle w:val="TableData"/>
            </w:pPr>
            <w:r w:rsidRPr="00B07DB3">
              <w:t>Exchange rate (US$ per £, EOP)</w:t>
            </w:r>
          </w:p>
        </w:tc>
        <w:tc>
          <w:tcPr>
            <w:tcW w:w="1080" w:type="dxa"/>
            <w:hideMark/>
          </w:tcPr>
          <w:p w14:paraId="5285D594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1.35</w:t>
            </w:r>
          </w:p>
        </w:tc>
        <w:tc>
          <w:tcPr>
            <w:tcW w:w="1080" w:type="dxa"/>
            <w:hideMark/>
          </w:tcPr>
          <w:p w14:paraId="735F744A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1.20</w:t>
            </w:r>
          </w:p>
        </w:tc>
        <w:tc>
          <w:tcPr>
            <w:tcW w:w="1080" w:type="dxa"/>
            <w:hideMark/>
          </w:tcPr>
          <w:p w14:paraId="2FFD3FC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1.27</w:t>
            </w:r>
          </w:p>
        </w:tc>
        <w:tc>
          <w:tcPr>
            <w:tcW w:w="1080" w:type="dxa"/>
            <w:hideMark/>
          </w:tcPr>
          <w:p w14:paraId="2185A4AB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1.26</w:t>
            </w:r>
          </w:p>
        </w:tc>
        <w:tc>
          <w:tcPr>
            <w:tcW w:w="1080" w:type="dxa"/>
            <w:hideMark/>
          </w:tcPr>
          <w:p w14:paraId="1F0AFE01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1.28</w:t>
            </w:r>
          </w:p>
        </w:tc>
        <w:tc>
          <w:tcPr>
            <w:tcW w:w="1080" w:type="dxa"/>
            <w:hideMark/>
          </w:tcPr>
          <w:p w14:paraId="03BF239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1.31</w:t>
            </w:r>
          </w:p>
        </w:tc>
      </w:tr>
      <w:tr w:rsidR="00B07DB3" w:rsidRPr="00B07DB3" w14:paraId="1CC3786E" w14:textId="77777777" w:rsidTr="00B07DB3">
        <w:tc>
          <w:tcPr>
            <w:tcW w:w="3800" w:type="dxa"/>
            <w:hideMark/>
          </w:tcPr>
          <w:p w14:paraId="5F8FF637" w14:textId="77777777" w:rsidR="00B07DB3" w:rsidRPr="00B07DB3" w:rsidRDefault="00B07DB3" w:rsidP="00B07DB3">
            <w:pPr>
              <w:pStyle w:val="TableData"/>
            </w:pPr>
            <w:r w:rsidRPr="00B07DB3">
              <w:t>Exchange rate (euro per £, EOP)</w:t>
            </w:r>
          </w:p>
        </w:tc>
        <w:tc>
          <w:tcPr>
            <w:tcW w:w="1080" w:type="dxa"/>
            <w:hideMark/>
          </w:tcPr>
          <w:p w14:paraId="30E57CF0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1.19</w:t>
            </w:r>
          </w:p>
        </w:tc>
        <w:tc>
          <w:tcPr>
            <w:tcW w:w="1080" w:type="dxa"/>
            <w:hideMark/>
          </w:tcPr>
          <w:p w14:paraId="6EF6DEAC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1.13</w:t>
            </w:r>
          </w:p>
        </w:tc>
        <w:tc>
          <w:tcPr>
            <w:tcW w:w="1080" w:type="dxa"/>
            <w:hideMark/>
          </w:tcPr>
          <w:p w14:paraId="0FC9645F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1.15</w:t>
            </w:r>
          </w:p>
        </w:tc>
        <w:tc>
          <w:tcPr>
            <w:tcW w:w="1080" w:type="dxa"/>
            <w:hideMark/>
          </w:tcPr>
          <w:p w14:paraId="3C1C5BF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1.16</w:t>
            </w:r>
          </w:p>
        </w:tc>
        <w:tc>
          <w:tcPr>
            <w:tcW w:w="1080" w:type="dxa"/>
            <w:hideMark/>
          </w:tcPr>
          <w:p w14:paraId="2700E933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1.15</w:t>
            </w:r>
          </w:p>
        </w:tc>
        <w:tc>
          <w:tcPr>
            <w:tcW w:w="1080" w:type="dxa"/>
            <w:hideMark/>
          </w:tcPr>
          <w:p w14:paraId="68FF1487" w14:textId="77777777" w:rsidR="00B07DB3" w:rsidRPr="00B07DB3" w:rsidRDefault="00B07DB3" w:rsidP="00B07DB3">
            <w:pPr>
              <w:pStyle w:val="TableData"/>
              <w:jc w:val="right"/>
            </w:pPr>
            <w:r w:rsidRPr="00B07DB3">
              <w:t>1.15</w:t>
            </w:r>
          </w:p>
        </w:tc>
      </w:tr>
    </w:tbl>
    <w:p w14:paraId="39182C71" w14:textId="5F760BE5" w:rsidR="00C24709" w:rsidRDefault="00B07DB3" w:rsidP="002512BD">
      <w:pPr>
        <w:pStyle w:val="ExhibitSource"/>
      </w:pPr>
      <w:r>
        <w:t>Source: Oxford Economics</w:t>
      </w:r>
    </w:p>
    <w:p w14:paraId="7C76824B" w14:textId="3B19BA6E" w:rsidR="009E3E2C" w:rsidRDefault="005926D6" w:rsidP="002512BD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CC76D7">
        <w:instrText>SEQ TABLE</w:instrText>
      </w:r>
      <w:r w:rsidR="009E3E2C">
        <w:fldChar w:fldCharType="separate"/>
      </w:r>
      <w:r w:rsidR="00E9710D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CC76D7" w:rsidRPr="00CC76D7" w14:paraId="036F0E99" w14:textId="77777777" w:rsidTr="00CC7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CAAADE3" w14:textId="77777777" w:rsidR="00CC76D7" w:rsidRPr="00CC76D7" w:rsidRDefault="00CC76D7" w:rsidP="00CC76D7">
            <w:pPr>
              <w:pStyle w:val="TableHeader"/>
              <w:jc w:val="center"/>
            </w:pPr>
            <w:bookmarkStart w:id="6" w:name="RANGE!E7:M14"/>
            <w:r w:rsidRPr="00CC76D7">
              <w:t> </w:t>
            </w:r>
            <w:bookmarkEnd w:id="6"/>
          </w:p>
        </w:tc>
        <w:tc>
          <w:tcPr>
            <w:tcW w:w="860" w:type="dxa"/>
            <w:hideMark/>
          </w:tcPr>
          <w:p w14:paraId="5ADD8EFE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2023</w:t>
            </w:r>
          </w:p>
        </w:tc>
        <w:tc>
          <w:tcPr>
            <w:tcW w:w="860" w:type="dxa"/>
            <w:hideMark/>
          </w:tcPr>
          <w:p w14:paraId="00C38297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677585F0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22A0330A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76D2C652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2024</w:t>
            </w:r>
          </w:p>
        </w:tc>
        <w:tc>
          <w:tcPr>
            <w:tcW w:w="860" w:type="dxa"/>
            <w:hideMark/>
          </w:tcPr>
          <w:p w14:paraId="0F0F20C4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5268C51C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185EAF12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 </w:t>
            </w:r>
          </w:p>
        </w:tc>
      </w:tr>
      <w:tr w:rsidR="00CC76D7" w:rsidRPr="00CC76D7" w14:paraId="6BAD3B1D" w14:textId="77777777" w:rsidTr="00CC7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68FBAE1" w14:textId="77777777" w:rsidR="00CC76D7" w:rsidRPr="00CC76D7" w:rsidRDefault="00CC76D7" w:rsidP="00CC76D7">
            <w:pPr>
              <w:pStyle w:val="TableHeader"/>
              <w:jc w:val="center"/>
            </w:pPr>
            <w:r w:rsidRPr="00CC76D7">
              <w:t> </w:t>
            </w:r>
          </w:p>
        </w:tc>
        <w:tc>
          <w:tcPr>
            <w:tcW w:w="860" w:type="dxa"/>
            <w:hideMark/>
          </w:tcPr>
          <w:p w14:paraId="63012586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Q1</w:t>
            </w:r>
          </w:p>
        </w:tc>
        <w:tc>
          <w:tcPr>
            <w:tcW w:w="860" w:type="dxa"/>
            <w:hideMark/>
          </w:tcPr>
          <w:p w14:paraId="3E097313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Q2</w:t>
            </w:r>
          </w:p>
        </w:tc>
        <w:tc>
          <w:tcPr>
            <w:tcW w:w="860" w:type="dxa"/>
            <w:hideMark/>
          </w:tcPr>
          <w:p w14:paraId="0B90813D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Q3</w:t>
            </w:r>
          </w:p>
        </w:tc>
        <w:tc>
          <w:tcPr>
            <w:tcW w:w="860" w:type="dxa"/>
            <w:hideMark/>
          </w:tcPr>
          <w:p w14:paraId="41BAB2C3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Q4</w:t>
            </w:r>
          </w:p>
        </w:tc>
        <w:tc>
          <w:tcPr>
            <w:tcW w:w="860" w:type="dxa"/>
            <w:hideMark/>
          </w:tcPr>
          <w:p w14:paraId="3268C61F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Q1</w:t>
            </w:r>
          </w:p>
        </w:tc>
        <w:tc>
          <w:tcPr>
            <w:tcW w:w="860" w:type="dxa"/>
            <w:hideMark/>
          </w:tcPr>
          <w:p w14:paraId="78856096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Q2</w:t>
            </w:r>
          </w:p>
        </w:tc>
        <w:tc>
          <w:tcPr>
            <w:tcW w:w="860" w:type="dxa"/>
            <w:hideMark/>
          </w:tcPr>
          <w:p w14:paraId="2FD745B7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Q3</w:t>
            </w:r>
          </w:p>
        </w:tc>
        <w:tc>
          <w:tcPr>
            <w:tcW w:w="860" w:type="dxa"/>
            <w:hideMark/>
          </w:tcPr>
          <w:p w14:paraId="709A549F" w14:textId="77777777" w:rsidR="00CC76D7" w:rsidRPr="00CC76D7" w:rsidRDefault="00CC76D7" w:rsidP="00CC76D7">
            <w:pPr>
              <w:pStyle w:val="TableHeader"/>
              <w:jc w:val="right"/>
            </w:pPr>
            <w:r w:rsidRPr="00CC76D7">
              <w:t>Q4</w:t>
            </w:r>
          </w:p>
        </w:tc>
      </w:tr>
      <w:tr w:rsidR="00CC76D7" w:rsidRPr="00CC76D7" w14:paraId="00769EB4" w14:textId="77777777" w:rsidTr="00CC76D7">
        <w:tc>
          <w:tcPr>
            <w:tcW w:w="2840" w:type="dxa"/>
            <w:hideMark/>
          </w:tcPr>
          <w:p w14:paraId="6FC1C257" w14:textId="77777777" w:rsidR="00CC76D7" w:rsidRPr="00CC76D7" w:rsidRDefault="00CC76D7" w:rsidP="00CC76D7">
            <w:pPr>
              <w:pStyle w:val="TableData"/>
            </w:pPr>
            <w:r w:rsidRPr="00CC76D7">
              <w:t>GDP (% year)</w:t>
            </w:r>
          </w:p>
        </w:tc>
        <w:tc>
          <w:tcPr>
            <w:tcW w:w="860" w:type="dxa"/>
            <w:hideMark/>
          </w:tcPr>
          <w:p w14:paraId="774978B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0.4</w:t>
            </w:r>
          </w:p>
        </w:tc>
        <w:tc>
          <w:tcPr>
            <w:tcW w:w="860" w:type="dxa"/>
            <w:hideMark/>
          </w:tcPr>
          <w:p w14:paraId="58A90116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0.3</w:t>
            </w:r>
          </w:p>
        </w:tc>
        <w:tc>
          <w:tcPr>
            <w:tcW w:w="860" w:type="dxa"/>
            <w:hideMark/>
          </w:tcPr>
          <w:p w14:paraId="669B858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0.3</w:t>
            </w:r>
          </w:p>
        </w:tc>
        <w:tc>
          <w:tcPr>
            <w:tcW w:w="860" w:type="dxa"/>
            <w:hideMark/>
          </w:tcPr>
          <w:p w14:paraId="775E7264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0.2</w:t>
            </w:r>
          </w:p>
        </w:tc>
        <w:tc>
          <w:tcPr>
            <w:tcW w:w="860" w:type="dxa"/>
            <w:hideMark/>
          </w:tcPr>
          <w:p w14:paraId="7D576B2C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0.2</w:t>
            </w:r>
          </w:p>
        </w:tc>
        <w:tc>
          <w:tcPr>
            <w:tcW w:w="860" w:type="dxa"/>
            <w:hideMark/>
          </w:tcPr>
          <w:p w14:paraId="1DB77923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0.4</w:t>
            </w:r>
          </w:p>
        </w:tc>
        <w:tc>
          <w:tcPr>
            <w:tcW w:w="860" w:type="dxa"/>
            <w:hideMark/>
          </w:tcPr>
          <w:p w14:paraId="22AEFAD3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0.8</w:t>
            </w:r>
          </w:p>
        </w:tc>
        <w:tc>
          <w:tcPr>
            <w:tcW w:w="860" w:type="dxa"/>
            <w:hideMark/>
          </w:tcPr>
          <w:p w14:paraId="2DD9329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1.0</w:t>
            </w:r>
          </w:p>
        </w:tc>
      </w:tr>
      <w:tr w:rsidR="00CC76D7" w:rsidRPr="00CC76D7" w14:paraId="4FA45696" w14:textId="77777777" w:rsidTr="00CC76D7">
        <w:tc>
          <w:tcPr>
            <w:tcW w:w="2840" w:type="dxa"/>
            <w:hideMark/>
          </w:tcPr>
          <w:p w14:paraId="61B31CAE" w14:textId="77777777" w:rsidR="00CC76D7" w:rsidRPr="00CC76D7" w:rsidRDefault="00CC76D7" w:rsidP="00CC76D7">
            <w:pPr>
              <w:pStyle w:val="TableData"/>
            </w:pPr>
            <w:r w:rsidRPr="00CC76D7">
              <w:t>CPI inflation (% year)</w:t>
            </w:r>
          </w:p>
        </w:tc>
        <w:tc>
          <w:tcPr>
            <w:tcW w:w="860" w:type="dxa"/>
            <w:hideMark/>
          </w:tcPr>
          <w:p w14:paraId="2F602F6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10.2</w:t>
            </w:r>
          </w:p>
        </w:tc>
        <w:tc>
          <w:tcPr>
            <w:tcW w:w="860" w:type="dxa"/>
            <w:hideMark/>
          </w:tcPr>
          <w:p w14:paraId="18067E5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8.4</w:t>
            </w:r>
          </w:p>
        </w:tc>
        <w:tc>
          <w:tcPr>
            <w:tcW w:w="860" w:type="dxa"/>
            <w:hideMark/>
          </w:tcPr>
          <w:p w14:paraId="4C28E0B6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6.7</w:t>
            </w:r>
          </w:p>
        </w:tc>
        <w:tc>
          <w:tcPr>
            <w:tcW w:w="860" w:type="dxa"/>
            <w:hideMark/>
          </w:tcPr>
          <w:p w14:paraId="5741868C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4.2</w:t>
            </w:r>
          </w:p>
        </w:tc>
        <w:tc>
          <w:tcPr>
            <w:tcW w:w="860" w:type="dxa"/>
            <w:hideMark/>
          </w:tcPr>
          <w:p w14:paraId="07D3A04C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3.7</w:t>
            </w:r>
          </w:p>
        </w:tc>
        <w:tc>
          <w:tcPr>
            <w:tcW w:w="860" w:type="dxa"/>
            <w:hideMark/>
          </w:tcPr>
          <w:p w14:paraId="5CB94B9D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1.6</w:t>
            </w:r>
          </w:p>
        </w:tc>
        <w:tc>
          <w:tcPr>
            <w:tcW w:w="860" w:type="dxa"/>
            <w:hideMark/>
          </w:tcPr>
          <w:p w14:paraId="4B96B53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1.6</w:t>
            </w:r>
          </w:p>
        </w:tc>
        <w:tc>
          <w:tcPr>
            <w:tcW w:w="860" w:type="dxa"/>
            <w:hideMark/>
          </w:tcPr>
          <w:p w14:paraId="6FB36130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1.5</w:t>
            </w:r>
          </w:p>
        </w:tc>
      </w:tr>
      <w:tr w:rsidR="00CC76D7" w:rsidRPr="00CC76D7" w14:paraId="3F047F81" w14:textId="77777777" w:rsidTr="00CC76D7">
        <w:tc>
          <w:tcPr>
            <w:tcW w:w="2840" w:type="dxa"/>
            <w:hideMark/>
          </w:tcPr>
          <w:p w14:paraId="6E9AA4E9" w14:textId="77777777" w:rsidR="00CC76D7" w:rsidRPr="00CC76D7" w:rsidRDefault="00CC76D7" w:rsidP="00CC76D7">
            <w:pPr>
              <w:pStyle w:val="TableData"/>
            </w:pPr>
            <w:r w:rsidRPr="00CC76D7">
              <w:t>Bank Rate (%, EOP)</w:t>
            </w:r>
          </w:p>
        </w:tc>
        <w:tc>
          <w:tcPr>
            <w:tcW w:w="860" w:type="dxa"/>
            <w:hideMark/>
          </w:tcPr>
          <w:p w14:paraId="3DB5787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4.25</w:t>
            </w:r>
          </w:p>
        </w:tc>
        <w:tc>
          <w:tcPr>
            <w:tcW w:w="860" w:type="dxa"/>
            <w:hideMark/>
          </w:tcPr>
          <w:p w14:paraId="75DBC7A5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5.00</w:t>
            </w:r>
          </w:p>
        </w:tc>
        <w:tc>
          <w:tcPr>
            <w:tcW w:w="860" w:type="dxa"/>
            <w:hideMark/>
          </w:tcPr>
          <w:p w14:paraId="0B86F14B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5.25</w:t>
            </w:r>
          </w:p>
        </w:tc>
        <w:tc>
          <w:tcPr>
            <w:tcW w:w="860" w:type="dxa"/>
            <w:hideMark/>
          </w:tcPr>
          <w:p w14:paraId="52E37089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5.25</w:t>
            </w:r>
          </w:p>
        </w:tc>
        <w:tc>
          <w:tcPr>
            <w:tcW w:w="860" w:type="dxa"/>
            <w:hideMark/>
          </w:tcPr>
          <w:p w14:paraId="7A610AA3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5.25</w:t>
            </w:r>
          </w:p>
        </w:tc>
        <w:tc>
          <w:tcPr>
            <w:tcW w:w="860" w:type="dxa"/>
            <w:hideMark/>
          </w:tcPr>
          <w:p w14:paraId="77E20B5E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4.75</w:t>
            </w:r>
          </w:p>
        </w:tc>
        <w:tc>
          <w:tcPr>
            <w:tcW w:w="860" w:type="dxa"/>
            <w:hideMark/>
          </w:tcPr>
          <w:p w14:paraId="35DB149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4.50</w:t>
            </w:r>
          </w:p>
        </w:tc>
        <w:tc>
          <w:tcPr>
            <w:tcW w:w="860" w:type="dxa"/>
            <w:hideMark/>
          </w:tcPr>
          <w:p w14:paraId="30B230BD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4.25</w:t>
            </w:r>
          </w:p>
        </w:tc>
      </w:tr>
      <w:tr w:rsidR="00CC76D7" w:rsidRPr="00CC76D7" w14:paraId="3F756DF6" w14:textId="77777777" w:rsidTr="00CC76D7">
        <w:tc>
          <w:tcPr>
            <w:tcW w:w="2840" w:type="dxa"/>
            <w:hideMark/>
          </w:tcPr>
          <w:p w14:paraId="2A9C3E39" w14:textId="77777777" w:rsidR="00CC76D7" w:rsidRPr="00CC76D7" w:rsidRDefault="00CC76D7" w:rsidP="00CC76D7">
            <w:pPr>
              <w:pStyle w:val="TableData"/>
            </w:pPr>
            <w:r w:rsidRPr="00CC76D7">
              <w:t>10yr gilt yield (%, EOP)</w:t>
            </w:r>
          </w:p>
        </w:tc>
        <w:tc>
          <w:tcPr>
            <w:tcW w:w="860" w:type="dxa"/>
            <w:hideMark/>
          </w:tcPr>
          <w:p w14:paraId="470BD9B0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3.47</w:t>
            </w:r>
          </w:p>
        </w:tc>
        <w:tc>
          <w:tcPr>
            <w:tcW w:w="860" w:type="dxa"/>
            <w:hideMark/>
          </w:tcPr>
          <w:p w14:paraId="2CAB0BA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4.39</w:t>
            </w:r>
          </w:p>
        </w:tc>
        <w:tc>
          <w:tcPr>
            <w:tcW w:w="860" w:type="dxa"/>
            <w:hideMark/>
          </w:tcPr>
          <w:p w14:paraId="38E9FF66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4.46</w:t>
            </w:r>
          </w:p>
        </w:tc>
        <w:tc>
          <w:tcPr>
            <w:tcW w:w="860" w:type="dxa"/>
            <w:hideMark/>
          </w:tcPr>
          <w:p w14:paraId="03F7B2B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3.54</w:t>
            </w:r>
          </w:p>
        </w:tc>
        <w:tc>
          <w:tcPr>
            <w:tcW w:w="860" w:type="dxa"/>
            <w:hideMark/>
          </w:tcPr>
          <w:p w14:paraId="508FD4F8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3.75</w:t>
            </w:r>
          </w:p>
        </w:tc>
        <w:tc>
          <w:tcPr>
            <w:tcW w:w="860" w:type="dxa"/>
            <w:hideMark/>
          </w:tcPr>
          <w:p w14:paraId="38EA1AA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3.64</w:t>
            </w:r>
          </w:p>
        </w:tc>
        <w:tc>
          <w:tcPr>
            <w:tcW w:w="860" w:type="dxa"/>
            <w:hideMark/>
          </w:tcPr>
          <w:p w14:paraId="080DCD2B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3.61</w:t>
            </w:r>
          </w:p>
        </w:tc>
        <w:tc>
          <w:tcPr>
            <w:tcW w:w="860" w:type="dxa"/>
            <w:hideMark/>
          </w:tcPr>
          <w:p w14:paraId="1484A33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3.59</w:t>
            </w:r>
          </w:p>
        </w:tc>
      </w:tr>
      <w:tr w:rsidR="00CC76D7" w:rsidRPr="00CC76D7" w14:paraId="0102FB6F" w14:textId="77777777" w:rsidTr="00CC76D7">
        <w:tc>
          <w:tcPr>
            <w:tcW w:w="2840" w:type="dxa"/>
            <w:hideMark/>
          </w:tcPr>
          <w:p w14:paraId="17084412" w14:textId="77777777" w:rsidR="00CC76D7" w:rsidRPr="00CC76D7" w:rsidRDefault="00CC76D7" w:rsidP="00CC76D7">
            <w:pPr>
              <w:pStyle w:val="TableData"/>
            </w:pPr>
            <w:r w:rsidRPr="00CC76D7">
              <w:t>US$ per £ (EOP)</w:t>
            </w:r>
          </w:p>
        </w:tc>
        <w:tc>
          <w:tcPr>
            <w:tcW w:w="860" w:type="dxa"/>
            <w:hideMark/>
          </w:tcPr>
          <w:p w14:paraId="332827E1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1.24</w:t>
            </w:r>
          </w:p>
        </w:tc>
        <w:tc>
          <w:tcPr>
            <w:tcW w:w="860" w:type="dxa"/>
            <w:hideMark/>
          </w:tcPr>
          <w:p w14:paraId="268EA534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1.27</w:t>
            </w:r>
          </w:p>
        </w:tc>
        <w:tc>
          <w:tcPr>
            <w:tcW w:w="860" w:type="dxa"/>
            <w:hideMark/>
          </w:tcPr>
          <w:p w14:paraId="496473C9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1.22</w:t>
            </w:r>
          </w:p>
        </w:tc>
        <w:tc>
          <w:tcPr>
            <w:tcW w:w="860" w:type="dxa"/>
            <w:hideMark/>
          </w:tcPr>
          <w:p w14:paraId="2DBAD331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1.27</w:t>
            </w:r>
          </w:p>
        </w:tc>
        <w:tc>
          <w:tcPr>
            <w:tcW w:w="860" w:type="dxa"/>
            <w:hideMark/>
          </w:tcPr>
          <w:p w14:paraId="7344CB3A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1.25</w:t>
            </w:r>
          </w:p>
        </w:tc>
        <w:tc>
          <w:tcPr>
            <w:tcW w:w="860" w:type="dxa"/>
            <w:hideMark/>
          </w:tcPr>
          <w:p w14:paraId="31355467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1.25</w:t>
            </w:r>
          </w:p>
        </w:tc>
        <w:tc>
          <w:tcPr>
            <w:tcW w:w="860" w:type="dxa"/>
            <w:hideMark/>
          </w:tcPr>
          <w:p w14:paraId="65F3AF49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1.25</w:t>
            </w:r>
          </w:p>
        </w:tc>
        <w:tc>
          <w:tcPr>
            <w:tcW w:w="860" w:type="dxa"/>
            <w:hideMark/>
          </w:tcPr>
          <w:p w14:paraId="50986261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1.26</w:t>
            </w:r>
          </w:p>
        </w:tc>
      </w:tr>
      <w:tr w:rsidR="00CC76D7" w:rsidRPr="00CC76D7" w14:paraId="3F2DA51F" w14:textId="77777777" w:rsidTr="00CC76D7">
        <w:tc>
          <w:tcPr>
            <w:tcW w:w="2840" w:type="dxa"/>
            <w:hideMark/>
          </w:tcPr>
          <w:p w14:paraId="6A747CC8" w14:textId="77777777" w:rsidR="00CC76D7" w:rsidRPr="00CC76D7" w:rsidRDefault="00CC76D7" w:rsidP="00CC76D7">
            <w:pPr>
              <w:pStyle w:val="TableData"/>
            </w:pPr>
            <w:r w:rsidRPr="00CC76D7">
              <w:t>Euro per £ (EOP)</w:t>
            </w:r>
          </w:p>
        </w:tc>
        <w:tc>
          <w:tcPr>
            <w:tcW w:w="860" w:type="dxa"/>
            <w:hideMark/>
          </w:tcPr>
          <w:p w14:paraId="11E3EBFD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1.14</w:t>
            </w:r>
          </w:p>
        </w:tc>
        <w:tc>
          <w:tcPr>
            <w:tcW w:w="860" w:type="dxa"/>
            <w:hideMark/>
          </w:tcPr>
          <w:p w14:paraId="6FE0F3FE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1.17</w:t>
            </w:r>
          </w:p>
        </w:tc>
        <w:tc>
          <w:tcPr>
            <w:tcW w:w="860" w:type="dxa"/>
            <w:hideMark/>
          </w:tcPr>
          <w:p w14:paraId="23FD4220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1.15</w:t>
            </w:r>
          </w:p>
        </w:tc>
        <w:tc>
          <w:tcPr>
            <w:tcW w:w="860" w:type="dxa"/>
            <w:hideMark/>
          </w:tcPr>
          <w:p w14:paraId="45DE7A00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1.15</w:t>
            </w:r>
          </w:p>
        </w:tc>
        <w:tc>
          <w:tcPr>
            <w:tcW w:w="860" w:type="dxa"/>
            <w:hideMark/>
          </w:tcPr>
          <w:p w14:paraId="02FB2A92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1.16</w:t>
            </w:r>
          </w:p>
        </w:tc>
        <w:tc>
          <w:tcPr>
            <w:tcW w:w="860" w:type="dxa"/>
            <w:hideMark/>
          </w:tcPr>
          <w:p w14:paraId="789CCAF9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1.16</w:t>
            </w:r>
          </w:p>
        </w:tc>
        <w:tc>
          <w:tcPr>
            <w:tcW w:w="860" w:type="dxa"/>
            <w:hideMark/>
          </w:tcPr>
          <w:p w14:paraId="3223AB8B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1.16</w:t>
            </w:r>
          </w:p>
        </w:tc>
        <w:tc>
          <w:tcPr>
            <w:tcW w:w="860" w:type="dxa"/>
            <w:hideMark/>
          </w:tcPr>
          <w:p w14:paraId="1D78D26F" w14:textId="77777777" w:rsidR="00CC76D7" w:rsidRPr="00CC76D7" w:rsidRDefault="00CC76D7" w:rsidP="00CC76D7">
            <w:pPr>
              <w:pStyle w:val="TableData"/>
              <w:jc w:val="right"/>
            </w:pPr>
            <w:r w:rsidRPr="00CC76D7">
              <w:t>1.16</w:t>
            </w:r>
          </w:p>
        </w:tc>
      </w:tr>
    </w:tbl>
    <w:p w14:paraId="5F69A48B" w14:textId="29108F6F" w:rsidR="00C24709" w:rsidRDefault="00CC76D7" w:rsidP="002512BD">
      <w:pPr>
        <w:pStyle w:val="ExhibitSource"/>
      </w:pPr>
      <w:r>
        <w:t>Source: Oxford Economics</w:t>
      </w:r>
    </w:p>
    <w:p w14:paraId="12995B1E" w14:textId="41A2E80A" w:rsidR="009C071B" w:rsidRDefault="009C071B" w:rsidP="002512BD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270CF924" w:rsidR="000A4FE1" w:rsidRDefault="00CE4A32" w:rsidP="0053523A">
      <w:hyperlink r:id="rId29" w:history="1">
        <w:r w:rsidR="00CC76D7" w:rsidRPr="00AE5144">
          <w:rPr>
            <w:rStyle w:val="Hyperlink"/>
          </w:rPr>
          <w:t>January</w:t>
        </w:r>
        <w:r w:rsidR="00A22A9D" w:rsidRPr="00AE5144">
          <w:rPr>
            <w:rStyle w:val="Hyperlink"/>
          </w:rPr>
          <w:t xml:space="preserve"> 1</w:t>
        </w:r>
        <w:r w:rsidR="00CC76D7" w:rsidRPr="00AE5144">
          <w:rPr>
            <w:rStyle w:val="Hyperlink"/>
          </w:rPr>
          <w:t>8</w:t>
        </w:r>
        <w:r w:rsidR="000A4FE1" w:rsidRPr="00AE5144">
          <w:rPr>
            <w:rStyle w:val="Hyperlink"/>
          </w:rPr>
          <w:t>, 202</w:t>
        </w:r>
        <w:r w:rsidR="00CC76D7" w:rsidRPr="00AE5144">
          <w:rPr>
            <w:rStyle w:val="Hyperlink"/>
          </w:rPr>
          <w:t>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2512BD">
      <w:pPr>
        <w:pStyle w:val="Heading2"/>
      </w:pPr>
      <w:r>
        <w:t xml:space="preserve">Recent </w:t>
      </w:r>
      <w:r w:rsidR="00EA5C4A">
        <w:t>publications</w:t>
      </w:r>
    </w:p>
    <w:p w14:paraId="729F2E94" w14:textId="77777777" w:rsidR="004E26B6" w:rsidRPr="004E26B6" w:rsidRDefault="004E26B6" w:rsidP="002512BD">
      <w:pPr>
        <w:pStyle w:val="Heading3"/>
      </w:pPr>
      <w:r w:rsidRPr="004E26B6">
        <w:t>Data Insights</w:t>
      </w:r>
    </w:p>
    <w:p w14:paraId="595C237D" w14:textId="26011E79" w:rsidR="003F1961" w:rsidRDefault="00CE4A32" w:rsidP="00A203F8">
      <w:hyperlink r:id="rId30" w:history="1">
        <w:r w:rsidR="003F1961" w:rsidRPr="003F1961">
          <w:rPr>
            <w:rStyle w:val="Hyperlink"/>
          </w:rPr>
          <w:t>Don't read too much into December's retail sales data</w:t>
        </w:r>
      </w:hyperlink>
    </w:p>
    <w:p w14:paraId="762C9DA0" w14:textId="1822DE66" w:rsidR="001704B7" w:rsidRDefault="00CE4A32" w:rsidP="00A203F8">
      <w:hyperlink r:id="rId31" w:history="1">
        <w:r w:rsidR="001704B7" w:rsidRPr="001704B7">
          <w:rPr>
            <w:rStyle w:val="Hyperlink"/>
          </w:rPr>
          <w:t>Inflation set to fall sharply despite December's upside surprise</w:t>
        </w:r>
      </w:hyperlink>
    </w:p>
    <w:p w14:paraId="3F245827" w14:textId="725B4626" w:rsidR="0072730D" w:rsidRDefault="00CE4A32" w:rsidP="00A203F8">
      <w:hyperlink r:id="rId32" w:history="1">
        <w:r w:rsidR="00FE4FC8" w:rsidRPr="001704B7">
          <w:rPr>
            <w:rStyle w:val="Hyperlink"/>
          </w:rPr>
          <w:t>Pay growth continues to cool</w:t>
        </w:r>
      </w:hyperlink>
    </w:p>
    <w:p w14:paraId="4ABD542C" w14:textId="1B9EF571" w:rsidR="00964136" w:rsidRDefault="00CE4A32" w:rsidP="00A203F8">
      <w:hyperlink r:id="rId33" w:history="1">
        <w:r w:rsidR="009A517C" w:rsidRPr="009A517C">
          <w:rPr>
            <w:rStyle w:val="Hyperlink"/>
          </w:rPr>
          <w:t>The economy returned to growth in November</w:t>
        </w:r>
      </w:hyperlink>
    </w:p>
    <w:p w14:paraId="0749C36F" w14:textId="32B9CB88" w:rsidR="00E930D6" w:rsidRDefault="00CE4A32" w:rsidP="00A203F8">
      <w:hyperlink r:id="rId34" w:history="1">
        <w:r w:rsidR="00E930D6" w:rsidRPr="00E930D6">
          <w:rPr>
            <w:rStyle w:val="Hyperlink"/>
          </w:rPr>
          <w:t>Services PMI suggests the sector ended 2023 on a high</w:t>
        </w:r>
      </w:hyperlink>
    </w:p>
    <w:p w14:paraId="1F3B3884" w14:textId="77777777" w:rsidR="002E524C" w:rsidRPr="004E26B6" w:rsidRDefault="002E524C" w:rsidP="002512BD">
      <w:pPr>
        <w:pStyle w:val="Heading3"/>
      </w:pPr>
      <w:r w:rsidRPr="004E26B6">
        <w:t>Research Briefings</w:t>
      </w:r>
    </w:p>
    <w:p w14:paraId="02F7E931" w14:textId="58177B27" w:rsidR="00056C22" w:rsidRDefault="00CE4A32" w:rsidP="00A203F8">
      <w:hyperlink r:id="rId35" w:history="1">
        <w:r w:rsidR="00187459" w:rsidRPr="00187459">
          <w:rPr>
            <w:rStyle w:val="Hyperlink"/>
          </w:rPr>
          <w:t>Nowcast points to continued labour market resilience</w:t>
        </w:r>
      </w:hyperlink>
    </w:p>
    <w:p w14:paraId="1BC97B32" w14:textId="7F315C7C" w:rsidR="00056C22" w:rsidRDefault="00CE4A32" w:rsidP="00A203F8">
      <w:hyperlink r:id="rId36" w:history="1">
        <w:r w:rsidR="00187459" w:rsidRPr="00187459">
          <w:rPr>
            <w:rStyle w:val="Hyperlink"/>
          </w:rPr>
          <w:t>Will the MPC cut fast or slow?</w:t>
        </w:r>
      </w:hyperlink>
    </w:p>
    <w:p w14:paraId="0311CCD8" w14:textId="1A29911A" w:rsidR="00964136" w:rsidRDefault="00CE4A32" w:rsidP="00A203F8">
      <w:hyperlink r:id="rId37" w:history="1">
        <w:r w:rsidR="009A517C" w:rsidRPr="009A517C">
          <w:rPr>
            <w:rStyle w:val="Hyperlink"/>
          </w:rPr>
          <w:t>The boost from falling rates will be a slow-burner</w:t>
        </w:r>
      </w:hyperlink>
    </w:p>
    <w:p w14:paraId="6994C6A4" w14:textId="5473B27F" w:rsidR="00964136" w:rsidRDefault="00CE4A32" w:rsidP="00A203F8">
      <w:hyperlink r:id="rId38" w:history="1">
        <w:r w:rsidR="00B15A34" w:rsidRPr="00B15A34">
          <w:rPr>
            <w:rStyle w:val="Hyperlink"/>
          </w:rPr>
          <w:t>Three reasons why inflation will swiftly return to target</w:t>
        </w:r>
      </w:hyperlink>
    </w:p>
    <w:p w14:paraId="43F56863" w14:textId="37963131" w:rsidR="003451F7" w:rsidRDefault="00CE4A32" w:rsidP="00A203F8">
      <w:hyperlink r:id="rId39" w:history="1">
        <w:r w:rsidR="003451F7" w:rsidRPr="003451F7">
          <w:rPr>
            <w:rStyle w:val="Hyperlink"/>
          </w:rPr>
          <w:t>Rethinking QE in light of large asset purchase losses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2512BD">
      <w:pPr>
        <w:pStyle w:val="Heading3"/>
      </w:pPr>
      <w:r>
        <w:t>Oxford Economics' UK team</w:t>
      </w:r>
    </w:p>
    <w:p w14:paraId="31517C4F" w14:textId="071FA826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0" w:history="1">
        <w:r w:rsidR="00CD294D" w:rsidRPr="003A4E12">
          <w:rPr>
            <w:rStyle w:val="Hyperlink"/>
          </w:rPr>
          <w:t>agoodwin@oxfordeconomics.com</w:t>
        </w:r>
      </w:hyperlink>
    </w:p>
    <w:p w14:paraId="64457858" w14:textId="7D02D9AB" w:rsidR="00FA1799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1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18D5FC87" w:rsidR="009C788D" w:rsidRPr="009C788D" w:rsidRDefault="009C788D" w:rsidP="009C788D"/>
    <w:sectPr w:rsidR="009C788D" w:rsidRPr="009C788D" w:rsidSect="00E9710D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268B6" w14:textId="77777777" w:rsidR="004D0BAB" w:rsidRDefault="004D0BAB" w:rsidP="00BA54A6">
      <w:pPr>
        <w:spacing w:after="0"/>
      </w:pPr>
      <w:r>
        <w:separator/>
      </w:r>
    </w:p>
  </w:endnote>
  <w:endnote w:type="continuationSeparator" w:id="0">
    <w:p w14:paraId="526073E2" w14:textId="77777777" w:rsidR="004D0BAB" w:rsidRDefault="004D0BAB" w:rsidP="00BA54A6">
      <w:pPr>
        <w:spacing w:after="0"/>
      </w:pPr>
      <w:r>
        <w:continuationSeparator/>
      </w:r>
    </w:p>
  </w:endnote>
  <w:endnote w:type="continuationNotice" w:id="1">
    <w:p w14:paraId="18E96141" w14:textId="77777777" w:rsidR="004D0BAB" w:rsidRDefault="004D0BA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0326DD5E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991C0E">
      <w:t>Edward Allenby</w:t>
    </w:r>
    <w:r>
      <w:t xml:space="preserve"> - </w:t>
    </w:r>
    <w:r w:rsidR="00991C0E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574B8809" w:rsidR="00BA54A6" w:rsidRDefault="00991C0E" w:rsidP="00193120">
    <w:pPr>
      <w:pStyle w:val="Author"/>
    </w:pPr>
    <w:r>
      <w:t>Edward Allenby</w:t>
    </w:r>
    <w:r w:rsidR="002512BD">
      <w:t xml:space="preserve"> - </w:t>
    </w:r>
    <w:r w:rsidR="00BA54A6">
      <w:t>UK Economist</w:t>
    </w:r>
    <w:r w:rsidR="002512BD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2FA1C" w14:textId="77777777" w:rsidR="004D0BAB" w:rsidRDefault="004D0BAB" w:rsidP="00BA54A6">
      <w:pPr>
        <w:spacing w:after="0"/>
      </w:pPr>
      <w:r>
        <w:separator/>
      </w:r>
    </w:p>
  </w:footnote>
  <w:footnote w:type="continuationSeparator" w:id="0">
    <w:p w14:paraId="5081BA14" w14:textId="77777777" w:rsidR="004D0BAB" w:rsidRDefault="004D0BAB" w:rsidP="00BA54A6">
      <w:pPr>
        <w:spacing w:after="0"/>
      </w:pPr>
      <w:r>
        <w:continuationSeparator/>
      </w:r>
    </w:p>
  </w:footnote>
  <w:footnote w:type="continuationNotice" w:id="1">
    <w:p w14:paraId="0CF653D2" w14:textId="77777777" w:rsidR="004D0BAB" w:rsidRDefault="004D0BA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277E514D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8240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6D28">
      <w:t>Inflation likely to cool rapidly despite December's rise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3" name="Picture 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1-19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6C7146CD" w:rsidR="00193120" w:rsidRDefault="000C06E3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</w:t>
        </w:r>
        <w:r w:rsidR="00991C0E">
          <w:t>9</w:t>
        </w:r>
        <w:r>
          <w:t xml:space="preserve"> January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2849B940" w:rsidR="00193120" w:rsidRPr="00193120" w:rsidRDefault="00BB6D28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Inflation likely to cool rapidly despite December's </w:t>
    </w:r>
    <w:r w:rsidR="009118BC">
      <w:t>modest rise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2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2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2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2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2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2"/>
  </w:num>
  <w:num w:numId="28" w16cid:durableId="1169713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40C"/>
    <w:rsid w:val="00000778"/>
    <w:rsid w:val="00000B02"/>
    <w:rsid w:val="00000B45"/>
    <w:rsid w:val="000013AD"/>
    <w:rsid w:val="00001587"/>
    <w:rsid w:val="00001655"/>
    <w:rsid w:val="000018C7"/>
    <w:rsid w:val="00001B71"/>
    <w:rsid w:val="00002320"/>
    <w:rsid w:val="00002A42"/>
    <w:rsid w:val="00002AD9"/>
    <w:rsid w:val="0000329E"/>
    <w:rsid w:val="000034C3"/>
    <w:rsid w:val="00003A27"/>
    <w:rsid w:val="00003E08"/>
    <w:rsid w:val="00003F12"/>
    <w:rsid w:val="00003F3B"/>
    <w:rsid w:val="0000468E"/>
    <w:rsid w:val="000046E4"/>
    <w:rsid w:val="0000470C"/>
    <w:rsid w:val="00004F87"/>
    <w:rsid w:val="000053C5"/>
    <w:rsid w:val="00005453"/>
    <w:rsid w:val="0000583C"/>
    <w:rsid w:val="000058F4"/>
    <w:rsid w:val="00006104"/>
    <w:rsid w:val="0000665E"/>
    <w:rsid w:val="00006814"/>
    <w:rsid w:val="00006B6D"/>
    <w:rsid w:val="000072AD"/>
    <w:rsid w:val="000075A0"/>
    <w:rsid w:val="000079EE"/>
    <w:rsid w:val="00007BA4"/>
    <w:rsid w:val="000100E0"/>
    <w:rsid w:val="00010319"/>
    <w:rsid w:val="000104CE"/>
    <w:rsid w:val="000107B3"/>
    <w:rsid w:val="00010934"/>
    <w:rsid w:val="00010C29"/>
    <w:rsid w:val="0001107D"/>
    <w:rsid w:val="000110AF"/>
    <w:rsid w:val="0001130E"/>
    <w:rsid w:val="000115E7"/>
    <w:rsid w:val="00011686"/>
    <w:rsid w:val="0001168C"/>
    <w:rsid w:val="0001188A"/>
    <w:rsid w:val="00011CD4"/>
    <w:rsid w:val="00012149"/>
    <w:rsid w:val="0001240A"/>
    <w:rsid w:val="00013360"/>
    <w:rsid w:val="000134E2"/>
    <w:rsid w:val="000135CC"/>
    <w:rsid w:val="000138FA"/>
    <w:rsid w:val="00013E57"/>
    <w:rsid w:val="000140CC"/>
    <w:rsid w:val="0001493B"/>
    <w:rsid w:val="00014A4F"/>
    <w:rsid w:val="00014AE7"/>
    <w:rsid w:val="00014B5D"/>
    <w:rsid w:val="000157F2"/>
    <w:rsid w:val="00015897"/>
    <w:rsid w:val="000158F6"/>
    <w:rsid w:val="00015B5C"/>
    <w:rsid w:val="00015DDC"/>
    <w:rsid w:val="000161DC"/>
    <w:rsid w:val="000166FE"/>
    <w:rsid w:val="0001686D"/>
    <w:rsid w:val="000200FE"/>
    <w:rsid w:val="00020340"/>
    <w:rsid w:val="00020401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3EE"/>
    <w:rsid w:val="0002270C"/>
    <w:rsid w:val="00022F45"/>
    <w:rsid w:val="0002332F"/>
    <w:rsid w:val="000233D8"/>
    <w:rsid w:val="0002349D"/>
    <w:rsid w:val="000234CD"/>
    <w:rsid w:val="0002352B"/>
    <w:rsid w:val="000235C1"/>
    <w:rsid w:val="00023C95"/>
    <w:rsid w:val="00023D5B"/>
    <w:rsid w:val="00023DEA"/>
    <w:rsid w:val="000241EA"/>
    <w:rsid w:val="0002460D"/>
    <w:rsid w:val="00024618"/>
    <w:rsid w:val="00024CE4"/>
    <w:rsid w:val="00024FD7"/>
    <w:rsid w:val="00025569"/>
    <w:rsid w:val="000255C6"/>
    <w:rsid w:val="00025995"/>
    <w:rsid w:val="00025E98"/>
    <w:rsid w:val="00026076"/>
    <w:rsid w:val="0002650D"/>
    <w:rsid w:val="000267AD"/>
    <w:rsid w:val="00026C20"/>
    <w:rsid w:val="000271D9"/>
    <w:rsid w:val="00027A47"/>
    <w:rsid w:val="00027C23"/>
    <w:rsid w:val="00027CB4"/>
    <w:rsid w:val="00027D6C"/>
    <w:rsid w:val="00030767"/>
    <w:rsid w:val="00030A8B"/>
    <w:rsid w:val="00030E65"/>
    <w:rsid w:val="0003102F"/>
    <w:rsid w:val="00032A20"/>
    <w:rsid w:val="00032F46"/>
    <w:rsid w:val="000332B4"/>
    <w:rsid w:val="00033379"/>
    <w:rsid w:val="00033433"/>
    <w:rsid w:val="00033F0C"/>
    <w:rsid w:val="00034584"/>
    <w:rsid w:val="0003484E"/>
    <w:rsid w:val="00034C64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7302"/>
    <w:rsid w:val="00037332"/>
    <w:rsid w:val="00037386"/>
    <w:rsid w:val="0003791B"/>
    <w:rsid w:val="000401F9"/>
    <w:rsid w:val="0004039A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74A"/>
    <w:rsid w:val="000418A9"/>
    <w:rsid w:val="00041A70"/>
    <w:rsid w:val="00041CED"/>
    <w:rsid w:val="00041D9C"/>
    <w:rsid w:val="00041DE7"/>
    <w:rsid w:val="00042A16"/>
    <w:rsid w:val="00042C1B"/>
    <w:rsid w:val="00042F16"/>
    <w:rsid w:val="00042FAA"/>
    <w:rsid w:val="000430C9"/>
    <w:rsid w:val="000431D4"/>
    <w:rsid w:val="00043273"/>
    <w:rsid w:val="0004340C"/>
    <w:rsid w:val="000434D9"/>
    <w:rsid w:val="00043BB4"/>
    <w:rsid w:val="00043FFF"/>
    <w:rsid w:val="00044195"/>
    <w:rsid w:val="0004426F"/>
    <w:rsid w:val="000444FB"/>
    <w:rsid w:val="00044705"/>
    <w:rsid w:val="00044B20"/>
    <w:rsid w:val="00044E0D"/>
    <w:rsid w:val="000453B3"/>
    <w:rsid w:val="00045A26"/>
    <w:rsid w:val="00045B4D"/>
    <w:rsid w:val="00045FA1"/>
    <w:rsid w:val="00046145"/>
    <w:rsid w:val="00046A9D"/>
    <w:rsid w:val="00046DB0"/>
    <w:rsid w:val="000470A6"/>
    <w:rsid w:val="0004727F"/>
    <w:rsid w:val="00047440"/>
    <w:rsid w:val="00047836"/>
    <w:rsid w:val="00047AC3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9D6"/>
    <w:rsid w:val="00053350"/>
    <w:rsid w:val="00053874"/>
    <w:rsid w:val="00053878"/>
    <w:rsid w:val="00053953"/>
    <w:rsid w:val="0005415C"/>
    <w:rsid w:val="00054482"/>
    <w:rsid w:val="00054580"/>
    <w:rsid w:val="0005458F"/>
    <w:rsid w:val="0005491F"/>
    <w:rsid w:val="00054ADE"/>
    <w:rsid w:val="00054C00"/>
    <w:rsid w:val="000556D6"/>
    <w:rsid w:val="00055BAA"/>
    <w:rsid w:val="00055CA8"/>
    <w:rsid w:val="000560EB"/>
    <w:rsid w:val="000562AC"/>
    <w:rsid w:val="00056C22"/>
    <w:rsid w:val="00056C92"/>
    <w:rsid w:val="00057150"/>
    <w:rsid w:val="0005728A"/>
    <w:rsid w:val="00057BB0"/>
    <w:rsid w:val="00057CE1"/>
    <w:rsid w:val="00060FFE"/>
    <w:rsid w:val="00061094"/>
    <w:rsid w:val="000614E7"/>
    <w:rsid w:val="00061A0B"/>
    <w:rsid w:val="00061C0C"/>
    <w:rsid w:val="00061C46"/>
    <w:rsid w:val="00061E63"/>
    <w:rsid w:val="00062587"/>
    <w:rsid w:val="000627B2"/>
    <w:rsid w:val="00062DF3"/>
    <w:rsid w:val="00062F27"/>
    <w:rsid w:val="00062F2F"/>
    <w:rsid w:val="000637BC"/>
    <w:rsid w:val="000638C0"/>
    <w:rsid w:val="00063EF9"/>
    <w:rsid w:val="00063F21"/>
    <w:rsid w:val="000640BF"/>
    <w:rsid w:val="000646A4"/>
    <w:rsid w:val="000646DC"/>
    <w:rsid w:val="000651A0"/>
    <w:rsid w:val="00065457"/>
    <w:rsid w:val="00065B62"/>
    <w:rsid w:val="00065CA3"/>
    <w:rsid w:val="00065D57"/>
    <w:rsid w:val="00065EBC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5B5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85"/>
    <w:rsid w:val="00072A70"/>
    <w:rsid w:val="000731D9"/>
    <w:rsid w:val="000735AA"/>
    <w:rsid w:val="000735B8"/>
    <w:rsid w:val="00073900"/>
    <w:rsid w:val="000739B0"/>
    <w:rsid w:val="00073BB6"/>
    <w:rsid w:val="00073BF4"/>
    <w:rsid w:val="0007428D"/>
    <w:rsid w:val="000743C2"/>
    <w:rsid w:val="00074486"/>
    <w:rsid w:val="00075360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BF"/>
    <w:rsid w:val="00076E5C"/>
    <w:rsid w:val="00076FD0"/>
    <w:rsid w:val="000773A0"/>
    <w:rsid w:val="000774E1"/>
    <w:rsid w:val="00077585"/>
    <w:rsid w:val="00077CA2"/>
    <w:rsid w:val="00077D87"/>
    <w:rsid w:val="00077FC0"/>
    <w:rsid w:val="000801C7"/>
    <w:rsid w:val="00080913"/>
    <w:rsid w:val="000818DC"/>
    <w:rsid w:val="00081CFC"/>
    <w:rsid w:val="000822C2"/>
    <w:rsid w:val="000822D9"/>
    <w:rsid w:val="00082328"/>
    <w:rsid w:val="00082573"/>
    <w:rsid w:val="000825DC"/>
    <w:rsid w:val="00082915"/>
    <w:rsid w:val="0008292B"/>
    <w:rsid w:val="00082DEA"/>
    <w:rsid w:val="00082F5D"/>
    <w:rsid w:val="000830DF"/>
    <w:rsid w:val="000835FD"/>
    <w:rsid w:val="00083813"/>
    <w:rsid w:val="00084566"/>
    <w:rsid w:val="00084909"/>
    <w:rsid w:val="00084AEF"/>
    <w:rsid w:val="00084C37"/>
    <w:rsid w:val="00084DDB"/>
    <w:rsid w:val="00084F05"/>
    <w:rsid w:val="00085816"/>
    <w:rsid w:val="00085C38"/>
    <w:rsid w:val="000864A8"/>
    <w:rsid w:val="000867D4"/>
    <w:rsid w:val="00086840"/>
    <w:rsid w:val="0008699A"/>
    <w:rsid w:val="00086DA8"/>
    <w:rsid w:val="00086F75"/>
    <w:rsid w:val="00087435"/>
    <w:rsid w:val="00087460"/>
    <w:rsid w:val="00087F6D"/>
    <w:rsid w:val="00090A41"/>
    <w:rsid w:val="00090B0E"/>
    <w:rsid w:val="00090C00"/>
    <w:rsid w:val="00090F82"/>
    <w:rsid w:val="000911E6"/>
    <w:rsid w:val="000915B7"/>
    <w:rsid w:val="00091B77"/>
    <w:rsid w:val="00091BCE"/>
    <w:rsid w:val="00091F32"/>
    <w:rsid w:val="00092258"/>
    <w:rsid w:val="00092357"/>
    <w:rsid w:val="00092ECF"/>
    <w:rsid w:val="00092ED4"/>
    <w:rsid w:val="0009309E"/>
    <w:rsid w:val="0009349F"/>
    <w:rsid w:val="00093CA7"/>
    <w:rsid w:val="00093D46"/>
    <w:rsid w:val="00093F16"/>
    <w:rsid w:val="00093F19"/>
    <w:rsid w:val="0009413B"/>
    <w:rsid w:val="0009424E"/>
    <w:rsid w:val="00094311"/>
    <w:rsid w:val="000945D7"/>
    <w:rsid w:val="00094997"/>
    <w:rsid w:val="00094BB7"/>
    <w:rsid w:val="00094EB9"/>
    <w:rsid w:val="00095B7F"/>
    <w:rsid w:val="00095DBB"/>
    <w:rsid w:val="00096142"/>
    <w:rsid w:val="000961A9"/>
    <w:rsid w:val="0009664C"/>
    <w:rsid w:val="000967C7"/>
    <w:rsid w:val="00096920"/>
    <w:rsid w:val="00096983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A0187"/>
    <w:rsid w:val="000A0361"/>
    <w:rsid w:val="000A0614"/>
    <w:rsid w:val="000A0B26"/>
    <w:rsid w:val="000A0C1B"/>
    <w:rsid w:val="000A0D05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338"/>
    <w:rsid w:val="000A34D6"/>
    <w:rsid w:val="000A39AA"/>
    <w:rsid w:val="000A3D22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DB8"/>
    <w:rsid w:val="000A5E42"/>
    <w:rsid w:val="000A5FF2"/>
    <w:rsid w:val="000A62DF"/>
    <w:rsid w:val="000A6713"/>
    <w:rsid w:val="000A6ACD"/>
    <w:rsid w:val="000A7243"/>
    <w:rsid w:val="000A7248"/>
    <w:rsid w:val="000A725C"/>
    <w:rsid w:val="000A74F2"/>
    <w:rsid w:val="000A75A3"/>
    <w:rsid w:val="000A7853"/>
    <w:rsid w:val="000A7B0B"/>
    <w:rsid w:val="000A7D9E"/>
    <w:rsid w:val="000A7FE5"/>
    <w:rsid w:val="000B00CC"/>
    <w:rsid w:val="000B03B5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D8F"/>
    <w:rsid w:val="000B219B"/>
    <w:rsid w:val="000B227A"/>
    <w:rsid w:val="000B2304"/>
    <w:rsid w:val="000B28C8"/>
    <w:rsid w:val="000B2BD6"/>
    <w:rsid w:val="000B33C3"/>
    <w:rsid w:val="000B373F"/>
    <w:rsid w:val="000B377B"/>
    <w:rsid w:val="000B3A00"/>
    <w:rsid w:val="000B3AE2"/>
    <w:rsid w:val="000B3B3C"/>
    <w:rsid w:val="000B3B57"/>
    <w:rsid w:val="000B4061"/>
    <w:rsid w:val="000B475A"/>
    <w:rsid w:val="000B484B"/>
    <w:rsid w:val="000B4D80"/>
    <w:rsid w:val="000B4F3F"/>
    <w:rsid w:val="000B4F49"/>
    <w:rsid w:val="000B5567"/>
    <w:rsid w:val="000B55C5"/>
    <w:rsid w:val="000B55FD"/>
    <w:rsid w:val="000B59E6"/>
    <w:rsid w:val="000B5D00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16F5"/>
    <w:rsid w:val="000C1D55"/>
    <w:rsid w:val="000C20D4"/>
    <w:rsid w:val="000C2506"/>
    <w:rsid w:val="000C2F15"/>
    <w:rsid w:val="000C2FC9"/>
    <w:rsid w:val="000C3110"/>
    <w:rsid w:val="000C339E"/>
    <w:rsid w:val="000C375F"/>
    <w:rsid w:val="000C37F3"/>
    <w:rsid w:val="000C3C72"/>
    <w:rsid w:val="000C44DA"/>
    <w:rsid w:val="000C4533"/>
    <w:rsid w:val="000C4628"/>
    <w:rsid w:val="000C4A70"/>
    <w:rsid w:val="000C582E"/>
    <w:rsid w:val="000C5AD9"/>
    <w:rsid w:val="000C5C91"/>
    <w:rsid w:val="000C5DB3"/>
    <w:rsid w:val="000C5E3B"/>
    <w:rsid w:val="000C60C4"/>
    <w:rsid w:val="000C667A"/>
    <w:rsid w:val="000C6AF8"/>
    <w:rsid w:val="000C6D9C"/>
    <w:rsid w:val="000C7291"/>
    <w:rsid w:val="000C73B0"/>
    <w:rsid w:val="000C7444"/>
    <w:rsid w:val="000C7991"/>
    <w:rsid w:val="000C7A1A"/>
    <w:rsid w:val="000D0303"/>
    <w:rsid w:val="000D0443"/>
    <w:rsid w:val="000D04AA"/>
    <w:rsid w:val="000D08E2"/>
    <w:rsid w:val="000D0920"/>
    <w:rsid w:val="000D0BF8"/>
    <w:rsid w:val="000D0E99"/>
    <w:rsid w:val="000D158C"/>
    <w:rsid w:val="000D1FBF"/>
    <w:rsid w:val="000D2456"/>
    <w:rsid w:val="000D27F3"/>
    <w:rsid w:val="000D2B06"/>
    <w:rsid w:val="000D2B94"/>
    <w:rsid w:val="000D303A"/>
    <w:rsid w:val="000D3446"/>
    <w:rsid w:val="000D3A74"/>
    <w:rsid w:val="000D3CE0"/>
    <w:rsid w:val="000D3E38"/>
    <w:rsid w:val="000D3EE9"/>
    <w:rsid w:val="000D4033"/>
    <w:rsid w:val="000D44F0"/>
    <w:rsid w:val="000D51F5"/>
    <w:rsid w:val="000D5287"/>
    <w:rsid w:val="000D5852"/>
    <w:rsid w:val="000D595F"/>
    <w:rsid w:val="000D5B71"/>
    <w:rsid w:val="000D5F20"/>
    <w:rsid w:val="000D6928"/>
    <w:rsid w:val="000D6A0D"/>
    <w:rsid w:val="000D6B19"/>
    <w:rsid w:val="000D6C36"/>
    <w:rsid w:val="000D6CAC"/>
    <w:rsid w:val="000D6DBF"/>
    <w:rsid w:val="000D6E3C"/>
    <w:rsid w:val="000D70B8"/>
    <w:rsid w:val="000D7353"/>
    <w:rsid w:val="000D739A"/>
    <w:rsid w:val="000D79DF"/>
    <w:rsid w:val="000D7ADD"/>
    <w:rsid w:val="000D7D7A"/>
    <w:rsid w:val="000D7E07"/>
    <w:rsid w:val="000E0194"/>
    <w:rsid w:val="000E0363"/>
    <w:rsid w:val="000E0392"/>
    <w:rsid w:val="000E077E"/>
    <w:rsid w:val="000E0ADA"/>
    <w:rsid w:val="000E0C5A"/>
    <w:rsid w:val="000E17BE"/>
    <w:rsid w:val="000E1A6A"/>
    <w:rsid w:val="000E1E2D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5387"/>
    <w:rsid w:val="000E5477"/>
    <w:rsid w:val="000E5720"/>
    <w:rsid w:val="000E57B2"/>
    <w:rsid w:val="000E6125"/>
    <w:rsid w:val="000E6235"/>
    <w:rsid w:val="000E636A"/>
    <w:rsid w:val="000E6537"/>
    <w:rsid w:val="000E681C"/>
    <w:rsid w:val="000E685B"/>
    <w:rsid w:val="000E6A48"/>
    <w:rsid w:val="000E6B4C"/>
    <w:rsid w:val="000E7164"/>
    <w:rsid w:val="000E71C4"/>
    <w:rsid w:val="000E7416"/>
    <w:rsid w:val="000E7BEB"/>
    <w:rsid w:val="000E7D82"/>
    <w:rsid w:val="000E7DCD"/>
    <w:rsid w:val="000E7E41"/>
    <w:rsid w:val="000F0409"/>
    <w:rsid w:val="000F0416"/>
    <w:rsid w:val="000F08F9"/>
    <w:rsid w:val="000F0F0D"/>
    <w:rsid w:val="000F0F4E"/>
    <w:rsid w:val="000F1101"/>
    <w:rsid w:val="000F11C6"/>
    <w:rsid w:val="000F1D02"/>
    <w:rsid w:val="000F1FB2"/>
    <w:rsid w:val="000F2015"/>
    <w:rsid w:val="000F34D8"/>
    <w:rsid w:val="000F37D8"/>
    <w:rsid w:val="000F3EC7"/>
    <w:rsid w:val="000F490A"/>
    <w:rsid w:val="000F5191"/>
    <w:rsid w:val="000F51AF"/>
    <w:rsid w:val="000F51C5"/>
    <w:rsid w:val="000F56C2"/>
    <w:rsid w:val="000F56F7"/>
    <w:rsid w:val="000F57E7"/>
    <w:rsid w:val="000F587C"/>
    <w:rsid w:val="000F5D11"/>
    <w:rsid w:val="000F6076"/>
    <w:rsid w:val="000F6723"/>
    <w:rsid w:val="000F679E"/>
    <w:rsid w:val="000F6ABF"/>
    <w:rsid w:val="000F6B05"/>
    <w:rsid w:val="000F792B"/>
    <w:rsid w:val="000F7A24"/>
    <w:rsid w:val="000F7B75"/>
    <w:rsid w:val="000F7CEF"/>
    <w:rsid w:val="0010033F"/>
    <w:rsid w:val="00100805"/>
    <w:rsid w:val="00100874"/>
    <w:rsid w:val="00100B1A"/>
    <w:rsid w:val="001018D8"/>
    <w:rsid w:val="0010229F"/>
    <w:rsid w:val="001025BD"/>
    <w:rsid w:val="00102626"/>
    <w:rsid w:val="00102782"/>
    <w:rsid w:val="0010338B"/>
    <w:rsid w:val="001038CE"/>
    <w:rsid w:val="001041D9"/>
    <w:rsid w:val="001042AD"/>
    <w:rsid w:val="00104964"/>
    <w:rsid w:val="0010499B"/>
    <w:rsid w:val="00104C5D"/>
    <w:rsid w:val="00104E5F"/>
    <w:rsid w:val="00105045"/>
    <w:rsid w:val="001050B1"/>
    <w:rsid w:val="00105628"/>
    <w:rsid w:val="00105C46"/>
    <w:rsid w:val="00105E0B"/>
    <w:rsid w:val="0010608E"/>
    <w:rsid w:val="00106678"/>
    <w:rsid w:val="00106AA2"/>
    <w:rsid w:val="00106B53"/>
    <w:rsid w:val="00106B9B"/>
    <w:rsid w:val="00106DAB"/>
    <w:rsid w:val="001074FC"/>
    <w:rsid w:val="00107672"/>
    <w:rsid w:val="00107783"/>
    <w:rsid w:val="0010798A"/>
    <w:rsid w:val="00107BBE"/>
    <w:rsid w:val="00107F0A"/>
    <w:rsid w:val="00110334"/>
    <w:rsid w:val="00110BCA"/>
    <w:rsid w:val="00110CB2"/>
    <w:rsid w:val="0011163A"/>
    <w:rsid w:val="001127ED"/>
    <w:rsid w:val="00112AAA"/>
    <w:rsid w:val="00112C56"/>
    <w:rsid w:val="00112C7F"/>
    <w:rsid w:val="001139A6"/>
    <w:rsid w:val="00113A38"/>
    <w:rsid w:val="00113BA1"/>
    <w:rsid w:val="00113BF4"/>
    <w:rsid w:val="00113D52"/>
    <w:rsid w:val="00113EBF"/>
    <w:rsid w:val="0011455C"/>
    <w:rsid w:val="0011457F"/>
    <w:rsid w:val="00114905"/>
    <w:rsid w:val="001149DD"/>
    <w:rsid w:val="00114AA7"/>
    <w:rsid w:val="00114D9B"/>
    <w:rsid w:val="0011503F"/>
    <w:rsid w:val="0011510C"/>
    <w:rsid w:val="00115161"/>
    <w:rsid w:val="00115195"/>
    <w:rsid w:val="00116399"/>
    <w:rsid w:val="001167AC"/>
    <w:rsid w:val="001168DE"/>
    <w:rsid w:val="00116AAA"/>
    <w:rsid w:val="00116ABC"/>
    <w:rsid w:val="00116E36"/>
    <w:rsid w:val="001172F2"/>
    <w:rsid w:val="001174C1"/>
    <w:rsid w:val="001177E2"/>
    <w:rsid w:val="00117915"/>
    <w:rsid w:val="00120231"/>
    <w:rsid w:val="00120872"/>
    <w:rsid w:val="00120E9C"/>
    <w:rsid w:val="00121132"/>
    <w:rsid w:val="00121C44"/>
    <w:rsid w:val="00121FF4"/>
    <w:rsid w:val="00121FF7"/>
    <w:rsid w:val="0012216B"/>
    <w:rsid w:val="00122B9C"/>
    <w:rsid w:val="00122E30"/>
    <w:rsid w:val="00122E99"/>
    <w:rsid w:val="00122F35"/>
    <w:rsid w:val="00122F92"/>
    <w:rsid w:val="0012338D"/>
    <w:rsid w:val="00123AA0"/>
    <w:rsid w:val="00123AB7"/>
    <w:rsid w:val="00123B84"/>
    <w:rsid w:val="00123C38"/>
    <w:rsid w:val="0012443B"/>
    <w:rsid w:val="001244E2"/>
    <w:rsid w:val="00124720"/>
    <w:rsid w:val="001248A3"/>
    <w:rsid w:val="001249AD"/>
    <w:rsid w:val="00124E4D"/>
    <w:rsid w:val="00124F40"/>
    <w:rsid w:val="001251B2"/>
    <w:rsid w:val="001253AD"/>
    <w:rsid w:val="00125545"/>
    <w:rsid w:val="00125E23"/>
    <w:rsid w:val="00125F5A"/>
    <w:rsid w:val="0012609F"/>
    <w:rsid w:val="0012617C"/>
    <w:rsid w:val="00126320"/>
    <w:rsid w:val="00126668"/>
    <w:rsid w:val="00126930"/>
    <w:rsid w:val="00126938"/>
    <w:rsid w:val="00126BA3"/>
    <w:rsid w:val="00126C7A"/>
    <w:rsid w:val="00126D77"/>
    <w:rsid w:val="00126F5A"/>
    <w:rsid w:val="00127686"/>
    <w:rsid w:val="001277E3"/>
    <w:rsid w:val="00127B92"/>
    <w:rsid w:val="001300EB"/>
    <w:rsid w:val="0013029F"/>
    <w:rsid w:val="00130393"/>
    <w:rsid w:val="0013054F"/>
    <w:rsid w:val="0013076D"/>
    <w:rsid w:val="001307B4"/>
    <w:rsid w:val="001309BB"/>
    <w:rsid w:val="00130E8A"/>
    <w:rsid w:val="00130EEC"/>
    <w:rsid w:val="00131462"/>
    <w:rsid w:val="00131505"/>
    <w:rsid w:val="00131745"/>
    <w:rsid w:val="001320A5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ED9"/>
    <w:rsid w:val="0013408B"/>
    <w:rsid w:val="001342A4"/>
    <w:rsid w:val="001343A6"/>
    <w:rsid w:val="00134481"/>
    <w:rsid w:val="001345D2"/>
    <w:rsid w:val="00134658"/>
    <w:rsid w:val="00134B19"/>
    <w:rsid w:val="00134C4B"/>
    <w:rsid w:val="00135237"/>
    <w:rsid w:val="001353AC"/>
    <w:rsid w:val="001356A5"/>
    <w:rsid w:val="00136593"/>
    <w:rsid w:val="00136761"/>
    <w:rsid w:val="001368B4"/>
    <w:rsid w:val="00136C42"/>
    <w:rsid w:val="00136DE4"/>
    <w:rsid w:val="001373CF"/>
    <w:rsid w:val="00137611"/>
    <w:rsid w:val="00137950"/>
    <w:rsid w:val="001379B5"/>
    <w:rsid w:val="00137CA3"/>
    <w:rsid w:val="00137CAB"/>
    <w:rsid w:val="00137E44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BDC"/>
    <w:rsid w:val="00142C0F"/>
    <w:rsid w:val="00142E10"/>
    <w:rsid w:val="00142F55"/>
    <w:rsid w:val="00143245"/>
    <w:rsid w:val="001434D5"/>
    <w:rsid w:val="001439D8"/>
    <w:rsid w:val="00143A1A"/>
    <w:rsid w:val="00143A80"/>
    <w:rsid w:val="00143B4C"/>
    <w:rsid w:val="00143C9D"/>
    <w:rsid w:val="001447D1"/>
    <w:rsid w:val="00144B2D"/>
    <w:rsid w:val="00144E26"/>
    <w:rsid w:val="00145291"/>
    <w:rsid w:val="0014534E"/>
    <w:rsid w:val="0014569B"/>
    <w:rsid w:val="001459DB"/>
    <w:rsid w:val="00145BFF"/>
    <w:rsid w:val="00146252"/>
    <w:rsid w:val="00146840"/>
    <w:rsid w:val="001474FE"/>
    <w:rsid w:val="001477CC"/>
    <w:rsid w:val="001479A3"/>
    <w:rsid w:val="00147A80"/>
    <w:rsid w:val="001505F8"/>
    <w:rsid w:val="00150A40"/>
    <w:rsid w:val="00150B29"/>
    <w:rsid w:val="00151264"/>
    <w:rsid w:val="001512EB"/>
    <w:rsid w:val="001514E6"/>
    <w:rsid w:val="00151CC3"/>
    <w:rsid w:val="00151EDF"/>
    <w:rsid w:val="0015220F"/>
    <w:rsid w:val="0015285D"/>
    <w:rsid w:val="00152A14"/>
    <w:rsid w:val="00152A4F"/>
    <w:rsid w:val="00152AF8"/>
    <w:rsid w:val="00152B80"/>
    <w:rsid w:val="00152C56"/>
    <w:rsid w:val="00152E8F"/>
    <w:rsid w:val="00153736"/>
    <w:rsid w:val="001537D4"/>
    <w:rsid w:val="00153A7F"/>
    <w:rsid w:val="00153AD1"/>
    <w:rsid w:val="00153C00"/>
    <w:rsid w:val="0015485F"/>
    <w:rsid w:val="0015486A"/>
    <w:rsid w:val="00156225"/>
    <w:rsid w:val="00156D55"/>
    <w:rsid w:val="00156E26"/>
    <w:rsid w:val="00157235"/>
    <w:rsid w:val="0015757A"/>
    <w:rsid w:val="0015758C"/>
    <w:rsid w:val="001575F8"/>
    <w:rsid w:val="001576CC"/>
    <w:rsid w:val="0015770F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E38"/>
    <w:rsid w:val="001610DD"/>
    <w:rsid w:val="00161135"/>
    <w:rsid w:val="00161531"/>
    <w:rsid w:val="001615B6"/>
    <w:rsid w:val="00161F1B"/>
    <w:rsid w:val="00162729"/>
    <w:rsid w:val="001628E9"/>
    <w:rsid w:val="00162AA6"/>
    <w:rsid w:val="00162F7F"/>
    <w:rsid w:val="00163598"/>
    <w:rsid w:val="00163996"/>
    <w:rsid w:val="00163A7D"/>
    <w:rsid w:val="00163B47"/>
    <w:rsid w:val="00163DC4"/>
    <w:rsid w:val="00164184"/>
    <w:rsid w:val="001642F0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701EB"/>
    <w:rsid w:val="001704B7"/>
    <w:rsid w:val="0017099E"/>
    <w:rsid w:val="00170C4A"/>
    <w:rsid w:val="00170F39"/>
    <w:rsid w:val="001711EB"/>
    <w:rsid w:val="0017162E"/>
    <w:rsid w:val="0017166F"/>
    <w:rsid w:val="00171881"/>
    <w:rsid w:val="00172167"/>
    <w:rsid w:val="001721A0"/>
    <w:rsid w:val="0017220D"/>
    <w:rsid w:val="0017239A"/>
    <w:rsid w:val="00172A16"/>
    <w:rsid w:val="00172AAF"/>
    <w:rsid w:val="001731B0"/>
    <w:rsid w:val="00173523"/>
    <w:rsid w:val="001735D5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53CF"/>
    <w:rsid w:val="001753DA"/>
    <w:rsid w:val="001754D5"/>
    <w:rsid w:val="00175A7C"/>
    <w:rsid w:val="001760E9"/>
    <w:rsid w:val="00176222"/>
    <w:rsid w:val="001763A8"/>
    <w:rsid w:val="00176A0C"/>
    <w:rsid w:val="00176D96"/>
    <w:rsid w:val="0017711D"/>
    <w:rsid w:val="00177509"/>
    <w:rsid w:val="00177BFB"/>
    <w:rsid w:val="00177FB7"/>
    <w:rsid w:val="0018018A"/>
    <w:rsid w:val="0018077D"/>
    <w:rsid w:val="00180C5D"/>
    <w:rsid w:val="00180EAE"/>
    <w:rsid w:val="001813BF"/>
    <w:rsid w:val="00181684"/>
    <w:rsid w:val="00182193"/>
    <w:rsid w:val="0018219D"/>
    <w:rsid w:val="00182566"/>
    <w:rsid w:val="001827F4"/>
    <w:rsid w:val="00182EFB"/>
    <w:rsid w:val="0018302A"/>
    <w:rsid w:val="00183083"/>
    <w:rsid w:val="001833D0"/>
    <w:rsid w:val="00183441"/>
    <w:rsid w:val="00183D73"/>
    <w:rsid w:val="00183E8D"/>
    <w:rsid w:val="00183F69"/>
    <w:rsid w:val="00183FC6"/>
    <w:rsid w:val="00184BAB"/>
    <w:rsid w:val="0018520B"/>
    <w:rsid w:val="00185514"/>
    <w:rsid w:val="00185533"/>
    <w:rsid w:val="0018583E"/>
    <w:rsid w:val="00185BED"/>
    <w:rsid w:val="00185D2B"/>
    <w:rsid w:val="00185F3F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CDE"/>
    <w:rsid w:val="00187FF5"/>
    <w:rsid w:val="0019021A"/>
    <w:rsid w:val="00190525"/>
    <w:rsid w:val="00190647"/>
    <w:rsid w:val="00190C5A"/>
    <w:rsid w:val="00190EEB"/>
    <w:rsid w:val="00191140"/>
    <w:rsid w:val="00191230"/>
    <w:rsid w:val="001917DD"/>
    <w:rsid w:val="00191B69"/>
    <w:rsid w:val="00191BDC"/>
    <w:rsid w:val="00192425"/>
    <w:rsid w:val="001926CF"/>
    <w:rsid w:val="0019309C"/>
    <w:rsid w:val="00193120"/>
    <w:rsid w:val="0019339B"/>
    <w:rsid w:val="001933CD"/>
    <w:rsid w:val="00193D71"/>
    <w:rsid w:val="00193F6E"/>
    <w:rsid w:val="001942F8"/>
    <w:rsid w:val="001943EA"/>
    <w:rsid w:val="00194AA8"/>
    <w:rsid w:val="00194AAD"/>
    <w:rsid w:val="00195097"/>
    <w:rsid w:val="00195131"/>
    <w:rsid w:val="001955B6"/>
    <w:rsid w:val="00195763"/>
    <w:rsid w:val="0019592E"/>
    <w:rsid w:val="00195BDC"/>
    <w:rsid w:val="00196BBB"/>
    <w:rsid w:val="00196F8E"/>
    <w:rsid w:val="00197C16"/>
    <w:rsid w:val="00197CBD"/>
    <w:rsid w:val="00197E39"/>
    <w:rsid w:val="001A0213"/>
    <w:rsid w:val="001A0B1E"/>
    <w:rsid w:val="001A12B3"/>
    <w:rsid w:val="001A2020"/>
    <w:rsid w:val="001A2C26"/>
    <w:rsid w:val="001A2EA7"/>
    <w:rsid w:val="001A2EC6"/>
    <w:rsid w:val="001A2F8A"/>
    <w:rsid w:val="001A2FE7"/>
    <w:rsid w:val="001A31A3"/>
    <w:rsid w:val="001A3320"/>
    <w:rsid w:val="001A3446"/>
    <w:rsid w:val="001A384C"/>
    <w:rsid w:val="001A3D0B"/>
    <w:rsid w:val="001A3D97"/>
    <w:rsid w:val="001A49D3"/>
    <w:rsid w:val="001A4A7F"/>
    <w:rsid w:val="001A4BE7"/>
    <w:rsid w:val="001A4FDA"/>
    <w:rsid w:val="001A52FC"/>
    <w:rsid w:val="001A5555"/>
    <w:rsid w:val="001A6337"/>
    <w:rsid w:val="001A657B"/>
    <w:rsid w:val="001A66E3"/>
    <w:rsid w:val="001A67AF"/>
    <w:rsid w:val="001A6C5C"/>
    <w:rsid w:val="001A6EE5"/>
    <w:rsid w:val="001A72D7"/>
    <w:rsid w:val="001A74E8"/>
    <w:rsid w:val="001A762B"/>
    <w:rsid w:val="001A76F1"/>
    <w:rsid w:val="001A7C26"/>
    <w:rsid w:val="001B00EE"/>
    <w:rsid w:val="001B0388"/>
    <w:rsid w:val="001B0A09"/>
    <w:rsid w:val="001B0B10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D56"/>
    <w:rsid w:val="001B3E6A"/>
    <w:rsid w:val="001B3F04"/>
    <w:rsid w:val="001B403B"/>
    <w:rsid w:val="001B4113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4EF"/>
    <w:rsid w:val="001B670C"/>
    <w:rsid w:val="001B6D3A"/>
    <w:rsid w:val="001B71CC"/>
    <w:rsid w:val="001B7859"/>
    <w:rsid w:val="001B7A84"/>
    <w:rsid w:val="001C0182"/>
    <w:rsid w:val="001C0474"/>
    <w:rsid w:val="001C0792"/>
    <w:rsid w:val="001C07DB"/>
    <w:rsid w:val="001C0885"/>
    <w:rsid w:val="001C0A1A"/>
    <w:rsid w:val="001C0D41"/>
    <w:rsid w:val="001C162A"/>
    <w:rsid w:val="001C1F06"/>
    <w:rsid w:val="001C1F42"/>
    <w:rsid w:val="001C20B8"/>
    <w:rsid w:val="001C2432"/>
    <w:rsid w:val="001C251B"/>
    <w:rsid w:val="001C25E3"/>
    <w:rsid w:val="001C26EA"/>
    <w:rsid w:val="001C2802"/>
    <w:rsid w:val="001C28CF"/>
    <w:rsid w:val="001C29BD"/>
    <w:rsid w:val="001C2CEA"/>
    <w:rsid w:val="001C31DB"/>
    <w:rsid w:val="001C34FD"/>
    <w:rsid w:val="001C39D3"/>
    <w:rsid w:val="001C3F4E"/>
    <w:rsid w:val="001C41FB"/>
    <w:rsid w:val="001C432B"/>
    <w:rsid w:val="001C43D8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334"/>
    <w:rsid w:val="001C638C"/>
    <w:rsid w:val="001C69D3"/>
    <w:rsid w:val="001C7A5A"/>
    <w:rsid w:val="001C7B20"/>
    <w:rsid w:val="001C7B33"/>
    <w:rsid w:val="001C7EE8"/>
    <w:rsid w:val="001D0156"/>
    <w:rsid w:val="001D0213"/>
    <w:rsid w:val="001D0994"/>
    <w:rsid w:val="001D0D41"/>
    <w:rsid w:val="001D0DF5"/>
    <w:rsid w:val="001D0EB4"/>
    <w:rsid w:val="001D114D"/>
    <w:rsid w:val="001D1245"/>
    <w:rsid w:val="001D15B2"/>
    <w:rsid w:val="001D1846"/>
    <w:rsid w:val="001D1B99"/>
    <w:rsid w:val="001D26CB"/>
    <w:rsid w:val="001D2AB6"/>
    <w:rsid w:val="001D36BA"/>
    <w:rsid w:val="001D377B"/>
    <w:rsid w:val="001D4765"/>
    <w:rsid w:val="001D4864"/>
    <w:rsid w:val="001D55B0"/>
    <w:rsid w:val="001D5F0E"/>
    <w:rsid w:val="001D627A"/>
    <w:rsid w:val="001D63A8"/>
    <w:rsid w:val="001D64FE"/>
    <w:rsid w:val="001D6549"/>
    <w:rsid w:val="001D6560"/>
    <w:rsid w:val="001D65F1"/>
    <w:rsid w:val="001D66E7"/>
    <w:rsid w:val="001D67E5"/>
    <w:rsid w:val="001D67F1"/>
    <w:rsid w:val="001D6875"/>
    <w:rsid w:val="001D6EEE"/>
    <w:rsid w:val="001D6F26"/>
    <w:rsid w:val="001D78F4"/>
    <w:rsid w:val="001D7B88"/>
    <w:rsid w:val="001D7D5A"/>
    <w:rsid w:val="001D7EF5"/>
    <w:rsid w:val="001D7FEC"/>
    <w:rsid w:val="001E02C5"/>
    <w:rsid w:val="001E04A6"/>
    <w:rsid w:val="001E0CF1"/>
    <w:rsid w:val="001E10F5"/>
    <w:rsid w:val="001E1209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A1C"/>
    <w:rsid w:val="001E2E12"/>
    <w:rsid w:val="001E2FC6"/>
    <w:rsid w:val="001E3455"/>
    <w:rsid w:val="001E3487"/>
    <w:rsid w:val="001E3C72"/>
    <w:rsid w:val="001E3DFC"/>
    <w:rsid w:val="001E3E09"/>
    <w:rsid w:val="001E4170"/>
    <w:rsid w:val="001E4372"/>
    <w:rsid w:val="001E4730"/>
    <w:rsid w:val="001E48CA"/>
    <w:rsid w:val="001E5362"/>
    <w:rsid w:val="001E5E75"/>
    <w:rsid w:val="001E6365"/>
    <w:rsid w:val="001E6548"/>
    <w:rsid w:val="001E69B5"/>
    <w:rsid w:val="001E71E2"/>
    <w:rsid w:val="001E766D"/>
    <w:rsid w:val="001E7C82"/>
    <w:rsid w:val="001E7E06"/>
    <w:rsid w:val="001E7E2A"/>
    <w:rsid w:val="001E7F12"/>
    <w:rsid w:val="001E7F64"/>
    <w:rsid w:val="001F0567"/>
    <w:rsid w:val="001F068A"/>
    <w:rsid w:val="001F0757"/>
    <w:rsid w:val="001F1081"/>
    <w:rsid w:val="001F11F9"/>
    <w:rsid w:val="001F12CD"/>
    <w:rsid w:val="001F1935"/>
    <w:rsid w:val="001F1BF7"/>
    <w:rsid w:val="001F1CD7"/>
    <w:rsid w:val="001F2377"/>
    <w:rsid w:val="001F23E4"/>
    <w:rsid w:val="001F2B9C"/>
    <w:rsid w:val="001F3392"/>
    <w:rsid w:val="001F4160"/>
    <w:rsid w:val="001F4225"/>
    <w:rsid w:val="001F4408"/>
    <w:rsid w:val="001F4636"/>
    <w:rsid w:val="001F5125"/>
    <w:rsid w:val="001F5163"/>
    <w:rsid w:val="001F5B05"/>
    <w:rsid w:val="001F5CD1"/>
    <w:rsid w:val="001F627E"/>
    <w:rsid w:val="001F69A0"/>
    <w:rsid w:val="001F6F64"/>
    <w:rsid w:val="001F715E"/>
    <w:rsid w:val="001F74F0"/>
    <w:rsid w:val="001F7BD8"/>
    <w:rsid w:val="001F7E3B"/>
    <w:rsid w:val="0020032B"/>
    <w:rsid w:val="002004F2"/>
    <w:rsid w:val="002005C7"/>
    <w:rsid w:val="002008E9"/>
    <w:rsid w:val="002009B4"/>
    <w:rsid w:val="0020101D"/>
    <w:rsid w:val="002010CA"/>
    <w:rsid w:val="00201229"/>
    <w:rsid w:val="0020137D"/>
    <w:rsid w:val="002014B9"/>
    <w:rsid w:val="002016A6"/>
    <w:rsid w:val="00201929"/>
    <w:rsid w:val="00201BD7"/>
    <w:rsid w:val="00202017"/>
    <w:rsid w:val="0020211E"/>
    <w:rsid w:val="002021A0"/>
    <w:rsid w:val="00202372"/>
    <w:rsid w:val="00202450"/>
    <w:rsid w:val="002031B1"/>
    <w:rsid w:val="002032D9"/>
    <w:rsid w:val="00203326"/>
    <w:rsid w:val="002038CD"/>
    <w:rsid w:val="0020394C"/>
    <w:rsid w:val="00203B44"/>
    <w:rsid w:val="00203CEF"/>
    <w:rsid w:val="00203E48"/>
    <w:rsid w:val="00203FAD"/>
    <w:rsid w:val="0020419D"/>
    <w:rsid w:val="0020431E"/>
    <w:rsid w:val="00204572"/>
    <w:rsid w:val="00204AA0"/>
    <w:rsid w:val="00205B22"/>
    <w:rsid w:val="00205DC0"/>
    <w:rsid w:val="002061A8"/>
    <w:rsid w:val="00206873"/>
    <w:rsid w:val="00206AC7"/>
    <w:rsid w:val="00206D3A"/>
    <w:rsid w:val="00206EF1"/>
    <w:rsid w:val="00207402"/>
    <w:rsid w:val="00207430"/>
    <w:rsid w:val="0020783F"/>
    <w:rsid w:val="002100AB"/>
    <w:rsid w:val="00210709"/>
    <w:rsid w:val="002107D6"/>
    <w:rsid w:val="0021084B"/>
    <w:rsid w:val="00210882"/>
    <w:rsid w:val="002109EE"/>
    <w:rsid w:val="00210B58"/>
    <w:rsid w:val="00210C9B"/>
    <w:rsid w:val="002110A9"/>
    <w:rsid w:val="002116AC"/>
    <w:rsid w:val="002117EF"/>
    <w:rsid w:val="00211F8F"/>
    <w:rsid w:val="002125BF"/>
    <w:rsid w:val="00212619"/>
    <w:rsid w:val="0021277C"/>
    <w:rsid w:val="00212946"/>
    <w:rsid w:val="00212A71"/>
    <w:rsid w:val="0021314D"/>
    <w:rsid w:val="00213ED4"/>
    <w:rsid w:val="0021419A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4B1"/>
    <w:rsid w:val="00216503"/>
    <w:rsid w:val="00216AA0"/>
    <w:rsid w:val="00217268"/>
    <w:rsid w:val="002176D6"/>
    <w:rsid w:val="0021770C"/>
    <w:rsid w:val="002177E4"/>
    <w:rsid w:val="00217D35"/>
    <w:rsid w:val="00217D68"/>
    <w:rsid w:val="00217DC0"/>
    <w:rsid w:val="00217DC6"/>
    <w:rsid w:val="002202BB"/>
    <w:rsid w:val="00220793"/>
    <w:rsid w:val="002209BC"/>
    <w:rsid w:val="00220C31"/>
    <w:rsid w:val="0022130F"/>
    <w:rsid w:val="00221896"/>
    <w:rsid w:val="00221BC4"/>
    <w:rsid w:val="00221C80"/>
    <w:rsid w:val="00221E70"/>
    <w:rsid w:val="00222609"/>
    <w:rsid w:val="00223136"/>
    <w:rsid w:val="002233EF"/>
    <w:rsid w:val="002235EE"/>
    <w:rsid w:val="002235F6"/>
    <w:rsid w:val="00224215"/>
    <w:rsid w:val="00224C74"/>
    <w:rsid w:val="00224EB4"/>
    <w:rsid w:val="00224F28"/>
    <w:rsid w:val="00225057"/>
    <w:rsid w:val="0022508C"/>
    <w:rsid w:val="0022590A"/>
    <w:rsid w:val="00225A0C"/>
    <w:rsid w:val="00225EA9"/>
    <w:rsid w:val="00225FD8"/>
    <w:rsid w:val="002263B7"/>
    <w:rsid w:val="00226726"/>
    <w:rsid w:val="0022699A"/>
    <w:rsid w:val="00226B7F"/>
    <w:rsid w:val="00226C14"/>
    <w:rsid w:val="00226FC2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A89"/>
    <w:rsid w:val="00232A8D"/>
    <w:rsid w:val="00233B41"/>
    <w:rsid w:val="00233EE2"/>
    <w:rsid w:val="00234095"/>
    <w:rsid w:val="00234104"/>
    <w:rsid w:val="002344B7"/>
    <w:rsid w:val="00234566"/>
    <w:rsid w:val="0023485A"/>
    <w:rsid w:val="0023492C"/>
    <w:rsid w:val="0023496A"/>
    <w:rsid w:val="00234DB4"/>
    <w:rsid w:val="00235619"/>
    <w:rsid w:val="00235B91"/>
    <w:rsid w:val="00235C01"/>
    <w:rsid w:val="00235CF9"/>
    <w:rsid w:val="00235D41"/>
    <w:rsid w:val="00235EC6"/>
    <w:rsid w:val="00235F57"/>
    <w:rsid w:val="002360C1"/>
    <w:rsid w:val="00236411"/>
    <w:rsid w:val="00236874"/>
    <w:rsid w:val="00236960"/>
    <w:rsid w:val="002371C9"/>
    <w:rsid w:val="0023791D"/>
    <w:rsid w:val="00237B10"/>
    <w:rsid w:val="00237B14"/>
    <w:rsid w:val="00237F2B"/>
    <w:rsid w:val="00240138"/>
    <w:rsid w:val="002405BF"/>
    <w:rsid w:val="00240708"/>
    <w:rsid w:val="002407CE"/>
    <w:rsid w:val="00240856"/>
    <w:rsid w:val="00240A28"/>
    <w:rsid w:val="00241293"/>
    <w:rsid w:val="002415B9"/>
    <w:rsid w:val="00241ADB"/>
    <w:rsid w:val="00241B80"/>
    <w:rsid w:val="00241BA9"/>
    <w:rsid w:val="00241E57"/>
    <w:rsid w:val="0024205D"/>
    <w:rsid w:val="002426DC"/>
    <w:rsid w:val="00242BA6"/>
    <w:rsid w:val="00244E19"/>
    <w:rsid w:val="00244F02"/>
    <w:rsid w:val="0024531B"/>
    <w:rsid w:val="00245486"/>
    <w:rsid w:val="00245807"/>
    <w:rsid w:val="00245B67"/>
    <w:rsid w:val="00245E2B"/>
    <w:rsid w:val="00246D0E"/>
    <w:rsid w:val="0024749A"/>
    <w:rsid w:val="00247E03"/>
    <w:rsid w:val="002501CE"/>
    <w:rsid w:val="002503B6"/>
    <w:rsid w:val="00250AB8"/>
    <w:rsid w:val="002512BD"/>
    <w:rsid w:val="002516FF"/>
    <w:rsid w:val="0025172F"/>
    <w:rsid w:val="00251BAE"/>
    <w:rsid w:val="002526CF"/>
    <w:rsid w:val="0025333B"/>
    <w:rsid w:val="002537D1"/>
    <w:rsid w:val="0025391E"/>
    <w:rsid w:val="002545A5"/>
    <w:rsid w:val="00254A2C"/>
    <w:rsid w:val="00254F5F"/>
    <w:rsid w:val="00255292"/>
    <w:rsid w:val="0025553C"/>
    <w:rsid w:val="002555B7"/>
    <w:rsid w:val="00255A61"/>
    <w:rsid w:val="00255B34"/>
    <w:rsid w:val="00255CF0"/>
    <w:rsid w:val="002560A8"/>
    <w:rsid w:val="002567A4"/>
    <w:rsid w:val="002568BC"/>
    <w:rsid w:val="00256957"/>
    <w:rsid w:val="00256FA2"/>
    <w:rsid w:val="00257212"/>
    <w:rsid w:val="002576C4"/>
    <w:rsid w:val="002578EA"/>
    <w:rsid w:val="00257B2D"/>
    <w:rsid w:val="00257C77"/>
    <w:rsid w:val="00260905"/>
    <w:rsid w:val="00260AA8"/>
    <w:rsid w:val="00260AD6"/>
    <w:rsid w:val="00260C9B"/>
    <w:rsid w:val="00260DDA"/>
    <w:rsid w:val="002618B0"/>
    <w:rsid w:val="00261C0A"/>
    <w:rsid w:val="0026244E"/>
    <w:rsid w:val="002626CE"/>
    <w:rsid w:val="00262735"/>
    <w:rsid w:val="00262AF1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83E"/>
    <w:rsid w:val="002671D3"/>
    <w:rsid w:val="00267669"/>
    <w:rsid w:val="002677BF"/>
    <w:rsid w:val="002677FD"/>
    <w:rsid w:val="00267996"/>
    <w:rsid w:val="002679B5"/>
    <w:rsid w:val="0027025E"/>
    <w:rsid w:val="0027030A"/>
    <w:rsid w:val="0027080B"/>
    <w:rsid w:val="0027083B"/>
    <w:rsid w:val="00270980"/>
    <w:rsid w:val="00270ABB"/>
    <w:rsid w:val="00270BAE"/>
    <w:rsid w:val="0027128B"/>
    <w:rsid w:val="002716C6"/>
    <w:rsid w:val="002717E3"/>
    <w:rsid w:val="00271B0B"/>
    <w:rsid w:val="002724E3"/>
    <w:rsid w:val="0027289D"/>
    <w:rsid w:val="00272C41"/>
    <w:rsid w:val="00272CEC"/>
    <w:rsid w:val="00272FAA"/>
    <w:rsid w:val="00273710"/>
    <w:rsid w:val="00273E12"/>
    <w:rsid w:val="00274593"/>
    <w:rsid w:val="002747FF"/>
    <w:rsid w:val="00274C3D"/>
    <w:rsid w:val="00274C46"/>
    <w:rsid w:val="00274D09"/>
    <w:rsid w:val="00274EE6"/>
    <w:rsid w:val="00275045"/>
    <w:rsid w:val="002750C4"/>
    <w:rsid w:val="002755BB"/>
    <w:rsid w:val="00275B78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F4D"/>
    <w:rsid w:val="00277136"/>
    <w:rsid w:val="002771CA"/>
    <w:rsid w:val="002771E7"/>
    <w:rsid w:val="00277600"/>
    <w:rsid w:val="002776E0"/>
    <w:rsid w:val="0027783B"/>
    <w:rsid w:val="0027792A"/>
    <w:rsid w:val="00277AC0"/>
    <w:rsid w:val="00277D7F"/>
    <w:rsid w:val="00277FC2"/>
    <w:rsid w:val="002801D4"/>
    <w:rsid w:val="002803D2"/>
    <w:rsid w:val="0028060F"/>
    <w:rsid w:val="0028088B"/>
    <w:rsid w:val="002809C6"/>
    <w:rsid w:val="00280AAC"/>
    <w:rsid w:val="002810B8"/>
    <w:rsid w:val="00281188"/>
    <w:rsid w:val="00281210"/>
    <w:rsid w:val="00281227"/>
    <w:rsid w:val="002817AE"/>
    <w:rsid w:val="00281D87"/>
    <w:rsid w:val="00281F64"/>
    <w:rsid w:val="002821E9"/>
    <w:rsid w:val="002824E7"/>
    <w:rsid w:val="0028263A"/>
    <w:rsid w:val="0028281D"/>
    <w:rsid w:val="00282ADB"/>
    <w:rsid w:val="00282EE8"/>
    <w:rsid w:val="00283204"/>
    <w:rsid w:val="0028342E"/>
    <w:rsid w:val="002838EB"/>
    <w:rsid w:val="00283CD2"/>
    <w:rsid w:val="00284071"/>
    <w:rsid w:val="002844E1"/>
    <w:rsid w:val="00284573"/>
    <w:rsid w:val="00284E2F"/>
    <w:rsid w:val="00285197"/>
    <w:rsid w:val="00285260"/>
    <w:rsid w:val="00285948"/>
    <w:rsid w:val="00285EC8"/>
    <w:rsid w:val="002862AA"/>
    <w:rsid w:val="002868F2"/>
    <w:rsid w:val="0028692C"/>
    <w:rsid w:val="002869B7"/>
    <w:rsid w:val="002869BF"/>
    <w:rsid w:val="00286BA6"/>
    <w:rsid w:val="00286CF0"/>
    <w:rsid w:val="002870E9"/>
    <w:rsid w:val="00287A3D"/>
    <w:rsid w:val="00287AE6"/>
    <w:rsid w:val="00287CA5"/>
    <w:rsid w:val="00287CBA"/>
    <w:rsid w:val="00287E21"/>
    <w:rsid w:val="00287E7E"/>
    <w:rsid w:val="002902A4"/>
    <w:rsid w:val="00290685"/>
    <w:rsid w:val="00290E0E"/>
    <w:rsid w:val="00290F0F"/>
    <w:rsid w:val="00291502"/>
    <w:rsid w:val="00292744"/>
    <w:rsid w:val="002929D6"/>
    <w:rsid w:val="002932B1"/>
    <w:rsid w:val="00293792"/>
    <w:rsid w:val="00293C9A"/>
    <w:rsid w:val="00294480"/>
    <w:rsid w:val="0029495C"/>
    <w:rsid w:val="0029576C"/>
    <w:rsid w:val="002958FE"/>
    <w:rsid w:val="00295A12"/>
    <w:rsid w:val="00295FFA"/>
    <w:rsid w:val="00296285"/>
    <w:rsid w:val="00296679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B6C"/>
    <w:rsid w:val="002A039E"/>
    <w:rsid w:val="002A0417"/>
    <w:rsid w:val="002A041B"/>
    <w:rsid w:val="002A084D"/>
    <w:rsid w:val="002A089C"/>
    <w:rsid w:val="002A0940"/>
    <w:rsid w:val="002A0970"/>
    <w:rsid w:val="002A09B5"/>
    <w:rsid w:val="002A0B32"/>
    <w:rsid w:val="002A0B8B"/>
    <w:rsid w:val="002A1293"/>
    <w:rsid w:val="002A1CA0"/>
    <w:rsid w:val="002A1EE5"/>
    <w:rsid w:val="002A1F0B"/>
    <w:rsid w:val="002A231E"/>
    <w:rsid w:val="002A24CF"/>
    <w:rsid w:val="002A31F6"/>
    <w:rsid w:val="002A392E"/>
    <w:rsid w:val="002A3A1D"/>
    <w:rsid w:val="002A3E67"/>
    <w:rsid w:val="002A498E"/>
    <w:rsid w:val="002A4BD0"/>
    <w:rsid w:val="002A4EF6"/>
    <w:rsid w:val="002A55A8"/>
    <w:rsid w:val="002A56A2"/>
    <w:rsid w:val="002A58F3"/>
    <w:rsid w:val="002A5D51"/>
    <w:rsid w:val="002A6128"/>
    <w:rsid w:val="002A6191"/>
    <w:rsid w:val="002A62FB"/>
    <w:rsid w:val="002A6A70"/>
    <w:rsid w:val="002A6FE9"/>
    <w:rsid w:val="002A79C4"/>
    <w:rsid w:val="002A79F4"/>
    <w:rsid w:val="002A7A8F"/>
    <w:rsid w:val="002A7B1B"/>
    <w:rsid w:val="002A7CF8"/>
    <w:rsid w:val="002B034D"/>
    <w:rsid w:val="002B06CE"/>
    <w:rsid w:val="002B0A2E"/>
    <w:rsid w:val="002B0B06"/>
    <w:rsid w:val="002B0C3C"/>
    <w:rsid w:val="002B0D8D"/>
    <w:rsid w:val="002B0F6E"/>
    <w:rsid w:val="002B1105"/>
    <w:rsid w:val="002B1691"/>
    <w:rsid w:val="002B178B"/>
    <w:rsid w:val="002B1B7C"/>
    <w:rsid w:val="002B2167"/>
    <w:rsid w:val="002B242B"/>
    <w:rsid w:val="002B26C2"/>
    <w:rsid w:val="002B2854"/>
    <w:rsid w:val="002B309F"/>
    <w:rsid w:val="002B31DC"/>
    <w:rsid w:val="002B33D5"/>
    <w:rsid w:val="002B3CAA"/>
    <w:rsid w:val="002B3DF6"/>
    <w:rsid w:val="002B425B"/>
    <w:rsid w:val="002B4663"/>
    <w:rsid w:val="002B49B8"/>
    <w:rsid w:val="002B4C22"/>
    <w:rsid w:val="002B4D59"/>
    <w:rsid w:val="002B4F85"/>
    <w:rsid w:val="002B53CD"/>
    <w:rsid w:val="002B63FB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577"/>
    <w:rsid w:val="002C06E8"/>
    <w:rsid w:val="002C081C"/>
    <w:rsid w:val="002C0858"/>
    <w:rsid w:val="002C0DA4"/>
    <w:rsid w:val="002C11E3"/>
    <w:rsid w:val="002C16FF"/>
    <w:rsid w:val="002C1BF4"/>
    <w:rsid w:val="002C1F9D"/>
    <w:rsid w:val="002C26E9"/>
    <w:rsid w:val="002C2A04"/>
    <w:rsid w:val="002C2E7D"/>
    <w:rsid w:val="002C2FA4"/>
    <w:rsid w:val="002C33D6"/>
    <w:rsid w:val="002C3AE6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A71"/>
    <w:rsid w:val="002D00BA"/>
    <w:rsid w:val="002D02DD"/>
    <w:rsid w:val="002D0510"/>
    <w:rsid w:val="002D0A69"/>
    <w:rsid w:val="002D0F52"/>
    <w:rsid w:val="002D1252"/>
    <w:rsid w:val="002D1400"/>
    <w:rsid w:val="002D14A8"/>
    <w:rsid w:val="002D18AF"/>
    <w:rsid w:val="002D1B71"/>
    <w:rsid w:val="002D1D96"/>
    <w:rsid w:val="002D1DD7"/>
    <w:rsid w:val="002D1F8B"/>
    <w:rsid w:val="002D2101"/>
    <w:rsid w:val="002D2215"/>
    <w:rsid w:val="002D22AD"/>
    <w:rsid w:val="002D2420"/>
    <w:rsid w:val="002D2990"/>
    <w:rsid w:val="002D2CE4"/>
    <w:rsid w:val="002D2DE9"/>
    <w:rsid w:val="002D2E21"/>
    <w:rsid w:val="002D2F5A"/>
    <w:rsid w:val="002D3065"/>
    <w:rsid w:val="002D3107"/>
    <w:rsid w:val="002D314A"/>
    <w:rsid w:val="002D32B1"/>
    <w:rsid w:val="002D34A8"/>
    <w:rsid w:val="002D4120"/>
    <w:rsid w:val="002D4772"/>
    <w:rsid w:val="002D47E1"/>
    <w:rsid w:val="002D4F8B"/>
    <w:rsid w:val="002D5681"/>
    <w:rsid w:val="002D57A9"/>
    <w:rsid w:val="002D58F2"/>
    <w:rsid w:val="002D5DD3"/>
    <w:rsid w:val="002D5DF3"/>
    <w:rsid w:val="002D5E26"/>
    <w:rsid w:val="002D60E3"/>
    <w:rsid w:val="002D6250"/>
    <w:rsid w:val="002D678B"/>
    <w:rsid w:val="002D682C"/>
    <w:rsid w:val="002D68EF"/>
    <w:rsid w:val="002D75EB"/>
    <w:rsid w:val="002D78DD"/>
    <w:rsid w:val="002D7912"/>
    <w:rsid w:val="002E0AE4"/>
    <w:rsid w:val="002E1338"/>
    <w:rsid w:val="002E14D0"/>
    <w:rsid w:val="002E16AB"/>
    <w:rsid w:val="002E1A2C"/>
    <w:rsid w:val="002E1ADE"/>
    <w:rsid w:val="002E1B1C"/>
    <w:rsid w:val="002E1FA3"/>
    <w:rsid w:val="002E205D"/>
    <w:rsid w:val="002E2BF0"/>
    <w:rsid w:val="002E386B"/>
    <w:rsid w:val="002E394F"/>
    <w:rsid w:val="002E3AD2"/>
    <w:rsid w:val="002E3CE7"/>
    <w:rsid w:val="002E3D7A"/>
    <w:rsid w:val="002E3F1B"/>
    <w:rsid w:val="002E41B9"/>
    <w:rsid w:val="002E524C"/>
    <w:rsid w:val="002E5502"/>
    <w:rsid w:val="002E5687"/>
    <w:rsid w:val="002E58B2"/>
    <w:rsid w:val="002E5CD0"/>
    <w:rsid w:val="002E605C"/>
    <w:rsid w:val="002E60B4"/>
    <w:rsid w:val="002E6664"/>
    <w:rsid w:val="002E670E"/>
    <w:rsid w:val="002E6AAD"/>
    <w:rsid w:val="002E7002"/>
    <w:rsid w:val="002E707F"/>
    <w:rsid w:val="002E751B"/>
    <w:rsid w:val="002E7690"/>
    <w:rsid w:val="002E7934"/>
    <w:rsid w:val="002E79E9"/>
    <w:rsid w:val="002E7B09"/>
    <w:rsid w:val="002F0BEB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592"/>
    <w:rsid w:val="002F26AD"/>
    <w:rsid w:val="002F3038"/>
    <w:rsid w:val="002F30BE"/>
    <w:rsid w:val="002F3315"/>
    <w:rsid w:val="002F38CD"/>
    <w:rsid w:val="002F3EE9"/>
    <w:rsid w:val="002F40F4"/>
    <w:rsid w:val="002F4196"/>
    <w:rsid w:val="002F44DD"/>
    <w:rsid w:val="002F4606"/>
    <w:rsid w:val="002F4B72"/>
    <w:rsid w:val="002F4BF0"/>
    <w:rsid w:val="002F4E0C"/>
    <w:rsid w:val="002F527B"/>
    <w:rsid w:val="002F5376"/>
    <w:rsid w:val="002F5415"/>
    <w:rsid w:val="002F54ED"/>
    <w:rsid w:val="002F5B9C"/>
    <w:rsid w:val="002F607C"/>
    <w:rsid w:val="002F6573"/>
    <w:rsid w:val="002F657C"/>
    <w:rsid w:val="002F6D0E"/>
    <w:rsid w:val="002F7253"/>
    <w:rsid w:val="002F7813"/>
    <w:rsid w:val="002F7CF0"/>
    <w:rsid w:val="002F7D1C"/>
    <w:rsid w:val="0030010F"/>
    <w:rsid w:val="00300356"/>
    <w:rsid w:val="00300C88"/>
    <w:rsid w:val="0030154A"/>
    <w:rsid w:val="003018F9"/>
    <w:rsid w:val="00301A18"/>
    <w:rsid w:val="00301B91"/>
    <w:rsid w:val="00301BD6"/>
    <w:rsid w:val="00301C83"/>
    <w:rsid w:val="00301F26"/>
    <w:rsid w:val="00302668"/>
    <w:rsid w:val="00302F8B"/>
    <w:rsid w:val="00302FD3"/>
    <w:rsid w:val="00303361"/>
    <w:rsid w:val="0030343A"/>
    <w:rsid w:val="00303CFE"/>
    <w:rsid w:val="00303F7C"/>
    <w:rsid w:val="0030469D"/>
    <w:rsid w:val="0030485B"/>
    <w:rsid w:val="00304D2E"/>
    <w:rsid w:val="003053A1"/>
    <w:rsid w:val="00305661"/>
    <w:rsid w:val="0030567B"/>
    <w:rsid w:val="00305861"/>
    <w:rsid w:val="003059BB"/>
    <w:rsid w:val="00305A28"/>
    <w:rsid w:val="00305A66"/>
    <w:rsid w:val="00305EF2"/>
    <w:rsid w:val="00306307"/>
    <w:rsid w:val="00307221"/>
    <w:rsid w:val="00307800"/>
    <w:rsid w:val="00307B4F"/>
    <w:rsid w:val="00310670"/>
    <w:rsid w:val="003106C1"/>
    <w:rsid w:val="003106FE"/>
    <w:rsid w:val="00310C8A"/>
    <w:rsid w:val="00310C9E"/>
    <w:rsid w:val="00310CA9"/>
    <w:rsid w:val="00310CC7"/>
    <w:rsid w:val="00310DF7"/>
    <w:rsid w:val="003115DE"/>
    <w:rsid w:val="00311888"/>
    <w:rsid w:val="003120EE"/>
    <w:rsid w:val="003125E2"/>
    <w:rsid w:val="00312626"/>
    <w:rsid w:val="00312F5D"/>
    <w:rsid w:val="003130DA"/>
    <w:rsid w:val="00313130"/>
    <w:rsid w:val="0031377E"/>
    <w:rsid w:val="003137A5"/>
    <w:rsid w:val="00313976"/>
    <w:rsid w:val="00313E3C"/>
    <w:rsid w:val="00313FA1"/>
    <w:rsid w:val="00314072"/>
    <w:rsid w:val="003141FC"/>
    <w:rsid w:val="0031438E"/>
    <w:rsid w:val="003145DF"/>
    <w:rsid w:val="003146DC"/>
    <w:rsid w:val="00315165"/>
    <w:rsid w:val="00315349"/>
    <w:rsid w:val="00315DA2"/>
    <w:rsid w:val="003160B8"/>
    <w:rsid w:val="003164DD"/>
    <w:rsid w:val="0031673C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11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BC6"/>
    <w:rsid w:val="00323D30"/>
    <w:rsid w:val="00324351"/>
    <w:rsid w:val="00324456"/>
    <w:rsid w:val="003244A0"/>
    <w:rsid w:val="00324A59"/>
    <w:rsid w:val="00324D99"/>
    <w:rsid w:val="00324DE7"/>
    <w:rsid w:val="00324F50"/>
    <w:rsid w:val="0032501A"/>
    <w:rsid w:val="00325449"/>
    <w:rsid w:val="00325820"/>
    <w:rsid w:val="00325EB7"/>
    <w:rsid w:val="00326678"/>
    <w:rsid w:val="003266F8"/>
    <w:rsid w:val="0032698E"/>
    <w:rsid w:val="00326BAA"/>
    <w:rsid w:val="00326DF4"/>
    <w:rsid w:val="003274E5"/>
    <w:rsid w:val="00327616"/>
    <w:rsid w:val="003278A1"/>
    <w:rsid w:val="00327BAC"/>
    <w:rsid w:val="00327CD3"/>
    <w:rsid w:val="003300F4"/>
    <w:rsid w:val="0033043C"/>
    <w:rsid w:val="00330722"/>
    <w:rsid w:val="00330AEC"/>
    <w:rsid w:val="00330BDA"/>
    <w:rsid w:val="00330E10"/>
    <w:rsid w:val="00330E2F"/>
    <w:rsid w:val="00331089"/>
    <w:rsid w:val="003321F5"/>
    <w:rsid w:val="003326AD"/>
    <w:rsid w:val="00332E72"/>
    <w:rsid w:val="00332F75"/>
    <w:rsid w:val="00333644"/>
    <w:rsid w:val="0033396D"/>
    <w:rsid w:val="0033397B"/>
    <w:rsid w:val="0033472F"/>
    <w:rsid w:val="00334984"/>
    <w:rsid w:val="00334A82"/>
    <w:rsid w:val="00335291"/>
    <w:rsid w:val="003352E1"/>
    <w:rsid w:val="00335720"/>
    <w:rsid w:val="00335925"/>
    <w:rsid w:val="00335975"/>
    <w:rsid w:val="00335A9A"/>
    <w:rsid w:val="00335E0F"/>
    <w:rsid w:val="0033619C"/>
    <w:rsid w:val="003361BF"/>
    <w:rsid w:val="003364BF"/>
    <w:rsid w:val="00336897"/>
    <w:rsid w:val="0033699D"/>
    <w:rsid w:val="00336A90"/>
    <w:rsid w:val="00336E8A"/>
    <w:rsid w:val="00336ECD"/>
    <w:rsid w:val="00336F81"/>
    <w:rsid w:val="00337281"/>
    <w:rsid w:val="003372FA"/>
    <w:rsid w:val="00337318"/>
    <w:rsid w:val="003373E0"/>
    <w:rsid w:val="0033748C"/>
    <w:rsid w:val="00340B0A"/>
    <w:rsid w:val="00340B41"/>
    <w:rsid w:val="00340D6B"/>
    <w:rsid w:val="00341117"/>
    <w:rsid w:val="00341383"/>
    <w:rsid w:val="00341479"/>
    <w:rsid w:val="003414A8"/>
    <w:rsid w:val="00341EC5"/>
    <w:rsid w:val="00341F7E"/>
    <w:rsid w:val="0034272B"/>
    <w:rsid w:val="003427B2"/>
    <w:rsid w:val="0034292D"/>
    <w:rsid w:val="00343ADD"/>
    <w:rsid w:val="00343B31"/>
    <w:rsid w:val="00343B58"/>
    <w:rsid w:val="00344206"/>
    <w:rsid w:val="00344477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C22"/>
    <w:rsid w:val="00346E7F"/>
    <w:rsid w:val="003471C8"/>
    <w:rsid w:val="00347324"/>
    <w:rsid w:val="00347C0A"/>
    <w:rsid w:val="00347E87"/>
    <w:rsid w:val="00347EE4"/>
    <w:rsid w:val="003500CB"/>
    <w:rsid w:val="00350399"/>
    <w:rsid w:val="00350CF6"/>
    <w:rsid w:val="00351040"/>
    <w:rsid w:val="003516CA"/>
    <w:rsid w:val="00351955"/>
    <w:rsid w:val="00352081"/>
    <w:rsid w:val="0035211B"/>
    <w:rsid w:val="003521B2"/>
    <w:rsid w:val="003522A3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1AC"/>
    <w:rsid w:val="0035426F"/>
    <w:rsid w:val="0035445E"/>
    <w:rsid w:val="00354491"/>
    <w:rsid w:val="00354732"/>
    <w:rsid w:val="00354D35"/>
    <w:rsid w:val="00355FEA"/>
    <w:rsid w:val="0035622F"/>
    <w:rsid w:val="003567A6"/>
    <w:rsid w:val="003567E2"/>
    <w:rsid w:val="0035687D"/>
    <w:rsid w:val="003568CC"/>
    <w:rsid w:val="00357229"/>
    <w:rsid w:val="003601AA"/>
    <w:rsid w:val="00360469"/>
    <w:rsid w:val="0036056A"/>
    <w:rsid w:val="003608C8"/>
    <w:rsid w:val="00360DF8"/>
    <w:rsid w:val="00360E5C"/>
    <w:rsid w:val="00361E16"/>
    <w:rsid w:val="0036219B"/>
    <w:rsid w:val="00362368"/>
    <w:rsid w:val="003625C3"/>
    <w:rsid w:val="00362BA5"/>
    <w:rsid w:val="00362F09"/>
    <w:rsid w:val="003632A0"/>
    <w:rsid w:val="003634E1"/>
    <w:rsid w:val="00363584"/>
    <w:rsid w:val="003636FF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FEB"/>
    <w:rsid w:val="003661D8"/>
    <w:rsid w:val="0036621C"/>
    <w:rsid w:val="00366458"/>
    <w:rsid w:val="0036705C"/>
    <w:rsid w:val="00367183"/>
    <w:rsid w:val="00367BE8"/>
    <w:rsid w:val="00367D70"/>
    <w:rsid w:val="00367E89"/>
    <w:rsid w:val="00370076"/>
    <w:rsid w:val="003700EF"/>
    <w:rsid w:val="0037017B"/>
    <w:rsid w:val="0037064A"/>
    <w:rsid w:val="0037070F"/>
    <w:rsid w:val="00370772"/>
    <w:rsid w:val="0037095D"/>
    <w:rsid w:val="00370B5B"/>
    <w:rsid w:val="00370B82"/>
    <w:rsid w:val="00370DC5"/>
    <w:rsid w:val="00371019"/>
    <w:rsid w:val="0037143D"/>
    <w:rsid w:val="0037198F"/>
    <w:rsid w:val="00371AC2"/>
    <w:rsid w:val="00371BB8"/>
    <w:rsid w:val="00371EED"/>
    <w:rsid w:val="0037205D"/>
    <w:rsid w:val="00372A1F"/>
    <w:rsid w:val="00372A93"/>
    <w:rsid w:val="00372E08"/>
    <w:rsid w:val="00372F0E"/>
    <w:rsid w:val="003732A9"/>
    <w:rsid w:val="00373690"/>
    <w:rsid w:val="003736F0"/>
    <w:rsid w:val="00373D82"/>
    <w:rsid w:val="00373E3E"/>
    <w:rsid w:val="00373E4E"/>
    <w:rsid w:val="003747FB"/>
    <w:rsid w:val="00375412"/>
    <w:rsid w:val="0037566E"/>
    <w:rsid w:val="00375F3F"/>
    <w:rsid w:val="00376329"/>
    <w:rsid w:val="00376435"/>
    <w:rsid w:val="00376440"/>
    <w:rsid w:val="00376551"/>
    <w:rsid w:val="00376790"/>
    <w:rsid w:val="00376851"/>
    <w:rsid w:val="0037699A"/>
    <w:rsid w:val="00376AC6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36D"/>
    <w:rsid w:val="0038058E"/>
    <w:rsid w:val="00380738"/>
    <w:rsid w:val="00380C87"/>
    <w:rsid w:val="00380ECD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3417"/>
    <w:rsid w:val="00383A0B"/>
    <w:rsid w:val="00383FCA"/>
    <w:rsid w:val="00384277"/>
    <w:rsid w:val="0038440B"/>
    <w:rsid w:val="003845FF"/>
    <w:rsid w:val="00384B79"/>
    <w:rsid w:val="00384C25"/>
    <w:rsid w:val="00384F97"/>
    <w:rsid w:val="00385090"/>
    <w:rsid w:val="0038513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A92"/>
    <w:rsid w:val="00390B96"/>
    <w:rsid w:val="00390E79"/>
    <w:rsid w:val="003910E1"/>
    <w:rsid w:val="003911C4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DA2"/>
    <w:rsid w:val="003930DF"/>
    <w:rsid w:val="003930F2"/>
    <w:rsid w:val="00393377"/>
    <w:rsid w:val="00393595"/>
    <w:rsid w:val="00393688"/>
    <w:rsid w:val="00393AB5"/>
    <w:rsid w:val="00393CBE"/>
    <w:rsid w:val="00393F5C"/>
    <w:rsid w:val="003940DB"/>
    <w:rsid w:val="0039498B"/>
    <w:rsid w:val="00394AC6"/>
    <w:rsid w:val="00394B17"/>
    <w:rsid w:val="00394DC5"/>
    <w:rsid w:val="0039503D"/>
    <w:rsid w:val="0039509C"/>
    <w:rsid w:val="003950E9"/>
    <w:rsid w:val="00395321"/>
    <w:rsid w:val="00395743"/>
    <w:rsid w:val="003958F6"/>
    <w:rsid w:val="00395BF2"/>
    <w:rsid w:val="00395D67"/>
    <w:rsid w:val="00395EED"/>
    <w:rsid w:val="00395F1E"/>
    <w:rsid w:val="00395F5C"/>
    <w:rsid w:val="00396192"/>
    <w:rsid w:val="003966E5"/>
    <w:rsid w:val="00396D47"/>
    <w:rsid w:val="00396FB1"/>
    <w:rsid w:val="003975AF"/>
    <w:rsid w:val="0039780F"/>
    <w:rsid w:val="00397F1D"/>
    <w:rsid w:val="003A00BD"/>
    <w:rsid w:val="003A1041"/>
    <w:rsid w:val="003A1056"/>
    <w:rsid w:val="003A1296"/>
    <w:rsid w:val="003A193C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D1A"/>
    <w:rsid w:val="003A3F3C"/>
    <w:rsid w:val="003A3F79"/>
    <w:rsid w:val="003A4077"/>
    <w:rsid w:val="003A41DA"/>
    <w:rsid w:val="003A4A03"/>
    <w:rsid w:val="003A4E10"/>
    <w:rsid w:val="003A5425"/>
    <w:rsid w:val="003A54D1"/>
    <w:rsid w:val="003A57C5"/>
    <w:rsid w:val="003A5871"/>
    <w:rsid w:val="003A5CBF"/>
    <w:rsid w:val="003A5DDD"/>
    <w:rsid w:val="003A5E85"/>
    <w:rsid w:val="003A63AE"/>
    <w:rsid w:val="003A6438"/>
    <w:rsid w:val="003A68C2"/>
    <w:rsid w:val="003A68F2"/>
    <w:rsid w:val="003A7144"/>
    <w:rsid w:val="003A7146"/>
    <w:rsid w:val="003A725A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13BE"/>
    <w:rsid w:val="003B1640"/>
    <w:rsid w:val="003B1ABD"/>
    <w:rsid w:val="003B1BB1"/>
    <w:rsid w:val="003B2246"/>
    <w:rsid w:val="003B22E7"/>
    <w:rsid w:val="003B25A4"/>
    <w:rsid w:val="003B271F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C"/>
    <w:rsid w:val="003B4A22"/>
    <w:rsid w:val="003B4F57"/>
    <w:rsid w:val="003B517D"/>
    <w:rsid w:val="003B51E8"/>
    <w:rsid w:val="003B565F"/>
    <w:rsid w:val="003B577F"/>
    <w:rsid w:val="003B59B2"/>
    <w:rsid w:val="003B5B53"/>
    <w:rsid w:val="003B6670"/>
    <w:rsid w:val="003B6693"/>
    <w:rsid w:val="003B69F6"/>
    <w:rsid w:val="003B6B7C"/>
    <w:rsid w:val="003B6D46"/>
    <w:rsid w:val="003B6D58"/>
    <w:rsid w:val="003B6E5E"/>
    <w:rsid w:val="003B6EC9"/>
    <w:rsid w:val="003B7A3F"/>
    <w:rsid w:val="003C0571"/>
    <w:rsid w:val="003C0691"/>
    <w:rsid w:val="003C0B61"/>
    <w:rsid w:val="003C0CA0"/>
    <w:rsid w:val="003C0EB0"/>
    <w:rsid w:val="003C16B8"/>
    <w:rsid w:val="003C1913"/>
    <w:rsid w:val="003C19D6"/>
    <w:rsid w:val="003C1DDD"/>
    <w:rsid w:val="003C1F06"/>
    <w:rsid w:val="003C24C5"/>
    <w:rsid w:val="003C2589"/>
    <w:rsid w:val="003C25B8"/>
    <w:rsid w:val="003C2B32"/>
    <w:rsid w:val="003C2C13"/>
    <w:rsid w:val="003C2E68"/>
    <w:rsid w:val="003C2E69"/>
    <w:rsid w:val="003C2EBF"/>
    <w:rsid w:val="003C34EB"/>
    <w:rsid w:val="003C3507"/>
    <w:rsid w:val="003C373D"/>
    <w:rsid w:val="003C377A"/>
    <w:rsid w:val="003C4627"/>
    <w:rsid w:val="003C467C"/>
    <w:rsid w:val="003C49CF"/>
    <w:rsid w:val="003C4B29"/>
    <w:rsid w:val="003C4BB1"/>
    <w:rsid w:val="003C4F31"/>
    <w:rsid w:val="003C5668"/>
    <w:rsid w:val="003C60BB"/>
    <w:rsid w:val="003C61F2"/>
    <w:rsid w:val="003C64D5"/>
    <w:rsid w:val="003C65F0"/>
    <w:rsid w:val="003C670B"/>
    <w:rsid w:val="003C69BA"/>
    <w:rsid w:val="003C6C5E"/>
    <w:rsid w:val="003C6D3C"/>
    <w:rsid w:val="003C7138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1216"/>
    <w:rsid w:val="003D133E"/>
    <w:rsid w:val="003D18CD"/>
    <w:rsid w:val="003D1C7F"/>
    <w:rsid w:val="003D1CE2"/>
    <w:rsid w:val="003D217B"/>
    <w:rsid w:val="003D234F"/>
    <w:rsid w:val="003D2BBB"/>
    <w:rsid w:val="003D2E5D"/>
    <w:rsid w:val="003D2EEF"/>
    <w:rsid w:val="003D3748"/>
    <w:rsid w:val="003D379D"/>
    <w:rsid w:val="003D3DEF"/>
    <w:rsid w:val="003D3EBD"/>
    <w:rsid w:val="003D4067"/>
    <w:rsid w:val="003D40B5"/>
    <w:rsid w:val="003D40C3"/>
    <w:rsid w:val="003D4225"/>
    <w:rsid w:val="003D471E"/>
    <w:rsid w:val="003D474F"/>
    <w:rsid w:val="003D4829"/>
    <w:rsid w:val="003D56F9"/>
    <w:rsid w:val="003D582C"/>
    <w:rsid w:val="003D636A"/>
    <w:rsid w:val="003D6745"/>
    <w:rsid w:val="003D690F"/>
    <w:rsid w:val="003D708F"/>
    <w:rsid w:val="003D71CB"/>
    <w:rsid w:val="003D73A9"/>
    <w:rsid w:val="003D76E8"/>
    <w:rsid w:val="003D7BA0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377"/>
    <w:rsid w:val="003E242F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76F"/>
    <w:rsid w:val="003E487A"/>
    <w:rsid w:val="003E4B32"/>
    <w:rsid w:val="003E4C74"/>
    <w:rsid w:val="003E4EB8"/>
    <w:rsid w:val="003E5008"/>
    <w:rsid w:val="003E5455"/>
    <w:rsid w:val="003E55A5"/>
    <w:rsid w:val="003E5851"/>
    <w:rsid w:val="003E585F"/>
    <w:rsid w:val="003E58DB"/>
    <w:rsid w:val="003E593C"/>
    <w:rsid w:val="003E5E5B"/>
    <w:rsid w:val="003E6756"/>
    <w:rsid w:val="003E6A6B"/>
    <w:rsid w:val="003E6A76"/>
    <w:rsid w:val="003E6CB5"/>
    <w:rsid w:val="003E6F19"/>
    <w:rsid w:val="003E7697"/>
    <w:rsid w:val="003E7C43"/>
    <w:rsid w:val="003E7F15"/>
    <w:rsid w:val="003F0227"/>
    <w:rsid w:val="003F0436"/>
    <w:rsid w:val="003F07B9"/>
    <w:rsid w:val="003F07EC"/>
    <w:rsid w:val="003F10C8"/>
    <w:rsid w:val="003F13FB"/>
    <w:rsid w:val="003F1961"/>
    <w:rsid w:val="003F1D4F"/>
    <w:rsid w:val="003F1D80"/>
    <w:rsid w:val="003F2161"/>
    <w:rsid w:val="003F223F"/>
    <w:rsid w:val="003F2B36"/>
    <w:rsid w:val="003F2E4B"/>
    <w:rsid w:val="003F2EE7"/>
    <w:rsid w:val="003F32B4"/>
    <w:rsid w:val="003F32F5"/>
    <w:rsid w:val="003F34E4"/>
    <w:rsid w:val="003F3824"/>
    <w:rsid w:val="003F3A6C"/>
    <w:rsid w:val="003F4169"/>
    <w:rsid w:val="003F42F3"/>
    <w:rsid w:val="003F45AC"/>
    <w:rsid w:val="003F4B4B"/>
    <w:rsid w:val="003F4FA5"/>
    <w:rsid w:val="003F5056"/>
    <w:rsid w:val="003F579B"/>
    <w:rsid w:val="003F57A9"/>
    <w:rsid w:val="003F5A21"/>
    <w:rsid w:val="003F6FC4"/>
    <w:rsid w:val="003F7556"/>
    <w:rsid w:val="003F767F"/>
    <w:rsid w:val="003F7C81"/>
    <w:rsid w:val="0040035C"/>
    <w:rsid w:val="0040085D"/>
    <w:rsid w:val="00400A72"/>
    <w:rsid w:val="00400E82"/>
    <w:rsid w:val="0040151F"/>
    <w:rsid w:val="0040166F"/>
    <w:rsid w:val="0040182A"/>
    <w:rsid w:val="00401B55"/>
    <w:rsid w:val="00402048"/>
    <w:rsid w:val="004021AE"/>
    <w:rsid w:val="004022A5"/>
    <w:rsid w:val="00402395"/>
    <w:rsid w:val="00402880"/>
    <w:rsid w:val="00402994"/>
    <w:rsid w:val="00402B81"/>
    <w:rsid w:val="00402C14"/>
    <w:rsid w:val="00402D9F"/>
    <w:rsid w:val="00402EF8"/>
    <w:rsid w:val="00403DB1"/>
    <w:rsid w:val="00403E6C"/>
    <w:rsid w:val="0040407D"/>
    <w:rsid w:val="00404135"/>
    <w:rsid w:val="00404270"/>
    <w:rsid w:val="00404E56"/>
    <w:rsid w:val="00404EC5"/>
    <w:rsid w:val="0040512D"/>
    <w:rsid w:val="00405229"/>
    <w:rsid w:val="00405535"/>
    <w:rsid w:val="004058FE"/>
    <w:rsid w:val="00405A71"/>
    <w:rsid w:val="00405D64"/>
    <w:rsid w:val="004060B8"/>
    <w:rsid w:val="00406D81"/>
    <w:rsid w:val="00406ED9"/>
    <w:rsid w:val="00406EFA"/>
    <w:rsid w:val="00407DC4"/>
    <w:rsid w:val="004105A2"/>
    <w:rsid w:val="00410848"/>
    <w:rsid w:val="00410B57"/>
    <w:rsid w:val="00410EAA"/>
    <w:rsid w:val="00410F39"/>
    <w:rsid w:val="004110FB"/>
    <w:rsid w:val="0041125C"/>
    <w:rsid w:val="004119CE"/>
    <w:rsid w:val="00411DB8"/>
    <w:rsid w:val="00412108"/>
    <w:rsid w:val="0041236B"/>
    <w:rsid w:val="00412385"/>
    <w:rsid w:val="004123EC"/>
    <w:rsid w:val="004126DE"/>
    <w:rsid w:val="00412B44"/>
    <w:rsid w:val="00413046"/>
    <w:rsid w:val="004134E6"/>
    <w:rsid w:val="00413508"/>
    <w:rsid w:val="00413509"/>
    <w:rsid w:val="00413814"/>
    <w:rsid w:val="00413B89"/>
    <w:rsid w:val="00413E94"/>
    <w:rsid w:val="00414327"/>
    <w:rsid w:val="004143EC"/>
    <w:rsid w:val="0041464D"/>
    <w:rsid w:val="0041474D"/>
    <w:rsid w:val="00414A1A"/>
    <w:rsid w:val="0041501A"/>
    <w:rsid w:val="004154D3"/>
    <w:rsid w:val="00415939"/>
    <w:rsid w:val="00415FC8"/>
    <w:rsid w:val="004169C1"/>
    <w:rsid w:val="00416D52"/>
    <w:rsid w:val="00416DBB"/>
    <w:rsid w:val="00417081"/>
    <w:rsid w:val="004170D8"/>
    <w:rsid w:val="00417130"/>
    <w:rsid w:val="00417368"/>
    <w:rsid w:val="00417446"/>
    <w:rsid w:val="00417807"/>
    <w:rsid w:val="00417877"/>
    <w:rsid w:val="00417A3F"/>
    <w:rsid w:val="00417B96"/>
    <w:rsid w:val="00417C76"/>
    <w:rsid w:val="00417CB2"/>
    <w:rsid w:val="0042016D"/>
    <w:rsid w:val="00420275"/>
    <w:rsid w:val="0042064A"/>
    <w:rsid w:val="004206C5"/>
    <w:rsid w:val="00420722"/>
    <w:rsid w:val="00420773"/>
    <w:rsid w:val="00420909"/>
    <w:rsid w:val="00420A34"/>
    <w:rsid w:val="00421865"/>
    <w:rsid w:val="00421934"/>
    <w:rsid w:val="00421D3D"/>
    <w:rsid w:val="00421E4B"/>
    <w:rsid w:val="00421EB8"/>
    <w:rsid w:val="004221F8"/>
    <w:rsid w:val="004222E9"/>
    <w:rsid w:val="004225B8"/>
    <w:rsid w:val="00422BAD"/>
    <w:rsid w:val="00422C40"/>
    <w:rsid w:val="00422E84"/>
    <w:rsid w:val="00423092"/>
    <w:rsid w:val="00423254"/>
    <w:rsid w:val="0042331A"/>
    <w:rsid w:val="00423C64"/>
    <w:rsid w:val="004240B7"/>
    <w:rsid w:val="0042426A"/>
    <w:rsid w:val="00424496"/>
    <w:rsid w:val="00424A0D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946"/>
    <w:rsid w:val="00426B69"/>
    <w:rsid w:val="00426B6C"/>
    <w:rsid w:val="0042730E"/>
    <w:rsid w:val="004274E1"/>
    <w:rsid w:val="00427C3A"/>
    <w:rsid w:val="00427D11"/>
    <w:rsid w:val="0043003B"/>
    <w:rsid w:val="00430B1E"/>
    <w:rsid w:val="00430E08"/>
    <w:rsid w:val="00430F77"/>
    <w:rsid w:val="00431540"/>
    <w:rsid w:val="00431597"/>
    <w:rsid w:val="00431641"/>
    <w:rsid w:val="00431D4F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52"/>
    <w:rsid w:val="004342FC"/>
    <w:rsid w:val="00434308"/>
    <w:rsid w:val="0043446F"/>
    <w:rsid w:val="00434477"/>
    <w:rsid w:val="0043448D"/>
    <w:rsid w:val="00434A2B"/>
    <w:rsid w:val="00434F3D"/>
    <w:rsid w:val="004351E4"/>
    <w:rsid w:val="004357CB"/>
    <w:rsid w:val="00435BDF"/>
    <w:rsid w:val="004360C4"/>
    <w:rsid w:val="00436534"/>
    <w:rsid w:val="00436628"/>
    <w:rsid w:val="00436977"/>
    <w:rsid w:val="00436ED4"/>
    <w:rsid w:val="00437116"/>
    <w:rsid w:val="00437513"/>
    <w:rsid w:val="00437699"/>
    <w:rsid w:val="004379C7"/>
    <w:rsid w:val="00437D03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459"/>
    <w:rsid w:val="004429C9"/>
    <w:rsid w:val="00442DF9"/>
    <w:rsid w:val="00443033"/>
    <w:rsid w:val="00443143"/>
    <w:rsid w:val="0044316F"/>
    <w:rsid w:val="004431B7"/>
    <w:rsid w:val="004437BD"/>
    <w:rsid w:val="004438B0"/>
    <w:rsid w:val="004439F8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F65"/>
    <w:rsid w:val="004450C6"/>
    <w:rsid w:val="00445297"/>
    <w:rsid w:val="00445493"/>
    <w:rsid w:val="00445652"/>
    <w:rsid w:val="00445744"/>
    <w:rsid w:val="0044610A"/>
    <w:rsid w:val="00446320"/>
    <w:rsid w:val="0044660E"/>
    <w:rsid w:val="00446728"/>
    <w:rsid w:val="0044674F"/>
    <w:rsid w:val="00446A52"/>
    <w:rsid w:val="00446AE8"/>
    <w:rsid w:val="00446DC0"/>
    <w:rsid w:val="00446DF9"/>
    <w:rsid w:val="00446F7C"/>
    <w:rsid w:val="00447513"/>
    <w:rsid w:val="0044756B"/>
    <w:rsid w:val="00447E66"/>
    <w:rsid w:val="00447E6F"/>
    <w:rsid w:val="00447ECC"/>
    <w:rsid w:val="00450341"/>
    <w:rsid w:val="00450722"/>
    <w:rsid w:val="00450AA7"/>
    <w:rsid w:val="00450BB9"/>
    <w:rsid w:val="00450CA0"/>
    <w:rsid w:val="0045120D"/>
    <w:rsid w:val="00451253"/>
    <w:rsid w:val="00451830"/>
    <w:rsid w:val="0045183A"/>
    <w:rsid w:val="00451DBD"/>
    <w:rsid w:val="0045201E"/>
    <w:rsid w:val="004520E0"/>
    <w:rsid w:val="004520F9"/>
    <w:rsid w:val="0045282A"/>
    <w:rsid w:val="00452855"/>
    <w:rsid w:val="00452AC7"/>
    <w:rsid w:val="00452BCA"/>
    <w:rsid w:val="00452E67"/>
    <w:rsid w:val="00453274"/>
    <w:rsid w:val="004532EB"/>
    <w:rsid w:val="004533B4"/>
    <w:rsid w:val="00453762"/>
    <w:rsid w:val="00453AF3"/>
    <w:rsid w:val="00454062"/>
    <w:rsid w:val="004542A6"/>
    <w:rsid w:val="00454330"/>
    <w:rsid w:val="0045460E"/>
    <w:rsid w:val="00454E76"/>
    <w:rsid w:val="00455109"/>
    <w:rsid w:val="004556E5"/>
    <w:rsid w:val="00455887"/>
    <w:rsid w:val="00455AF5"/>
    <w:rsid w:val="00455CD4"/>
    <w:rsid w:val="00455D3D"/>
    <w:rsid w:val="00455D9C"/>
    <w:rsid w:val="00456189"/>
    <w:rsid w:val="004566FA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31B"/>
    <w:rsid w:val="00460366"/>
    <w:rsid w:val="00460487"/>
    <w:rsid w:val="0046191D"/>
    <w:rsid w:val="00461A5C"/>
    <w:rsid w:val="00461B47"/>
    <w:rsid w:val="004628F4"/>
    <w:rsid w:val="004629C9"/>
    <w:rsid w:val="00462ACB"/>
    <w:rsid w:val="00462AF7"/>
    <w:rsid w:val="00462E34"/>
    <w:rsid w:val="004630CB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B4A"/>
    <w:rsid w:val="00466F83"/>
    <w:rsid w:val="00467446"/>
    <w:rsid w:val="004678CA"/>
    <w:rsid w:val="00467A1C"/>
    <w:rsid w:val="00467B57"/>
    <w:rsid w:val="00467E72"/>
    <w:rsid w:val="00470199"/>
    <w:rsid w:val="00470887"/>
    <w:rsid w:val="004709EE"/>
    <w:rsid w:val="00470E66"/>
    <w:rsid w:val="00471090"/>
    <w:rsid w:val="004710C9"/>
    <w:rsid w:val="0047112B"/>
    <w:rsid w:val="0047190E"/>
    <w:rsid w:val="00471D1E"/>
    <w:rsid w:val="0047211E"/>
    <w:rsid w:val="00472165"/>
    <w:rsid w:val="0047238A"/>
    <w:rsid w:val="004723D4"/>
    <w:rsid w:val="00472801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F92"/>
    <w:rsid w:val="00475429"/>
    <w:rsid w:val="00475D1C"/>
    <w:rsid w:val="0047641A"/>
    <w:rsid w:val="00476500"/>
    <w:rsid w:val="00476CB8"/>
    <w:rsid w:val="00476EE8"/>
    <w:rsid w:val="004770A3"/>
    <w:rsid w:val="00477283"/>
    <w:rsid w:val="004778B6"/>
    <w:rsid w:val="00477EB8"/>
    <w:rsid w:val="004805C8"/>
    <w:rsid w:val="00480A99"/>
    <w:rsid w:val="00480EFF"/>
    <w:rsid w:val="00480FE2"/>
    <w:rsid w:val="00481822"/>
    <w:rsid w:val="004818A0"/>
    <w:rsid w:val="004819A7"/>
    <w:rsid w:val="004821F1"/>
    <w:rsid w:val="004822C1"/>
    <w:rsid w:val="004826D4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51A7"/>
    <w:rsid w:val="004853FC"/>
    <w:rsid w:val="004855B8"/>
    <w:rsid w:val="004858CC"/>
    <w:rsid w:val="00485D5A"/>
    <w:rsid w:val="00486320"/>
    <w:rsid w:val="0048633C"/>
    <w:rsid w:val="00486626"/>
    <w:rsid w:val="0048668F"/>
    <w:rsid w:val="00486FD9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DF7"/>
    <w:rsid w:val="00491E23"/>
    <w:rsid w:val="0049204B"/>
    <w:rsid w:val="00492214"/>
    <w:rsid w:val="00492C16"/>
    <w:rsid w:val="00492CA1"/>
    <w:rsid w:val="0049394B"/>
    <w:rsid w:val="00493AB7"/>
    <w:rsid w:val="00493D2C"/>
    <w:rsid w:val="00494218"/>
    <w:rsid w:val="004948EA"/>
    <w:rsid w:val="00494926"/>
    <w:rsid w:val="00494BF2"/>
    <w:rsid w:val="00494CEA"/>
    <w:rsid w:val="004952FA"/>
    <w:rsid w:val="0049548F"/>
    <w:rsid w:val="00495AC6"/>
    <w:rsid w:val="00496232"/>
    <w:rsid w:val="00496D7C"/>
    <w:rsid w:val="0049725B"/>
    <w:rsid w:val="004975EE"/>
    <w:rsid w:val="00497DF8"/>
    <w:rsid w:val="004A002E"/>
    <w:rsid w:val="004A0913"/>
    <w:rsid w:val="004A0AD3"/>
    <w:rsid w:val="004A14ED"/>
    <w:rsid w:val="004A161E"/>
    <w:rsid w:val="004A1898"/>
    <w:rsid w:val="004A19FB"/>
    <w:rsid w:val="004A1F0A"/>
    <w:rsid w:val="004A208B"/>
    <w:rsid w:val="004A2224"/>
    <w:rsid w:val="004A2731"/>
    <w:rsid w:val="004A273A"/>
    <w:rsid w:val="004A28DF"/>
    <w:rsid w:val="004A2AFE"/>
    <w:rsid w:val="004A2C9F"/>
    <w:rsid w:val="004A2CC8"/>
    <w:rsid w:val="004A2DC7"/>
    <w:rsid w:val="004A2E53"/>
    <w:rsid w:val="004A3BD4"/>
    <w:rsid w:val="004A3D36"/>
    <w:rsid w:val="004A3EF5"/>
    <w:rsid w:val="004A41B1"/>
    <w:rsid w:val="004A42B0"/>
    <w:rsid w:val="004A4FEC"/>
    <w:rsid w:val="004A5156"/>
    <w:rsid w:val="004A520A"/>
    <w:rsid w:val="004A533E"/>
    <w:rsid w:val="004A543F"/>
    <w:rsid w:val="004A5746"/>
    <w:rsid w:val="004A579E"/>
    <w:rsid w:val="004A5F2B"/>
    <w:rsid w:val="004A60A1"/>
    <w:rsid w:val="004A6653"/>
    <w:rsid w:val="004A67B6"/>
    <w:rsid w:val="004A6EE6"/>
    <w:rsid w:val="004A71B6"/>
    <w:rsid w:val="004A756E"/>
    <w:rsid w:val="004A7E1D"/>
    <w:rsid w:val="004A7FC6"/>
    <w:rsid w:val="004A7FF4"/>
    <w:rsid w:val="004B0403"/>
    <w:rsid w:val="004B052C"/>
    <w:rsid w:val="004B08E9"/>
    <w:rsid w:val="004B09CE"/>
    <w:rsid w:val="004B0B90"/>
    <w:rsid w:val="004B0BB3"/>
    <w:rsid w:val="004B0BDA"/>
    <w:rsid w:val="004B16E2"/>
    <w:rsid w:val="004B175F"/>
    <w:rsid w:val="004B1A3C"/>
    <w:rsid w:val="004B1BC7"/>
    <w:rsid w:val="004B1D7E"/>
    <w:rsid w:val="004B1D7F"/>
    <w:rsid w:val="004B1E7C"/>
    <w:rsid w:val="004B1E8D"/>
    <w:rsid w:val="004B271B"/>
    <w:rsid w:val="004B2B24"/>
    <w:rsid w:val="004B31A0"/>
    <w:rsid w:val="004B37A4"/>
    <w:rsid w:val="004B386B"/>
    <w:rsid w:val="004B39A8"/>
    <w:rsid w:val="004B3AA9"/>
    <w:rsid w:val="004B3BD4"/>
    <w:rsid w:val="004B3F18"/>
    <w:rsid w:val="004B46A6"/>
    <w:rsid w:val="004B48D6"/>
    <w:rsid w:val="004B4D72"/>
    <w:rsid w:val="004B4F35"/>
    <w:rsid w:val="004B5172"/>
    <w:rsid w:val="004B5819"/>
    <w:rsid w:val="004B5A28"/>
    <w:rsid w:val="004B5A71"/>
    <w:rsid w:val="004B5C19"/>
    <w:rsid w:val="004B5FB3"/>
    <w:rsid w:val="004B611E"/>
    <w:rsid w:val="004B62A0"/>
    <w:rsid w:val="004B63FD"/>
    <w:rsid w:val="004B6524"/>
    <w:rsid w:val="004B67BB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B55"/>
    <w:rsid w:val="004C4DFD"/>
    <w:rsid w:val="004C4FD8"/>
    <w:rsid w:val="004C5966"/>
    <w:rsid w:val="004C59B7"/>
    <w:rsid w:val="004C684A"/>
    <w:rsid w:val="004C6910"/>
    <w:rsid w:val="004C6B22"/>
    <w:rsid w:val="004C6F50"/>
    <w:rsid w:val="004C6FD3"/>
    <w:rsid w:val="004C7031"/>
    <w:rsid w:val="004C743B"/>
    <w:rsid w:val="004C76C5"/>
    <w:rsid w:val="004C7E84"/>
    <w:rsid w:val="004C7F6C"/>
    <w:rsid w:val="004C7F7B"/>
    <w:rsid w:val="004D00D3"/>
    <w:rsid w:val="004D019B"/>
    <w:rsid w:val="004D0348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8DB"/>
    <w:rsid w:val="004D2D72"/>
    <w:rsid w:val="004D30A9"/>
    <w:rsid w:val="004D3134"/>
    <w:rsid w:val="004D31D9"/>
    <w:rsid w:val="004D360D"/>
    <w:rsid w:val="004D3864"/>
    <w:rsid w:val="004D3AEB"/>
    <w:rsid w:val="004D43A7"/>
    <w:rsid w:val="004D441E"/>
    <w:rsid w:val="004D4899"/>
    <w:rsid w:val="004D48E9"/>
    <w:rsid w:val="004D4F2B"/>
    <w:rsid w:val="004D52A4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93"/>
    <w:rsid w:val="004E164E"/>
    <w:rsid w:val="004E17F3"/>
    <w:rsid w:val="004E1815"/>
    <w:rsid w:val="004E1C93"/>
    <w:rsid w:val="004E1FB3"/>
    <w:rsid w:val="004E2091"/>
    <w:rsid w:val="004E26B6"/>
    <w:rsid w:val="004E2F3D"/>
    <w:rsid w:val="004E2F55"/>
    <w:rsid w:val="004E3009"/>
    <w:rsid w:val="004E336B"/>
    <w:rsid w:val="004E3781"/>
    <w:rsid w:val="004E3836"/>
    <w:rsid w:val="004E3A5B"/>
    <w:rsid w:val="004E3BAC"/>
    <w:rsid w:val="004E3D97"/>
    <w:rsid w:val="004E4664"/>
    <w:rsid w:val="004E46BA"/>
    <w:rsid w:val="004E48B8"/>
    <w:rsid w:val="004E4C57"/>
    <w:rsid w:val="004E4D31"/>
    <w:rsid w:val="004E5295"/>
    <w:rsid w:val="004E531D"/>
    <w:rsid w:val="004E5B08"/>
    <w:rsid w:val="004E5EEE"/>
    <w:rsid w:val="004E65DE"/>
    <w:rsid w:val="004E68D5"/>
    <w:rsid w:val="004E68FB"/>
    <w:rsid w:val="004E6935"/>
    <w:rsid w:val="004E7088"/>
    <w:rsid w:val="004E7117"/>
    <w:rsid w:val="004E73F1"/>
    <w:rsid w:val="004E7C45"/>
    <w:rsid w:val="004E7E28"/>
    <w:rsid w:val="004E7EF5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B6C"/>
    <w:rsid w:val="004F0C53"/>
    <w:rsid w:val="004F13B9"/>
    <w:rsid w:val="004F14C4"/>
    <w:rsid w:val="004F1A15"/>
    <w:rsid w:val="004F24A2"/>
    <w:rsid w:val="004F24C3"/>
    <w:rsid w:val="004F2EFE"/>
    <w:rsid w:val="004F3095"/>
    <w:rsid w:val="004F33F8"/>
    <w:rsid w:val="004F3BE6"/>
    <w:rsid w:val="004F3EFC"/>
    <w:rsid w:val="004F41DA"/>
    <w:rsid w:val="004F4BD0"/>
    <w:rsid w:val="004F5184"/>
    <w:rsid w:val="004F5A99"/>
    <w:rsid w:val="004F5CCC"/>
    <w:rsid w:val="004F6112"/>
    <w:rsid w:val="004F6327"/>
    <w:rsid w:val="004F6523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22E"/>
    <w:rsid w:val="005002D2"/>
    <w:rsid w:val="005003E2"/>
    <w:rsid w:val="0050099B"/>
    <w:rsid w:val="00500CDA"/>
    <w:rsid w:val="00501232"/>
    <w:rsid w:val="0050159A"/>
    <w:rsid w:val="00501A75"/>
    <w:rsid w:val="00501C26"/>
    <w:rsid w:val="0050208C"/>
    <w:rsid w:val="005032CC"/>
    <w:rsid w:val="005034C0"/>
    <w:rsid w:val="00503552"/>
    <w:rsid w:val="00503643"/>
    <w:rsid w:val="005037B3"/>
    <w:rsid w:val="00503B5E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B4A"/>
    <w:rsid w:val="00505E4B"/>
    <w:rsid w:val="005061A2"/>
    <w:rsid w:val="0050633D"/>
    <w:rsid w:val="00506397"/>
    <w:rsid w:val="00506AB6"/>
    <w:rsid w:val="00506B4E"/>
    <w:rsid w:val="005071BC"/>
    <w:rsid w:val="0050753D"/>
    <w:rsid w:val="0050766E"/>
    <w:rsid w:val="00510B0B"/>
    <w:rsid w:val="00510C85"/>
    <w:rsid w:val="00510CB9"/>
    <w:rsid w:val="00510DF9"/>
    <w:rsid w:val="00510F03"/>
    <w:rsid w:val="00511011"/>
    <w:rsid w:val="00511146"/>
    <w:rsid w:val="00511BC4"/>
    <w:rsid w:val="005129AB"/>
    <w:rsid w:val="00512C2D"/>
    <w:rsid w:val="00513209"/>
    <w:rsid w:val="005133D6"/>
    <w:rsid w:val="0051362E"/>
    <w:rsid w:val="00513D18"/>
    <w:rsid w:val="00513DD2"/>
    <w:rsid w:val="005141A0"/>
    <w:rsid w:val="005142AC"/>
    <w:rsid w:val="005143AC"/>
    <w:rsid w:val="0051463A"/>
    <w:rsid w:val="00514650"/>
    <w:rsid w:val="005146E5"/>
    <w:rsid w:val="00514A3E"/>
    <w:rsid w:val="00515181"/>
    <w:rsid w:val="005153D8"/>
    <w:rsid w:val="00515977"/>
    <w:rsid w:val="00515A1B"/>
    <w:rsid w:val="00515A75"/>
    <w:rsid w:val="00515C87"/>
    <w:rsid w:val="005162A9"/>
    <w:rsid w:val="00516A3F"/>
    <w:rsid w:val="00516CED"/>
    <w:rsid w:val="00516FB6"/>
    <w:rsid w:val="00517236"/>
    <w:rsid w:val="005175EC"/>
    <w:rsid w:val="00517EA0"/>
    <w:rsid w:val="00520586"/>
    <w:rsid w:val="00520599"/>
    <w:rsid w:val="00520899"/>
    <w:rsid w:val="0052094B"/>
    <w:rsid w:val="00520F9F"/>
    <w:rsid w:val="00522232"/>
    <w:rsid w:val="00522367"/>
    <w:rsid w:val="005225DF"/>
    <w:rsid w:val="00522841"/>
    <w:rsid w:val="005228A2"/>
    <w:rsid w:val="00522DE5"/>
    <w:rsid w:val="00522F73"/>
    <w:rsid w:val="00523191"/>
    <w:rsid w:val="0052321C"/>
    <w:rsid w:val="005233E5"/>
    <w:rsid w:val="00523494"/>
    <w:rsid w:val="005234D0"/>
    <w:rsid w:val="005238E7"/>
    <w:rsid w:val="005239ED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C"/>
    <w:rsid w:val="00524AA3"/>
    <w:rsid w:val="00524D9C"/>
    <w:rsid w:val="00524F11"/>
    <w:rsid w:val="0052567A"/>
    <w:rsid w:val="00525895"/>
    <w:rsid w:val="00525F7E"/>
    <w:rsid w:val="00526BAB"/>
    <w:rsid w:val="00526BBE"/>
    <w:rsid w:val="00526C6A"/>
    <w:rsid w:val="00526DC5"/>
    <w:rsid w:val="005271E7"/>
    <w:rsid w:val="005276B0"/>
    <w:rsid w:val="00527963"/>
    <w:rsid w:val="005279D1"/>
    <w:rsid w:val="00530101"/>
    <w:rsid w:val="00530CD7"/>
    <w:rsid w:val="00530DE7"/>
    <w:rsid w:val="00531FEE"/>
    <w:rsid w:val="0053267D"/>
    <w:rsid w:val="00532742"/>
    <w:rsid w:val="005338AC"/>
    <w:rsid w:val="00534691"/>
    <w:rsid w:val="00534B1C"/>
    <w:rsid w:val="00534D0A"/>
    <w:rsid w:val="00534E20"/>
    <w:rsid w:val="0053523A"/>
    <w:rsid w:val="0053534B"/>
    <w:rsid w:val="0053546B"/>
    <w:rsid w:val="00535815"/>
    <w:rsid w:val="00535FC0"/>
    <w:rsid w:val="005365BE"/>
    <w:rsid w:val="0053670E"/>
    <w:rsid w:val="00536BE6"/>
    <w:rsid w:val="00536FF8"/>
    <w:rsid w:val="00537146"/>
    <w:rsid w:val="0053746B"/>
    <w:rsid w:val="0053751E"/>
    <w:rsid w:val="00537754"/>
    <w:rsid w:val="00537965"/>
    <w:rsid w:val="00537CF7"/>
    <w:rsid w:val="005401E1"/>
    <w:rsid w:val="00540A77"/>
    <w:rsid w:val="00540DB5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C97"/>
    <w:rsid w:val="005432C4"/>
    <w:rsid w:val="005433B0"/>
    <w:rsid w:val="00543A49"/>
    <w:rsid w:val="00543BDF"/>
    <w:rsid w:val="00543C23"/>
    <w:rsid w:val="00543FA8"/>
    <w:rsid w:val="00544873"/>
    <w:rsid w:val="005449C7"/>
    <w:rsid w:val="00545C51"/>
    <w:rsid w:val="00545EA1"/>
    <w:rsid w:val="005464BC"/>
    <w:rsid w:val="00546829"/>
    <w:rsid w:val="0054683C"/>
    <w:rsid w:val="00546A16"/>
    <w:rsid w:val="005473C6"/>
    <w:rsid w:val="0054758A"/>
    <w:rsid w:val="005476DE"/>
    <w:rsid w:val="0054795E"/>
    <w:rsid w:val="00547B8C"/>
    <w:rsid w:val="00547D0F"/>
    <w:rsid w:val="00547F70"/>
    <w:rsid w:val="005506E2"/>
    <w:rsid w:val="00550808"/>
    <w:rsid w:val="00550CB8"/>
    <w:rsid w:val="00550DC1"/>
    <w:rsid w:val="00551483"/>
    <w:rsid w:val="00551907"/>
    <w:rsid w:val="00551BEE"/>
    <w:rsid w:val="00551CDC"/>
    <w:rsid w:val="0055297C"/>
    <w:rsid w:val="00552A4F"/>
    <w:rsid w:val="00552E32"/>
    <w:rsid w:val="0055310A"/>
    <w:rsid w:val="005535D6"/>
    <w:rsid w:val="005536D5"/>
    <w:rsid w:val="00553A13"/>
    <w:rsid w:val="00553C60"/>
    <w:rsid w:val="00553D50"/>
    <w:rsid w:val="00553D70"/>
    <w:rsid w:val="0055471D"/>
    <w:rsid w:val="00554E4F"/>
    <w:rsid w:val="00554E76"/>
    <w:rsid w:val="0055521A"/>
    <w:rsid w:val="005564E4"/>
    <w:rsid w:val="0055682C"/>
    <w:rsid w:val="005568DF"/>
    <w:rsid w:val="005568EB"/>
    <w:rsid w:val="00556992"/>
    <w:rsid w:val="00556E07"/>
    <w:rsid w:val="00556E9D"/>
    <w:rsid w:val="005575C6"/>
    <w:rsid w:val="00557A80"/>
    <w:rsid w:val="0056039A"/>
    <w:rsid w:val="005603CC"/>
    <w:rsid w:val="005604B8"/>
    <w:rsid w:val="005605AB"/>
    <w:rsid w:val="00560A17"/>
    <w:rsid w:val="00560B15"/>
    <w:rsid w:val="005612B0"/>
    <w:rsid w:val="005614AD"/>
    <w:rsid w:val="00561586"/>
    <w:rsid w:val="005617A9"/>
    <w:rsid w:val="005618D0"/>
    <w:rsid w:val="00561EA6"/>
    <w:rsid w:val="0056200E"/>
    <w:rsid w:val="00562260"/>
    <w:rsid w:val="00562458"/>
    <w:rsid w:val="005624E6"/>
    <w:rsid w:val="00562B9B"/>
    <w:rsid w:val="00562C2A"/>
    <w:rsid w:val="00562CE9"/>
    <w:rsid w:val="00562D47"/>
    <w:rsid w:val="00562DAD"/>
    <w:rsid w:val="0056309E"/>
    <w:rsid w:val="005634C1"/>
    <w:rsid w:val="00563CDB"/>
    <w:rsid w:val="00563FF9"/>
    <w:rsid w:val="00564420"/>
    <w:rsid w:val="005648FD"/>
    <w:rsid w:val="0056490D"/>
    <w:rsid w:val="0056491B"/>
    <w:rsid w:val="00564DD1"/>
    <w:rsid w:val="00564E16"/>
    <w:rsid w:val="00565060"/>
    <w:rsid w:val="0056514A"/>
    <w:rsid w:val="00565638"/>
    <w:rsid w:val="005660DB"/>
    <w:rsid w:val="005664EF"/>
    <w:rsid w:val="00566549"/>
    <w:rsid w:val="0056666E"/>
    <w:rsid w:val="00566A59"/>
    <w:rsid w:val="00566CA7"/>
    <w:rsid w:val="00566F34"/>
    <w:rsid w:val="00567072"/>
    <w:rsid w:val="00567266"/>
    <w:rsid w:val="0056728F"/>
    <w:rsid w:val="00567F1C"/>
    <w:rsid w:val="00567FBC"/>
    <w:rsid w:val="005702FE"/>
    <w:rsid w:val="00570BB6"/>
    <w:rsid w:val="00571B3F"/>
    <w:rsid w:val="005720E2"/>
    <w:rsid w:val="005723C8"/>
    <w:rsid w:val="005723F2"/>
    <w:rsid w:val="00572791"/>
    <w:rsid w:val="005728E5"/>
    <w:rsid w:val="00572C90"/>
    <w:rsid w:val="00572CAA"/>
    <w:rsid w:val="00572E3E"/>
    <w:rsid w:val="005730FC"/>
    <w:rsid w:val="0057310A"/>
    <w:rsid w:val="005737AB"/>
    <w:rsid w:val="005739F8"/>
    <w:rsid w:val="00573CEF"/>
    <w:rsid w:val="00573D67"/>
    <w:rsid w:val="00573EA0"/>
    <w:rsid w:val="00573F9D"/>
    <w:rsid w:val="0057453C"/>
    <w:rsid w:val="0057457F"/>
    <w:rsid w:val="005745F3"/>
    <w:rsid w:val="00574876"/>
    <w:rsid w:val="00574C0C"/>
    <w:rsid w:val="00574D80"/>
    <w:rsid w:val="00574DD6"/>
    <w:rsid w:val="00574FCE"/>
    <w:rsid w:val="00575639"/>
    <w:rsid w:val="00575857"/>
    <w:rsid w:val="00575860"/>
    <w:rsid w:val="00575BFF"/>
    <w:rsid w:val="00576699"/>
    <w:rsid w:val="00576810"/>
    <w:rsid w:val="00576AD7"/>
    <w:rsid w:val="00576B71"/>
    <w:rsid w:val="00576E73"/>
    <w:rsid w:val="00576F71"/>
    <w:rsid w:val="00576FC2"/>
    <w:rsid w:val="005772AC"/>
    <w:rsid w:val="005773EA"/>
    <w:rsid w:val="00577AAD"/>
    <w:rsid w:val="00577D29"/>
    <w:rsid w:val="00577E2F"/>
    <w:rsid w:val="005800A1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2228"/>
    <w:rsid w:val="0058296A"/>
    <w:rsid w:val="00582AF1"/>
    <w:rsid w:val="00582B72"/>
    <w:rsid w:val="00582EFA"/>
    <w:rsid w:val="00583021"/>
    <w:rsid w:val="005832A0"/>
    <w:rsid w:val="0058349F"/>
    <w:rsid w:val="0058368D"/>
    <w:rsid w:val="00583FD3"/>
    <w:rsid w:val="00584013"/>
    <w:rsid w:val="00584915"/>
    <w:rsid w:val="00584D8C"/>
    <w:rsid w:val="00584FC3"/>
    <w:rsid w:val="00585157"/>
    <w:rsid w:val="0058548F"/>
    <w:rsid w:val="0058579D"/>
    <w:rsid w:val="00585CE1"/>
    <w:rsid w:val="00585E80"/>
    <w:rsid w:val="00585FA9"/>
    <w:rsid w:val="005863DD"/>
    <w:rsid w:val="005869E3"/>
    <w:rsid w:val="00586B4E"/>
    <w:rsid w:val="00586B7D"/>
    <w:rsid w:val="00586DDD"/>
    <w:rsid w:val="00586E5B"/>
    <w:rsid w:val="00587533"/>
    <w:rsid w:val="00587C59"/>
    <w:rsid w:val="00587E1E"/>
    <w:rsid w:val="005902D5"/>
    <w:rsid w:val="005903EA"/>
    <w:rsid w:val="005904FA"/>
    <w:rsid w:val="0059064C"/>
    <w:rsid w:val="00590697"/>
    <w:rsid w:val="00590CE7"/>
    <w:rsid w:val="00591099"/>
    <w:rsid w:val="005910C6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2C8"/>
    <w:rsid w:val="005953E4"/>
    <w:rsid w:val="005959C2"/>
    <w:rsid w:val="00595C3C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75B"/>
    <w:rsid w:val="00597E21"/>
    <w:rsid w:val="005A035B"/>
    <w:rsid w:val="005A083A"/>
    <w:rsid w:val="005A09FC"/>
    <w:rsid w:val="005A0FD9"/>
    <w:rsid w:val="005A19C1"/>
    <w:rsid w:val="005A1BD2"/>
    <w:rsid w:val="005A203A"/>
    <w:rsid w:val="005A2300"/>
    <w:rsid w:val="005A2AFC"/>
    <w:rsid w:val="005A2CB1"/>
    <w:rsid w:val="005A309B"/>
    <w:rsid w:val="005A3164"/>
    <w:rsid w:val="005A32B3"/>
    <w:rsid w:val="005A3D23"/>
    <w:rsid w:val="005A3DD2"/>
    <w:rsid w:val="005A4523"/>
    <w:rsid w:val="005A456C"/>
    <w:rsid w:val="005A4726"/>
    <w:rsid w:val="005A49F1"/>
    <w:rsid w:val="005A4C5C"/>
    <w:rsid w:val="005A4D3D"/>
    <w:rsid w:val="005A4EBA"/>
    <w:rsid w:val="005A54F5"/>
    <w:rsid w:val="005A56C1"/>
    <w:rsid w:val="005A5A04"/>
    <w:rsid w:val="005A5F1C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E93"/>
    <w:rsid w:val="005B04C3"/>
    <w:rsid w:val="005B05D0"/>
    <w:rsid w:val="005B06B3"/>
    <w:rsid w:val="005B073E"/>
    <w:rsid w:val="005B09FC"/>
    <w:rsid w:val="005B0A81"/>
    <w:rsid w:val="005B0AFD"/>
    <w:rsid w:val="005B121E"/>
    <w:rsid w:val="005B12D5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36"/>
    <w:rsid w:val="005B4C44"/>
    <w:rsid w:val="005B4D0A"/>
    <w:rsid w:val="005B5526"/>
    <w:rsid w:val="005B5829"/>
    <w:rsid w:val="005B5944"/>
    <w:rsid w:val="005B59D3"/>
    <w:rsid w:val="005B5ED4"/>
    <w:rsid w:val="005B6968"/>
    <w:rsid w:val="005B6B4A"/>
    <w:rsid w:val="005B6E9A"/>
    <w:rsid w:val="005B6F41"/>
    <w:rsid w:val="005B6F47"/>
    <w:rsid w:val="005B7133"/>
    <w:rsid w:val="005B7634"/>
    <w:rsid w:val="005B77AA"/>
    <w:rsid w:val="005B78A0"/>
    <w:rsid w:val="005B79AC"/>
    <w:rsid w:val="005B79E6"/>
    <w:rsid w:val="005B7C22"/>
    <w:rsid w:val="005B7FFC"/>
    <w:rsid w:val="005C03F4"/>
    <w:rsid w:val="005C084D"/>
    <w:rsid w:val="005C0CE8"/>
    <w:rsid w:val="005C0F88"/>
    <w:rsid w:val="005C1302"/>
    <w:rsid w:val="005C16EE"/>
    <w:rsid w:val="005C1960"/>
    <w:rsid w:val="005C1B74"/>
    <w:rsid w:val="005C1C2C"/>
    <w:rsid w:val="005C2A90"/>
    <w:rsid w:val="005C2C7B"/>
    <w:rsid w:val="005C35A9"/>
    <w:rsid w:val="005C383A"/>
    <w:rsid w:val="005C3969"/>
    <w:rsid w:val="005C3992"/>
    <w:rsid w:val="005C3D3B"/>
    <w:rsid w:val="005C445E"/>
    <w:rsid w:val="005C4475"/>
    <w:rsid w:val="005C5519"/>
    <w:rsid w:val="005C58EF"/>
    <w:rsid w:val="005C58F0"/>
    <w:rsid w:val="005C5A83"/>
    <w:rsid w:val="005C5ABF"/>
    <w:rsid w:val="005C5D35"/>
    <w:rsid w:val="005C5ED7"/>
    <w:rsid w:val="005C6E77"/>
    <w:rsid w:val="005C6F74"/>
    <w:rsid w:val="005C7384"/>
    <w:rsid w:val="005C77B5"/>
    <w:rsid w:val="005C7952"/>
    <w:rsid w:val="005D0060"/>
    <w:rsid w:val="005D0539"/>
    <w:rsid w:val="005D05A4"/>
    <w:rsid w:val="005D05E2"/>
    <w:rsid w:val="005D06D5"/>
    <w:rsid w:val="005D0766"/>
    <w:rsid w:val="005D0B46"/>
    <w:rsid w:val="005D0FA8"/>
    <w:rsid w:val="005D107A"/>
    <w:rsid w:val="005D1459"/>
    <w:rsid w:val="005D1512"/>
    <w:rsid w:val="005D1639"/>
    <w:rsid w:val="005D16C7"/>
    <w:rsid w:val="005D179B"/>
    <w:rsid w:val="005D1965"/>
    <w:rsid w:val="005D19C4"/>
    <w:rsid w:val="005D1CCF"/>
    <w:rsid w:val="005D1D81"/>
    <w:rsid w:val="005D1E83"/>
    <w:rsid w:val="005D1FA6"/>
    <w:rsid w:val="005D215E"/>
    <w:rsid w:val="005D230C"/>
    <w:rsid w:val="005D24FF"/>
    <w:rsid w:val="005D28C6"/>
    <w:rsid w:val="005D2B48"/>
    <w:rsid w:val="005D2FAE"/>
    <w:rsid w:val="005D343C"/>
    <w:rsid w:val="005D35EF"/>
    <w:rsid w:val="005D3695"/>
    <w:rsid w:val="005D39DD"/>
    <w:rsid w:val="005D3D55"/>
    <w:rsid w:val="005D3E7D"/>
    <w:rsid w:val="005D4086"/>
    <w:rsid w:val="005D5AC5"/>
    <w:rsid w:val="005D5D96"/>
    <w:rsid w:val="005D605A"/>
    <w:rsid w:val="005D6284"/>
    <w:rsid w:val="005D7131"/>
    <w:rsid w:val="005D7216"/>
    <w:rsid w:val="005D73B7"/>
    <w:rsid w:val="005D7608"/>
    <w:rsid w:val="005D7A16"/>
    <w:rsid w:val="005D7DC1"/>
    <w:rsid w:val="005E068A"/>
    <w:rsid w:val="005E0775"/>
    <w:rsid w:val="005E0B17"/>
    <w:rsid w:val="005E0DC1"/>
    <w:rsid w:val="005E11D6"/>
    <w:rsid w:val="005E1676"/>
    <w:rsid w:val="005E17EE"/>
    <w:rsid w:val="005E19F2"/>
    <w:rsid w:val="005E1AB1"/>
    <w:rsid w:val="005E1EE5"/>
    <w:rsid w:val="005E2631"/>
    <w:rsid w:val="005E2925"/>
    <w:rsid w:val="005E2E4E"/>
    <w:rsid w:val="005E2FA2"/>
    <w:rsid w:val="005E34F2"/>
    <w:rsid w:val="005E41F8"/>
    <w:rsid w:val="005E43CF"/>
    <w:rsid w:val="005E45E8"/>
    <w:rsid w:val="005E4674"/>
    <w:rsid w:val="005E4713"/>
    <w:rsid w:val="005E479C"/>
    <w:rsid w:val="005E48E3"/>
    <w:rsid w:val="005E4CF6"/>
    <w:rsid w:val="005E4D8A"/>
    <w:rsid w:val="005E53B5"/>
    <w:rsid w:val="005E5544"/>
    <w:rsid w:val="005E5774"/>
    <w:rsid w:val="005E57FE"/>
    <w:rsid w:val="005E5CD0"/>
    <w:rsid w:val="005E623C"/>
    <w:rsid w:val="005E639C"/>
    <w:rsid w:val="005E6471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FA"/>
    <w:rsid w:val="005F0088"/>
    <w:rsid w:val="005F05D0"/>
    <w:rsid w:val="005F06B4"/>
    <w:rsid w:val="005F0A05"/>
    <w:rsid w:val="005F0F1A"/>
    <w:rsid w:val="005F116A"/>
    <w:rsid w:val="005F1515"/>
    <w:rsid w:val="005F1647"/>
    <w:rsid w:val="005F16D4"/>
    <w:rsid w:val="005F1E4F"/>
    <w:rsid w:val="005F21EB"/>
    <w:rsid w:val="005F27BB"/>
    <w:rsid w:val="005F284E"/>
    <w:rsid w:val="005F2925"/>
    <w:rsid w:val="005F2950"/>
    <w:rsid w:val="005F2B23"/>
    <w:rsid w:val="005F2B6B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57C"/>
    <w:rsid w:val="005F55D6"/>
    <w:rsid w:val="005F5688"/>
    <w:rsid w:val="005F584A"/>
    <w:rsid w:val="005F603C"/>
    <w:rsid w:val="005F60E2"/>
    <w:rsid w:val="005F6A7A"/>
    <w:rsid w:val="005F6FBC"/>
    <w:rsid w:val="005F71A3"/>
    <w:rsid w:val="005F7427"/>
    <w:rsid w:val="005F7AEB"/>
    <w:rsid w:val="005F7C2C"/>
    <w:rsid w:val="005F7E11"/>
    <w:rsid w:val="005F7F4C"/>
    <w:rsid w:val="006003FC"/>
    <w:rsid w:val="00600AA6"/>
    <w:rsid w:val="00600FDB"/>
    <w:rsid w:val="0060134E"/>
    <w:rsid w:val="0060171A"/>
    <w:rsid w:val="00601B11"/>
    <w:rsid w:val="00601C83"/>
    <w:rsid w:val="00602164"/>
    <w:rsid w:val="00602304"/>
    <w:rsid w:val="00602622"/>
    <w:rsid w:val="00602E93"/>
    <w:rsid w:val="0060313F"/>
    <w:rsid w:val="00603319"/>
    <w:rsid w:val="006034F9"/>
    <w:rsid w:val="00603764"/>
    <w:rsid w:val="006038CB"/>
    <w:rsid w:val="00603971"/>
    <w:rsid w:val="00603B33"/>
    <w:rsid w:val="00603B5D"/>
    <w:rsid w:val="00603CCB"/>
    <w:rsid w:val="00603CE9"/>
    <w:rsid w:val="00603E02"/>
    <w:rsid w:val="00604359"/>
    <w:rsid w:val="006043D5"/>
    <w:rsid w:val="0060440A"/>
    <w:rsid w:val="0060441F"/>
    <w:rsid w:val="0060453A"/>
    <w:rsid w:val="006049F6"/>
    <w:rsid w:val="00604CD7"/>
    <w:rsid w:val="00604D2C"/>
    <w:rsid w:val="0060501C"/>
    <w:rsid w:val="006050EE"/>
    <w:rsid w:val="0060533F"/>
    <w:rsid w:val="00605C1F"/>
    <w:rsid w:val="00605F84"/>
    <w:rsid w:val="006060E6"/>
    <w:rsid w:val="0060645C"/>
    <w:rsid w:val="00606691"/>
    <w:rsid w:val="006066BB"/>
    <w:rsid w:val="006068F3"/>
    <w:rsid w:val="00606A1B"/>
    <w:rsid w:val="00606E7F"/>
    <w:rsid w:val="00607080"/>
    <w:rsid w:val="00607944"/>
    <w:rsid w:val="00607B16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24F9"/>
    <w:rsid w:val="00612542"/>
    <w:rsid w:val="0061279B"/>
    <w:rsid w:val="00612865"/>
    <w:rsid w:val="00612C66"/>
    <w:rsid w:val="00612E1A"/>
    <w:rsid w:val="00612E81"/>
    <w:rsid w:val="00612EF2"/>
    <w:rsid w:val="00612F08"/>
    <w:rsid w:val="006133AF"/>
    <w:rsid w:val="00613A83"/>
    <w:rsid w:val="00613ACF"/>
    <w:rsid w:val="00613CA9"/>
    <w:rsid w:val="006149D8"/>
    <w:rsid w:val="006149FE"/>
    <w:rsid w:val="00614A4A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60B2"/>
    <w:rsid w:val="00616392"/>
    <w:rsid w:val="00616746"/>
    <w:rsid w:val="00616B0D"/>
    <w:rsid w:val="00616FA6"/>
    <w:rsid w:val="0061705E"/>
    <w:rsid w:val="006177A0"/>
    <w:rsid w:val="0061788E"/>
    <w:rsid w:val="006178E0"/>
    <w:rsid w:val="00620664"/>
    <w:rsid w:val="00620712"/>
    <w:rsid w:val="00621197"/>
    <w:rsid w:val="00621255"/>
    <w:rsid w:val="0062149D"/>
    <w:rsid w:val="00621A96"/>
    <w:rsid w:val="00621F29"/>
    <w:rsid w:val="006221D7"/>
    <w:rsid w:val="00622534"/>
    <w:rsid w:val="00622995"/>
    <w:rsid w:val="00622A85"/>
    <w:rsid w:val="00622B25"/>
    <w:rsid w:val="00622D08"/>
    <w:rsid w:val="00622E53"/>
    <w:rsid w:val="006235BF"/>
    <w:rsid w:val="00623826"/>
    <w:rsid w:val="00623BFD"/>
    <w:rsid w:val="00624808"/>
    <w:rsid w:val="006248FC"/>
    <w:rsid w:val="00624C82"/>
    <w:rsid w:val="00625E71"/>
    <w:rsid w:val="0062626F"/>
    <w:rsid w:val="00626564"/>
    <w:rsid w:val="0062658E"/>
    <w:rsid w:val="0062671E"/>
    <w:rsid w:val="00626D8F"/>
    <w:rsid w:val="00626EC2"/>
    <w:rsid w:val="00627338"/>
    <w:rsid w:val="00627455"/>
    <w:rsid w:val="006274D5"/>
    <w:rsid w:val="006278A1"/>
    <w:rsid w:val="00627994"/>
    <w:rsid w:val="006301A3"/>
    <w:rsid w:val="0063060A"/>
    <w:rsid w:val="006309B4"/>
    <w:rsid w:val="00630BE1"/>
    <w:rsid w:val="00630EA3"/>
    <w:rsid w:val="00631030"/>
    <w:rsid w:val="00631077"/>
    <w:rsid w:val="006316E0"/>
    <w:rsid w:val="00631945"/>
    <w:rsid w:val="0063207E"/>
    <w:rsid w:val="006326B9"/>
    <w:rsid w:val="0063296F"/>
    <w:rsid w:val="00632FEC"/>
    <w:rsid w:val="006330F3"/>
    <w:rsid w:val="0063328A"/>
    <w:rsid w:val="0063359F"/>
    <w:rsid w:val="006340A2"/>
    <w:rsid w:val="00634924"/>
    <w:rsid w:val="00634AE6"/>
    <w:rsid w:val="00634BAC"/>
    <w:rsid w:val="00634D76"/>
    <w:rsid w:val="0063511F"/>
    <w:rsid w:val="00635177"/>
    <w:rsid w:val="00635352"/>
    <w:rsid w:val="00635C3F"/>
    <w:rsid w:val="00635CEC"/>
    <w:rsid w:val="00636592"/>
    <w:rsid w:val="00636731"/>
    <w:rsid w:val="006367A7"/>
    <w:rsid w:val="00636811"/>
    <w:rsid w:val="00636870"/>
    <w:rsid w:val="00636E98"/>
    <w:rsid w:val="00637119"/>
    <w:rsid w:val="00637CBE"/>
    <w:rsid w:val="00637CD8"/>
    <w:rsid w:val="00637E30"/>
    <w:rsid w:val="006405D7"/>
    <w:rsid w:val="006406AF"/>
    <w:rsid w:val="00640A49"/>
    <w:rsid w:val="00640EA8"/>
    <w:rsid w:val="00640F56"/>
    <w:rsid w:val="00640FEE"/>
    <w:rsid w:val="00641652"/>
    <w:rsid w:val="00641B83"/>
    <w:rsid w:val="00641F90"/>
    <w:rsid w:val="006424A6"/>
    <w:rsid w:val="0064273B"/>
    <w:rsid w:val="0064349B"/>
    <w:rsid w:val="00643666"/>
    <w:rsid w:val="006447D2"/>
    <w:rsid w:val="00644998"/>
    <w:rsid w:val="00644E3F"/>
    <w:rsid w:val="00644F9B"/>
    <w:rsid w:val="006451E8"/>
    <w:rsid w:val="00645A9B"/>
    <w:rsid w:val="006461C5"/>
    <w:rsid w:val="0064628C"/>
    <w:rsid w:val="00646721"/>
    <w:rsid w:val="00646A6A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15A0"/>
    <w:rsid w:val="006516CF"/>
    <w:rsid w:val="00651A83"/>
    <w:rsid w:val="00651A93"/>
    <w:rsid w:val="00651CFE"/>
    <w:rsid w:val="00651D0E"/>
    <w:rsid w:val="00652123"/>
    <w:rsid w:val="0065215D"/>
    <w:rsid w:val="00652234"/>
    <w:rsid w:val="006522B4"/>
    <w:rsid w:val="00652C56"/>
    <w:rsid w:val="00653245"/>
    <w:rsid w:val="006532E1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379"/>
    <w:rsid w:val="006553D7"/>
    <w:rsid w:val="006555DE"/>
    <w:rsid w:val="006555F7"/>
    <w:rsid w:val="00656195"/>
    <w:rsid w:val="006565AC"/>
    <w:rsid w:val="00656B1E"/>
    <w:rsid w:val="0065707F"/>
    <w:rsid w:val="00657223"/>
    <w:rsid w:val="00657315"/>
    <w:rsid w:val="00657341"/>
    <w:rsid w:val="00657A66"/>
    <w:rsid w:val="00657E83"/>
    <w:rsid w:val="0066048F"/>
    <w:rsid w:val="0066069F"/>
    <w:rsid w:val="00660A94"/>
    <w:rsid w:val="00660AFD"/>
    <w:rsid w:val="00661C30"/>
    <w:rsid w:val="00661C81"/>
    <w:rsid w:val="00661D58"/>
    <w:rsid w:val="0066261F"/>
    <w:rsid w:val="00662994"/>
    <w:rsid w:val="00662E74"/>
    <w:rsid w:val="00663315"/>
    <w:rsid w:val="00663443"/>
    <w:rsid w:val="00663A43"/>
    <w:rsid w:val="00663EAA"/>
    <w:rsid w:val="00663F27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62A"/>
    <w:rsid w:val="0066577E"/>
    <w:rsid w:val="00665AE2"/>
    <w:rsid w:val="00665DF4"/>
    <w:rsid w:val="00666199"/>
    <w:rsid w:val="00666510"/>
    <w:rsid w:val="00666767"/>
    <w:rsid w:val="006671E1"/>
    <w:rsid w:val="006678C3"/>
    <w:rsid w:val="00667983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FC"/>
    <w:rsid w:val="00672216"/>
    <w:rsid w:val="00672446"/>
    <w:rsid w:val="006727DB"/>
    <w:rsid w:val="00672987"/>
    <w:rsid w:val="006729A6"/>
    <w:rsid w:val="006729F2"/>
    <w:rsid w:val="00673746"/>
    <w:rsid w:val="006739A8"/>
    <w:rsid w:val="00673CEA"/>
    <w:rsid w:val="00673F28"/>
    <w:rsid w:val="00673F49"/>
    <w:rsid w:val="00674A55"/>
    <w:rsid w:val="00674E0D"/>
    <w:rsid w:val="0067503A"/>
    <w:rsid w:val="00675285"/>
    <w:rsid w:val="00675403"/>
    <w:rsid w:val="006754C9"/>
    <w:rsid w:val="0067623D"/>
    <w:rsid w:val="00676AD6"/>
    <w:rsid w:val="00676B52"/>
    <w:rsid w:val="00676E35"/>
    <w:rsid w:val="00676F74"/>
    <w:rsid w:val="006770F3"/>
    <w:rsid w:val="006770FE"/>
    <w:rsid w:val="00677DBF"/>
    <w:rsid w:val="006805C5"/>
    <w:rsid w:val="006805D3"/>
    <w:rsid w:val="00680627"/>
    <w:rsid w:val="00680694"/>
    <w:rsid w:val="00680AA3"/>
    <w:rsid w:val="0068148A"/>
    <w:rsid w:val="00681650"/>
    <w:rsid w:val="006817C7"/>
    <w:rsid w:val="00681E2A"/>
    <w:rsid w:val="00681E6D"/>
    <w:rsid w:val="00682BA7"/>
    <w:rsid w:val="00682D57"/>
    <w:rsid w:val="006835ED"/>
    <w:rsid w:val="006836FD"/>
    <w:rsid w:val="0068395F"/>
    <w:rsid w:val="006839D8"/>
    <w:rsid w:val="006840E4"/>
    <w:rsid w:val="006843C1"/>
    <w:rsid w:val="0068451B"/>
    <w:rsid w:val="00684814"/>
    <w:rsid w:val="006849CA"/>
    <w:rsid w:val="00684C93"/>
    <w:rsid w:val="00685E92"/>
    <w:rsid w:val="00685EB2"/>
    <w:rsid w:val="00686249"/>
    <w:rsid w:val="00686440"/>
    <w:rsid w:val="006868E8"/>
    <w:rsid w:val="00686E63"/>
    <w:rsid w:val="00686E67"/>
    <w:rsid w:val="00687078"/>
    <w:rsid w:val="00687180"/>
    <w:rsid w:val="006873E8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DBC"/>
    <w:rsid w:val="00690E4A"/>
    <w:rsid w:val="006919EA"/>
    <w:rsid w:val="00691E23"/>
    <w:rsid w:val="0069200A"/>
    <w:rsid w:val="006923FE"/>
    <w:rsid w:val="00692449"/>
    <w:rsid w:val="0069249D"/>
    <w:rsid w:val="006927FF"/>
    <w:rsid w:val="00692CBA"/>
    <w:rsid w:val="00692CFC"/>
    <w:rsid w:val="00692D46"/>
    <w:rsid w:val="0069339B"/>
    <w:rsid w:val="0069367B"/>
    <w:rsid w:val="00693817"/>
    <w:rsid w:val="00694262"/>
    <w:rsid w:val="0069437C"/>
    <w:rsid w:val="006943B5"/>
    <w:rsid w:val="00694D09"/>
    <w:rsid w:val="00694F49"/>
    <w:rsid w:val="00695493"/>
    <w:rsid w:val="0069567C"/>
    <w:rsid w:val="006956C7"/>
    <w:rsid w:val="006959E1"/>
    <w:rsid w:val="00695B6B"/>
    <w:rsid w:val="00695E16"/>
    <w:rsid w:val="006963E3"/>
    <w:rsid w:val="006966FE"/>
    <w:rsid w:val="0069687D"/>
    <w:rsid w:val="006971DF"/>
    <w:rsid w:val="00697423"/>
    <w:rsid w:val="00697B9B"/>
    <w:rsid w:val="006A00BA"/>
    <w:rsid w:val="006A01B0"/>
    <w:rsid w:val="006A01EA"/>
    <w:rsid w:val="006A06B0"/>
    <w:rsid w:val="006A077F"/>
    <w:rsid w:val="006A0805"/>
    <w:rsid w:val="006A0ABD"/>
    <w:rsid w:val="006A0BA6"/>
    <w:rsid w:val="006A1007"/>
    <w:rsid w:val="006A1020"/>
    <w:rsid w:val="006A126E"/>
    <w:rsid w:val="006A1372"/>
    <w:rsid w:val="006A140C"/>
    <w:rsid w:val="006A17CD"/>
    <w:rsid w:val="006A1845"/>
    <w:rsid w:val="006A1B8D"/>
    <w:rsid w:val="006A1D6C"/>
    <w:rsid w:val="006A1DEA"/>
    <w:rsid w:val="006A21A3"/>
    <w:rsid w:val="006A26DD"/>
    <w:rsid w:val="006A2C29"/>
    <w:rsid w:val="006A2C89"/>
    <w:rsid w:val="006A2F6F"/>
    <w:rsid w:val="006A33DA"/>
    <w:rsid w:val="006A34C6"/>
    <w:rsid w:val="006A3A00"/>
    <w:rsid w:val="006A3A7E"/>
    <w:rsid w:val="006A3C43"/>
    <w:rsid w:val="006A3E05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863"/>
    <w:rsid w:val="006B0421"/>
    <w:rsid w:val="006B0504"/>
    <w:rsid w:val="006B05EC"/>
    <w:rsid w:val="006B0679"/>
    <w:rsid w:val="006B15BF"/>
    <w:rsid w:val="006B18FE"/>
    <w:rsid w:val="006B1E71"/>
    <w:rsid w:val="006B203A"/>
    <w:rsid w:val="006B2134"/>
    <w:rsid w:val="006B2D15"/>
    <w:rsid w:val="006B3630"/>
    <w:rsid w:val="006B3741"/>
    <w:rsid w:val="006B3918"/>
    <w:rsid w:val="006B42B6"/>
    <w:rsid w:val="006B4512"/>
    <w:rsid w:val="006B4754"/>
    <w:rsid w:val="006B4AE8"/>
    <w:rsid w:val="006B4CCC"/>
    <w:rsid w:val="006B4D1E"/>
    <w:rsid w:val="006B5193"/>
    <w:rsid w:val="006B5405"/>
    <w:rsid w:val="006B55F3"/>
    <w:rsid w:val="006B56BE"/>
    <w:rsid w:val="006B56FA"/>
    <w:rsid w:val="006B5702"/>
    <w:rsid w:val="006B5B0A"/>
    <w:rsid w:val="006B5BE4"/>
    <w:rsid w:val="006B5E02"/>
    <w:rsid w:val="006B64D8"/>
    <w:rsid w:val="006B64E7"/>
    <w:rsid w:val="006B6586"/>
    <w:rsid w:val="006B68DD"/>
    <w:rsid w:val="006B6C5F"/>
    <w:rsid w:val="006B6EFE"/>
    <w:rsid w:val="006B6F07"/>
    <w:rsid w:val="006B76AB"/>
    <w:rsid w:val="006B78E6"/>
    <w:rsid w:val="006C0410"/>
    <w:rsid w:val="006C0661"/>
    <w:rsid w:val="006C0F1D"/>
    <w:rsid w:val="006C1B28"/>
    <w:rsid w:val="006C1C76"/>
    <w:rsid w:val="006C2EC6"/>
    <w:rsid w:val="006C2F7B"/>
    <w:rsid w:val="006C309C"/>
    <w:rsid w:val="006C334C"/>
    <w:rsid w:val="006C3442"/>
    <w:rsid w:val="006C359E"/>
    <w:rsid w:val="006C3C0A"/>
    <w:rsid w:val="006C4648"/>
    <w:rsid w:val="006C4D0C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47F"/>
    <w:rsid w:val="006C770D"/>
    <w:rsid w:val="006D017D"/>
    <w:rsid w:val="006D027E"/>
    <w:rsid w:val="006D0327"/>
    <w:rsid w:val="006D0368"/>
    <w:rsid w:val="006D044E"/>
    <w:rsid w:val="006D099E"/>
    <w:rsid w:val="006D103D"/>
    <w:rsid w:val="006D1380"/>
    <w:rsid w:val="006D17D6"/>
    <w:rsid w:val="006D1BC4"/>
    <w:rsid w:val="006D1E4B"/>
    <w:rsid w:val="006D2479"/>
    <w:rsid w:val="006D25A1"/>
    <w:rsid w:val="006D2C95"/>
    <w:rsid w:val="006D3444"/>
    <w:rsid w:val="006D35ED"/>
    <w:rsid w:val="006D3804"/>
    <w:rsid w:val="006D3810"/>
    <w:rsid w:val="006D403F"/>
    <w:rsid w:val="006D4675"/>
    <w:rsid w:val="006D4B33"/>
    <w:rsid w:val="006D5359"/>
    <w:rsid w:val="006D5618"/>
    <w:rsid w:val="006D5CFC"/>
    <w:rsid w:val="006D5FE2"/>
    <w:rsid w:val="006D6509"/>
    <w:rsid w:val="006D65A9"/>
    <w:rsid w:val="006D6685"/>
    <w:rsid w:val="006D67B7"/>
    <w:rsid w:val="006D67D5"/>
    <w:rsid w:val="006D6C77"/>
    <w:rsid w:val="006D6D7C"/>
    <w:rsid w:val="006D7043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61F"/>
    <w:rsid w:val="006E1627"/>
    <w:rsid w:val="006E1B91"/>
    <w:rsid w:val="006E2270"/>
    <w:rsid w:val="006E2279"/>
    <w:rsid w:val="006E2560"/>
    <w:rsid w:val="006E256F"/>
    <w:rsid w:val="006E2950"/>
    <w:rsid w:val="006E2AE7"/>
    <w:rsid w:val="006E2B06"/>
    <w:rsid w:val="006E2DDA"/>
    <w:rsid w:val="006E2F68"/>
    <w:rsid w:val="006E31F6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457"/>
    <w:rsid w:val="006E66D2"/>
    <w:rsid w:val="006E6C1A"/>
    <w:rsid w:val="006E6FE3"/>
    <w:rsid w:val="006E7ADA"/>
    <w:rsid w:val="006F03D8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21FD"/>
    <w:rsid w:val="006F22B5"/>
    <w:rsid w:val="006F233B"/>
    <w:rsid w:val="006F2498"/>
    <w:rsid w:val="006F2DB9"/>
    <w:rsid w:val="006F308B"/>
    <w:rsid w:val="006F3172"/>
    <w:rsid w:val="006F32B4"/>
    <w:rsid w:val="006F3F8D"/>
    <w:rsid w:val="006F41D6"/>
    <w:rsid w:val="006F4643"/>
    <w:rsid w:val="006F49A5"/>
    <w:rsid w:val="006F4A63"/>
    <w:rsid w:val="006F4D4E"/>
    <w:rsid w:val="006F4E0F"/>
    <w:rsid w:val="006F515F"/>
    <w:rsid w:val="006F544A"/>
    <w:rsid w:val="006F548A"/>
    <w:rsid w:val="006F5680"/>
    <w:rsid w:val="006F576B"/>
    <w:rsid w:val="006F58D8"/>
    <w:rsid w:val="006F5CA7"/>
    <w:rsid w:val="006F5E5A"/>
    <w:rsid w:val="006F66AB"/>
    <w:rsid w:val="006F66D3"/>
    <w:rsid w:val="006F6DCC"/>
    <w:rsid w:val="006F7001"/>
    <w:rsid w:val="006F70AC"/>
    <w:rsid w:val="006F71F4"/>
    <w:rsid w:val="006F7B98"/>
    <w:rsid w:val="006F7FC9"/>
    <w:rsid w:val="007003BF"/>
    <w:rsid w:val="0070083A"/>
    <w:rsid w:val="00700A73"/>
    <w:rsid w:val="00700B29"/>
    <w:rsid w:val="00700E99"/>
    <w:rsid w:val="007014E8"/>
    <w:rsid w:val="007015A5"/>
    <w:rsid w:val="00701887"/>
    <w:rsid w:val="00701982"/>
    <w:rsid w:val="00701DE6"/>
    <w:rsid w:val="0070200A"/>
    <w:rsid w:val="0070216F"/>
    <w:rsid w:val="00702194"/>
    <w:rsid w:val="00702272"/>
    <w:rsid w:val="007022AB"/>
    <w:rsid w:val="007023CD"/>
    <w:rsid w:val="007023F4"/>
    <w:rsid w:val="007029C0"/>
    <w:rsid w:val="00703031"/>
    <w:rsid w:val="00703495"/>
    <w:rsid w:val="007034FE"/>
    <w:rsid w:val="00703A87"/>
    <w:rsid w:val="00703B98"/>
    <w:rsid w:val="007042DF"/>
    <w:rsid w:val="00704470"/>
    <w:rsid w:val="007045F3"/>
    <w:rsid w:val="00705099"/>
    <w:rsid w:val="007050F3"/>
    <w:rsid w:val="0070543C"/>
    <w:rsid w:val="00705669"/>
    <w:rsid w:val="00705AF8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9EF"/>
    <w:rsid w:val="00707A9E"/>
    <w:rsid w:val="0071034F"/>
    <w:rsid w:val="0071044E"/>
    <w:rsid w:val="007104DF"/>
    <w:rsid w:val="00710913"/>
    <w:rsid w:val="00710A38"/>
    <w:rsid w:val="00710B44"/>
    <w:rsid w:val="00710BBF"/>
    <w:rsid w:val="00710CF3"/>
    <w:rsid w:val="00711021"/>
    <w:rsid w:val="007115AC"/>
    <w:rsid w:val="007118C8"/>
    <w:rsid w:val="00712851"/>
    <w:rsid w:val="00712945"/>
    <w:rsid w:val="00712B38"/>
    <w:rsid w:val="00712B99"/>
    <w:rsid w:val="00712C6D"/>
    <w:rsid w:val="00713447"/>
    <w:rsid w:val="007136BA"/>
    <w:rsid w:val="0071388C"/>
    <w:rsid w:val="00713C63"/>
    <w:rsid w:val="00714103"/>
    <w:rsid w:val="00714AE9"/>
    <w:rsid w:val="00714D02"/>
    <w:rsid w:val="0071537C"/>
    <w:rsid w:val="007153B2"/>
    <w:rsid w:val="00715496"/>
    <w:rsid w:val="007156C3"/>
    <w:rsid w:val="00715A92"/>
    <w:rsid w:val="00715CA2"/>
    <w:rsid w:val="00715E41"/>
    <w:rsid w:val="00715E50"/>
    <w:rsid w:val="007160B9"/>
    <w:rsid w:val="00716C68"/>
    <w:rsid w:val="00716C85"/>
    <w:rsid w:val="007173A1"/>
    <w:rsid w:val="007173BA"/>
    <w:rsid w:val="007173FE"/>
    <w:rsid w:val="007177E6"/>
    <w:rsid w:val="00717B8A"/>
    <w:rsid w:val="00717D37"/>
    <w:rsid w:val="00717FF7"/>
    <w:rsid w:val="00720867"/>
    <w:rsid w:val="007216F1"/>
    <w:rsid w:val="0072177C"/>
    <w:rsid w:val="007217E4"/>
    <w:rsid w:val="007218B1"/>
    <w:rsid w:val="00721B89"/>
    <w:rsid w:val="00721F34"/>
    <w:rsid w:val="007220D1"/>
    <w:rsid w:val="007220FA"/>
    <w:rsid w:val="00722207"/>
    <w:rsid w:val="00722A10"/>
    <w:rsid w:val="00722B4D"/>
    <w:rsid w:val="00723571"/>
    <w:rsid w:val="007239AD"/>
    <w:rsid w:val="00723B30"/>
    <w:rsid w:val="00723F7E"/>
    <w:rsid w:val="007245F2"/>
    <w:rsid w:val="00724967"/>
    <w:rsid w:val="00724CFD"/>
    <w:rsid w:val="00725188"/>
    <w:rsid w:val="0072519F"/>
    <w:rsid w:val="007251B0"/>
    <w:rsid w:val="00725B08"/>
    <w:rsid w:val="00725E8C"/>
    <w:rsid w:val="0072611C"/>
    <w:rsid w:val="00726407"/>
    <w:rsid w:val="007268FD"/>
    <w:rsid w:val="00726B31"/>
    <w:rsid w:val="00726D45"/>
    <w:rsid w:val="00726D49"/>
    <w:rsid w:val="00726D6E"/>
    <w:rsid w:val="00727119"/>
    <w:rsid w:val="0072730D"/>
    <w:rsid w:val="00727A92"/>
    <w:rsid w:val="0073061A"/>
    <w:rsid w:val="00731987"/>
    <w:rsid w:val="00731A74"/>
    <w:rsid w:val="00731CD1"/>
    <w:rsid w:val="00731CE4"/>
    <w:rsid w:val="00731E7E"/>
    <w:rsid w:val="00731FD5"/>
    <w:rsid w:val="00732041"/>
    <w:rsid w:val="00732117"/>
    <w:rsid w:val="00732873"/>
    <w:rsid w:val="007331DE"/>
    <w:rsid w:val="00733201"/>
    <w:rsid w:val="007333F4"/>
    <w:rsid w:val="00733652"/>
    <w:rsid w:val="00733BFB"/>
    <w:rsid w:val="00733E3F"/>
    <w:rsid w:val="00733FE6"/>
    <w:rsid w:val="0073436B"/>
    <w:rsid w:val="007346C6"/>
    <w:rsid w:val="00734D4C"/>
    <w:rsid w:val="00734D5E"/>
    <w:rsid w:val="00734EDB"/>
    <w:rsid w:val="0073513E"/>
    <w:rsid w:val="007351F9"/>
    <w:rsid w:val="0073549A"/>
    <w:rsid w:val="007356C8"/>
    <w:rsid w:val="00735A29"/>
    <w:rsid w:val="00735C6B"/>
    <w:rsid w:val="00736102"/>
    <w:rsid w:val="007361EE"/>
    <w:rsid w:val="007365A9"/>
    <w:rsid w:val="00736AE0"/>
    <w:rsid w:val="00736B7B"/>
    <w:rsid w:val="00736F36"/>
    <w:rsid w:val="00737537"/>
    <w:rsid w:val="0073769E"/>
    <w:rsid w:val="007376CD"/>
    <w:rsid w:val="0073771B"/>
    <w:rsid w:val="00737A0B"/>
    <w:rsid w:val="0074024F"/>
    <w:rsid w:val="00740F07"/>
    <w:rsid w:val="00741192"/>
    <w:rsid w:val="007413CB"/>
    <w:rsid w:val="0074164E"/>
    <w:rsid w:val="00741673"/>
    <w:rsid w:val="00741A99"/>
    <w:rsid w:val="00741C49"/>
    <w:rsid w:val="00742758"/>
    <w:rsid w:val="007428A1"/>
    <w:rsid w:val="00742AB4"/>
    <w:rsid w:val="00742C8D"/>
    <w:rsid w:val="00742D09"/>
    <w:rsid w:val="00742D9F"/>
    <w:rsid w:val="007432E4"/>
    <w:rsid w:val="0074347E"/>
    <w:rsid w:val="007436E8"/>
    <w:rsid w:val="007438E9"/>
    <w:rsid w:val="00743A6E"/>
    <w:rsid w:val="00743DA1"/>
    <w:rsid w:val="00743DAE"/>
    <w:rsid w:val="00744D4C"/>
    <w:rsid w:val="007453F7"/>
    <w:rsid w:val="00745525"/>
    <w:rsid w:val="007456AC"/>
    <w:rsid w:val="00745E0C"/>
    <w:rsid w:val="00746253"/>
    <w:rsid w:val="00746480"/>
    <w:rsid w:val="007465A0"/>
    <w:rsid w:val="00746911"/>
    <w:rsid w:val="00746C4D"/>
    <w:rsid w:val="00746F52"/>
    <w:rsid w:val="00747035"/>
    <w:rsid w:val="007472E0"/>
    <w:rsid w:val="00747400"/>
    <w:rsid w:val="00747505"/>
    <w:rsid w:val="00747B8A"/>
    <w:rsid w:val="00747ECB"/>
    <w:rsid w:val="007500C4"/>
    <w:rsid w:val="0075013E"/>
    <w:rsid w:val="0075060B"/>
    <w:rsid w:val="00750BA5"/>
    <w:rsid w:val="00750DE8"/>
    <w:rsid w:val="007513E4"/>
    <w:rsid w:val="0075146B"/>
    <w:rsid w:val="00751CE0"/>
    <w:rsid w:val="0075204D"/>
    <w:rsid w:val="00752482"/>
    <w:rsid w:val="007525F9"/>
    <w:rsid w:val="00752648"/>
    <w:rsid w:val="007527AB"/>
    <w:rsid w:val="007528B5"/>
    <w:rsid w:val="00753263"/>
    <w:rsid w:val="007537F8"/>
    <w:rsid w:val="00753A36"/>
    <w:rsid w:val="00753D81"/>
    <w:rsid w:val="007541B7"/>
    <w:rsid w:val="00754898"/>
    <w:rsid w:val="00754DF7"/>
    <w:rsid w:val="007554B5"/>
    <w:rsid w:val="00755C2F"/>
    <w:rsid w:val="00755CB4"/>
    <w:rsid w:val="00755E3C"/>
    <w:rsid w:val="0075620E"/>
    <w:rsid w:val="007566FF"/>
    <w:rsid w:val="0075706E"/>
    <w:rsid w:val="00757602"/>
    <w:rsid w:val="0075788C"/>
    <w:rsid w:val="007579AE"/>
    <w:rsid w:val="00757A31"/>
    <w:rsid w:val="00757B6B"/>
    <w:rsid w:val="00757B7A"/>
    <w:rsid w:val="00757BE2"/>
    <w:rsid w:val="00757D71"/>
    <w:rsid w:val="00757ED4"/>
    <w:rsid w:val="00757EFA"/>
    <w:rsid w:val="0076014C"/>
    <w:rsid w:val="007601AB"/>
    <w:rsid w:val="00760C0A"/>
    <w:rsid w:val="00760C2F"/>
    <w:rsid w:val="00760F04"/>
    <w:rsid w:val="00761A77"/>
    <w:rsid w:val="00761C77"/>
    <w:rsid w:val="00762036"/>
    <w:rsid w:val="007622AB"/>
    <w:rsid w:val="00762D74"/>
    <w:rsid w:val="00762DB4"/>
    <w:rsid w:val="00762E73"/>
    <w:rsid w:val="00762F8B"/>
    <w:rsid w:val="00763891"/>
    <w:rsid w:val="00763993"/>
    <w:rsid w:val="00763BF7"/>
    <w:rsid w:val="00763D3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5054"/>
    <w:rsid w:val="00765A67"/>
    <w:rsid w:val="00765A8E"/>
    <w:rsid w:val="00765C10"/>
    <w:rsid w:val="0076629C"/>
    <w:rsid w:val="00766388"/>
    <w:rsid w:val="0076679A"/>
    <w:rsid w:val="00766856"/>
    <w:rsid w:val="00766923"/>
    <w:rsid w:val="00766BA0"/>
    <w:rsid w:val="00766CEA"/>
    <w:rsid w:val="007671D2"/>
    <w:rsid w:val="007672FD"/>
    <w:rsid w:val="00767963"/>
    <w:rsid w:val="00767B48"/>
    <w:rsid w:val="00767D68"/>
    <w:rsid w:val="00767EF0"/>
    <w:rsid w:val="00767FEF"/>
    <w:rsid w:val="0077031D"/>
    <w:rsid w:val="007705C4"/>
    <w:rsid w:val="00771092"/>
    <w:rsid w:val="0077167C"/>
    <w:rsid w:val="007724FF"/>
    <w:rsid w:val="00772E5C"/>
    <w:rsid w:val="0077302C"/>
    <w:rsid w:val="0077318E"/>
    <w:rsid w:val="00773341"/>
    <w:rsid w:val="007733EC"/>
    <w:rsid w:val="0077345D"/>
    <w:rsid w:val="00773D4F"/>
    <w:rsid w:val="00773EE3"/>
    <w:rsid w:val="007742D6"/>
    <w:rsid w:val="007742E9"/>
    <w:rsid w:val="00774D82"/>
    <w:rsid w:val="00774FC5"/>
    <w:rsid w:val="0077527A"/>
    <w:rsid w:val="007752E0"/>
    <w:rsid w:val="00775399"/>
    <w:rsid w:val="00775680"/>
    <w:rsid w:val="007758B6"/>
    <w:rsid w:val="00775DCB"/>
    <w:rsid w:val="007765F5"/>
    <w:rsid w:val="0077673F"/>
    <w:rsid w:val="007769C3"/>
    <w:rsid w:val="00776B12"/>
    <w:rsid w:val="00776BA0"/>
    <w:rsid w:val="00776D08"/>
    <w:rsid w:val="007774D0"/>
    <w:rsid w:val="0077756A"/>
    <w:rsid w:val="00777641"/>
    <w:rsid w:val="00777E5E"/>
    <w:rsid w:val="0078002E"/>
    <w:rsid w:val="007801C5"/>
    <w:rsid w:val="0078060E"/>
    <w:rsid w:val="00780D21"/>
    <w:rsid w:val="00780E39"/>
    <w:rsid w:val="00780FC4"/>
    <w:rsid w:val="0078187C"/>
    <w:rsid w:val="007819DC"/>
    <w:rsid w:val="007819ED"/>
    <w:rsid w:val="00781D6C"/>
    <w:rsid w:val="0078202C"/>
    <w:rsid w:val="00782311"/>
    <w:rsid w:val="00782C6C"/>
    <w:rsid w:val="00782D05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A18"/>
    <w:rsid w:val="00790A3B"/>
    <w:rsid w:val="00790CE1"/>
    <w:rsid w:val="00790DC7"/>
    <w:rsid w:val="0079117F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C70"/>
    <w:rsid w:val="00794407"/>
    <w:rsid w:val="00794718"/>
    <w:rsid w:val="00794915"/>
    <w:rsid w:val="0079499B"/>
    <w:rsid w:val="00794BEB"/>
    <w:rsid w:val="00794CE3"/>
    <w:rsid w:val="0079517E"/>
    <w:rsid w:val="0079580C"/>
    <w:rsid w:val="00795BC0"/>
    <w:rsid w:val="00795D1D"/>
    <w:rsid w:val="00795FA7"/>
    <w:rsid w:val="0079627A"/>
    <w:rsid w:val="00796280"/>
    <w:rsid w:val="0079633D"/>
    <w:rsid w:val="00796496"/>
    <w:rsid w:val="00796B95"/>
    <w:rsid w:val="00796FCE"/>
    <w:rsid w:val="0079704F"/>
    <w:rsid w:val="0079727D"/>
    <w:rsid w:val="0079739E"/>
    <w:rsid w:val="007973A9"/>
    <w:rsid w:val="00797A92"/>
    <w:rsid w:val="00797D3F"/>
    <w:rsid w:val="007A0176"/>
    <w:rsid w:val="007A0331"/>
    <w:rsid w:val="007A0CFD"/>
    <w:rsid w:val="007A0E2E"/>
    <w:rsid w:val="007A0F51"/>
    <w:rsid w:val="007A124C"/>
    <w:rsid w:val="007A148B"/>
    <w:rsid w:val="007A1B35"/>
    <w:rsid w:val="007A1B7E"/>
    <w:rsid w:val="007A1D1C"/>
    <w:rsid w:val="007A23B3"/>
    <w:rsid w:val="007A2803"/>
    <w:rsid w:val="007A2AC2"/>
    <w:rsid w:val="007A2B59"/>
    <w:rsid w:val="007A2FCE"/>
    <w:rsid w:val="007A3134"/>
    <w:rsid w:val="007A3328"/>
    <w:rsid w:val="007A3438"/>
    <w:rsid w:val="007A36CD"/>
    <w:rsid w:val="007A40D9"/>
    <w:rsid w:val="007A464B"/>
    <w:rsid w:val="007A4667"/>
    <w:rsid w:val="007A4805"/>
    <w:rsid w:val="007A4826"/>
    <w:rsid w:val="007A48FF"/>
    <w:rsid w:val="007A49D1"/>
    <w:rsid w:val="007A5359"/>
    <w:rsid w:val="007A5667"/>
    <w:rsid w:val="007A5B7E"/>
    <w:rsid w:val="007A5C90"/>
    <w:rsid w:val="007A62E9"/>
    <w:rsid w:val="007A6312"/>
    <w:rsid w:val="007A6B36"/>
    <w:rsid w:val="007A6DA8"/>
    <w:rsid w:val="007A6F9E"/>
    <w:rsid w:val="007A7042"/>
    <w:rsid w:val="007A70CC"/>
    <w:rsid w:val="007A7288"/>
    <w:rsid w:val="007A7727"/>
    <w:rsid w:val="007A7CE6"/>
    <w:rsid w:val="007A7EE6"/>
    <w:rsid w:val="007A7FB7"/>
    <w:rsid w:val="007B0586"/>
    <w:rsid w:val="007B05EB"/>
    <w:rsid w:val="007B0AC3"/>
    <w:rsid w:val="007B0CC5"/>
    <w:rsid w:val="007B112D"/>
    <w:rsid w:val="007B14E6"/>
    <w:rsid w:val="007B1CCE"/>
    <w:rsid w:val="007B2623"/>
    <w:rsid w:val="007B2A02"/>
    <w:rsid w:val="007B2C30"/>
    <w:rsid w:val="007B3009"/>
    <w:rsid w:val="007B3022"/>
    <w:rsid w:val="007B32B8"/>
    <w:rsid w:val="007B4488"/>
    <w:rsid w:val="007B4BA7"/>
    <w:rsid w:val="007B50E4"/>
    <w:rsid w:val="007B522C"/>
    <w:rsid w:val="007B5405"/>
    <w:rsid w:val="007B5502"/>
    <w:rsid w:val="007B560E"/>
    <w:rsid w:val="007B5853"/>
    <w:rsid w:val="007B5A90"/>
    <w:rsid w:val="007B5AD5"/>
    <w:rsid w:val="007B64DE"/>
    <w:rsid w:val="007B67BA"/>
    <w:rsid w:val="007B686E"/>
    <w:rsid w:val="007B6ACA"/>
    <w:rsid w:val="007B6BE0"/>
    <w:rsid w:val="007B6C47"/>
    <w:rsid w:val="007B7665"/>
    <w:rsid w:val="007B7791"/>
    <w:rsid w:val="007B7B79"/>
    <w:rsid w:val="007C0445"/>
    <w:rsid w:val="007C08AD"/>
    <w:rsid w:val="007C0DF0"/>
    <w:rsid w:val="007C0E96"/>
    <w:rsid w:val="007C229A"/>
    <w:rsid w:val="007C2587"/>
    <w:rsid w:val="007C27F7"/>
    <w:rsid w:val="007C283D"/>
    <w:rsid w:val="007C28D7"/>
    <w:rsid w:val="007C2A15"/>
    <w:rsid w:val="007C2A30"/>
    <w:rsid w:val="007C2C08"/>
    <w:rsid w:val="007C3136"/>
    <w:rsid w:val="007C391B"/>
    <w:rsid w:val="007C3AF3"/>
    <w:rsid w:val="007C3F28"/>
    <w:rsid w:val="007C3FA1"/>
    <w:rsid w:val="007C4C67"/>
    <w:rsid w:val="007C4DA5"/>
    <w:rsid w:val="007C556D"/>
    <w:rsid w:val="007C58A1"/>
    <w:rsid w:val="007C5925"/>
    <w:rsid w:val="007C5A6A"/>
    <w:rsid w:val="007C5C7C"/>
    <w:rsid w:val="007C6141"/>
    <w:rsid w:val="007C61A6"/>
    <w:rsid w:val="007C61AF"/>
    <w:rsid w:val="007C61FE"/>
    <w:rsid w:val="007C6645"/>
    <w:rsid w:val="007C6774"/>
    <w:rsid w:val="007C6A0E"/>
    <w:rsid w:val="007C6BCC"/>
    <w:rsid w:val="007C74CB"/>
    <w:rsid w:val="007C77F3"/>
    <w:rsid w:val="007C7B43"/>
    <w:rsid w:val="007C7EBA"/>
    <w:rsid w:val="007D090F"/>
    <w:rsid w:val="007D11E4"/>
    <w:rsid w:val="007D137D"/>
    <w:rsid w:val="007D161F"/>
    <w:rsid w:val="007D176C"/>
    <w:rsid w:val="007D1923"/>
    <w:rsid w:val="007D1A0F"/>
    <w:rsid w:val="007D257C"/>
    <w:rsid w:val="007D2DE7"/>
    <w:rsid w:val="007D3610"/>
    <w:rsid w:val="007D3939"/>
    <w:rsid w:val="007D3947"/>
    <w:rsid w:val="007D3B47"/>
    <w:rsid w:val="007D3FEB"/>
    <w:rsid w:val="007D488D"/>
    <w:rsid w:val="007D4B6E"/>
    <w:rsid w:val="007D4ED4"/>
    <w:rsid w:val="007D50D9"/>
    <w:rsid w:val="007D519B"/>
    <w:rsid w:val="007D5552"/>
    <w:rsid w:val="007D564E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E0651"/>
    <w:rsid w:val="007E08C9"/>
    <w:rsid w:val="007E0C7D"/>
    <w:rsid w:val="007E0F0E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CFD"/>
    <w:rsid w:val="007E2F3B"/>
    <w:rsid w:val="007E354F"/>
    <w:rsid w:val="007E35F3"/>
    <w:rsid w:val="007E3A62"/>
    <w:rsid w:val="007E3BCF"/>
    <w:rsid w:val="007E3DDF"/>
    <w:rsid w:val="007E3F2A"/>
    <w:rsid w:val="007E3FC3"/>
    <w:rsid w:val="007E40E0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8C7"/>
    <w:rsid w:val="007E6C43"/>
    <w:rsid w:val="007E6F0A"/>
    <w:rsid w:val="007E7313"/>
    <w:rsid w:val="007E7528"/>
    <w:rsid w:val="007E78B0"/>
    <w:rsid w:val="007E797E"/>
    <w:rsid w:val="007E7EE9"/>
    <w:rsid w:val="007E7FC3"/>
    <w:rsid w:val="007F0386"/>
    <w:rsid w:val="007F04B8"/>
    <w:rsid w:val="007F0B60"/>
    <w:rsid w:val="007F0E30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E4F"/>
    <w:rsid w:val="007F3375"/>
    <w:rsid w:val="007F3CFB"/>
    <w:rsid w:val="007F3D04"/>
    <w:rsid w:val="007F3DE4"/>
    <w:rsid w:val="007F3F1D"/>
    <w:rsid w:val="007F493D"/>
    <w:rsid w:val="007F4A82"/>
    <w:rsid w:val="007F4FE3"/>
    <w:rsid w:val="007F54A9"/>
    <w:rsid w:val="007F55F0"/>
    <w:rsid w:val="007F55FF"/>
    <w:rsid w:val="007F56AC"/>
    <w:rsid w:val="007F6136"/>
    <w:rsid w:val="007F61B3"/>
    <w:rsid w:val="007F6669"/>
    <w:rsid w:val="007F6A4A"/>
    <w:rsid w:val="007F7811"/>
    <w:rsid w:val="007F7910"/>
    <w:rsid w:val="007F7C7B"/>
    <w:rsid w:val="00800767"/>
    <w:rsid w:val="0080093A"/>
    <w:rsid w:val="00800988"/>
    <w:rsid w:val="008009C0"/>
    <w:rsid w:val="00800D7A"/>
    <w:rsid w:val="008011A9"/>
    <w:rsid w:val="008015BA"/>
    <w:rsid w:val="00801972"/>
    <w:rsid w:val="00801E62"/>
    <w:rsid w:val="00801F5D"/>
    <w:rsid w:val="00802D6C"/>
    <w:rsid w:val="00802FED"/>
    <w:rsid w:val="008030DC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62E0"/>
    <w:rsid w:val="0080636A"/>
    <w:rsid w:val="0080697D"/>
    <w:rsid w:val="00806B7F"/>
    <w:rsid w:val="00806F54"/>
    <w:rsid w:val="0080717D"/>
    <w:rsid w:val="008077A7"/>
    <w:rsid w:val="00807891"/>
    <w:rsid w:val="00807FFB"/>
    <w:rsid w:val="00810131"/>
    <w:rsid w:val="0081019B"/>
    <w:rsid w:val="0081086B"/>
    <w:rsid w:val="008108C3"/>
    <w:rsid w:val="00810D18"/>
    <w:rsid w:val="00810D83"/>
    <w:rsid w:val="008112E3"/>
    <w:rsid w:val="00811356"/>
    <w:rsid w:val="00811385"/>
    <w:rsid w:val="00811847"/>
    <w:rsid w:val="008118FA"/>
    <w:rsid w:val="00811AE0"/>
    <w:rsid w:val="00811B69"/>
    <w:rsid w:val="00811D90"/>
    <w:rsid w:val="0081213F"/>
    <w:rsid w:val="0081256D"/>
    <w:rsid w:val="00812863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861"/>
    <w:rsid w:val="00816AE1"/>
    <w:rsid w:val="00816CE4"/>
    <w:rsid w:val="008170D5"/>
    <w:rsid w:val="00817281"/>
    <w:rsid w:val="008178E3"/>
    <w:rsid w:val="00817B90"/>
    <w:rsid w:val="00817FC4"/>
    <w:rsid w:val="008208D9"/>
    <w:rsid w:val="00820B0B"/>
    <w:rsid w:val="00820D09"/>
    <w:rsid w:val="008210E9"/>
    <w:rsid w:val="00821500"/>
    <w:rsid w:val="0082153B"/>
    <w:rsid w:val="008215B9"/>
    <w:rsid w:val="008216BD"/>
    <w:rsid w:val="00821F3A"/>
    <w:rsid w:val="00821FF0"/>
    <w:rsid w:val="0082210A"/>
    <w:rsid w:val="0082252D"/>
    <w:rsid w:val="00822628"/>
    <w:rsid w:val="0082263A"/>
    <w:rsid w:val="008226DF"/>
    <w:rsid w:val="00822D35"/>
    <w:rsid w:val="0082309B"/>
    <w:rsid w:val="00823553"/>
    <w:rsid w:val="00823770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C52"/>
    <w:rsid w:val="00826FA3"/>
    <w:rsid w:val="0082700D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67B"/>
    <w:rsid w:val="008307D8"/>
    <w:rsid w:val="00830843"/>
    <w:rsid w:val="008309EC"/>
    <w:rsid w:val="00830BC2"/>
    <w:rsid w:val="00830C44"/>
    <w:rsid w:val="00830F8C"/>
    <w:rsid w:val="00831702"/>
    <w:rsid w:val="0083191C"/>
    <w:rsid w:val="00831E1D"/>
    <w:rsid w:val="00831FB1"/>
    <w:rsid w:val="008321B0"/>
    <w:rsid w:val="008321F3"/>
    <w:rsid w:val="00832234"/>
    <w:rsid w:val="00832447"/>
    <w:rsid w:val="00832464"/>
    <w:rsid w:val="008328E9"/>
    <w:rsid w:val="00832954"/>
    <w:rsid w:val="00832FB3"/>
    <w:rsid w:val="00833136"/>
    <w:rsid w:val="008332A0"/>
    <w:rsid w:val="0083348D"/>
    <w:rsid w:val="00833539"/>
    <w:rsid w:val="008336CA"/>
    <w:rsid w:val="0083390E"/>
    <w:rsid w:val="00833925"/>
    <w:rsid w:val="00834409"/>
    <w:rsid w:val="00834441"/>
    <w:rsid w:val="0083459E"/>
    <w:rsid w:val="008347FD"/>
    <w:rsid w:val="00834B92"/>
    <w:rsid w:val="00834F24"/>
    <w:rsid w:val="008355F8"/>
    <w:rsid w:val="00835901"/>
    <w:rsid w:val="00835A4A"/>
    <w:rsid w:val="00835AA1"/>
    <w:rsid w:val="00835C0C"/>
    <w:rsid w:val="00835C15"/>
    <w:rsid w:val="008361BC"/>
    <w:rsid w:val="00836321"/>
    <w:rsid w:val="008363A1"/>
    <w:rsid w:val="00836970"/>
    <w:rsid w:val="00836A7F"/>
    <w:rsid w:val="00836AD2"/>
    <w:rsid w:val="00836DA6"/>
    <w:rsid w:val="00836DCD"/>
    <w:rsid w:val="00836FF7"/>
    <w:rsid w:val="00837101"/>
    <w:rsid w:val="00837194"/>
    <w:rsid w:val="0083724B"/>
    <w:rsid w:val="0083788B"/>
    <w:rsid w:val="00837C0A"/>
    <w:rsid w:val="00837EED"/>
    <w:rsid w:val="00837F91"/>
    <w:rsid w:val="00840501"/>
    <w:rsid w:val="008409EB"/>
    <w:rsid w:val="00840F44"/>
    <w:rsid w:val="008410AA"/>
    <w:rsid w:val="00841375"/>
    <w:rsid w:val="0084157A"/>
    <w:rsid w:val="00841835"/>
    <w:rsid w:val="008419AB"/>
    <w:rsid w:val="00841C0D"/>
    <w:rsid w:val="00841DEE"/>
    <w:rsid w:val="00841E0C"/>
    <w:rsid w:val="00842228"/>
    <w:rsid w:val="00842C59"/>
    <w:rsid w:val="00842FA9"/>
    <w:rsid w:val="00843C81"/>
    <w:rsid w:val="008441C6"/>
    <w:rsid w:val="00844558"/>
    <w:rsid w:val="00844772"/>
    <w:rsid w:val="00845022"/>
    <w:rsid w:val="008450E8"/>
    <w:rsid w:val="008451A6"/>
    <w:rsid w:val="00845689"/>
    <w:rsid w:val="008457AD"/>
    <w:rsid w:val="00845954"/>
    <w:rsid w:val="00845987"/>
    <w:rsid w:val="008459AE"/>
    <w:rsid w:val="00845D2D"/>
    <w:rsid w:val="00845DED"/>
    <w:rsid w:val="00845FEE"/>
    <w:rsid w:val="008460A9"/>
    <w:rsid w:val="00846F41"/>
    <w:rsid w:val="00846F50"/>
    <w:rsid w:val="0084711F"/>
    <w:rsid w:val="00847121"/>
    <w:rsid w:val="008473F0"/>
    <w:rsid w:val="00847769"/>
    <w:rsid w:val="00847FDF"/>
    <w:rsid w:val="00850072"/>
    <w:rsid w:val="008506BA"/>
    <w:rsid w:val="00850C11"/>
    <w:rsid w:val="00852005"/>
    <w:rsid w:val="00852547"/>
    <w:rsid w:val="008526C9"/>
    <w:rsid w:val="00852C40"/>
    <w:rsid w:val="0085323E"/>
    <w:rsid w:val="00853383"/>
    <w:rsid w:val="00853434"/>
    <w:rsid w:val="00853719"/>
    <w:rsid w:val="00853FA7"/>
    <w:rsid w:val="00854216"/>
    <w:rsid w:val="00854954"/>
    <w:rsid w:val="0085510D"/>
    <w:rsid w:val="00855570"/>
    <w:rsid w:val="008555E1"/>
    <w:rsid w:val="008557EC"/>
    <w:rsid w:val="00855AB1"/>
    <w:rsid w:val="00855C22"/>
    <w:rsid w:val="008560F8"/>
    <w:rsid w:val="00856106"/>
    <w:rsid w:val="00856481"/>
    <w:rsid w:val="0085686F"/>
    <w:rsid w:val="00856C44"/>
    <w:rsid w:val="008575B3"/>
    <w:rsid w:val="008576FB"/>
    <w:rsid w:val="008578F9"/>
    <w:rsid w:val="008600C6"/>
    <w:rsid w:val="00860236"/>
    <w:rsid w:val="008609D2"/>
    <w:rsid w:val="00860BDE"/>
    <w:rsid w:val="00860CA2"/>
    <w:rsid w:val="00860CE1"/>
    <w:rsid w:val="00860FB9"/>
    <w:rsid w:val="00860FFE"/>
    <w:rsid w:val="008614AA"/>
    <w:rsid w:val="0086194C"/>
    <w:rsid w:val="008619B0"/>
    <w:rsid w:val="00861B52"/>
    <w:rsid w:val="0086241B"/>
    <w:rsid w:val="008624A8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6035"/>
    <w:rsid w:val="008664FC"/>
    <w:rsid w:val="00866A3A"/>
    <w:rsid w:val="008670F6"/>
    <w:rsid w:val="0086760A"/>
    <w:rsid w:val="008677A3"/>
    <w:rsid w:val="0086799E"/>
    <w:rsid w:val="00867A2F"/>
    <w:rsid w:val="00867B9E"/>
    <w:rsid w:val="00867DA6"/>
    <w:rsid w:val="008709BD"/>
    <w:rsid w:val="00870A0F"/>
    <w:rsid w:val="00870D7B"/>
    <w:rsid w:val="00871009"/>
    <w:rsid w:val="00871A5E"/>
    <w:rsid w:val="00871DDF"/>
    <w:rsid w:val="00872067"/>
    <w:rsid w:val="008725FA"/>
    <w:rsid w:val="008727AF"/>
    <w:rsid w:val="00872A9F"/>
    <w:rsid w:val="00873486"/>
    <w:rsid w:val="00873760"/>
    <w:rsid w:val="00873A29"/>
    <w:rsid w:val="00873C17"/>
    <w:rsid w:val="00873ED8"/>
    <w:rsid w:val="00873EF0"/>
    <w:rsid w:val="008742AC"/>
    <w:rsid w:val="008743AE"/>
    <w:rsid w:val="0087441E"/>
    <w:rsid w:val="00874474"/>
    <w:rsid w:val="0087489C"/>
    <w:rsid w:val="00874E72"/>
    <w:rsid w:val="00875170"/>
    <w:rsid w:val="008752FF"/>
    <w:rsid w:val="00875C02"/>
    <w:rsid w:val="00876122"/>
    <w:rsid w:val="00876A81"/>
    <w:rsid w:val="00876AF5"/>
    <w:rsid w:val="00876DB1"/>
    <w:rsid w:val="00877306"/>
    <w:rsid w:val="00877E00"/>
    <w:rsid w:val="008800AE"/>
    <w:rsid w:val="00880195"/>
    <w:rsid w:val="008805AB"/>
    <w:rsid w:val="00880ACC"/>
    <w:rsid w:val="00880AFB"/>
    <w:rsid w:val="00880B9F"/>
    <w:rsid w:val="00880C6D"/>
    <w:rsid w:val="008811F4"/>
    <w:rsid w:val="00881A85"/>
    <w:rsid w:val="00881EE0"/>
    <w:rsid w:val="0088203A"/>
    <w:rsid w:val="0088207D"/>
    <w:rsid w:val="00882100"/>
    <w:rsid w:val="00882265"/>
    <w:rsid w:val="008829B3"/>
    <w:rsid w:val="00882F56"/>
    <w:rsid w:val="00883EE8"/>
    <w:rsid w:val="00884086"/>
    <w:rsid w:val="008842E9"/>
    <w:rsid w:val="00884567"/>
    <w:rsid w:val="0088481B"/>
    <w:rsid w:val="00884A25"/>
    <w:rsid w:val="00885041"/>
    <w:rsid w:val="008850E0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B60"/>
    <w:rsid w:val="0089038A"/>
    <w:rsid w:val="00890B8F"/>
    <w:rsid w:val="00891714"/>
    <w:rsid w:val="00891739"/>
    <w:rsid w:val="008917F9"/>
    <w:rsid w:val="008919D2"/>
    <w:rsid w:val="00891AB4"/>
    <w:rsid w:val="00891D08"/>
    <w:rsid w:val="0089206E"/>
    <w:rsid w:val="008924EE"/>
    <w:rsid w:val="0089310C"/>
    <w:rsid w:val="00893635"/>
    <w:rsid w:val="008936C1"/>
    <w:rsid w:val="008943CC"/>
    <w:rsid w:val="00894789"/>
    <w:rsid w:val="008949EE"/>
    <w:rsid w:val="00894A0D"/>
    <w:rsid w:val="00894DB0"/>
    <w:rsid w:val="008954BB"/>
    <w:rsid w:val="0089571D"/>
    <w:rsid w:val="0089574F"/>
    <w:rsid w:val="00895D88"/>
    <w:rsid w:val="008963EE"/>
    <w:rsid w:val="00896996"/>
    <w:rsid w:val="00897156"/>
    <w:rsid w:val="00897213"/>
    <w:rsid w:val="008975E3"/>
    <w:rsid w:val="00897A65"/>
    <w:rsid w:val="00897ABE"/>
    <w:rsid w:val="00897C50"/>
    <w:rsid w:val="00897E8D"/>
    <w:rsid w:val="00897E9F"/>
    <w:rsid w:val="008A0B2C"/>
    <w:rsid w:val="008A0E7B"/>
    <w:rsid w:val="008A13CB"/>
    <w:rsid w:val="008A14B9"/>
    <w:rsid w:val="008A1AF0"/>
    <w:rsid w:val="008A1C1C"/>
    <w:rsid w:val="008A219E"/>
    <w:rsid w:val="008A224B"/>
    <w:rsid w:val="008A252C"/>
    <w:rsid w:val="008A25C8"/>
    <w:rsid w:val="008A355B"/>
    <w:rsid w:val="008A3917"/>
    <w:rsid w:val="008A3E66"/>
    <w:rsid w:val="008A3FF5"/>
    <w:rsid w:val="008A4091"/>
    <w:rsid w:val="008A4094"/>
    <w:rsid w:val="008A4A2B"/>
    <w:rsid w:val="008A51A5"/>
    <w:rsid w:val="008A5392"/>
    <w:rsid w:val="008A5619"/>
    <w:rsid w:val="008A5B48"/>
    <w:rsid w:val="008A6136"/>
    <w:rsid w:val="008A65BC"/>
    <w:rsid w:val="008A65F2"/>
    <w:rsid w:val="008A663D"/>
    <w:rsid w:val="008A6D94"/>
    <w:rsid w:val="008A6FE3"/>
    <w:rsid w:val="008A73D3"/>
    <w:rsid w:val="008A76CD"/>
    <w:rsid w:val="008A7957"/>
    <w:rsid w:val="008A7B30"/>
    <w:rsid w:val="008A7C8B"/>
    <w:rsid w:val="008A7D41"/>
    <w:rsid w:val="008A7D7F"/>
    <w:rsid w:val="008A7FBB"/>
    <w:rsid w:val="008B0283"/>
    <w:rsid w:val="008B040A"/>
    <w:rsid w:val="008B06E0"/>
    <w:rsid w:val="008B080F"/>
    <w:rsid w:val="008B0A2E"/>
    <w:rsid w:val="008B0DCE"/>
    <w:rsid w:val="008B0F42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D5"/>
    <w:rsid w:val="008B30D5"/>
    <w:rsid w:val="008B31BA"/>
    <w:rsid w:val="008B3304"/>
    <w:rsid w:val="008B339A"/>
    <w:rsid w:val="008B3A2E"/>
    <w:rsid w:val="008B3B3D"/>
    <w:rsid w:val="008B3EE0"/>
    <w:rsid w:val="008B3FA1"/>
    <w:rsid w:val="008B4938"/>
    <w:rsid w:val="008B49AB"/>
    <w:rsid w:val="008B4F71"/>
    <w:rsid w:val="008B519C"/>
    <w:rsid w:val="008B589D"/>
    <w:rsid w:val="008B6865"/>
    <w:rsid w:val="008B6A59"/>
    <w:rsid w:val="008B6C38"/>
    <w:rsid w:val="008B6D50"/>
    <w:rsid w:val="008B70E2"/>
    <w:rsid w:val="008B715F"/>
    <w:rsid w:val="008B73C2"/>
    <w:rsid w:val="008B7B91"/>
    <w:rsid w:val="008B7C81"/>
    <w:rsid w:val="008C001A"/>
    <w:rsid w:val="008C0463"/>
    <w:rsid w:val="008C087B"/>
    <w:rsid w:val="008C08B0"/>
    <w:rsid w:val="008C09A5"/>
    <w:rsid w:val="008C0ED3"/>
    <w:rsid w:val="008C16CF"/>
    <w:rsid w:val="008C1797"/>
    <w:rsid w:val="008C180A"/>
    <w:rsid w:val="008C1D45"/>
    <w:rsid w:val="008C1FE6"/>
    <w:rsid w:val="008C2024"/>
    <w:rsid w:val="008C225D"/>
    <w:rsid w:val="008C22AF"/>
    <w:rsid w:val="008C2312"/>
    <w:rsid w:val="008C264B"/>
    <w:rsid w:val="008C2A22"/>
    <w:rsid w:val="008C368A"/>
    <w:rsid w:val="008C36AC"/>
    <w:rsid w:val="008C386D"/>
    <w:rsid w:val="008C3D7D"/>
    <w:rsid w:val="008C434C"/>
    <w:rsid w:val="008C47EF"/>
    <w:rsid w:val="008C484B"/>
    <w:rsid w:val="008C48BD"/>
    <w:rsid w:val="008C4A2C"/>
    <w:rsid w:val="008C4F05"/>
    <w:rsid w:val="008C4F8D"/>
    <w:rsid w:val="008C570C"/>
    <w:rsid w:val="008C604A"/>
    <w:rsid w:val="008C61C6"/>
    <w:rsid w:val="008C683D"/>
    <w:rsid w:val="008C775C"/>
    <w:rsid w:val="008C7C4F"/>
    <w:rsid w:val="008D00AF"/>
    <w:rsid w:val="008D0455"/>
    <w:rsid w:val="008D045A"/>
    <w:rsid w:val="008D0695"/>
    <w:rsid w:val="008D0736"/>
    <w:rsid w:val="008D0BE7"/>
    <w:rsid w:val="008D0E7B"/>
    <w:rsid w:val="008D0EA1"/>
    <w:rsid w:val="008D0F3D"/>
    <w:rsid w:val="008D10DB"/>
    <w:rsid w:val="008D1395"/>
    <w:rsid w:val="008D15B1"/>
    <w:rsid w:val="008D1605"/>
    <w:rsid w:val="008D2C5B"/>
    <w:rsid w:val="008D3676"/>
    <w:rsid w:val="008D3779"/>
    <w:rsid w:val="008D3B90"/>
    <w:rsid w:val="008D4167"/>
    <w:rsid w:val="008D4954"/>
    <w:rsid w:val="008D4CE5"/>
    <w:rsid w:val="008D5106"/>
    <w:rsid w:val="008D5526"/>
    <w:rsid w:val="008D56EE"/>
    <w:rsid w:val="008D614B"/>
    <w:rsid w:val="008D63E2"/>
    <w:rsid w:val="008D6C44"/>
    <w:rsid w:val="008D7107"/>
    <w:rsid w:val="008D7208"/>
    <w:rsid w:val="008D7504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167"/>
    <w:rsid w:val="008E33C5"/>
    <w:rsid w:val="008E37E2"/>
    <w:rsid w:val="008E3EE3"/>
    <w:rsid w:val="008E4173"/>
    <w:rsid w:val="008E4225"/>
    <w:rsid w:val="008E435C"/>
    <w:rsid w:val="008E48FB"/>
    <w:rsid w:val="008E4D12"/>
    <w:rsid w:val="008E5143"/>
    <w:rsid w:val="008E53E2"/>
    <w:rsid w:val="008E5779"/>
    <w:rsid w:val="008E58B9"/>
    <w:rsid w:val="008E59E6"/>
    <w:rsid w:val="008E5A69"/>
    <w:rsid w:val="008E5AF1"/>
    <w:rsid w:val="008E5F92"/>
    <w:rsid w:val="008E6216"/>
    <w:rsid w:val="008E6217"/>
    <w:rsid w:val="008E6847"/>
    <w:rsid w:val="008E6A36"/>
    <w:rsid w:val="008E7015"/>
    <w:rsid w:val="008E7279"/>
    <w:rsid w:val="008E7290"/>
    <w:rsid w:val="008E79B1"/>
    <w:rsid w:val="008E7CA6"/>
    <w:rsid w:val="008E7E04"/>
    <w:rsid w:val="008F022F"/>
    <w:rsid w:val="008F0A00"/>
    <w:rsid w:val="008F0B60"/>
    <w:rsid w:val="008F0CAE"/>
    <w:rsid w:val="008F0F3B"/>
    <w:rsid w:val="008F0F68"/>
    <w:rsid w:val="008F0F6F"/>
    <w:rsid w:val="008F0FE5"/>
    <w:rsid w:val="008F1E93"/>
    <w:rsid w:val="008F281F"/>
    <w:rsid w:val="008F2902"/>
    <w:rsid w:val="008F2C8D"/>
    <w:rsid w:val="008F2D1B"/>
    <w:rsid w:val="008F2D4E"/>
    <w:rsid w:val="008F38EA"/>
    <w:rsid w:val="008F397D"/>
    <w:rsid w:val="008F3CAA"/>
    <w:rsid w:val="008F42A3"/>
    <w:rsid w:val="008F4BEE"/>
    <w:rsid w:val="008F4CB5"/>
    <w:rsid w:val="008F4CD4"/>
    <w:rsid w:val="008F4F10"/>
    <w:rsid w:val="008F54F7"/>
    <w:rsid w:val="008F5956"/>
    <w:rsid w:val="008F643C"/>
    <w:rsid w:val="008F6574"/>
    <w:rsid w:val="008F6921"/>
    <w:rsid w:val="008F69B9"/>
    <w:rsid w:val="008F7069"/>
    <w:rsid w:val="008F712C"/>
    <w:rsid w:val="008F749F"/>
    <w:rsid w:val="008F79BF"/>
    <w:rsid w:val="008F7A6B"/>
    <w:rsid w:val="008F7B41"/>
    <w:rsid w:val="008F7B97"/>
    <w:rsid w:val="00900024"/>
    <w:rsid w:val="0090040A"/>
    <w:rsid w:val="00900429"/>
    <w:rsid w:val="009004B0"/>
    <w:rsid w:val="00900C37"/>
    <w:rsid w:val="00901024"/>
    <w:rsid w:val="00901B8F"/>
    <w:rsid w:val="00901CA3"/>
    <w:rsid w:val="00901D03"/>
    <w:rsid w:val="0090220A"/>
    <w:rsid w:val="00902D43"/>
    <w:rsid w:val="00902F43"/>
    <w:rsid w:val="0090339D"/>
    <w:rsid w:val="0090349C"/>
    <w:rsid w:val="009035AE"/>
    <w:rsid w:val="00903BF4"/>
    <w:rsid w:val="00903C96"/>
    <w:rsid w:val="00904085"/>
    <w:rsid w:val="009040C7"/>
    <w:rsid w:val="0090461F"/>
    <w:rsid w:val="0090462D"/>
    <w:rsid w:val="00904965"/>
    <w:rsid w:val="00904CF5"/>
    <w:rsid w:val="0090526F"/>
    <w:rsid w:val="00905284"/>
    <w:rsid w:val="00905389"/>
    <w:rsid w:val="00905BE3"/>
    <w:rsid w:val="00905F63"/>
    <w:rsid w:val="0090663A"/>
    <w:rsid w:val="00906896"/>
    <w:rsid w:val="00906CB5"/>
    <w:rsid w:val="00907DBD"/>
    <w:rsid w:val="0091042F"/>
    <w:rsid w:val="0091123F"/>
    <w:rsid w:val="009117C9"/>
    <w:rsid w:val="009118BC"/>
    <w:rsid w:val="00911A36"/>
    <w:rsid w:val="00912388"/>
    <w:rsid w:val="00912652"/>
    <w:rsid w:val="00912DB2"/>
    <w:rsid w:val="00913028"/>
    <w:rsid w:val="00913318"/>
    <w:rsid w:val="009133BC"/>
    <w:rsid w:val="0091344C"/>
    <w:rsid w:val="009134D3"/>
    <w:rsid w:val="0091358E"/>
    <w:rsid w:val="009140F1"/>
    <w:rsid w:val="0091422B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7297"/>
    <w:rsid w:val="009176DE"/>
    <w:rsid w:val="00917956"/>
    <w:rsid w:val="00917957"/>
    <w:rsid w:val="009179D7"/>
    <w:rsid w:val="00917DD8"/>
    <w:rsid w:val="00917E78"/>
    <w:rsid w:val="00917F11"/>
    <w:rsid w:val="00917F77"/>
    <w:rsid w:val="00920115"/>
    <w:rsid w:val="0092017F"/>
    <w:rsid w:val="009202BE"/>
    <w:rsid w:val="009203CA"/>
    <w:rsid w:val="009208E7"/>
    <w:rsid w:val="00920977"/>
    <w:rsid w:val="00920D15"/>
    <w:rsid w:val="00921100"/>
    <w:rsid w:val="00921A5C"/>
    <w:rsid w:val="00921CA5"/>
    <w:rsid w:val="00921CDF"/>
    <w:rsid w:val="00921E55"/>
    <w:rsid w:val="0092209A"/>
    <w:rsid w:val="00922209"/>
    <w:rsid w:val="0092254B"/>
    <w:rsid w:val="009225DF"/>
    <w:rsid w:val="009232C5"/>
    <w:rsid w:val="00923867"/>
    <w:rsid w:val="00923C18"/>
    <w:rsid w:val="009244DF"/>
    <w:rsid w:val="009244FC"/>
    <w:rsid w:val="00924862"/>
    <w:rsid w:val="00924C5A"/>
    <w:rsid w:val="00924D08"/>
    <w:rsid w:val="009259B2"/>
    <w:rsid w:val="00926205"/>
    <w:rsid w:val="00926CAD"/>
    <w:rsid w:val="00926D6A"/>
    <w:rsid w:val="00927BD0"/>
    <w:rsid w:val="00927E90"/>
    <w:rsid w:val="00927EBA"/>
    <w:rsid w:val="00930304"/>
    <w:rsid w:val="00930406"/>
    <w:rsid w:val="00930516"/>
    <w:rsid w:val="0093075F"/>
    <w:rsid w:val="00930C9F"/>
    <w:rsid w:val="00931366"/>
    <w:rsid w:val="00931597"/>
    <w:rsid w:val="00931AC9"/>
    <w:rsid w:val="00931F90"/>
    <w:rsid w:val="009320FD"/>
    <w:rsid w:val="00932332"/>
    <w:rsid w:val="00932836"/>
    <w:rsid w:val="009333BA"/>
    <w:rsid w:val="00933D87"/>
    <w:rsid w:val="00933EAC"/>
    <w:rsid w:val="009340DF"/>
    <w:rsid w:val="00934DC5"/>
    <w:rsid w:val="00934EDB"/>
    <w:rsid w:val="00935586"/>
    <w:rsid w:val="009355C9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D40"/>
    <w:rsid w:val="00940625"/>
    <w:rsid w:val="00940645"/>
    <w:rsid w:val="00941116"/>
    <w:rsid w:val="0094134C"/>
    <w:rsid w:val="0094170D"/>
    <w:rsid w:val="00941986"/>
    <w:rsid w:val="00941B3D"/>
    <w:rsid w:val="0094253A"/>
    <w:rsid w:val="00942712"/>
    <w:rsid w:val="009427CE"/>
    <w:rsid w:val="00942821"/>
    <w:rsid w:val="0094284B"/>
    <w:rsid w:val="00942C7B"/>
    <w:rsid w:val="00942D56"/>
    <w:rsid w:val="0094325A"/>
    <w:rsid w:val="00943852"/>
    <w:rsid w:val="00943C84"/>
    <w:rsid w:val="00944029"/>
    <w:rsid w:val="00944828"/>
    <w:rsid w:val="00944DC6"/>
    <w:rsid w:val="00945051"/>
    <w:rsid w:val="0094557B"/>
    <w:rsid w:val="0094586B"/>
    <w:rsid w:val="00946075"/>
    <w:rsid w:val="009461A7"/>
    <w:rsid w:val="009468BF"/>
    <w:rsid w:val="009469BA"/>
    <w:rsid w:val="00946C90"/>
    <w:rsid w:val="00946D66"/>
    <w:rsid w:val="009478BD"/>
    <w:rsid w:val="00947D90"/>
    <w:rsid w:val="0095022E"/>
    <w:rsid w:val="0095030E"/>
    <w:rsid w:val="0095057A"/>
    <w:rsid w:val="0095073E"/>
    <w:rsid w:val="00950904"/>
    <w:rsid w:val="009509B8"/>
    <w:rsid w:val="00950C88"/>
    <w:rsid w:val="0095112F"/>
    <w:rsid w:val="009511F5"/>
    <w:rsid w:val="00951592"/>
    <w:rsid w:val="009517F2"/>
    <w:rsid w:val="00951DCF"/>
    <w:rsid w:val="00952100"/>
    <w:rsid w:val="0095226C"/>
    <w:rsid w:val="009526AE"/>
    <w:rsid w:val="009529A8"/>
    <w:rsid w:val="00952C7F"/>
    <w:rsid w:val="00952CBB"/>
    <w:rsid w:val="00952E0A"/>
    <w:rsid w:val="0095363A"/>
    <w:rsid w:val="009537FC"/>
    <w:rsid w:val="00953896"/>
    <w:rsid w:val="00953897"/>
    <w:rsid w:val="00953900"/>
    <w:rsid w:val="00953A37"/>
    <w:rsid w:val="00953F3A"/>
    <w:rsid w:val="009545C9"/>
    <w:rsid w:val="00954871"/>
    <w:rsid w:val="009550B5"/>
    <w:rsid w:val="00955220"/>
    <w:rsid w:val="00955379"/>
    <w:rsid w:val="00955532"/>
    <w:rsid w:val="0095595E"/>
    <w:rsid w:val="00955C5E"/>
    <w:rsid w:val="00955FA2"/>
    <w:rsid w:val="009560CD"/>
    <w:rsid w:val="00956904"/>
    <w:rsid w:val="00956926"/>
    <w:rsid w:val="009569A5"/>
    <w:rsid w:val="00956B03"/>
    <w:rsid w:val="00957D45"/>
    <w:rsid w:val="0096001D"/>
    <w:rsid w:val="0096042E"/>
    <w:rsid w:val="009609C6"/>
    <w:rsid w:val="00960D44"/>
    <w:rsid w:val="00960FF4"/>
    <w:rsid w:val="009610F9"/>
    <w:rsid w:val="009614D7"/>
    <w:rsid w:val="00961BB0"/>
    <w:rsid w:val="00961DF4"/>
    <w:rsid w:val="009620CA"/>
    <w:rsid w:val="0096226C"/>
    <w:rsid w:val="009625D1"/>
    <w:rsid w:val="009626F0"/>
    <w:rsid w:val="009627B7"/>
    <w:rsid w:val="00962845"/>
    <w:rsid w:val="00962BA8"/>
    <w:rsid w:val="009630F5"/>
    <w:rsid w:val="0096319D"/>
    <w:rsid w:val="009631FF"/>
    <w:rsid w:val="00963518"/>
    <w:rsid w:val="00963627"/>
    <w:rsid w:val="00963E3B"/>
    <w:rsid w:val="00964136"/>
    <w:rsid w:val="0096420B"/>
    <w:rsid w:val="00964335"/>
    <w:rsid w:val="00964372"/>
    <w:rsid w:val="0096441A"/>
    <w:rsid w:val="009644F6"/>
    <w:rsid w:val="00964537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434"/>
    <w:rsid w:val="0096685F"/>
    <w:rsid w:val="00966950"/>
    <w:rsid w:val="00966B14"/>
    <w:rsid w:val="00966B87"/>
    <w:rsid w:val="00966B96"/>
    <w:rsid w:val="00967E7B"/>
    <w:rsid w:val="00970365"/>
    <w:rsid w:val="00970468"/>
    <w:rsid w:val="0097051F"/>
    <w:rsid w:val="00970762"/>
    <w:rsid w:val="009708DA"/>
    <w:rsid w:val="00970BC1"/>
    <w:rsid w:val="00970C89"/>
    <w:rsid w:val="009711BE"/>
    <w:rsid w:val="0097124C"/>
    <w:rsid w:val="009713A2"/>
    <w:rsid w:val="009716FD"/>
    <w:rsid w:val="00971F66"/>
    <w:rsid w:val="0097228A"/>
    <w:rsid w:val="00972605"/>
    <w:rsid w:val="00972686"/>
    <w:rsid w:val="00972909"/>
    <w:rsid w:val="0097291A"/>
    <w:rsid w:val="00972CD7"/>
    <w:rsid w:val="0097332A"/>
    <w:rsid w:val="00973577"/>
    <w:rsid w:val="00973821"/>
    <w:rsid w:val="00973F5D"/>
    <w:rsid w:val="0097494E"/>
    <w:rsid w:val="00974C09"/>
    <w:rsid w:val="00974EFD"/>
    <w:rsid w:val="00975181"/>
    <w:rsid w:val="009756A0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A"/>
    <w:rsid w:val="009777D3"/>
    <w:rsid w:val="00977DAA"/>
    <w:rsid w:val="00980495"/>
    <w:rsid w:val="009806D7"/>
    <w:rsid w:val="00980BAC"/>
    <w:rsid w:val="00980DEF"/>
    <w:rsid w:val="009812E5"/>
    <w:rsid w:val="0098141D"/>
    <w:rsid w:val="0098167F"/>
    <w:rsid w:val="00981972"/>
    <w:rsid w:val="00981A8A"/>
    <w:rsid w:val="00981D0B"/>
    <w:rsid w:val="009821B6"/>
    <w:rsid w:val="00982237"/>
    <w:rsid w:val="009822E7"/>
    <w:rsid w:val="00982339"/>
    <w:rsid w:val="009823ED"/>
    <w:rsid w:val="00982583"/>
    <w:rsid w:val="00982A26"/>
    <w:rsid w:val="00982A72"/>
    <w:rsid w:val="00982C42"/>
    <w:rsid w:val="0098311C"/>
    <w:rsid w:val="00983761"/>
    <w:rsid w:val="00983803"/>
    <w:rsid w:val="00983B55"/>
    <w:rsid w:val="00983E4C"/>
    <w:rsid w:val="00984361"/>
    <w:rsid w:val="009845EE"/>
    <w:rsid w:val="00984ABC"/>
    <w:rsid w:val="00984FEF"/>
    <w:rsid w:val="0098526A"/>
    <w:rsid w:val="00985643"/>
    <w:rsid w:val="00985A53"/>
    <w:rsid w:val="00985D9C"/>
    <w:rsid w:val="00985DC6"/>
    <w:rsid w:val="00985EB3"/>
    <w:rsid w:val="00985F37"/>
    <w:rsid w:val="00985F40"/>
    <w:rsid w:val="009861BD"/>
    <w:rsid w:val="00986521"/>
    <w:rsid w:val="00986B17"/>
    <w:rsid w:val="009872A5"/>
    <w:rsid w:val="009875FB"/>
    <w:rsid w:val="0098767F"/>
    <w:rsid w:val="00987791"/>
    <w:rsid w:val="00987839"/>
    <w:rsid w:val="00987D72"/>
    <w:rsid w:val="00987DEF"/>
    <w:rsid w:val="00987F93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130"/>
    <w:rsid w:val="0099131A"/>
    <w:rsid w:val="00991385"/>
    <w:rsid w:val="009914CA"/>
    <w:rsid w:val="00991759"/>
    <w:rsid w:val="00991A83"/>
    <w:rsid w:val="00991C0E"/>
    <w:rsid w:val="00991D71"/>
    <w:rsid w:val="00992417"/>
    <w:rsid w:val="00992536"/>
    <w:rsid w:val="00992568"/>
    <w:rsid w:val="00993075"/>
    <w:rsid w:val="009934F9"/>
    <w:rsid w:val="009935CD"/>
    <w:rsid w:val="00993762"/>
    <w:rsid w:val="0099376D"/>
    <w:rsid w:val="009940B1"/>
    <w:rsid w:val="0099440C"/>
    <w:rsid w:val="00994544"/>
    <w:rsid w:val="0099459F"/>
    <w:rsid w:val="00994BA8"/>
    <w:rsid w:val="0099504D"/>
    <w:rsid w:val="009954BD"/>
    <w:rsid w:val="009954FE"/>
    <w:rsid w:val="0099556C"/>
    <w:rsid w:val="00995600"/>
    <w:rsid w:val="009956CF"/>
    <w:rsid w:val="009958B2"/>
    <w:rsid w:val="0099593A"/>
    <w:rsid w:val="00995CE5"/>
    <w:rsid w:val="009960E2"/>
    <w:rsid w:val="009964B1"/>
    <w:rsid w:val="0099684D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10F2"/>
    <w:rsid w:val="009A11FB"/>
    <w:rsid w:val="009A1E88"/>
    <w:rsid w:val="009A2457"/>
    <w:rsid w:val="009A2AE4"/>
    <w:rsid w:val="009A2C63"/>
    <w:rsid w:val="009A2DB3"/>
    <w:rsid w:val="009A2E72"/>
    <w:rsid w:val="009A2EB1"/>
    <w:rsid w:val="009A3418"/>
    <w:rsid w:val="009A34D2"/>
    <w:rsid w:val="009A3E44"/>
    <w:rsid w:val="009A4142"/>
    <w:rsid w:val="009A4240"/>
    <w:rsid w:val="009A4335"/>
    <w:rsid w:val="009A4598"/>
    <w:rsid w:val="009A4A73"/>
    <w:rsid w:val="009A4AF2"/>
    <w:rsid w:val="009A4DDF"/>
    <w:rsid w:val="009A4F86"/>
    <w:rsid w:val="009A4FFD"/>
    <w:rsid w:val="009A517C"/>
    <w:rsid w:val="009A52E2"/>
    <w:rsid w:val="009A549B"/>
    <w:rsid w:val="009A58CC"/>
    <w:rsid w:val="009A5EA3"/>
    <w:rsid w:val="009A5EFC"/>
    <w:rsid w:val="009A62C3"/>
    <w:rsid w:val="009A662F"/>
    <w:rsid w:val="009A73FB"/>
    <w:rsid w:val="009A7BA6"/>
    <w:rsid w:val="009B0309"/>
    <w:rsid w:val="009B0F31"/>
    <w:rsid w:val="009B12B8"/>
    <w:rsid w:val="009B130A"/>
    <w:rsid w:val="009B1682"/>
    <w:rsid w:val="009B16E3"/>
    <w:rsid w:val="009B1B80"/>
    <w:rsid w:val="009B1C2F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905"/>
    <w:rsid w:val="009B3A39"/>
    <w:rsid w:val="009B3F0A"/>
    <w:rsid w:val="009B41DE"/>
    <w:rsid w:val="009B4635"/>
    <w:rsid w:val="009B4A7F"/>
    <w:rsid w:val="009B52DB"/>
    <w:rsid w:val="009B54EB"/>
    <w:rsid w:val="009B57A4"/>
    <w:rsid w:val="009B57CF"/>
    <w:rsid w:val="009B5D25"/>
    <w:rsid w:val="009B6523"/>
    <w:rsid w:val="009B7100"/>
    <w:rsid w:val="009B7372"/>
    <w:rsid w:val="009B738F"/>
    <w:rsid w:val="009B7A72"/>
    <w:rsid w:val="009C0079"/>
    <w:rsid w:val="009C05F5"/>
    <w:rsid w:val="009C071B"/>
    <w:rsid w:val="009C07AD"/>
    <w:rsid w:val="009C093D"/>
    <w:rsid w:val="009C0D82"/>
    <w:rsid w:val="009C1592"/>
    <w:rsid w:val="009C1974"/>
    <w:rsid w:val="009C1B56"/>
    <w:rsid w:val="009C1D9B"/>
    <w:rsid w:val="009C21A6"/>
    <w:rsid w:val="009C24DC"/>
    <w:rsid w:val="009C28E6"/>
    <w:rsid w:val="009C298A"/>
    <w:rsid w:val="009C2C7B"/>
    <w:rsid w:val="009C317D"/>
    <w:rsid w:val="009C35A6"/>
    <w:rsid w:val="009C3932"/>
    <w:rsid w:val="009C3C54"/>
    <w:rsid w:val="009C3D94"/>
    <w:rsid w:val="009C3D95"/>
    <w:rsid w:val="009C3F45"/>
    <w:rsid w:val="009C4077"/>
    <w:rsid w:val="009C40A0"/>
    <w:rsid w:val="009C45A7"/>
    <w:rsid w:val="009C4657"/>
    <w:rsid w:val="009C4EF1"/>
    <w:rsid w:val="009C4FE1"/>
    <w:rsid w:val="009C575F"/>
    <w:rsid w:val="009C5AA9"/>
    <w:rsid w:val="009C5BDB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B02"/>
    <w:rsid w:val="009C7C6B"/>
    <w:rsid w:val="009C7F9B"/>
    <w:rsid w:val="009D05F5"/>
    <w:rsid w:val="009D08E4"/>
    <w:rsid w:val="009D0911"/>
    <w:rsid w:val="009D0916"/>
    <w:rsid w:val="009D0A60"/>
    <w:rsid w:val="009D1733"/>
    <w:rsid w:val="009D1921"/>
    <w:rsid w:val="009D19F9"/>
    <w:rsid w:val="009D1B2D"/>
    <w:rsid w:val="009D1CC4"/>
    <w:rsid w:val="009D1F92"/>
    <w:rsid w:val="009D220F"/>
    <w:rsid w:val="009D26D9"/>
    <w:rsid w:val="009D2FFB"/>
    <w:rsid w:val="009D31E8"/>
    <w:rsid w:val="009D3206"/>
    <w:rsid w:val="009D3800"/>
    <w:rsid w:val="009D387F"/>
    <w:rsid w:val="009D392B"/>
    <w:rsid w:val="009D3D13"/>
    <w:rsid w:val="009D3E6A"/>
    <w:rsid w:val="009D4D84"/>
    <w:rsid w:val="009D4E96"/>
    <w:rsid w:val="009D52D2"/>
    <w:rsid w:val="009D54FF"/>
    <w:rsid w:val="009D57DF"/>
    <w:rsid w:val="009D5A3C"/>
    <w:rsid w:val="009D5F08"/>
    <w:rsid w:val="009D6140"/>
    <w:rsid w:val="009D6187"/>
    <w:rsid w:val="009D631A"/>
    <w:rsid w:val="009D66FD"/>
    <w:rsid w:val="009D6E61"/>
    <w:rsid w:val="009D6EDE"/>
    <w:rsid w:val="009D715A"/>
    <w:rsid w:val="009D7324"/>
    <w:rsid w:val="009D75DC"/>
    <w:rsid w:val="009D78EF"/>
    <w:rsid w:val="009D7CB1"/>
    <w:rsid w:val="009D7DC0"/>
    <w:rsid w:val="009D7DF4"/>
    <w:rsid w:val="009D7EF5"/>
    <w:rsid w:val="009E04B7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64E"/>
    <w:rsid w:val="009E2AAE"/>
    <w:rsid w:val="009E2B4B"/>
    <w:rsid w:val="009E2B69"/>
    <w:rsid w:val="009E3378"/>
    <w:rsid w:val="009E33AE"/>
    <w:rsid w:val="009E3E2C"/>
    <w:rsid w:val="009E3FEC"/>
    <w:rsid w:val="009E413A"/>
    <w:rsid w:val="009E4A74"/>
    <w:rsid w:val="009E53DC"/>
    <w:rsid w:val="009E5883"/>
    <w:rsid w:val="009E632C"/>
    <w:rsid w:val="009E6A69"/>
    <w:rsid w:val="009E6CBD"/>
    <w:rsid w:val="009E6E04"/>
    <w:rsid w:val="009E7569"/>
    <w:rsid w:val="009E7691"/>
    <w:rsid w:val="009E76D6"/>
    <w:rsid w:val="009E786B"/>
    <w:rsid w:val="009F0297"/>
    <w:rsid w:val="009F0643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C1"/>
    <w:rsid w:val="009F1A4A"/>
    <w:rsid w:val="009F1B7B"/>
    <w:rsid w:val="009F22B9"/>
    <w:rsid w:val="009F2718"/>
    <w:rsid w:val="009F28A2"/>
    <w:rsid w:val="009F294F"/>
    <w:rsid w:val="009F2A4C"/>
    <w:rsid w:val="009F2C73"/>
    <w:rsid w:val="009F3313"/>
    <w:rsid w:val="009F396F"/>
    <w:rsid w:val="009F39F8"/>
    <w:rsid w:val="009F3A93"/>
    <w:rsid w:val="009F41FF"/>
    <w:rsid w:val="009F4738"/>
    <w:rsid w:val="009F48EF"/>
    <w:rsid w:val="009F4F21"/>
    <w:rsid w:val="009F577F"/>
    <w:rsid w:val="009F5833"/>
    <w:rsid w:val="009F58EF"/>
    <w:rsid w:val="009F5D9B"/>
    <w:rsid w:val="009F5FFB"/>
    <w:rsid w:val="009F62B7"/>
    <w:rsid w:val="009F64F5"/>
    <w:rsid w:val="009F6B30"/>
    <w:rsid w:val="009F6BAD"/>
    <w:rsid w:val="009F6C7A"/>
    <w:rsid w:val="009F6CDF"/>
    <w:rsid w:val="009F6E5A"/>
    <w:rsid w:val="009F722E"/>
    <w:rsid w:val="009F737C"/>
    <w:rsid w:val="009F777E"/>
    <w:rsid w:val="009F7B2B"/>
    <w:rsid w:val="009F7BA1"/>
    <w:rsid w:val="009F7DBE"/>
    <w:rsid w:val="00A004B6"/>
    <w:rsid w:val="00A00D84"/>
    <w:rsid w:val="00A00E87"/>
    <w:rsid w:val="00A00ECD"/>
    <w:rsid w:val="00A012CE"/>
    <w:rsid w:val="00A013C0"/>
    <w:rsid w:val="00A0155C"/>
    <w:rsid w:val="00A0183A"/>
    <w:rsid w:val="00A025D0"/>
    <w:rsid w:val="00A02C7D"/>
    <w:rsid w:val="00A02EDD"/>
    <w:rsid w:val="00A030D7"/>
    <w:rsid w:val="00A0346D"/>
    <w:rsid w:val="00A0349E"/>
    <w:rsid w:val="00A03D13"/>
    <w:rsid w:val="00A03D3E"/>
    <w:rsid w:val="00A03FA2"/>
    <w:rsid w:val="00A04262"/>
    <w:rsid w:val="00A0436F"/>
    <w:rsid w:val="00A04A59"/>
    <w:rsid w:val="00A0502C"/>
    <w:rsid w:val="00A054CA"/>
    <w:rsid w:val="00A055A6"/>
    <w:rsid w:val="00A057CB"/>
    <w:rsid w:val="00A05FA9"/>
    <w:rsid w:val="00A0644A"/>
    <w:rsid w:val="00A06472"/>
    <w:rsid w:val="00A07166"/>
    <w:rsid w:val="00A07258"/>
    <w:rsid w:val="00A10032"/>
    <w:rsid w:val="00A1088E"/>
    <w:rsid w:val="00A11024"/>
    <w:rsid w:val="00A11055"/>
    <w:rsid w:val="00A1131E"/>
    <w:rsid w:val="00A11345"/>
    <w:rsid w:val="00A118A3"/>
    <w:rsid w:val="00A11916"/>
    <w:rsid w:val="00A119F4"/>
    <w:rsid w:val="00A11C2E"/>
    <w:rsid w:val="00A11F75"/>
    <w:rsid w:val="00A1229F"/>
    <w:rsid w:val="00A12348"/>
    <w:rsid w:val="00A127A4"/>
    <w:rsid w:val="00A12EB1"/>
    <w:rsid w:val="00A13048"/>
    <w:rsid w:val="00A135DE"/>
    <w:rsid w:val="00A13AEE"/>
    <w:rsid w:val="00A14412"/>
    <w:rsid w:val="00A1453A"/>
    <w:rsid w:val="00A14593"/>
    <w:rsid w:val="00A145AA"/>
    <w:rsid w:val="00A1468C"/>
    <w:rsid w:val="00A14B6E"/>
    <w:rsid w:val="00A14CCA"/>
    <w:rsid w:val="00A15A4C"/>
    <w:rsid w:val="00A15ACD"/>
    <w:rsid w:val="00A15C1D"/>
    <w:rsid w:val="00A15D4E"/>
    <w:rsid w:val="00A15E8B"/>
    <w:rsid w:val="00A15EF5"/>
    <w:rsid w:val="00A162CA"/>
    <w:rsid w:val="00A164E1"/>
    <w:rsid w:val="00A1663F"/>
    <w:rsid w:val="00A168E0"/>
    <w:rsid w:val="00A16BFA"/>
    <w:rsid w:val="00A16C44"/>
    <w:rsid w:val="00A16C57"/>
    <w:rsid w:val="00A16CF8"/>
    <w:rsid w:val="00A16DB8"/>
    <w:rsid w:val="00A1718C"/>
    <w:rsid w:val="00A172AB"/>
    <w:rsid w:val="00A17377"/>
    <w:rsid w:val="00A174F2"/>
    <w:rsid w:val="00A17671"/>
    <w:rsid w:val="00A1776D"/>
    <w:rsid w:val="00A17A3C"/>
    <w:rsid w:val="00A17FE4"/>
    <w:rsid w:val="00A20045"/>
    <w:rsid w:val="00A202B8"/>
    <w:rsid w:val="00A203F8"/>
    <w:rsid w:val="00A2071D"/>
    <w:rsid w:val="00A20767"/>
    <w:rsid w:val="00A20810"/>
    <w:rsid w:val="00A20BC0"/>
    <w:rsid w:val="00A21011"/>
    <w:rsid w:val="00A211A7"/>
    <w:rsid w:val="00A21884"/>
    <w:rsid w:val="00A21F49"/>
    <w:rsid w:val="00A222B7"/>
    <w:rsid w:val="00A2243F"/>
    <w:rsid w:val="00A22871"/>
    <w:rsid w:val="00A2291C"/>
    <w:rsid w:val="00A22A9D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5535"/>
    <w:rsid w:val="00A25A93"/>
    <w:rsid w:val="00A25B77"/>
    <w:rsid w:val="00A25EE8"/>
    <w:rsid w:val="00A26206"/>
    <w:rsid w:val="00A26CB9"/>
    <w:rsid w:val="00A27281"/>
    <w:rsid w:val="00A27375"/>
    <w:rsid w:val="00A2749D"/>
    <w:rsid w:val="00A2796E"/>
    <w:rsid w:val="00A27976"/>
    <w:rsid w:val="00A27BD4"/>
    <w:rsid w:val="00A27BF8"/>
    <w:rsid w:val="00A27E4B"/>
    <w:rsid w:val="00A27EBE"/>
    <w:rsid w:val="00A309FD"/>
    <w:rsid w:val="00A30A93"/>
    <w:rsid w:val="00A30D98"/>
    <w:rsid w:val="00A317DB"/>
    <w:rsid w:val="00A31808"/>
    <w:rsid w:val="00A3187F"/>
    <w:rsid w:val="00A318EB"/>
    <w:rsid w:val="00A325F7"/>
    <w:rsid w:val="00A32F69"/>
    <w:rsid w:val="00A3307B"/>
    <w:rsid w:val="00A33A0E"/>
    <w:rsid w:val="00A33A2D"/>
    <w:rsid w:val="00A3457A"/>
    <w:rsid w:val="00A34679"/>
    <w:rsid w:val="00A34684"/>
    <w:rsid w:val="00A3478E"/>
    <w:rsid w:val="00A34973"/>
    <w:rsid w:val="00A34D73"/>
    <w:rsid w:val="00A34EDA"/>
    <w:rsid w:val="00A34FF0"/>
    <w:rsid w:val="00A3503F"/>
    <w:rsid w:val="00A35379"/>
    <w:rsid w:val="00A3549A"/>
    <w:rsid w:val="00A356A2"/>
    <w:rsid w:val="00A357F9"/>
    <w:rsid w:val="00A35FB7"/>
    <w:rsid w:val="00A36423"/>
    <w:rsid w:val="00A36603"/>
    <w:rsid w:val="00A367C0"/>
    <w:rsid w:val="00A36815"/>
    <w:rsid w:val="00A36C10"/>
    <w:rsid w:val="00A36DEA"/>
    <w:rsid w:val="00A37347"/>
    <w:rsid w:val="00A379FA"/>
    <w:rsid w:val="00A37A87"/>
    <w:rsid w:val="00A37FF9"/>
    <w:rsid w:val="00A402C6"/>
    <w:rsid w:val="00A405AC"/>
    <w:rsid w:val="00A407EF"/>
    <w:rsid w:val="00A40D6F"/>
    <w:rsid w:val="00A414B1"/>
    <w:rsid w:val="00A41903"/>
    <w:rsid w:val="00A41D6A"/>
    <w:rsid w:val="00A41DB8"/>
    <w:rsid w:val="00A41DED"/>
    <w:rsid w:val="00A41E28"/>
    <w:rsid w:val="00A4269A"/>
    <w:rsid w:val="00A4277F"/>
    <w:rsid w:val="00A42954"/>
    <w:rsid w:val="00A42BBE"/>
    <w:rsid w:val="00A43013"/>
    <w:rsid w:val="00A432C8"/>
    <w:rsid w:val="00A43755"/>
    <w:rsid w:val="00A438D6"/>
    <w:rsid w:val="00A43C0D"/>
    <w:rsid w:val="00A43E02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256"/>
    <w:rsid w:val="00A4582C"/>
    <w:rsid w:val="00A4584F"/>
    <w:rsid w:val="00A45A4A"/>
    <w:rsid w:val="00A45CFB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D95"/>
    <w:rsid w:val="00A47E87"/>
    <w:rsid w:val="00A47FD4"/>
    <w:rsid w:val="00A5012F"/>
    <w:rsid w:val="00A501B2"/>
    <w:rsid w:val="00A502B8"/>
    <w:rsid w:val="00A50665"/>
    <w:rsid w:val="00A50A3E"/>
    <w:rsid w:val="00A50E4B"/>
    <w:rsid w:val="00A50EBC"/>
    <w:rsid w:val="00A51777"/>
    <w:rsid w:val="00A51814"/>
    <w:rsid w:val="00A51D65"/>
    <w:rsid w:val="00A52059"/>
    <w:rsid w:val="00A521CB"/>
    <w:rsid w:val="00A52330"/>
    <w:rsid w:val="00A5236E"/>
    <w:rsid w:val="00A52386"/>
    <w:rsid w:val="00A5240D"/>
    <w:rsid w:val="00A52490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B64"/>
    <w:rsid w:val="00A53D26"/>
    <w:rsid w:val="00A543DC"/>
    <w:rsid w:val="00A5456C"/>
    <w:rsid w:val="00A54792"/>
    <w:rsid w:val="00A54A82"/>
    <w:rsid w:val="00A54B5E"/>
    <w:rsid w:val="00A54BCB"/>
    <w:rsid w:val="00A557A6"/>
    <w:rsid w:val="00A55EEE"/>
    <w:rsid w:val="00A5604C"/>
    <w:rsid w:val="00A56286"/>
    <w:rsid w:val="00A56912"/>
    <w:rsid w:val="00A56C23"/>
    <w:rsid w:val="00A56C5C"/>
    <w:rsid w:val="00A56F8F"/>
    <w:rsid w:val="00A572D5"/>
    <w:rsid w:val="00A57484"/>
    <w:rsid w:val="00A574A8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596"/>
    <w:rsid w:val="00A60F58"/>
    <w:rsid w:val="00A61855"/>
    <w:rsid w:val="00A6193F"/>
    <w:rsid w:val="00A62E97"/>
    <w:rsid w:val="00A62ED4"/>
    <w:rsid w:val="00A630C9"/>
    <w:rsid w:val="00A632EE"/>
    <w:rsid w:val="00A63605"/>
    <w:rsid w:val="00A63C1C"/>
    <w:rsid w:val="00A63CC9"/>
    <w:rsid w:val="00A63E47"/>
    <w:rsid w:val="00A640C6"/>
    <w:rsid w:val="00A64228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E5"/>
    <w:rsid w:val="00A66B1E"/>
    <w:rsid w:val="00A67106"/>
    <w:rsid w:val="00A67182"/>
    <w:rsid w:val="00A6763C"/>
    <w:rsid w:val="00A67AF3"/>
    <w:rsid w:val="00A67C75"/>
    <w:rsid w:val="00A67FEF"/>
    <w:rsid w:val="00A706C2"/>
    <w:rsid w:val="00A709B8"/>
    <w:rsid w:val="00A70C2B"/>
    <w:rsid w:val="00A70C5A"/>
    <w:rsid w:val="00A70E5F"/>
    <w:rsid w:val="00A70F09"/>
    <w:rsid w:val="00A7161F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49E"/>
    <w:rsid w:val="00A74F62"/>
    <w:rsid w:val="00A75AF8"/>
    <w:rsid w:val="00A75CCB"/>
    <w:rsid w:val="00A76012"/>
    <w:rsid w:val="00A7651F"/>
    <w:rsid w:val="00A76577"/>
    <w:rsid w:val="00A76BC9"/>
    <w:rsid w:val="00A772A6"/>
    <w:rsid w:val="00A774CA"/>
    <w:rsid w:val="00A77559"/>
    <w:rsid w:val="00A776F6"/>
    <w:rsid w:val="00A77FB7"/>
    <w:rsid w:val="00A80033"/>
    <w:rsid w:val="00A800D8"/>
    <w:rsid w:val="00A808A1"/>
    <w:rsid w:val="00A80D82"/>
    <w:rsid w:val="00A812EF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4BE"/>
    <w:rsid w:val="00A83791"/>
    <w:rsid w:val="00A838CD"/>
    <w:rsid w:val="00A83A05"/>
    <w:rsid w:val="00A83D08"/>
    <w:rsid w:val="00A840A7"/>
    <w:rsid w:val="00A844BF"/>
    <w:rsid w:val="00A846C3"/>
    <w:rsid w:val="00A853EA"/>
    <w:rsid w:val="00A858F3"/>
    <w:rsid w:val="00A8599A"/>
    <w:rsid w:val="00A859D4"/>
    <w:rsid w:val="00A85ECB"/>
    <w:rsid w:val="00A8629A"/>
    <w:rsid w:val="00A86407"/>
    <w:rsid w:val="00A868A9"/>
    <w:rsid w:val="00A86C06"/>
    <w:rsid w:val="00A86C10"/>
    <w:rsid w:val="00A86D01"/>
    <w:rsid w:val="00A86E2A"/>
    <w:rsid w:val="00A87829"/>
    <w:rsid w:val="00A90B07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D1"/>
    <w:rsid w:val="00A9316C"/>
    <w:rsid w:val="00A937D4"/>
    <w:rsid w:val="00A9399F"/>
    <w:rsid w:val="00A94566"/>
    <w:rsid w:val="00A945D9"/>
    <w:rsid w:val="00A94A55"/>
    <w:rsid w:val="00A95613"/>
    <w:rsid w:val="00A95836"/>
    <w:rsid w:val="00A95E0D"/>
    <w:rsid w:val="00A95E3A"/>
    <w:rsid w:val="00A95E50"/>
    <w:rsid w:val="00A95EB1"/>
    <w:rsid w:val="00A95F0D"/>
    <w:rsid w:val="00A96114"/>
    <w:rsid w:val="00A9612C"/>
    <w:rsid w:val="00A9641B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A043A"/>
    <w:rsid w:val="00AA0909"/>
    <w:rsid w:val="00AA0C9C"/>
    <w:rsid w:val="00AA0D69"/>
    <w:rsid w:val="00AA0E4B"/>
    <w:rsid w:val="00AA0F7B"/>
    <w:rsid w:val="00AA1114"/>
    <w:rsid w:val="00AA11D1"/>
    <w:rsid w:val="00AA1571"/>
    <w:rsid w:val="00AA1678"/>
    <w:rsid w:val="00AA21CA"/>
    <w:rsid w:val="00AA2FAB"/>
    <w:rsid w:val="00AA316D"/>
    <w:rsid w:val="00AA3493"/>
    <w:rsid w:val="00AA377F"/>
    <w:rsid w:val="00AA3D56"/>
    <w:rsid w:val="00AA3F66"/>
    <w:rsid w:val="00AA4088"/>
    <w:rsid w:val="00AA4624"/>
    <w:rsid w:val="00AA4A29"/>
    <w:rsid w:val="00AA4C20"/>
    <w:rsid w:val="00AA51AC"/>
    <w:rsid w:val="00AA5691"/>
    <w:rsid w:val="00AA5741"/>
    <w:rsid w:val="00AA5A5D"/>
    <w:rsid w:val="00AA5B5D"/>
    <w:rsid w:val="00AA6087"/>
    <w:rsid w:val="00AA6246"/>
    <w:rsid w:val="00AA6A7B"/>
    <w:rsid w:val="00AA6ACD"/>
    <w:rsid w:val="00AA6AE9"/>
    <w:rsid w:val="00AA6CBB"/>
    <w:rsid w:val="00AA7425"/>
    <w:rsid w:val="00AA77EE"/>
    <w:rsid w:val="00AA7947"/>
    <w:rsid w:val="00AA7DB1"/>
    <w:rsid w:val="00AB010F"/>
    <w:rsid w:val="00AB01E7"/>
    <w:rsid w:val="00AB0BE3"/>
    <w:rsid w:val="00AB0D00"/>
    <w:rsid w:val="00AB0DB7"/>
    <w:rsid w:val="00AB133B"/>
    <w:rsid w:val="00AB1431"/>
    <w:rsid w:val="00AB2080"/>
    <w:rsid w:val="00AB2484"/>
    <w:rsid w:val="00AB256E"/>
    <w:rsid w:val="00AB29EC"/>
    <w:rsid w:val="00AB2BF7"/>
    <w:rsid w:val="00AB3B48"/>
    <w:rsid w:val="00AB3CCE"/>
    <w:rsid w:val="00AB40D2"/>
    <w:rsid w:val="00AB458D"/>
    <w:rsid w:val="00AB4B43"/>
    <w:rsid w:val="00AB4F54"/>
    <w:rsid w:val="00AB5BAF"/>
    <w:rsid w:val="00AB5EC5"/>
    <w:rsid w:val="00AB6306"/>
    <w:rsid w:val="00AB6365"/>
    <w:rsid w:val="00AB6441"/>
    <w:rsid w:val="00AB6B20"/>
    <w:rsid w:val="00AB6B42"/>
    <w:rsid w:val="00AB6C47"/>
    <w:rsid w:val="00AB794B"/>
    <w:rsid w:val="00AB7AB4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599"/>
    <w:rsid w:val="00AC1851"/>
    <w:rsid w:val="00AC1AA2"/>
    <w:rsid w:val="00AC1D86"/>
    <w:rsid w:val="00AC1E06"/>
    <w:rsid w:val="00AC2572"/>
    <w:rsid w:val="00AC25DA"/>
    <w:rsid w:val="00AC26AE"/>
    <w:rsid w:val="00AC2A28"/>
    <w:rsid w:val="00AC36E3"/>
    <w:rsid w:val="00AC456E"/>
    <w:rsid w:val="00AC4892"/>
    <w:rsid w:val="00AC48D5"/>
    <w:rsid w:val="00AC4D83"/>
    <w:rsid w:val="00AC50CD"/>
    <w:rsid w:val="00AC5588"/>
    <w:rsid w:val="00AC55BB"/>
    <w:rsid w:val="00AC587E"/>
    <w:rsid w:val="00AC5DD9"/>
    <w:rsid w:val="00AC6075"/>
    <w:rsid w:val="00AC64A0"/>
    <w:rsid w:val="00AC651A"/>
    <w:rsid w:val="00AC6553"/>
    <w:rsid w:val="00AC6859"/>
    <w:rsid w:val="00AC6BCC"/>
    <w:rsid w:val="00AC6D5A"/>
    <w:rsid w:val="00AC6EB1"/>
    <w:rsid w:val="00AC6ED9"/>
    <w:rsid w:val="00AC6F2D"/>
    <w:rsid w:val="00AC7534"/>
    <w:rsid w:val="00AD0628"/>
    <w:rsid w:val="00AD0CC7"/>
    <w:rsid w:val="00AD0F4F"/>
    <w:rsid w:val="00AD1297"/>
    <w:rsid w:val="00AD1AE7"/>
    <w:rsid w:val="00AD1D52"/>
    <w:rsid w:val="00AD1E40"/>
    <w:rsid w:val="00AD2008"/>
    <w:rsid w:val="00AD20FA"/>
    <w:rsid w:val="00AD22B2"/>
    <w:rsid w:val="00AD255C"/>
    <w:rsid w:val="00AD258A"/>
    <w:rsid w:val="00AD25F0"/>
    <w:rsid w:val="00AD266F"/>
    <w:rsid w:val="00AD2987"/>
    <w:rsid w:val="00AD299D"/>
    <w:rsid w:val="00AD2F99"/>
    <w:rsid w:val="00AD31E5"/>
    <w:rsid w:val="00AD36AF"/>
    <w:rsid w:val="00AD37F6"/>
    <w:rsid w:val="00AD39E7"/>
    <w:rsid w:val="00AD4230"/>
    <w:rsid w:val="00AD4572"/>
    <w:rsid w:val="00AD471E"/>
    <w:rsid w:val="00AD473C"/>
    <w:rsid w:val="00AD49B7"/>
    <w:rsid w:val="00AD4DCF"/>
    <w:rsid w:val="00AD4F94"/>
    <w:rsid w:val="00AD526B"/>
    <w:rsid w:val="00AD53A2"/>
    <w:rsid w:val="00AD53D5"/>
    <w:rsid w:val="00AD5623"/>
    <w:rsid w:val="00AD598D"/>
    <w:rsid w:val="00AD5C2A"/>
    <w:rsid w:val="00AD5C64"/>
    <w:rsid w:val="00AD5F6B"/>
    <w:rsid w:val="00AD5FE6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E30"/>
    <w:rsid w:val="00AE03BD"/>
    <w:rsid w:val="00AE0436"/>
    <w:rsid w:val="00AE083A"/>
    <w:rsid w:val="00AE08EF"/>
    <w:rsid w:val="00AE0D82"/>
    <w:rsid w:val="00AE1149"/>
    <w:rsid w:val="00AE132E"/>
    <w:rsid w:val="00AE15FA"/>
    <w:rsid w:val="00AE1C19"/>
    <w:rsid w:val="00AE20EC"/>
    <w:rsid w:val="00AE2294"/>
    <w:rsid w:val="00AE2701"/>
    <w:rsid w:val="00AE281D"/>
    <w:rsid w:val="00AE2DBE"/>
    <w:rsid w:val="00AE2DD4"/>
    <w:rsid w:val="00AE3625"/>
    <w:rsid w:val="00AE3816"/>
    <w:rsid w:val="00AE3828"/>
    <w:rsid w:val="00AE39B6"/>
    <w:rsid w:val="00AE3A86"/>
    <w:rsid w:val="00AE3D62"/>
    <w:rsid w:val="00AE3E9C"/>
    <w:rsid w:val="00AE3EC2"/>
    <w:rsid w:val="00AE4077"/>
    <w:rsid w:val="00AE4129"/>
    <w:rsid w:val="00AE4E03"/>
    <w:rsid w:val="00AE5144"/>
    <w:rsid w:val="00AE5225"/>
    <w:rsid w:val="00AE5228"/>
    <w:rsid w:val="00AE524C"/>
    <w:rsid w:val="00AE53DB"/>
    <w:rsid w:val="00AE56E2"/>
    <w:rsid w:val="00AE5DA0"/>
    <w:rsid w:val="00AE6047"/>
    <w:rsid w:val="00AE6159"/>
    <w:rsid w:val="00AE68EF"/>
    <w:rsid w:val="00AE6EF9"/>
    <w:rsid w:val="00AE7882"/>
    <w:rsid w:val="00AF027E"/>
    <w:rsid w:val="00AF07DD"/>
    <w:rsid w:val="00AF0DAB"/>
    <w:rsid w:val="00AF0E6A"/>
    <w:rsid w:val="00AF12ED"/>
    <w:rsid w:val="00AF187B"/>
    <w:rsid w:val="00AF19CD"/>
    <w:rsid w:val="00AF1A12"/>
    <w:rsid w:val="00AF1ED2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6A1"/>
    <w:rsid w:val="00AF4795"/>
    <w:rsid w:val="00AF4D27"/>
    <w:rsid w:val="00AF4DA8"/>
    <w:rsid w:val="00AF5133"/>
    <w:rsid w:val="00AF522E"/>
    <w:rsid w:val="00AF52D8"/>
    <w:rsid w:val="00AF53F5"/>
    <w:rsid w:val="00AF5537"/>
    <w:rsid w:val="00AF569C"/>
    <w:rsid w:val="00AF57C8"/>
    <w:rsid w:val="00AF57E0"/>
    <w:rsid w:val="00AF5C84"/>
    <w:rsid w:val="00AF62BF"/>
    <w:rsid w:val="00AF6678"/>
    <w:rsid w:val="00AF6B7C"/>
    <w:rsid w:val="00AF6C67"/>
    <w:rsid w:val="00AF6E8D"/>
    <w:rsid w:val="00AF7177"/>
    <w:rsid w:val="00AF7604"/>
    <w:rsid w:val="00AF78E7"/>
    <w:rsid w:val="00AF78F9"/>
    <w:rsid w:val="00B0004E"/>
    <w:rsid w:val="00B00067"/>
    <w:rsid w:val="00B00486"/>
    <w:rsid w:val="00B00549"/>
    <w:rsid w:val="00B0058F"/>
    <w:rsid w:val="00B00A87"/>
    <w:rsid w:val="00B00BF4"/>
    <w:rsid w:val="00B00CFC"/>
    <w:rsid w:val="00B00F0C"/>
    <w:rsid w:val="00B010A0"/>
    <w:rsid w:val="00B010CF"/>
    <w:rsid w:val="00B013A0"/>
    <w:rsid w:val="00B01635"/>
    <w:rsid w:val="00B01660"/>
    <w:rsid w:val="00B01A26"/>
    <w:rsid w:val="00B01B73"/>
    <w:rsid w:val="00B01DA1"/>
    <w:rsid w:val="00B0224E"/>
    <w:rsid w:val="00B0315D"/>
    <w:rsid w:val="00B03166"/>
    <w:rsid w:val="00B0340A"/>
    <w:rsid w:val="00B038F8"/>
    <w:rsid w:val="00B03E34"/>
    <w:rsid w:val="00B03F4B"/>
    <w:rsid w:val="00B03F7D"/>
    <w:rsid w:val="00B043DE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66E"/>
    <w:rsid w:val="00B06B04"/>
    <w:rsid w:val="00B06CBB"/>
    <w:rsid w:val="00B06D80"/>
    <w:rsid w:val="00B07095"/>
    <w:rsid w:val="00B0760C"/>
    <w:rsid w:val="00B07A7B"/>
    <w:rsid w:val="00B07BE4"/>
    <w:rsid w:val="00B07DB3"/>
    <w:rsid w:val="00B07FB3"/>
    <w:rsid w:val="00B1036A"/>
    <w:rsid w:val="00B107FF"/>
    <w:rsid w:val="00B10878"/>
    <w:rsid w:val="00B10E84"/>
    <w:rsid w:val="00B110EC"/>
    <w:rsid w:val="00B112C0"/>
    <w:rsid w:val="00B11B14"/>
    <w:rsid w:val="00B122C4"/>
    <w:rsid w:val="00B1249C"/>
    <w:rsid w:val="00B12EE0"/>
    <w:rsid w:val="00B12EEA"/>
    <w:rsid w:val="00B130E7"/>
    <w:rsid w:val="00B1315D"/>
    <w:rsid w:val="00B133E9"/>
    <w:rsid w:val="00B139CA"/>
    <w:rsid w:val="00B13C6F"/>
    <w:rsid w:val="00B13D74"/>
    <w:rsid w:val="00B1431D"/>
    <w:rsid w:val="00B14353"/>
    <w:rsid w:val="00B143A5"/>
    <w:rsid w:val="00B1475B"/>
    <w:rsid w:val="00B14DBB"/>
    <w:rsid w:val="00B14E11"/>
    <w:rsid w:val="00B15039"/>
    <w:rsid w:val="00B152B7"/>
    <w:rsid w:val="00B15A34"/>
    <w:rsid w:val="00B15ADE"/>
    <w:rsid w:val="00B15BB3"/>
    <w:rsid w:val="00B15EA2"/>
    <w:rsid w:val="00B16268"/>
    <w:rsid w:val="00B16298"/>
    <w:rsid w:val="00B16942"/>
    <w:rsid w:val="00B16A6C"/>
    <w:rsid w:val="00B16F88"/>
    <w:rsid w:val="00B173C2"/>
    <w:rsid w:val="00B174FC"/>
    <w:rsid w:val="00B17737"/>
    <w:rsid w:val="00B17A13"/>
    <w:rsid w:val="00B17AF8"/>
    <w:rsid w:val="00B17B38"/>
    <w:rsid w:val="00B17ED0"/>
    <w:rsid w:val="00B17FC8"/>
    <w:rsid w:val="00B20238"/>
    <w:rsid w:val="00B2051A"/>
    <w:rsid w:val="00B209F3"/>
    <w:rsid w:val="00B20D0E"/>
    <w:rsid w:val="00B2141D"/>
    <w:rsid w:val="00B21DF8"/>
    <w:rsid w:val="00B2226D"/>
    <w:rsid w:val="00B22B88"/>
    <w:rsid w:val="00B22D1D"/>
    <w:rsid w:val="00B23A29"/>
    <w:rsid w:val="00B24364"/>
    <w:rsid w:val="00B252E1"/>
    <w:rsid w:val="00B25465"/>
    <w:rsid w:val="00B2574D"/>
    <w:rsid w:val="00B257FC"/>
    <w:rsid w:val="00B25CF3"/>
    <w:rsid w:val="00B26663"/>
    <w:rsid w:val="00B268D5"/>
    <w:rsid w:val="00B26C8C"/>
    <w:rsid w:val="00B270B1"/>
    <w:rsid w:val="00B2733B"/>
    <w:rsid w:val="00B27494"/>
    <w:rsid w:val="00B300E3"/>
    <w:rsid w:val="00B303EA"/>
    <w:rsid w:val="00B305D3"/>
    <w:rsid w:val="00B30839"/>
    <w:rsid w:val="00B30BCB"/>
    <w:rsid w:val="00B30E78"/>
    <w:rsid w:val="00B31043"/>
    <w:rsid w:val="00B314A2"/>
    <w:rsid w:val="00B32AAD"/>
    <w:rsid w:val="00B32AF3"/>
    <w:rsid w:val="00B32B27"/>
    <w:rsid w:val="00B32C4C"/>
    <w:rsid w:val="00B33277"/>
    <w:rsid w:val="00B333C7"/>
    <w:rsid w:val="00B33D06"/>
    <w:rsid w:val="00B34361"/>
    <w:rsid w:val="00B34435"/>
    <w:rsid w:val="00B3458A"/>
    <w:rsid w:val="00B3468D"/>
    <w:rsid w:val="00B34ED5"/>
    <w:rsid w:val="00B3526D"/>
    <w:rsid w:val="00B35413"/>
    <w:rsid w:val="00B355BD"/>
    <w:rsid w:val="00B35DAA"/>
    <w:rsid w:val="00B35EAF"/>
    <w:rsid w:val="00B35F38"/>
    <w:rsid w:val="00B35F51"/>
    <w:rsid w:val="00B362F0"/>
    <w:rsid w:val="00B367BE"/>
    <w:rsid w:val="00B36804"/>
    <w:rsid w:val="00B368CE"/>
    <w:rsid w:val="00B36DEC"/>
    <w:rsid w:val="00B36F61"/>
    <w:rsid w:val="00B36F81"/>
    <w:rsid w:val="00B3718B"/>
    <w:rsid w:val="00B371AD"/>
    <w:rsid w:val="00B37835"/>
    <w:rsid w:val="00B37980"/>
    <w:rsid w:val="00B37A1A"/>
    <w:rsid w:val="00B37F24"/>
    <w:rsid w:val="00B40038"/>
    <w:rsid w:val="00B40880"/>
    <w:rsid w:val="00B40B38"/>
    <w:rsid w:val="00B4123F"/>
    <w:rsid w:val="00B4149E"/>
    <w:rsid w:val="00B414DD"/>
    <w:rsid w:val="00B41995"/>
    <w:rsid w:val="00B419D8"/>
    <w:rsid w:val="00B41C6D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CD6"/>
    <w:rsid w:val="00B42DAF"/>
    <w:rsid w:val="00B430FC"/>
    <w:rsid w:val="00B43813"/>
    <w:rsid w:val="00B444D7"/>
    <w:rsid w:val="00B4469F"/>
    <w:rsid w:val="00B44B03"/>
    <w:rsid w:val="00B44B7F"/>
    <w:rsid w:val="00B44E5E"/>
    <w:rsid w:val="00B44F94"/>
    <w:rsid w:val="00B45216"/>
    <w:rsid w:val="00B453DC"/>
    <w:rsid w:val="00B458FB"/>
    <w:rsid w:val="00B45DA9"/>
    <w:rsid w:val="00B45E53"/>
    <w:rsid w:val="00B461BB"/>
    <w:rsid w:val="00B46996"/>
    <w:rsid w:val="00B46AE9"/>
    <w:rsid w:val="00B46DBB"/>
    <w:rsid w:val="00B46F4A"/>
    <w:rsid w:val="00B47205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B08"/>
    <w:rsid w:val="00B51D35"/>
    <w:rsid w:val="00B51E66"/>
    <w:rsid w:val="00B52263"/>
    <w:rsid w:val="00B5243F"/>
    <w:rsid w:val="00B5268E"/>
    <w:rsid w:val="00B52A22"/>
    <w:rsid w:val="00B52B18"/>
    <w:rsid w:val="00B52E77"/>
    <w:rsid w:val="00B53039"/>
    <w:rsid w:val="00B53191"/>
    <w:rsid w:val="00B5323B"/>
    <w:rsid w:val="00B53895"/>
    <w:rsid w:val="00B53BF2"/>
    <w:rsid w:val="00B542AF"/>
    <w:rsid w:val="00B544CD"/>
    <w:rsid w:val="00B5457C"/>
    <w:rsid w:val="00B54C8E"/>
    <w:rsid w:val="00B54CA0"/>
    <w:rsid w:val="00B5574F"/>
    <w:rsid w:val="00B5610B"/>
    <w:rsid w:val="00B5618B"/>
    <w:rsid w:val="00B562AB"/>
    <w:rsid w:val="00B5631D"/>
    <w:rsid w:val="00B5645E"/>
    <w:rsid w:val="00B565C3"/>
    <w:rsid w:val="00B56A16"/>
    <w:rsid w:val="00B5783F"/>
    <w:rsid w:val="00B5785E"/>
    <w:rsid w:val="00B57FDF"/>
    <w:rsid w:val="00B6067D"/>
    <w:rsid w:val="00B608D9"/>
    <w:rsid w:val="00B60CD0"/>
    <w:rsid w:val="00B613AE"/>
    <w:rsid w:val="00B61760"/>
    <w:rsid w:val="00B61BA0"/>
    <w:rsid w:val="00B61C1D"/>
    <w:rsid w:val="00B62273"/>
    <w:rsid w:val="00B62361"/>
    <w:rsid w:val="00B62579"/>
    <w:rsid w:val="00B62B6F"/>
    <w:rsid w:val="00B62ED6"/>
    <w:rsid w:val="00B6311D"/>
    <w:rsid w:val="00B633B1"/>
    <w:rsid w:val="00B637C0"/>
    <w:rsid w:val="00B63962"/>
    <w:rsid w:val="00B63CE2"/>
    <w:rsid w:val="00B63DB0"/>
    <w:rsid w:val="00B63F47"/>
    <w:rsid w:val="00B63FF1"/>
    <w:rsid w:val="00B644DD"/>
    <w:rsid w:val="00B6464D"/>
    <w:rsid w:val="00B647EE"/>
    <w:rsid w:val="00B6506B"/>
    <w:rsid w:val="00B6521D"/>
    <w:rsid w:val="00B65834"/>
    <w:rsid w:val="00B658CE"/>
    <w:rsid w:val="00B65CD0"/>
    <w:rsid w:val="00B66089"/>
    <w:rsid w:val="00B6612D"/>
    <w:rsid w:val="00B66268"/>
    <w:rsid w:val="00B663FE"/>
    <w:rsid w:val="00B6665A"/>
    <w:rsid w:val="00B66925"/>
    <w:rsid w:val="00B66BAD"/>
    <w:rsid w:val="00B66F48"/>
    <w:rsid w:val="00B6709A"/>
    <w:rsid w:val="00B67486"/>
    <w:rsid w:val="00B67622"/>
    <w:rsid w:val="00B6778F"/>
    <w:rsid w:val="00B67A06"/>
    <w:rsid w:val="00B67C67"/>
    <w:rsid w:val="00B70126"/>
    <w:rsid w:val="00B70784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99E"/>
    <w:rsid w:val="00B742D9"/>
    <w:rsid w:val="00B747D8"/>
    <w:rsid w:val="00B74993"/>
    <w:rsid w:val="00B74BD7"/>
    <w:rsid w:val="00B75096"/>
    <w:rsid w:val="00B75750"/>
    <w:rsid w:val="00B75A19"/>
    <w:rsid w:val="00B75B4B"/>
    <w:rsid w:val="00B75F5A"/>
    <w:rsid w:val="00B75FEA"/>
    <w:rsid w:val="00B76E3C"/>
    <w:rsid w:val="00B77245"/>
    <w:rsid w:val="00B773C9"/>
    <w:rsid w:val="00B80264"/>
    <w:rsid w:val="00B80380"/>
    <w:rsid w:val="00B80677"/>
    <w:rsid w:val="00B80AF3"/>
    <w:rsid w:val="00B80CB0"/>
    <w:rsid w:val="00B80E04"/>
    <w:rsid w:val="00B8109E"/>
    <w:rsid w:val="00B81303"/>
    <w:rsid w:val="00B8185E"/>
    <w:rsid w:val="00B81952"/>
    <w:rsid w:val="00B8213F"/>
    <w:rsid w:val="00B821F6"/>
    <w:rsid w:val="00B8238F"/>
    <w:rsid w:val="00B82907"/>
    <w:rsid w:val="00B82DC6"/>
    <w:rsid w:val="00B82EE1"/>
    <w:rsid w:val="00B83224"/>
    <w:rsid w:val="00B83744"/>
    <w:rsid w:val="00B83AD9"/>
    <w:rsid w:val="00B840B4"/>
    <w:rsid w:val="00B852AF"/>
    <w:rsid w:val="00B8531D"/>
    <w:rsid w:val="00B854E9"/>
    <w:rsid w:val="00B856DB"/>
    <w:rsid w:val="00B85C13"/>
    <w:rsid w:val="00B85D90"/>
    <w:rsid w:val="00B860D7"/>
    <w:rsid w:val="00B861D5"/>
    <w:rsid w:val="00B86261"/>
    <w:rsid w:val="00B8665E"/>
    <w:rsid w:val="00B86C10"/>
    <w:rsid w:val="00B877FF"/>
    <w:rsid w:val="00B87B13"/>
    <w:rsid w:val="00B87CF4"/>
    <w:rsid w:val="00B87FB9"/>
    <w:rsid w:val="00B90114"/>
    <w:rsid w:val="00B902BF"/>
    <w:rsid w:val="00B90982"/>
    <w:rsid w:val="00B90C0E"/>
    <w:rsid w:val="00B91457"/>
    <w:rsid w:val="00B915F4"/>
    <w:rsid w:val="00B918FE"/>
    <w:rsid w:val="00B919B7"/>
    <w:rsid w:val="00B91B30"/>
    <w:rsid w:val="00B91B92"/>
    <w:rsid w:val="00B91EAD"/>
    <w:rsid w:val="00B91F84"/>
    <w:rsid w:val="00B925D3"/>
    <w:rsid w:val="00B92B05"/>
    <w:rsid w:val="00B935A4"/>
    <w:rsid w:val="00B93C32"/>
    <w:rsid w:val="00B93D8F"/>
    <w:rsid w:val="00B93F18"/>
    <w:rsid w:val="00B93FC3"/>
    <w:rsid w:val="00B93FFB"/>
    <w:rsid w:val="00B94805"/>
    <w:rsid w:val="00B94A42"/>
    <w:rsid w:val="00B94AB2"/>
    <w:rsid w:val="00B94ABF"/>
    <w:rsid w:val="00B94ACD"/>
    <w:rsid w:val="00B94B8C"/>
    <w:rsid w:val="00B94C8D"/>
    <w:rsid w:val="00B9510F"/>
    <w:rsid w:val="00B9534C"/>
    <w:rsid w:val="00B95625"/>
    <w:rsid w:val="00B957B9"/>
    <w:rsid w:val="00B95AF6"/>
    <w:rsid w:val="00B95B7B"/>
    <w:rsid w:val="00B96655"/>
    <w:rsid w:val="00B9680C"/>
    <w:rsid w:val="00B96883"/>
    <w:rsid w:val="00B969DA"/>
    <w:rsid w:val="00B969DF"/>
    <w:rsid w:val="00B96AEC"/>
    <w:rsid w:val="00B96DDE"/>
    <w:rsid w:val="00B97343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B10"/>
    <w:rsid w:val="00BA223D"/>
    <w:rsid w:val="00BA2535"/>
    <w:rsid w:val="00BA282D"/>
    <w:rsid w:val="00BA284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F8"/>
    <w:rsid w:val="00BA4AFB"/>
    <w:rsid w:val="00BA5198"/>
    <w:rsid w:val="00BA54A6"/>
    <w:rsid w:val="00BA5705"/>
    <w:rsid w:val="00BA5C28"/>
    <w:rsid w:val="00BA5F62"/>
    <w:rsid w:val="00BA600F"/>
    <w:rsid w:val="00BA6449"/>
    <w:rsid w:val="00BA680D"/>
    <w:rsid w:val="00BA6818"/>
    <w:rsid w:val="00BA6AC3"/>
    <w:rsid w:val="00BA6C2B"/>
    <w:rsid w:val="00BA6C2C"/>
    <w:rsid w:val="00BA7193"/>
    <w:rsid w:val="00BA7340"/>
    <w:rsid w:val="00BA7362"/>
    <w:rsid w:val="00BA740A"/>
    <w:rsid w:val="00BA7450"/>
    <w:rsid w:val="00BA77AC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BEB"/>
    <w:rsid w:val="00BB1EBA"/>
    <w:rsid w:val="00BB21D4"/>
    <w:rsid w:val="00BB24E0"/>
    <w:rsid w:val="00BB2620"/>
    <w:rsid w:val="00BB270C"/>
    <w:rsid w:val="00BB2740"/>
    <w:rsid w:val="00BB2912"/>
    <w:rsid w:val="00BB29D7"/>
    <w:rsid w:val="00BB2D98"/>
    <w:rsid w:val="00BB2D99"/>
    <w:rsid w:val="00BB338A"/>
    <w:rsid w:val="00BB3405"/>
    <w:rsid w:val="00BB3E9A"/>
    <w:rsid w:val="00BB4023"/>
    <w:rsid w:val="00BB4104"/>
    <w:rsid w:val="00BB48A4"/>
    <w:rsid w:val="00BB48E4"/>
    <w:rsid w:val="00BB4C08"/>
    <w:rsid w:val="00BB58FC"/>
    <w:rsid w:val="00BB5991"/>
    <w:rsid w:val="00BB5ECC"/>
    <w:rsid w:val="00BB5FA9"/>
    <w:rsid w:val="00BB6028"/>
    <w:rsid w:val="00BB60DF"/>
    <w:rsid w:val="00BB633F"/>
    <w:rsid w:val="00BB6362"/>
    <w:rsid w:val="00BB6A14"/>
    <w:rsid w:val="00BB6D0E"/>
    <w:rsid w:val="00BB6D28"/>
    <w:rsid w:val="00BB6DF4"/>
    <w:rsid w:val="00BB7404"/>
    <w:rsid w:val="00BB79DB"/>
    <w:rsid w:val="00BB7E08"/>
    <w:rsid w:val="00BC019E"/>
    <w:rsid w:val="00BC09CE"/>
    <w:rsid w:val="00BC0A59"/>
    <w:rsid w:val="00BC0AB3"/>
    <w:rsid w:val="00BC0B3F"/>
    <w:rsid w:val="00BC0EF4"/>
    <w:rsid w:val="00BC1296"/>
    <w:rsid w:val="00BC190A"/>
    <w:rsid w:val="00BC1964"/>
    <w:rsid w:val="00BC1F40"/>
    <w:rsid w:val="00BC2048"/>
    <w:rsid w:val="00BC2223"/>
    <w:rsid w:val="00BC2935"/>
    <w:rsid w:val="00BC29EA"/>
    <w:rsid w:val="00BC2AE3"/>
    <w:rsid w:val="00BC311D"/>
    <w:rsid w:val="00BC371D"/>
    <w:rsid w:val="00BC3EF4"/>
    <w:rsid w:val="00BC40F0"/>
    <w:rsid w:val="00BC4B6B"/>
    <w:rsid w:val="00BC4BB8"/>
    <w:rsid w:val="00BC4E73"/>
    <w:rsid w:val="00BC5035"/>
    <w:rsid w:val="00BC5887"/>
    <w:rsid w:val="00BC5C78"/>
    <w:rsid w:val="00BC64F4"/>
    <w:rsid w:val="00BC6821"/>
    <w:rsid w:val="00BC6B52"/>
    <w:rsid w:val="00BC7812"/>
    <w:rsid w:val="00BC7861"/>
    <w:rsid w:val="00BC7FD1"/>
    <w:rsid w:val="00BD00B4"/>
    <w:rsid w:val="00BD0AA1"/>
    <w:rsid w:val="00BD0D24"/>
    <w:rsid w:val="00BD10F0"/>
    <w:rsid w:val="00BD1896"/>
    <w:rsid w:val="00BD1AFB"/>
    <w:rsid w:val="00BD1D6C"/>
    <w:rsid w:val="00BD20D3"/>
    <w:rsid w:val="00BD22C5"/>
    <w:rsid w:val="00BD2416"/>
    <w:rsid w:val="00BD2586"/>
    <w:rsid w:val="00BD31B7"/>
    <w:rsid w:val="00BD36B8"/>
    <w:rsid w:val="00BD3BF8"/>
    <w:rsid w:val="00BD3C46"/>
    <w:rsid w:val="00BD3C63"/>
    <w:rsid w:val="00BD4AEA"/>
    <w:rsid w:val="00BD4D9C"/>
    <w:rsid w:val="00BD53BB"/>
    <w:rsid w:val="00BD5590"/>
    <w:rsid w:val="00BD5F76"/>
    <w:rsid w:val="00BD60A4"/>
    <w:rsid w:val="00BD61D4"/>
    <w:rsid w:val="00BD61FB"/>
    <w:rsid w:val="00BD6248"/>
    <w:rsid w:val="00BD648E"/>
    <w:rsid w:val="00BD67E5"/>
    <w:rsid w:val="00BD6815"/>
    <w:rsid w:val="00BD72C0"/>
    <w:rsid w:val="00BD7716"/>
    <w:rsid w:val="00BD799C"/>
    <w:rsid w:val="00BD79B6"/>
    <w:rsid w:val="00BD7C94"/>
    <w:rsid w:val="00BE09D0"/>
    <w:rsid w:val="00BE0ABB"/>
    <w:rsid w:val="00BE0CDA"/>
    <w:rsid w:val="00BE1AE8"/>
    <w:rsid w:val="00BE1BDD"/>
    <w:rsid w:val="00BE2C6B"/>
    <w:rsid w:val="00BE2C76"/>
    <w:rsid w:val="00BE2DEF"/>
    <w:rsid w:val="00BE3C9D"/>
    <w:rsid w:val="00BE4224"/>
    <w:rsid w:val="00BE4369"/>
    <w:rsid w:val="00BE47BA"/>
    <w:rsid w:val="00BE4AE7"/>
    <w:rsid w:val="00BE4BE5"/>
    <w:rsid w:val="00BE4BE6"/>
    <w:rsid w:val="00BE4D7B"/>
    <w:rsid w:val="00BE4E7B"/>
    <w:rsid w:val="00BE4E80"/>
    <w:rsid w:val="00BE5446"/>
    <w:rsid w:val="00BE5565"/>
    <w:rsid w:val="00BE570C"/>
    <w:rsid w:val="00BE5AA5"/>
    <w:rsid w:val="00BE5ACA"/>
    <w:rsid w:val="00BE5E2D"/>
    <w:rsid w:val="00BE648A"/>
    <w:rsid w:val="00BE6582"/>
    <w:rsid w:val="00BE6B83"/>
    <w:rsid w:val="00BE76F8"/>
    <w:rsid w:val="00BF002A"/>
    <w:rsid w:val="00BF0516"/>
    <w:rsid w:val="00BF063C"/>
    <w:rsid w:val="00BF076B"/>
    <w:rsid w:val="00BF07DA"/>
    <w:rsid w:val="00BF0A3E"/>
    <w:rsid w:val="00BF0A69"/>
    <w:rsid w:val="00BF0A6F"/>
    <w:rsid w:val="00BF0D54"/>
    <w:rsid w:val="00BF1175"/>
    <w:rsid w:val="00BF14B0"/>
    <w:rsid w:val="00BF1626"/>
    <w:rsid w:val="00BF1A64"/>
    <w:rsid w:val="00BF1DAB"/>
    <w:rsid w:val="00BF1E9B"/>
    <w:rsid w:val="00BF1F26"/>
    <w:rsid w:val="00BF236E"/>
    <w:rsid w:val="00BF250D"/>
    <w:rsid w:val="00BF274E"/>
    <w:rsid w:val="00BF2D1B"/>
    <w:rsid w:val="00BF2D29"/>
    <w:rsid w:val="00BF3749"/>
    <w:rsid w:val="00BF379F"/>
    <w:rsid w:val="00BF3B49"/>
    <w:rsid w:val="00BF3D46"/>
    <w:rsid w:val="00BF3E52"/>
    <w:rsid w:val="00BF4152"/>
    <w:rsid w:val="00BF4292"/>
    <w:rsid w:val="00BF460C"/>
    <w:rsid w:val="00BF4688"/>
    <w:rsid w:val="00BF47C4"/>
    <w:rsid w:val="00BF4835"/>
    <w:rsid w:val="00BF4926"/>
    <w:rsid w:val="00BF56C4"/>
    <w:rsid w:val="00BF5713"/>
    <w:rsid w:val="00BF6346"/>
    <w:rsid w:val="00BF6B84"/>
    <w:rsid w:val="00BF71FB"/>
    <w:rsid w:val="00BF7B51"/>
    <w:rsid w:val="00BF7BFC"/>
    <w:rsid w:val="00BF7CED"/>
    <w:rsid w:val="00BF7CF9"/>
    <w:rsid w:val="00C0032D"/>
    <w:rsid w:val="00C00871"/>
    <w:rsid w:val="00C00C43"/>
    <w:rsid w:val="00C00C8C"/>
    <w:rsid w:val="00C0114F"/>
    <w:rsid w:val="00C01CD2"/>
    <w:rsid w:val="00C01ED0"/>
    <w:rsid w:val="00C026EC"/>
    <w:rsid w:val="00C0299D"/>
    <w:rsid w:val="00C02CF2"/>
    <w:rsid w:val="00C03255"/>
    <w:rsid w:val="00C032CD"/>
    <w:rsid w:val="00C04287"/>
    <w:rsid w:val="00C04D3C"/>
    <w:rsid w:val="00C04F90"/>
    <w:rsid w:val="00C05095"/>
    <w:rsid w:val="00C05352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AF8"/>
    <w:rsid w:val="00C06BCE"/>
    <w:rsid w:val="00C06CA2"/>
    <w:rsid w:val="00C06D53"/>
    <w:rsid w:val="00C07130"/>
    <w:rsid w:val="00C071FE"/>
    <w:rsid w:val="00C07543"/>
    <w:rsid w:val="00C07958"/>
    <w:rsid w:val="00C07A16"/>
    <w:rsid w:val="00C10197"/>
    <w:rsid w:val="00C10914"/>
    <w:rsid w:val="00C10D05"/>
    <w:rsid w:val="00C10D18"/>
    <w:rsid w:val="00C10D8F"/>
    <w:rsid w:val="00C10F9D"/>
    <w:rsid w:val="00C113EA"/>
    <w:rsid w:val="00C114D9"/>
    <w:rsid w:val="00C11871"/>
    <w:rsid w:val="00C11C84"/>
    <w:rsid w:val="00C11F54"/>
    <w:rsid w:val="00C1225B"/>
    <w:rsid w:val="00C1231A"/>
    <w:rsid w:val="00C12C2E"/>
    <w:rsid w:val="00C12CB5"/>
    <w:rsid w:val="00C12DA7"/>
    <w:rsid w:val="00C130F9"/>
    <w:rsid w:val="00C138EE"/>
    <w:rsid w:val="00C13A31"/>
    <w:rsid w:val="00C13E1F"/>
    <w:rsid w:val="00C1401A"/>
    <w:rsid w:val="00C141D1"/>
    <w:rsid w:val="00C142DE"/>
    <w:rsid w:val="00C14638"/>
    <w:rsid w:val="00C148AD"/>
    <w:rsid w:val="00C148F3"/>
    <w:rsid w:val="00C14AAB"/>
    <w:rsid w:val="00C14B2E"/>
    <w:rsid w:val="00C15739"/>
    <w:rsid w:val="00C1580D"/>
    <w:rsid w:val="00C15817"/>
    <w:rsid w:val="00C15A32"/>
    <w:rsid w:val="00C15E71"/>
    <w:rsid w:val="00C15F11"/>
    <w:rsid w:val="00C15F3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DBB"/>
    <w:rsid w:val="00C17F34"/>
    <w:rsid w:val="00C200AA"/>
    <w:rsid w:val="00C209BB"/>
    <w:rsid w:val="00C20AC1"/>
    <w:rsid w:val="00C21DC2"/>
    <w:rsid w:val="00C22091"/>
    <w:rsid w:val="00C22145"/>
    <w:rsid w:val="00C2216B"/>
    <w:rsid w:val="00C22305"/>
    <w:rsid w:val="00C22319"/>
    <w:rsid w:val="00C22B89"/>
    <w:rsid w:val="00C234A7"/>
    <w:rsid w:val="00C236F4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D5"/>
    <w:rsid w:val="00C258D7"/>
    <w:rsid w:val="00C25D77"/>
    <w:rsid w:val="00C25E57"/>
    <w:rsid w:val="00C26570"/>
    <w:rsid w:val="00C2672C"/>
    <w:rsid w:val="00C26A80"/>
    <w:rsid w:val="00C26B85"/>
    <w:rsid w:val="00C26D48"/>
    <w:rsid w:val="00C270DF"/>
    <w:rsid w:val="00C27216"/>
    <w:rsid w:val="00C27879"/>
    <w:rsid w:val="00C27B98"/>
    <w:rsid w:val="00C27D28"/>
    <w:rsid w:val="00C27FB3"/>
    <w:rsid w:val="00C302DD"/>
    <w:rsid w:val="00C30700"/>
    <w:rsid w:val="00C30760"/>
    <w:rsid w:val="00C30778"/>
    <w:rsid w:val="00C30C7A"/>
    <w:rsid w:val="00C30EED"/>
    <w:rsid w:val="00C3136C"/>
    <w:rsid w:val="00C315D3"/>
    <w:rsid w:val="00C316F0"/>
    <w:rsid w:val="00C31BE7"/>
    <w:rsid w:val="00C32298"/>
    <w:rsid w:val="00C32735"/>
    <w:rsid w:val="00C32F85"/>
    <w:rsid w:val="00C331CC"/>
    <w:rsid w:val="00C334BD"/>
    <w:rsid w:val="00C33C17"/>
    <w:rsid w:val="00C33C64"/>
    <w:rsid w:val="00C33CDA"/>
    <w:rsid w:val="00C33F22"/>
    <w:rsid w:val="00C343FF"/>
    <w:rsid w:val="00C34657"/>
    <w:rsid w:val="00C347D7"/>
    <w:rsid w:val="00C34820"/>
    <w:rsid w:val="00C34882"/>
    <w:rsid w:val="00C34888"/>
    <w:rsid w:val="00C34E56"/>
    <w:rsid w:val="00C35348"/>
    <w:rsid w:val="00C355A2"/>
    <w:rsid w:val="00C36FB8"/>
    <w:rsid w:val="00C372EF"/>
    <w:rsid w:val="00C378BD"/>
    <w:rsid w:val="00C37CB9"/>
    <w:rsid w:val="00C37E2E"/>
    <w:rsid w:val="00C40682"/>
    <w:rsid w:val="00C406DD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F0"/>
    <w:rsid w:val="00C428F7"/>
    <w:rsid w:val="00C42B32"/>
    <w:rsid w:val="00C42C08"/>
    <w:rsid w:val="00C43125"/>
    <w:rsid w:val="00C4314C"/>
    <w:rsid w:val="00C437F6"/>
    <w:rsid w:val="00C43EA2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51A0"/>
    <w:rsid w:val="00C452BF"/>
    <w:rsid w:val="00C452EE"/>
    <w:rsid w:val="00C45462"/>
    <w:rsid w:val="00C45547"/>
    <w:rsid w:val="00C45DF3"/>
    <w:rsid w:val="00C4601D"/>
    <w:rsid w:val="00C461EC"/>
    <w:rsid w:val="00C46258"/>
    <w:rsid w:val="00C46412"/>
    <w:rsid w:val="00C46738"/>
    <w:rsid w:val="00C468B2"/>
    <w:rsid w:val="00C46DD9"/>
    <w:rsid w:val="00C47215"/>
    <w:rsid w:val="00C4738B"/>
    <w:rsid w:val="00C4771B"/>
    <w:rsid w:val="00C47CE5"/>
    <w:rsid w:val="00C47D7C"/>
    <w:rsid w:val="00C47F09"/>
    <w:rsid w:val="00C501D3"/>
    <w:rsid w:val="00C50406"/>
    <w:rsid w:val="00C504A9"/>
    <w:rsid w:val="00C50E5E"/>
    <w:rsid w:val="00C5125F"/>
    <w:rsid w:val="00C512AC"/>
    <w:rsid w:val="00C512B6"/>
    <w:rsid w:val="00C5186A"/>
    <w:rsid w:val="00C51935"/>
    <w:rsid w:val="00C51E8D"/>
    <w:rsid w:val="00C5280B"/>
    <w:rsid w:val="00C52AB3"/>
    <w:rsid w:val="00C52B30"/>
    <w:rsid w:val="00C52C86"/>
    <w:rsid w:val="00C53017"/>
    <w:rsid w:val="00C536BA"/>
    <w:rsid w:val="00C538CD"/>
    <w:rsid w:val="00C53AE6"/>
    <w:rsid w:val="00C53B92"/>
    <w:rsid w:val="00C53DA0"/>
    <w:rsid w:val="00C53EA6"/>
    <w:rsid w:val="00C53FAA"/>
    <w:rsid w:val="00C5579A"/>
    <w:rsid w:val="00C55B15"/>
    <w:rsid w:val="00C55ED4"/>
    <w:rsid w:val="00C563F1"/>
    <w:rsid w:val="00C56802"/>
    <w:rsid w:val="00C56839"/>
    <w:rsid w:val="00C56AAB"/>
    <w:rsid w:val="00C56BF5"/>
    <w:rsid w:val="00C56FAC"/>
    <w:rsid w:val="00C5705A"/>
    <w:rsid w:val="00C57292"/>
    <w:rsid w:val="00C573ED"/>
    <w:rsid w:val="00C5758F"/>
    <w:rsid w:val="00C57613"/>
    <w:rsid w:val="00C5784E"/>
    <w:rsid w:val="00C57C7E"/>
    <w:rsid w:val="00C57D18"/>
    <w:rsid w:val="00C57FA0"/>
    <w:rsid w:val="00C6025F"/>
    <w:rsid w:val="00C606ED"/>
    <w:rsid w:val="00C613A8"/>
    <w:rsid w:val="00C61521"/>
    <w:rsid w:val="00C61EAD"/>
    <w:rsid w:val="00C624C3"/>
    <w:rsid w:val="00C6263D"/>
    <w:rsid w:val="00C626AE"/>
    <w:rsid w:val="00C6283E"/>
    <w:rsid w:val="00C62A51"/>
    <w:rsid w:val="00C630F5"/>
    <w:rsid w:val="00C6386A"/>
    <w:rsid w:val="00C63D3A"/>
    <w:rsid w:val="00C64B49"/>
    <w:rsid w:val="00C64EC9"/>
    <w:rsid w:val="00C651EC"/>
    <w:rsid w:val="00C654F3"/>
    <w:rsid w:val="00C65D87"/>
    <w:rsid w:val="00C65EB2"/>
    <w:rsid w:val="00C66244"/>
    <w:rsid w:val="00C66899"/>
    <w:rsid w:val="00C66BF5"/>
    <w:rsid w:val="00C6718A"/>
    <w:rsid w:val="00C67256"/>
    <w:rsid w:val="00C67315"/>
    <w:rsid w:val="00C674D8"/>
    <w:rsid w:val="00C6757A"/>
    <w:rsid w:val="00C676DE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A3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9"/>
    <w:rsid w:val="00C72720"/>
    <w:rsid w:val="00C729A1"/>
    <w:rsid w:val="00C72D20"/>
    <w:rsid w:val="00C73217"/>
    <w:rsid w:val="00C73439"/>
    <w:rsid w:val="00C73532"/>
    <w:rsid w:val="00C739AB"/>
    <w:rsid w:val="00C73DAC"/>
    <w:rsid w:val="00C73F5B"/>
    <w:rsid w:val="00C74A15"/>
    <w:rsid w:val="00C74EF3"/>
    <w:rsid w:val="00C75420"/>
    <w:rsid w:val="00C75671"/>
    <w:rsid w:val="00C756B1"/>
    <w:rsid w:val="00C75779"/>
    <w:rsid w:val="00C7595F"/>
    <w:rsid w:val="00C75C11"/>
    <w:rsid w:val="00C75D62"/>
    <w:rsid w:val="00C75F7B"/>
    <w:rsid w:val="00C763B4"/>
    <w:rsid w:val="00C7676F"/>
    <w:rsid w:val="00C76D54"/>
    <w:rsid w:val="00C76F48"/>
    <w:rsid w:val="00C77276"/>
    <w:rsid w:val="00C772C9"/>
    <w:rsid w:val="00C77455"/>
    <w:rsid w:val="00C77846"/>
    <w:rsid w:val="00C7796A"/>
    <w:rsid w:val="00C7799F"/>
    <w:rsid w:val="00C77FEA"/>
    <w:rsid w:val="00C80187"/>
    <w:rsid w:val="00C80A37"/>
    <w:rsid w:val="00C80B5F"/>
    <w:rsid w:val="00C80D35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F80"/>
    <w:rsid w:val="00C831E9"/>
    <w:rsid w:val="00C832D5"/>
    <w:rsid w:val="00C8348E"/>
    <w:rsid w:val="00C837B2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392"/>
    <w:rsid w:val="00C8587A"/>
    <w:rsid w:val="00C85BA6"/>
    <w:rsid w:val="00C86064"/>
    <w:rsid w:val="00C864BD"/>
    <w:rsid w:val="00C86BCA"/>
    <w:rsid w:val="00C86CA1"/>
    <w:rsid w:val="00C87585"/>
    <w:rsid w:val="00C87819"/>
    <w:rsid w:val="00C87E68"/>
    <w:rsid w:val="00C87F69"/>
    <w:rsid w:val="00C90051"/>
    <w:rsid w:val="00C90146"/>
    <w:rsid w:val="00C906E8"/>
    <w:rsid w:val="00C90716"/>
    <w:rsid w:val="00C90AA4"/>
    <w:rsid w:val="00C90C4D"/>
    <w:rsid w:val="00C90FAD"/>
    <w:rsid w:val="00C918B3"/>
    <w:rsid w:val="00C91FAF"/>
    <w:rsid w:val="00C91FBD"/>
    <w:rsid w:val="00C92318"/>
    <w:rsid w:val="00C9251A"/>
    <w:rsid w:val="00C928CD"/>
    <w:rsid w:val="00C92AFD"/>
    <w:rsid w:val="00C92FBB"/>
    <w:rsid w:val="00C9330E"/>
    <w:rsid w:val="00C93390"/>
    <w:rsid w:val="00C9352C"/>
    <w:rsid w:val="00C93784"/>
    <w:rsid w:val="00C939EB"/>
    <w:rsid w:val="00C939F1"/>
    <w:rsid w:val="00C93AD0"/>
    <w:rsid w:val="00C94009"/>
    <w:rsid w:val="00C949F1"/>
    <w:rsid w:val="00C94D04"/>
    <w:rsid w:val="00C950DC"/>
    <w:rsid w:val="00C95436"/>
    <w:rsid w:val="00C95947"/>
    <w:rsid w:val="00C95D2B"/>
    <w:rsid w:val="00C95E7B"/>
    <w:rsid w:val="00C95F3A"/>
    <w:rsid w:val="00C9634A"/>
    <w:rsid w:val="00C96E8D"/>
    <w:rsid w:val="00C97226"/>
    <w:rsid w:val="00C97368"/>
    <w:rsid w:val="00C9769C"/>
    <w:rsid w:val="00C97F3B"/>
    <w:rsid w:val="00CA01D1"/>
    <w:rsid w:val="00CA0246"/>
    <w:rsid w:val="00CA0379"/>
    <w:rsid w:val="00CA03BE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317"/>
    <w:rsid w:val="00CA136D"/>
    <w:rsid w:val="00CA140A"/>
    <w:rsid w:val="00CA15CE"/>
    <w:rsid w:val="00CA1728"/>
    <w:rsid w:val="00CA1795"/>
    <w:rsid w:val="00CA1846"/>
    <w:rsid w:val="00CA1D75"/>
    <w:rsid w:val="00CA1EC4"/>
    <w:rsid w:val="00CA26E2"/>
    <w:rsid w:val="00CA27DE"/>
    <w:rsid w:val="00CA2970"/>
    <w:rsid w:val="00CA29F0"/>
    <w:rsid w:val="00CA3404"/>
    <w:rsid w:val="00CA3C3B"/>
    <w:rsid w:val="00CA3D3A"/>
    <w:rsid w:val="00CA3F4E"/>
    <w:rsid w:val="00CA40F0"/>
    <w:rsid w:val="00CA48AF"/>
    <w:rsid w:val="00CA4DD2"/>
    <w:rsid w:val="00CA5390"/>
    <w:rsid w:val="00CA53C2"/>
    <w:rsid w:val="00CA5424"/>
    <w:rsid w:val="00CA556D"/>
    <w:rsid w:val="00CA5BCD"/>
    <w:rsid w:val="00CA5CD5"/>
    <w:rsid w:val="00CA686B"/>
    <w:rsid w:val="00CA6D4D"/>
    <w:rsid w:val="00CA6E64"/>
    <w:rsid w:val="00CA6EC9"/>
    <w:rsid w:val="00CA72F1"/>
    <w:rsid w:val="00CA7769"/>
    <w:rsid w:val="00CA7A8C"/>
    <w:rsid w:val="00CA7C80"/>
    <w:rsid w:val="00CB012F"/>
    <w:rsid w:val="00CB0212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9BD"/>
    <w:rsid w:val="00CB2A65"/>
    <w:rsid w:val="00CB2A8F"/>
    <w:rsid w:val="00CB2E73"/>
    <w:rsid w:val="00CB307C"/>
    <w:rsid w:val="00CB313D"/>
    <w:rsid w:val="00CB3564"/>
    <w:rsid w:val="00CB407D"/>
    <w:rsid w:val="00CB45F4"/>
    <w:rsid w:val="00CB460F"/>
    <w:rsid w:val="00CB4CDA"/>
    <w:rsid w:val="00CB54A0"/>
    <w:rsid w:val="00CB5631"/>
    <w:rsid w:val="00CB5FD2"/>
    <w:rsid w:val="00CB5FE5"/>
    <w:rsid w:val="00CB6381"/>
    <w:rsid w:val="00CB68B0"/>
    <w:rsid w:val="00CB6A68"/>
    <w:rsid w:val="00CB6B20"/>
    <w:rsid w:val="00CB7574"/>
    <w:rsid w:val="00CB7979"/>
    <w:rsid w:val="00CB79B3"/>
    <w:rsid w:val="00CB7D64"/>
    <w:rsid w:val="00CB7DDB"/>
    <w:rsid w:val="00CC070B"/>
    <w:rsid w:val="00CC0808"/>
    <w:rsid w:val="00CC11B5"/>
    <w:rsid w:val="00CC132E"/>
    <w:rsid w:val="00CC173A"/>
    <w:rsid w:val="00CC1766"/>
    <w:rsid w:val="00CC17EE"/>
    <w:rsid w:val="00CC1C47"/>
    <w:rsid w:val="00CC213D"/>
    <w:rsid w:val="00CC2455"/>
    <w:rsid w:val="00CC24E0"/>
    <w:rsid w:val="00CC2BEF"/>
    <w:rsid w:val="00CC2E0C"/>
    <w:rsid w:val="00CC313A"/>
    <w:rsid w:val="00CC35D7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80B"/>
    <w:rsid w:val="00CC4F88"/>
    <w:rsid w:val="00CC5459"/>
    <w:rsid w:val="00CC548E"/>
    <w:rsid w:val="00CC6779"/>
    <w:rsid w:val="00CC68DB"/>
    <w:rsid w:val="00CC6AE8"/>
    <w:rsid w:val="00CC6E3B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2A5"/>
    <w:rsid w:val="00CD1720"/>
    <w:rsid w:val="00CD1AEE"/>
    <w:rsid w:val="00CD1BA6"/>
    <w:rsid w:val="00CD1BB0"/>
    <w:rsid w:val="00CD1DCF"/>
    <w:rsid w:val="00CD2036"/>
    <w:rsid w:val="00CD24BE"/>
    <w:rsid w:val="00CD294D"/>
    <w:rsid w:val="00CD2F7D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A70"/>
    <w:rsid w:val="00CD4A7A"/>
    <w:rsid w:val="00CD5B0D"/>
    <w:rsid w:val="00CD5C8A"/>
    <w:rsid w:val="00CD5CBC"/>
    <w:rsid w:val="00CD60C1"/>
    <w:rsid w:val="00CD64C0"/>
    <w:rsid w:val="00CD6831"/>
    <w:rsid w:val="00CD6BEB"/>
    <w:rsid w:val="00CD713E"/>
    <w:rsid w:val="00CD78D1"/>
    <w:rsid w:val="00CD7C65"/>
    <w:rsid w:val="00CE0060"/>
    <w:rsid w:val="00CE0846"/>
    <w:rsid w:val="00CE0D3C"/>
    <w:rsid w:val="00CE0E07"/>
    <w:rsid w:val="00CE0E17"/>
    <w:rsid w:val="00CE1201"/>
    <w:rsid w:val="00CE1390"/>
    <w:rsid w:val="00CE17B3"/>
    <w:rsid w:val="00CE1F65"/>
    <w:rsid w:val="00CE203C"/>
    <w:rsid w:val="00CE21A6"/>
    <w:rsid w:val="00CE2C1D"/>
    <w:rsid w:val="00CE2E92"/>
    <w:rsid w:val="00CE3331"/>
    <w:rsid w:val="00CE39D4"/>
    <w:rsid w:val="00CE3CE7"/>
    <w:rsid w:val="00CE3D8B"/>
    <w:rsid w:val="00CE3E48"/>
    <w:rsid w:val="00CE4195"/>
    <w:rsid w:val="00CE4651"/>
    <w:rsid w:val="00CE4A32"/>
    <w:rsid w:val="00CE4D55"/>
    <w:rsid w:val="00CE4DE4"/>
    <w:rsid w:val="00CE5114"/>
    <w:rsid w:val="00CE56B2"/>
    <w:rsid w:val="00CE5E54"/>
    <w:rsid w:val="00CE6156"/>
    <w:rsid w:val="00CE6420"/>
    <w:rsid w:val="00CE64A8"/>
    <w:rsid w:val="00CE6CCB"/>
    <w:rsid w:val="00CE6E87"/>
    <w:rsid w:val="00CE7037"/>
    <w:rsid w:val="00CE7154"/>
    <w:rsid w:val="00CE72A2"/>
    <w:rsid w:val="00CE737D"/>
    <w:rsid w:val="00CE772D"/>
    <w:rsid w:val="00CE787A"/>
    <w:rsid w:val="00CE7A19"/>
    <w:rsid w:val="00CE7BB2"/>
    <w:rsid w:val="00CF06B7"/>
    <w:rsid w:val="00CF0891"/>
    <w:rsid w:val="00CF09BD"/>
    <w:rsid w:val="00CF0C05"/>
    <w:rsid w:val="00CF0D35"/>
    <w:rsid w:val="00CF0D54"/>
    <w:rsid w:val="00CF1AD9"/>
    <w:rsid w:val="00CF23D1"/>
    <w:rsid w:val="00CF2BCE"/>
    <w:rsid w:val="00CF2C1F"/>
    <w:rsid w:val="00CF2E8C"/>
    <w:rsid w:val="00CF3118"/>
    <w:rsid w:val="00CF3515"/>
    <w:rsid w:val="00CF3553"/>
    <w:rsid w:val="00CF3E8D"/>
    <w:rsid w:val="00CF43F6"/>
    <w:rsid w:val="00CF45E1"/>
    <w:rsid w:val="00CF460A"/>
    <w:rsid w:val="00CF4E0A"/>
    <w:rsid w:val="00CF52C6"/>
    <w:rsid w:val="00CF5391"/>
    <w:rsid w:val="00CF53D9"/>
    <w:rsid w:val="00CF671C"/>
    <w:rsid w:val="00CF6EAF"/>
    <w:rsid w:val="00CF6F9A"/>
    <w:rsid w:val="00CF7195"/>
    <w:rsid w:val="00CF72CE"/>
    <w:rsid w:val="00CF77FB"/>
    <w:rsid w:val="00D003B8"/>
    <w:rsid w:val="00D01019"/>
    <w:rsid w:val="00D01206"/>
    <w:rsid w:val="00D01B95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368F"/>
    <w:rsid w:val="00D039AC"/>
    <w:rsid w:val="00D039F2"/>
    <w:rsid w:val="00D03A04"/>
    <w:rsid w:val="00D03ADF"/>
    <w:rsid w:val="00D03B97"/>
    <w:rsid w:val="00D03EC7"/>
    <w:rsid w:val="00D05D2F"/>
    <w:rsid w:val="00D06249"/>
    <w:rsid w:val="00D065C0"/>
    <w:rsid w:val="00D0665C"/>
    <w:rsid w:val="00D06C11"/>
    <w:rsid w:val="00D06CAD"/>
    <w:rsid w:val="00D0703A"/>
    <w:rsid w:val="00D076A0"/>
    <w:rsid w:val="00D077CD"/>
    <w:rsid w:val="00D0788D"/>
    <w:rsid w:val="00D07CF7"/>
    <w:rsid w:val="00D07F5D"/>
    <w:rsid w:val="00D1018C"/>
    <w:rsid w:val="00D1078E"/>
    <w:rsid w:val="00D10DAB"/>
    <w:rsid w:val="00D10DFC"/>
    <w:rsid w:val="00D11678"/>
    <w:rsid w:val="00D117E7"/>
    <w:rsid w:val="00D11D91"/>
    <w:rsid w:val="00D122A5"/>
    <w:rsid w:val="00D12556"/>
    <w:rsid w:val="00D12564"/>
    <w:rsid w:val="00D12586"/>
    <w:rsid w:val="00D12A4B"/>
    <w:rsid w:val="00D12F31"/>
    <w:rsid w:val="00D13196"/>
    <w:rsid w:val="00D13242"/>
    <w:rsid w:val="00D133EB"/>
    <w:rsid w:val="00D1346A"/>
    <w:rsid w:val="00D13C52"/>
    <w:rsid w:val="00D13CC2"/>
    <w:rsid w:val="00D14048"/>
    <w:rsid w:val="00D1448B"/>
    <w:rsid w:val="00D14C84"/>
    <w:rsid w:val="00D14D21"/>
    <w:rsid w:val="00D14ED4"/>
    <w:rsid w:val="00D1523D"/>
    <w:rsid w:val="00D158A9"/>
    <w:rsid w:val="00D16179"/>
    <w:rsid w:val="00D1635C"/>
    <w:rsid w:val="00D163EB"/>
    <w:rsid w:val="00D165C8"/>
    <w:rsid w:val="00D168DF"/>
    <w:rsid w:val="00D16CD1"/>
    <w:rsid w:val="00D16D44"/>
    <w:rsid w:val="00D16DC0"/>
    <w:rsid w:val="00D16DF4"/>
    <w:rsid w:val="00D16EB3"/>
    <w:rsid w:val="00D17000"/>
    <w:rsid w:val="00D17425"/>
    <w:rsid w:val="00D17B4E"/>
    <w:rsid w:val="00D202F5"/>
    <w:rsid w:val="00D2032A"/>
    <w:rsid w:val="00D20791"/>
    <w:rsid w:val="00D20CFD"/>
    <w:rsid w:val="00D212A8"/>
    <w:rsid w:val="00D21361"/>
    <w:rsid w:val="00D21A41"/>
    <w:rsid w:val="00D21C6E"/>
    <w:rsid w:val="00D21E45"/>
    <w:rsid w:val="00D21E98"/>
    <w:rsid w:val="00D2224C"/>
    <w:rsid w:val="00D229D9"/>
    <w:rsid w:val="00D23076"/>
    <w:rsid w:val="00D23B88"/>
    <w:rsid w:val="00D23BD0"/>
    <w:rsid w:val="00D24140"/>
    <w:rsid w:val="00D24324"/>
    <w:rsid w:val="00D24343"/>
    <w:rsid w:val="00D24602"/>
    <w:rsid w:val="00D249BE"/>
    <w:rsid w:val="00D24D59"/>
    <w:rsid w:val="00D24F14"/>
    <w:rsid w:val="00D257AA"/>
    <w:rsid w:val="00D2587C"/>
    <w:rsid w:val="00D25A46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C2D"/>
    <w:rsid w:val="00D27C87"/>
    <w:rsid w:val="00D27CDE"/>
    <w:rsid w:val="00D27D47"/>
    <w:rsid w:val="00D27D5F"/>
    <w:rsid w:val="00D30013"/>
    <w:rsid w:val="00D3020E"/>
    <w:rsid w:val="00D303F3"/>
    <w:rsid w:val="00D30470"/>
    <w:rsid w:val="00D306A2"/>
    <w:rsid w:val="00D30A68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26B"/>
    <w:rsid w:val="00D336A6"/>
    <w:rsid w:val="00D33A71"/>
    <w:rsid w:val="00D33E7B"/>
    <w:rsid w:val="00D3470D"/>
    <w:rsid w:val="00D349FD"/>
    <w:rsid w:val="00D34B00"/>
    <w:rsid w:val="00D34BEB"/>
    <w:rsid w:val="00D34D8E"/>
    <w:rsid w:val="00D352EF"/>
    <w:rsid w:val="00D3546C"/>
    <w:rsid w:val="00D358C4"/>
    <w:rsid w:val="00D3618E"/>
    <w:rsid w:val="00D3666C"/>
    <w:rsid w:val="00D36993"/>
    <w:rsid w:val="00D36EA1"/>
    <w:rsid w:val="00D36EB3"/>
    <w:rsid w:val="00D37584"/>
    <w:rsid w:val="00D37C96"/>
    <w:rsid w:val="00D37D2E"/>
    <w:rsid w:val="00D40294"/>
    <w:rsid w:val="00D406C9"/>
    <w:rsid w:val="00D41DE8"/>
    <w:rsid w:val="00D4244D"/>
    <w:rsid w:val="00D425AF"/>
    <w:rsid w:val="00D4281C"/>
    <w:rsid w:val="00D428EC"/>
    <w:rsid w:val="00D42E5B"/>
    <w:rsid w:val="00D43029"/>
    <w:rsid w:val="00D43100"/>
    <w:rsid w:val="00D4347E"/>
    <w:rsid w:val="00D437F2"/>
    <w:rsid w:val="00D44091"/>
    <w:rsid w:val="00D44DF7"/>
    <w:rsid w:val="00D45428"/>
    <w:rsid w:val="00D45619"/>
    <w:rsid w:val="00D46094"/>
    <w:rsid w:val="00D4649A"/>
    <w:rsid w:val="00D474B0"/>
    <w:rsid w:val="00D47BC7"/>
    <w:rsid w:val="00D47DC7"/>
    <w:rsid w:val="00D47FD7"/>
    <w:rsid w:val="00D50019"/>
    <w:rsid w:val="00D50BAF"/>
    <w:rsid w:val="00D50D94"/>
    <w:rsid w:val="00D51159"/>
    <w:rsid w:val="00D511D3"/>
    <w:rsid w:val="00D5140C"/>
    <w:rsid w:val="00D52014"/>
    <w:rsid w:val="00D52029"/>
    <w:rsid w:val="00D52147"/>
    <w:rsid w:val="00D526C1"/>
    <w:rsid w:val="00D52AF0"/>
    <w:rsid w:val="00D52BA3"/>
    <w:rsid w:val="00D52FCD"/>
    <w:rsid w:val="00D5348D"/>
    <w:rsid w:val="00D53F27"/>
    <w:rsid w:val="00D5404E"/>
    <w:rsid w:val="00D54970"/>
    <w:rsid w:val="00D54E36"/>
    <w:rsid w:val="00D551DF"/>
    <w:rsid w:val="00D552FE"/>
    <w:rsid w:val="00D5547F"/>
    <w:rsid w:val="00D557DF"/>
    <w:rsid w:val="00D55A27"/>
    <w:rsid w:val="00D55B6A"/>
    <w:rsid w:val="00D55C39"/>
    <w:rsid w:val="00D55E9B"/>
    <w:rsid w:val="00D56000"/>
    <w:rsid w:val="00D561F2"/>
    <w:rsid w:val="00D564B9"/>
    <w:rsid w:val="00D5650C"/>
    <w:rsid w:val="00D5727C"/>
    <w:rsid w:val="00D57627"/>
    <w:rsid w:val="00D577CE"/>
    <w:rsid w:val="00D57D2E"/>
    <w:rsid w:val="00D57E9E"/>
    <w:rsid w:val="00D602D7"/>
    <w:rsid w:val="00D603E9"/>
    <w:rsid w:val="00D61649"/>
    <w:rsid w:val="00D61954"/>
    <w:rsid w:val="00D61BCA"/>
    <w:rsid w:val="00D61CD9"/>
    <w:rsid w:val="00D6254F"/>
    <w:rsid w:val="00D627BA"/>
    <w:rsid w:val="00D62877"/>
    <w:rsid w:val="00D6304C"/>
    <w:rsid w:val="00D633C1"/>
    <w:rsid w:val="00D637FD"/>
    <w:rsid w:val="00D63AD1"/>
    <w:rsid w:val="00D63FC9"/>
    <w:rsid w:val="00D64BA2"/>
    <w:rsid w:val="00D64D8B"/>
    <w:rsid w:val="00D64EC3"/>
    <w:rsid w:val="00D65094"/>
    <w:rsid w:val="00D65443"/>
    <w:rsid w:val="00D65B7D"/>
    <w:rsid w:val="00D65C25"/>
    <w:rsid w:val="00D65D01"/>
    <w:rsid w:val="00D65FBA"/>
    <w:rsid w:val="00D662B5"/>
    <w:rsid w:val="00D66484"/>
    <w:rsid w:val="00D6689A"/>
    <w:rsid w:val="00D67042"/>
    <w:rsid w:val="00D678F1"/>
    <w:rsid w:val="00D700B7"/>
    <w:rsid w:val="00D7048D"/>
    <w:rsid w:val="00D704F7"/>
    <w:rsid w:val="00D708A3"/>
    <w:rsid w:val="00D70CD6"/>
    <w:rsid w:val="00D70DCE"/>
    <w:rsid w:val="00D711BA"/>
    <w:rsid w:val="00D71296"/>
    <w:rsid w:val="00D7148C"/>
    <w:rsid w:val="00D716B6"/>
    <w:rsid w:val="00D71B37"/>
    <w:rsid w:val="00D71E45"/>
    <w:rsid w:val="00D72106"/>
    <w:rsid w:val="00D725B7"/>
    <w:rsid w:val="00D72AFA"/>
    <w:rsid w:val="00D73551"/>
    <w:rsid w:val="00D73CB2"/>
    <w:rsid w:val="00D74039"/>
    <w:rsid w:val="00D744CB"/>
    <w:rsid w:val="00D74930"/>
    <w:rsid w:val="00D7496A"/>
    <w:rsid w:val="00D74AAC"/>
    <w:rsid w:val="00D74D6D"/>
    <w:rsid w:val="00D74DB9"/>
    <w:rsid w:val="00D74FA5"/>
    <w:rsid w:val="00D756F2"/>
    <w:rsid w:val="00D75B09"/>
    <w:rsid w:val="00D762FF"/>
    <w:rsid w:val="00D76369"/>
    <w:rsid w:val="00D76419"/>
    <w:rsid w:val="00D76B92"/>
    <w:rsid w:val="00D76E8E"/>
    <w:rsid w:val="00D80472"/>
    <w:rsid w:val="00D804BB"/>
    <w:rsid w:val="00D809B5"/>
    <w:rsid w:val="00D80AE8"/>
    <w:rsid w:val="00D80C35"/>
    <w:rsid w:val="00D80F3D"/>
    <w:rsid w:val="00D80F68"/>
    <w:rsid w:val="00D8105E"/>
    <w:rsid w:val="00D8110B"/>
    <w:rsid w:val="00D81C8E"/>
    <w:rsid w:val="00D81DA6"/>
    <w:rsid w:val="00D81DDF"/>
    <w:rsid w:val="00D822CD"/>
    <w:rsid w:val="00D825F9"/>
    <w:rsid w:val="00D8296F"/>
    <w:rsid w:val="00D82CF5"/>
    <w:rsid w:val="00D832B8"/>
    <w:rsid w:val="00D83BC8"/>
    <w:rsid w:val="00D84090"/>
    <w:rsid w:val="00D84391"/>
    <w:rsid w:val="00D846F1"/>
    <w:rsid w:val="00D84B28"/>
    <w:rsid w:val="00D85304"/>
    <w:rsid w:val="00D8546E"/>
    <w:rsid w:val="00D8557A"/>
    <w:rsid w:val="00D8581D"/>
    <w:rsid w:val="00D8589A"/>
    <w:rsid w:val="00D85999"/>
    <w:rsid w:val="00D85F00"/>
    <w:rsid w:val="00D86055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1499"/>
    <w:rsid w:val="00D91F60"/>
    <w:rsid w:val="00D92406"/>
    <w:rsid w:val="00D924C6"/>
    <w:rsid w:val="00D92A62"/>
    <w:rsid w:val="00D931CF"/>
    <w:rsid w:val="00D93F7E"/>
    <w:rsid w:val="00D9477A"/>
    <w:rsid w:val="00D94BED"/>
    <w:rsid w:val="00D94F8D"/>
    <w:rsid w:val="00D9538C"/>
    <w:rsid w:val="00D954BD"/>
    <w:rsid w:val="00D954EA"/>
    <w:rsid w:val="00D95590"/>
    <w:rsid w:val="00D9569B"/>
    <w:rsid w:val="00D9580F"/>
    <w:rsid w:val="00D958BB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9D"/>
    <w:rsid w:val="00D97489"/>
    <w:rsid w:val="00D97B6D"/>
    <w:rsid w:val="00D97DDC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8A"/>
    <w:rsid w:val="00DA0F37"/>
    <w:rsid w:val="00DA155F"/>
    <w:rsid w:val="00DA15B6"/>
    <w:rsid w:val="00DA1C53"/>
    <w:rsid w:val="00DA1DD7"/>
    <w:rsid w:val="00DA2312"/>
    <w:rsid w:val="00DA231E"/>
    <w:rsid w:val="00DA2589"/>
    <w:rsid w:val="00DA2915"/>
    <w:rsid w:val="00DA2981"/>
    <w:rsid w:val="00DA2D8D"/>
    <w:rsid w:val="00DA2ED8"/>
    <w:rsid w:val="00DA2FA3"/>
    <w:rsid w:val="00DA339E"/>
    <w:rsid w:val="00DA37B7"/>
    <w:rsid w:val="00DA3871"/>
    <w:rsid w:val="00DA39EA"/>
    <w:rsid w:val="00DA3AB9"/>
    <w:rsid w:val="00DA405B"/>
    <w:rsid w:val="00DA40CC"/>
    <w:rsid w:val="00DA4924"/>
    <w:rsid w:val="00DA4D65"/>
    <w:rsid w:val="00DA4E8D"/>
    <w:rsid w:val="00DA4FE9"/>
    <w:rsid w:val="00DA53C9"/>
    <w:rsid w:val="00DA59B6"/>
    <w:rsid w:val="00DA6CB0"/>
    <w:rsid w:val="00DA752E"/>
    <w:rsid w:val="00DA7815"/>
    <w:rsid w:val="00DA7820"/>
    <w:rsid w:val="00DA7EE8"/>
    <w:rsid w:val="00DA7F20"/>
    <w:rsid w:val="00DB001D"/>
    <w:rsid w:val="00DB031A"/>
    <w:rsid w:val="00DB0363"/>
    <w:rsid w:val="00DB0829"/>
    <w:rsid w:val="00DB09BA"/>
    <w:rsid w:val="00DB0A82"/>
    <w:rsid w:val="00DB0DBC"/>
    <w:rsid w:val="00DB1278"/>
    <w:rsid w:val="00DB1634"/>
    <w:rsid w:val="00DB1C12"/>
    <w:rsid w:val="00DB1DD3"/>
    <w:rsid w:val="00DB1DDE"/>
    <w:rsid w:val="00DB21A2"/>
    <w:rsid w:val="00DB2DB7"/>
    <w:rsid w:val="00DB2DF9"/>
    <w:rsid w:val="00DB2E47"/>
    <w:rsid w:val="00DB323E"/>
    <w:rsid w:val="00DB37A3"/>
    <w:rsid w:val="00DB3B89"/>
    <w:rsid w:val="00DB3C74"/>
    <w:rsid w:val="00DB3DDF"/>
    <w:rsid w:val="00DB3E03"/>
    <w:rsid w:val="00DB418A"/>
    <w:rsid w:val="00DB4439"/>
    <w:rsid w:val="00DB44B7"/>
    <w:rsid w:val="00DB467A"/>
    <w:rsid w:val="00DB5F19"/>
    <w:rsid w:val="00DB60E3"/>
    <w:rsid w:val="00DB6286"/>
    <w:rsid w:val="00DB6456"/>
    <w:rsid w:val="00DB645D"/>
    <w:rsid w:val="00DB6556"/>
    <w:rsid w:val="00DB6B9C"/>
    <w:rsid w:val="00DB6F4D"/>
    <w:rsid w:val="00DB7DF8"/>
    <w:rsid w:val="00DB7E4E"/>
    <w:rsid w:val="00DB7FA0"/>
    <w:rsid w:val="00DC065D"/>
    <w:rsid w:val="00DC0798"/>
    <w:rsid w:val="00DC0ACE"/>
    <w:rsid w:val="00DC0CCD"/>
    <w:rsid w:val="00DC0D7B"/>
    <w:rsid w:val="00DC1712"/>
    <w:rsid w:val="00DC19D5"/>
    <w:rsid w:val="00DC1BFE"/>
    <w:rsid w:val="00DC1D68"/>
    <w:rsid w:val="00DC1EC8"/>
    <w:rsid w:val="00DC268A"/>
    <w:rsid w:val="00DC287A"/>
    <w:rsid w:val="00DC3122"/>
    <w:rsid w:val="00DC32AA"/>
    <w:rsid w:val="00DC3D4D"/>
    <w:rsid w:val="00DC3F4C"/>
    <w:rsid w:val="00DC40B0"/>
    <w:rsid w:val="00DC4829"/>
    <w:rsid w:val="00DC49D0"/>
    <w:rsid w:val="00DC4CEE"/>
    <w:rsid w:val="00DC4D02"/>
    <w:rsid w:val="00DC4ED2"/>
    <w:rsid w:val="00DC5007"/>
    <w:rsid w:val="00DC51EF"/>
    <w:rsid w:val="00DC521F"/>
    <w:rsid w:val="00DC537A"/>
    <w:rsid w:val="00DC53BA"/>
    <w:rsid w:val="00DC56A2"/>
    <w:rsid w:val="00DC5902"/>
    <w:rsid w:val="00DC5DC2"/>
    <w:rsid w:val="00DC5FDF"/>
    <w:rsid w:val="00DC62A8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D48"/>
    <w:rsid w:val="00DC7DF6"/>
    <w:rsid w:val="00DD024F"/>
    <w:rsid w:val="00DD0396"/>
    <w:rsid w:val="00DD06F6"/>
    <w:rsid w:val="00DD0CDA"/>
    <w:rsid w:val="00DD0E30"/>
    <w:rsid w:val="00DD183C"/>
    <w:rsid w:val="00DD1908"/>
    <w:rsid w:val="00DD1D8C"/>
    <w:rsid w:val="00DD1F43"/>
    <w:rsid w:val="00DD2401"/>
    <w:rsid w:val="00DD2E2B"/>
    <w:rsid w:val="00DD3389"/>
    <w:rsid w:val="00DD344E"/>
    <w:rsid w:val="00DD345D"/>
    <w:rsid w:val="00DD3534"/>
    <w:rsid w:val="00DD408A"/>
    <w:rsid w:val="00DD42C5"/>
    <w:rsid w:val="00DD4506"/>
    <w:rsid w:val="00DD48EC"/>
    <w:rsid w:val="00DD4A9B"/>
    <w:rsid w:val="00DD4B11"/>
    <w:rsid w:val="00DD4F87"/>
    <w:rsid w:val="00DD5043"/>
    <w:rsid w:val="00DD5643"/>
    <w:rsid w:val="00DD57B7"/>
    <w:rsid w:val="00DD5925"/>
    <w:rsid w:val="00DD5FCE"/>
    <w:rsid w:val="00DD6025"/>
    <w:rsid w:val="00DD616C"/>
    <w:rsid w:val="00DD6C76"/>
    <w:rsid w:val="00DD7FE8"/>
    <w:rsid w:val="00DE026A"/>
    <w:rsid w:val="00DE085A"/>
    <w:rsid w:val="00DE0B83"/>
    <w:rsid w:val="00DE0DB9"/>
    <w:rsid w:val="00DE0FDC"/>
    <w:rsid w:val="00DE1240"/>
    <w:rsid w:val="00DE1256"/>
    <w:rsid w:val="00DE1625"/>
    <w:rsid w:val="00DE1B57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658"/>
    <w:rsid w:val="00DE677B"/>
    <w:rsid w:val="00DE6EE3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2381"/>
    <w:rsid w:val="00DF2558"/>
    <w:rsid w:val="00DF28DF"/>
    <w:rsid w:val="00DF2907"/>
    <w:rsid w:val="00DF2BB6"/>
    <w:rsid w:val="00DF3530"/>
    <w:rsid w:val="00DF3C05"/>
    <w:rsid w:val="00DF3D3B"/>
    <w:rsid w:val="00DF3DCC"/>
    <w:rsid w:val="00DF3F1C"/>
    <w:rsid w:val="00DF40D1"/>
    <w:rsid w:val="00DF423D"/>
    <w:rsid w:val="00DF4BF0"/>
    <w:rsid w:val="00DF5075"/>
    <w:rsid w:val="00DF579B"/>
    <w:rsid w:val="00DF5AE7"/>
    <w:rsid w:val="00DF5E97"/>
    <w:rsid w:val="00DF6228"/>
    <w:rsid w:val="00DF6309"/>
    <w:rsid w:val="00DF6403"/>
    <w:rsid w:val="00DF6AAB"/>
    <w:rsid w:val="00DF6CB6"/>
    <w:rsid w:val="00DF6E1A"/>
    <w:rsid w:val="00DF6FFF"/>
    <w:rsid w:val="00DF74FF"/>
    <w:rsid w:val="00DF780B"/>
    <w:rsid w:val="00DF7ADE"/>
    <w:rsid w:val="00E0003C"/>
    <w:rsid w:val="00E00539"/>
    <w:rsid w:val="00E0070C"/>
    <w:rsid w:val="00E00809"/>
    <w:rsid w:val="00E00E8D"/>
    <w:rsid w:val="00E013A0"/>
    <w:rsid w:val="00E0156B"/>
    <w:rsid w:val="00E019A9"/>
    <w:rsid w:val="00E01B8D"/>
    <w:rsid w:val="00E01D87"/>
    <w:rsid w:val="00E01ED2"/>
    <w:rsid w:val="00E01F06"/>
    <w:rsid w:val="00E020D4"/>
    <w:rsid w:val="00E02633"/>
    <w:rsid w:val="00E026F7"/>
    <w:rsid w:val="00E027DF"/>
    <w:rsid w:val="00E02BD5"/>
    <w:rsid w:val="00E02C13"/>
    <w:rsid w:val="00E02EB4"/>
    <w:rsid w:val="00E030F7"/>
    <w:rsid w:val="00E032C8"/>
    <w:rsid w:val="00E035D8"/>
    <w:rsid w:val="00E03B72"/>
    <w:rsid w:val="00E03B8C"/>
    <w:rsid w:val="00E0407B"/>
    <w:rsid w:val="00E04B3B"/>
    <w:rsid w:val="00E04F66"/>
    <w:rsid w:val="00E051E0"/>
    <w:rsid w:val="00E0560E"/>
    <w:rsid w:val="00E05708"/>
    <w:rsid w:val="00E057AA"/>
    <w:rsid w:val="00E05B61"/>
    <w:rsid w:val="00E05DE2"/>
    <w:rsid w:val="00E05F1B"/>
    <w:rsid w:val="00E05F48"/>
    <w:rsid w:val="00E0622E"/>
    <w:rsid w:val="00E063E1"/>
    <w:rsid w:val="00E0709E"/>
    <w:rsid w:val="00E073D8"/>
    <w:rsid w:val="00E079DF"/>
    <w:rsid w:val="00E07AC3"/>
    <w:rsid w:val="00E07AEE"/>
    <w:rsid w:val="00E07D2B"/>
    <w:rsid w:val="00E07F7B"/>
    <w:rsid w:val="00E1020D"/>
    <w:rsid w:val="00E10488"/>
    <w:rsid w:val="00E106BD"/>
    <w:rsid w:val="00E10A1A"/>
    <w:rsid w:val="00E10BBA"/>
    <w:rsid w:val="00E10E58"/>
    <w:rsid w:val="00E10F58"/>
    <w:rsid w:val="00E111D8"/>
    <w:rsid w:val="00E11233"/>
    <w:rsid w:val="00E113D1"/>
    <w:rsid w:val="00E11997"/>
    <w:rsid w:val="00E119C6"/>
    <w:rsid w:val="00E11BCC"/>
    <w:rsid w:val="00E11C8A"/>
    <w:rsid w:val="00E11E58"/>
    <w:rsid w:val="00E12163"/>
    <w:rsid w:val="00E12698"/>
    <w:rsid w:val="00E1278B"/>
    <w:rsid w:val="00E12F31"/>
    <w:rsid w:val="00E13C89"/>
    <w:rsid w:val="00E140E4"/>
    <w:rsid w:val="00E144C4"/>
    <w:rsid w:val="00E148BF"/>
    <w:rsid w:val="00E152E8"/>
    <w:rsid w:val="00E15BCD"/>
    <w:rsid w:val="00E15DCC"/>
    <w:rsid w:val="00E160A1"/>
    <w:rsid w:val="00E16436"/>
    <w:rsid w:val="00E16D35"/>
    <w:rsid w:val="00E1701C"/>
    <w:rsid w:val="00E1706A"/>
    <w:rsid w:val="00E17300"/>
    <w:rsid w:val="00E173C7"/>
    <w:rsid w:val="00E17866"/>
    <w:rsid w:val="00E2071F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220F"/>
    <w:rsid w:val="00E2247A"/>
    <w:rsid w:val="00E225AD"/>
    <w:rsid w:val="00E22A37"/>
    <w:rsid w:val="00E22BCB"/>
    <w:rsid w:val="00E22DAC"/>
    <w:rsid w:val="00E22DE9"/>
    <w:rsid w:val="00E23039"/>
    <w:rsid w:val="00E232F9"/>
    <w:rsid w:val="00E235D5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5E3"/>
    <w:rsid w:val="00E25A06"/>
    <w:rsid w:val="00E25D92"/>
    <w:rsid w:val="00E26039"/>
    <w:rsid w:val="00E2621B"/>
    <w:rsid w:val="00E26231"/>
    <w:rsid w:val="00E2625C"/>
    <w:rsid w:val="00E2630C"/>
    <w:rsid w:val="00E2631A"/>
    <w:rsid w:val="00E264DB"/>
    <w:rsid w:val="00E265D4"/>
    <w:rsid w:val="00E26963"/>
    <w:rsid w:val="00E26B01"/>
    <w:rsid w:val="00E26EE1"/>
    <w:rsid w:val="00E27104"/>
    <w:rsid w:val="00E27598"/>
    <w:rsid w:val="00E27648"/>
    <w:rsid w:val="00E276BC"/>
    <w:rsid w:val="00E278F6"/>
    <w:rsid w:val="00E27AC0"/>
    <w:rsid w:val="00E27DC1"/>
    <w:rsid w:val="00E30179"/>
    <w:rsid w:val="00E30377"/>
    <w:rsid w:val="00E31373"/>
    <w:rsid w:val="00E313C6"/>
    <w:rsid w:val="00E31B6F"/>
    <w:rsid w:val="00E31CB5"/>
    <w:rsid w:val="00E31EB7"/>
    <w:rsid w:val="00E31EE7"/>
    <w:rsid w:val="00E32160"/>
    <w:rsid w:val="00E32680"/>
    <w:rsid w:val="00E32F8A"/>
    <w:rsid w:val="00E332B2"/>
    <w:rsid w:val="00E33498"/>
    <w:rsid w:val="00E338AC"/>
    <w:rsid w:val="00E33EB7"/>
    <w:rsid w:val="00E341DA"/>
    <w:rsid w:val="00E34559"/>
    <w:rsid w:val="00E34943"/>
    <w:rsid w:val="00E34D27"/>
    <w:rsid w:val="00E34FC6"/>
    <w:rsid w:val="00E3518B"/>
    <w:rsid w:val="00E35361"/>
    <w:rsid w:val="00E35454"/>
    <w:rsid w:val="00E35848"/>
    <w:rsid w:val="00E35A35"/>
    <w:rsid w:val="00E35D22"/>
    <w:rsid w:val="00E35E59"/>
    <w:rsid w:val="00E36361"/>
    <w:rsid w:val="00E3688D"/>
    <w:rsid w:val="00E36971"/>
    <w:rsid w:val="00E369C1"/>
    <w:rsid w:val="00E36B4D"/>
    <w:rsid w:val="00E36C55"/>
    <w:rsid w:val="00E372B0"/>
    <w:rsid w:val="00E37587"/>
    <w:rsid w:val="00E3765D"/>
    <w:rsid w:val="00E37CD5"/>
    <w:rsid w:val="00E37DB2"/>
    <w:rsid w:val="00E401ED"/>
    <w:rsid w:val="00E4020F"/>
    <w:rsid w:val="00E4076B"/>
    <w:rsid w:val="00E407FC"/>
    <w:rsid w:val="00E40B7D"/>
    <w:rsid w:val="00E414E1"/>
    <w:rsid w:val="00E4168A"/>
    <w:rsid w:val="00E417D1"/>
    <w:rsid w:val="00E417E0"/>
    <w:rsid w:val="00E41B19"/>
    <w:rsid w:val="00E422E4"/>
    <w:rsid w:val="00E4258D"/>
    <w:rsid w:val="00E42732"/>
    <w:rsid w:val="00E42C19"/>
    <w:rsid w:val="00E42CAD"/>
    <w:rsid w:val="00E42E4D"/>
    <w:rsid w:val="00E436A5"/>
    <w:rsid w:val="00E439A1"/>
    <w:rsid w:val="00E43D38"/>
    <w:rsid w:val="00E43D45"/>
    <w:rsid w:val="00E43E99"/>
    <w:rsid w:val="00E43F98"/>
    <w:rsid w:val="00E44171"/>
    <w:rsid w:val="00E44607"/>
    <w:rsid w:val="00E44AA2"/>
    <w:rsid w:val="00E44CAE"/>
    <w:rsid w:val="00E44D05"/>
    <w:rsid w:val="00E44D41"/>
    <w:rsid w:val="00E45069"/>
    <w:rsid w:val="00E45765"/>
    <w:rsid w:val="00E45870"/>
    <w:rsid w:val="00E4626B"/>
    <w:rsid w:val="00E46302"/>
    <w:rsid w:val="00E4670B"/>
    <w:rsid w:val="00E46843"/>
    <w:rsid w:val="00E46D23"/>
    <w:rsid w:val="00E47034"/>
    <w:rsid w:val="00E47049"/>
    <w:rsid w:val="00E478B7"/>
    <w:rsid w:val="00E47B0D"/>
    <w:rsid w:val="00E5019B"/>
    <w:rsid w:val="00E50257"/>
    <w:rsid w:val="00E50743"/>
    <w:rsid w:val="00E50C52"/>
    <w:rsid w:val="00E5105D"/>
    <w:rsid w:val="00E51132"/>
    <w:rsid w:val="00E51926"/>
    <w:rsid w:val="00E51C87"/>
    <w:rsid w:val="00E51F55"/>
    <w:rsid w:val="00E52446"/>
    <w:rsid w:val="00E524F2"/>
    <w:rsid w:val="00E525CF"/>
    <w:rsid w:val="00E52AF8"/>
    <w:rsid w:val="00E52D3E"/>
    <w:rsid w:val="00E52FE1"/>
    <w:rsid w:val="00E531ED"/>
    <w:rsid w:val="00E53455"/>
    <w:rsid w:val="00E53B1D"/>
    <w:rsid w:val="00E53D38"/>
    <w:rsid w:val="00E5400A"/>
    <w:rsid w:val="00E54247"/>
    <w:rsid w:val="00E5473B"/>
    <w:rsid w:val="00E548C1"/>
    <w:rsid w:val="00E54904"/>
    <w:rsid w:val="00E54C4C"/>
    <w:rsid w:val="00E54CEC"/>
    <w:rsid w:val="00E54DDC"/>
    <w:rsid w:val="00E5505F"/>
    <w:rsid w:val="00E551FF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36E"/>
    <w:rsid w:val="00E566C5"/>
    <w:rsid w:val="00E567B2"/>
    <w:rsid w:val="00E56A8D"/>
    <w:rsid w:val="00E56C6A"/>
    <w:rsid w:val="00E5705A"/>
    <w:rsid w:val="00E57157"/>
    <w:rsid w:val="00E574C4"/>
    <w:rsid w:val="00E57701"/>
    <w:rsid w:val="00E577CE"/>
    <w:rsid w:val="00E57904"/>
    <w:rsid w:val="00E579F4"/>
    <w:rsid w:val="00E60189"/>
    <w:rsid w:val="00E605D3"/>
    <w:rsid w:val="00E60D02"/>
    <w:rsid w:val="00E6119D"/>
    <w:rsid w:val="00E6158C"/>
    <w:rsid w:val="00E61972"/>
    <w:rsid w:val="00E61C19"/>
    <w:rsid w:val="00E622F6"/>
    <w:rsid w:val="00E62475"/>
    <w:rsid w:val="00E62A50"/>
    <w:rsid w:val="00E62D1C"/>
    <w:rsid w:val="00E63317"/>
    <w:rsid w:val="00E63533"/>
    <w:rsid w:val="00E63CFA"/>
    <w:rsid w:val="00E63E80"/>
    <w:rsid w:val="00E63F17"/>
    <w:rsid w:val="00E647FC"/>
    <w:rsid w:val="00E648FA"/>
    <w:rsid w:val="00E64EC9"/>
    <w:rsid w:val="00E6504B"/>
    <w:rsid w:val="00E6521F"/>
    <w:rsid w:val="00E652A6"/>
    <w:rsid w:val="00E653A8"/>
    <w:rsid w:val="00E65856"/>
    <w:rsid w:val="00E658FA"/>
    <w:rsid w:val="00E66511"/>
    <w:rsid w:val="00E66550"/>
    <w:rsid w:val="00E6686B"/>
    <w:rsid w:val="00E66CAD"/>
    <w:rsid w:val="00E66F15"/>
    <w:rsid w:val="00E67420"/>
    <w:rsid w:val="00E67E47"/>
    <w:rsid w:val="00E67F0C"/>
    <w:rsid w:val="00E7000A"/>
    <w:rsid w:val="00E7044C"/>
    <w:rsid w:val="00E707CF"/>
    <w:rsid w:val="00E70D49"/>
    <w:rsid w:val="00E70E11"/>
    <w:rsid w:val="00E70EC4"/>
    <w:rsid w:val="00E71144"/>
    <w:rsid w:val="00E712EB"/>
    <w:rsid w:val="00E71483"/>
    <w:rsid w:val="00E716FE"/>
    <w:rsid w:val="00E71A70"/>
    <w:rsid w:val="00E72059"/>
    <w:rsid w:val="00E72405"/>
    <w:rsid w:val="00E72797"/>
    <w:rsid w:val="00E73053"/>
    <w:rsid w:val="00E731E4"/>
    <w:rsid w:val="00E7389F"/>
    <w:rsid w:val="00E7407A"/>
    <w:rsid w:val="00E74131"/>
    <w:rsid w:val="00E743F6"/>
    <w:rsid w:val="00E746EE"/>
    <w:rsid w:val="00E74A99"/>
    <w:rsid w:val="00E74E67"/>
    <w:rsid w:val="00E74FC0"/>
    <w:rsid w:val="00E7517B"/>
    <w:rsid w:val="00E75260"/>
    <w:rsid w:val="00E759E5"/>
    <w:rsid w:val="00E75EF8"/>
    <w:rsid w:val="00E7648F"/>
    <w:rsid w:val="00E76532"/>
    <w:rsid w:val="00E76829"/>
    <w:rsid w:val="00E76837"/>
    <w:rsid w:val="00E76A1B"/>
    <w:rsid w:val="00E76AD1"/>
    <w:rsid w:val="00E77612"/>
    <w:rsid w:val="00E77724"/>
    <w:rsid w:val="00E77E2F"/>
    <w:rsid w:val="00E77F54"/>
    <w:rsid w:val="00E80CE8"/>
    <w:rsid w:val="00E80DEC"/>
    <w:rsid w:val="00E81215"/>
    <w:rsid w:val="00E8146E"/>
    <w:rsid w:val="00E814AD"/>
    <w:rsid w:val="00E81ABD"/>
    <w:rsid w:val="00E81BED"/>
    <w:rsid w:val="00E81C0A"/>
    <w:rsid w:val="00E81FBE"/>
    <w:rsid w:val="00E826AE"/>
    <w:rsid w:val="00E83B2B"/>
    <w:rsid w:val="00E83CD0"/>
    <w:rsid w:val="00E8410E"/>
    <w:rsid w:val="00E84222"/>
    <w:rsid w:val="00E8426F"/>
    <w:rsid w:val="00E8442B"/>
    <w:rsid w:val="00E846D3"/>
    <w:rsid w:val="00E848B3"/>
    <w:rsid w:val="00E8492A"/>
    <w:rsid w:val="00E84D12"/>
    <w:rsid w:val="00E84FE1"/>
    <w:rsid w:val="00E85A09"/>
    <w:rsid w:val="00E86935"/>
    <w:rsid w:val="00E86EC2"/>
    <w:rsid w:val="00E86FFE"/>
    <w:rsid w:val="00E87463"/>
    <w:rsid w:val="00E87590"/>
    <w:rsid w:val="00E87655"/>
    <w:rsid w:val="00E8770A"/>
    <w:rsid w:val="00E87960"/>
    <w:rsid w:val="00E87D6E"/>
    <w:rsid w:val="00E90711"/>
    <w:rsid w:val="00E90717"/>
    <w:rsid w:val="00E91840"/>
    <w:rsid w:val="00E918A5"/>
    <w:rsid w:val="00E918E4"/>
    <w:rsid w:val="00E918E6"/>
    <w:rsid w:val="00E91920"/>
    <w:rsid w:val="00E9192F"/>
    <w:rsid w:val="00E920EF"/>
    <w:rsid w:val="00E9220A"/>
    <w:rsid w:val="00E922A3"/>
    <w:rsid w:val="00E92C44"/>
    <w:rsid w:val="00E92D27"/>
    <w:rsid w:val="00E930D6"/>
    <w:rsid w:val="00E931AF"/>
    <w:rsid w:val="00E9344E"/>
    <w:rsid w:val="00E9350A"/>
    <w:rsid w:val="00E93637"/>
    <w:rsid w:val="00E93CB2"/>
    <w:rsid w:val="00E94219"/>
    <w:rsid w:val="00E94455"/>
    <w:rsid w:val="00E946D3"/>
    <w:rsid w:val="00E9471B"/>
    <w:rsid w:val="00E94CF3"/>
    <w:rsid w:val="00E94D30"/>
    <w:rsid w:val="00E9501E"/>
    <w:rsid w:val="00E950DF"/>
    <w:rsid w:val="00E956C0"/>
    <w:rsid w:val="00E956D4"/>
    <w:rsid w:val="00E958FE"/>
    <w:rsid w:val="00E95B71"/>
    <w:rsid w:val="00E95C62"/>
    <w:rsid w:val="00E95FDE"/>
    <w:rsid w:val="00E96225"/>
    <w:rsid w:val="00E96679"/>
    <w:rsid w:val="00E96F69"/>
    <w:rsid w:val="00E9708B"/>
    <w:rsid w:val="00E9710D"/>
    <w:rsid w:val="00E97FD3"/>
    <w:rsid w:val="00EA034B"/>
    <w:rsid w:val="00EA10C3"/>
    <w:rsid w:val="00EA15A1"/>
    <w:rsid w:val="00EA2635"/>
    <w:rsid w:val="00EA26E8"/>
    <w:rsid w:val="00EA2704"/>
    <w:rsid w:val="00EA2BEA"/>
    <w:rsid w:val="00EA2DBB"/>
    <w:rsid w:val="00EA3361"/>
    <w:rsid w:val="00EA349B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C4A"/>
    <w:rsid w:val="00EA60BB"/>
    <w:rsid w:val="00EA62CB"/>
    <w:rsid w:val="00EA68E3"/>
    <w:rsid w:val="00EA69D7"/>
    <w:rsid w:val="00EA6CB6"/>
    <w:rsid w:val="00EA737D"/>
    <w:rsid w:val="00EA76A9"/>
    <w:rsid w:val="00EA7D60"/>
    <w:rsid w:val="00EB003E"/>
    <w:rsid w:val="00EB0141"/>
    <w:rsid w:val="00EB096E"/>
    <w:rsid w:val="00EB0EA2"/>
    <w:rsid w:val="00EB12F9"/>
    <w:rsid w:val="00EB16DE"/>
    <w:rsid w:val="00EB1E7C"/>
    <w:rsid w:val="00EB2392"/>
    <w:rsid w:val="00EB254D"/>
    <w:rsid w:val="00EB2EDA"/>
    <w:rsid w:val="00EB30F4"/>
    <w:rsid w:val="00EB314A"/>
    <w:rsid w:val="00EB3411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60B"/>
    <w:rsid w:val="00EB68AB"/>
    <w:rsid w:val="00EB738A"/>
    <w:rsid w:val="00EB761D"/>
    <w:rsid w:val="00EB784F"/>
    <w:rsid w:val="00EB7D04"/>
    <w:rsid w:val="00EB7D1F"/>
    <w:rsid w:val="00EB7F0C"/>
    <w:rsid w:val="00EC03D7"/>
    <w:rsid w:val="00EC050C"/>
    <w:rsid w:val="00EC09D8"/>
    <w:rsid w:val="00EC0FB0"/>
    <w:rsid w:val="00EC1375"/>
    <w:rsid w:val="00EC138F"/>
    <w:rsid w:val="00EC13DD"/>
    <w:rsid w:val="00EC155C"/>
    <w:rsid w:val="00EC16D9"/>
    <w:rsid w:val="00EC17A0"/>
    <w:rsid w:val="00EC1EFB"/>
    <w:rsid w:val="00EC1FF1"/>
    <w:rsid w:val="00EC204B"/>
    <w:rsid w:val="00EC26B4"/>
    <w:rsid w:val="00EC272D"/>
    <w:rsid w:val="00EC2899"/>
    <w:rsid w:val="00EC2929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F9E"/>
    <w:rsid w:val="00EC552F"/>
    <w:rsid w:val="00EC5595"/>
    <w:rsid w:val="00EC5B57"/>
    <w:rsid w:val="00EC5F13"/>
    <w:rsid w:val="00EC5FBD"/>
    <w:rsid w:val="00EC63AA"/>
    <w:rsid w:val="00EC6575"/>
    <w:rsid w:val="00EC6F72"/>
    <w:rsid w:val="00EC6FFE"/>
    <w:rsid w:val="00EC7C65"/>
    <w:rsid w:val="00EC7D44"/>
    <w:rsid w:val="00EC7ED0"/>
    <w:rsid w:val="00ED015D"/>
    <w:rsid w:val="00ED01AE"/>
    <w:rsid w:val="00ED0885"/>
    <w:rsid w:val="00ED0EC2"/>
    <w:rsid w:val="00ED11A1"/>
    <w:rsid w:val="00ED12E8"/>
    <w:rsid w:val="00ED1395"/>
    <w:rsid w:val="00ED15DA"/>
    <w:rsid w:val="00ED1867"/>
    <w:rsid w:val="00ED1B43"/>
    <w:rsid w:val="00ED1E19"/>
    <w:rsid w:val="00ED22CC"/>
    <w:rsid w:val="00ED2340"/>
    <w:rsid w:val="00ED235C"/>
    <w:rsid w:val="00ED2616"/>
    <w:rsid w:val="00ED2951"/>
    <w:rsid w:val="00ED29A3"/>
    <w:rsid w:val="00ED2A04"/>
    <w:rsid w:val="00ED2ADE"/>
    <w:rsid w:val="00ED3818"/>
    <w:rsid w:val="00ED38DD"/>
    <w:rsid w:val="00ED3E8F"/>
    <w:rsid w:val="00ED4066"/>
    <w:rsid w:val="00ED408C"/>
    <w:rsid w:val="00ED419A"/>
    <w:rsid w:val="00ED43DA"/>
    <w:rsid w:val="00ED4656"/>
    <w:rsid w:val="00ED47FA"/>
    <w:rsid w:val="00ED4A9C"/>
    <w:rsid w:val="00ED4BA7"/>
    <w:rsid w:val="00ED58C4"/>
    <w:rsid w:val="00ED6061"/>
    <w:rsid w:val="00ED60A7"/>
    <w:rsid w:val="00ED6193"/>
    <w:rsid w:val="00ED6657"/>
    <w:rsid w:val="00ED676A"/>
    <w:rsid w:val="00ED6844"/>
    <w:rsid w:val="00ED6DAD"/>
    <w:rsid w:val="00ED7852"/>
    <w:rsid w:val="00ED7A00"/>
    <w:rsid w:val="00EE022C"/>
    <w:rsid w:val="00EE0645"/>
    <w:rsid w:val="00EE0727"/>
    <w:rsid w:val="00EE090D"/>
    <w:rsid w:val="00EE0B4A"/>
    <w:rsid w:val="00EE101F"/>
    <w:rsid w:val="00EE1164"/>
    <w:rsid w:val="00EE18C1"/>
    <w:rsid w:val="00EE1929"/>
    <w:rsid w:val="00EE2317"/>
    <w:rsid w:val="00EE2393"/>
    <w:rsid w:val="00EE24DC"/>
    <w:rsid w:val="00EE272D"/>
    <w:rsid w:val="00EE27E4"/>
    <w:rsid w:val="00EE286E"/>
    <w:rsid w:val="00EE331F"/>
    <w:rsid w:val="00EE33C6"/>
    <w:rsid w:val="00EE33D7"/>
    <w:rsid w:val="00EE34E0"/>
    <w:rsid w:val="00EE3833"/>
    <w:rsid w:val="00EE3D61"/>
    <w:rsid w:val="00EE3E3C"/>
    <w:rsid w:val="00EE4405"/>
    <w:rsid w:val="00EE508C"/>
    <w:rsid w:val="00EE5296"/>
    <w:rsid w:val="00EE5B34"/>
    <w:rsid w:val="00EE5D11"/>
    <w:rsid w:val="00EE65EB"/>
    <w:rsid w:val="00EE667A"/>
    <w:rsid w:val="00EE66B1"/>
    <w:rsid w:val="00EE68E5"/>
    <w:rsid w:val="00EE6BBA"/>
    <w:rsid w:val="00EE6E85"/>
    <w:rsid w:val="00EE70A8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5A"/>
    <w:rsid w:val="00EF11C7"/>
    <w:rsid w:val="00EF1370"/>
    <w:rsid w:val="00EF16AC"/>
    <w:rsid w:val="00EF1B74"/>
    <w:rsid w:val="00EF1C19"/>
    <w:rsid w:val="00EF1DFB"/>
    <w:rsid w:val="00EF28E8"/>
    <w:rsid w:val="00EF294A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D12"/>
    <w:rsid w:val="00EF5D3E"/>
    <w:rsid w:val="00EF5D90"/>
    <w:rsid w:val="00EF647B"/>
    <w:rsid w:val="00EF6734"/>
    <w:rsid w:val="00EF6A01"/>
    <w:rsid w:val="00EF6BCD"/>
    <w:rsid w:val="00EF6E4E"/>
    <w:rsid w:val="00EF7049"/>
    <w:rsid w:val="00EF7083"/>
    <w:rsid w:val="00EF7146"/>
    <w:rsid w:val="00F0044F"/>
    <w:rsid w:val="00F00824"/>
    <w:rsid w:val="00F00F88"/>
    <w:rsid w:val="00F0103B"/>
    <w:rsid w:val="00F01A77"/>
    <w:rsid w:val="00F01D20"/>
    <w:rsid w:val="00F01D3C"/>
    <w:rsid w:val="00F01D9F"/>
    <w:rsid w:val="00F020F3"/>
    <w:rsid w:val="00F0224A"/>
    <w:rsid w:val="00F02933"/>
    <w:rsid w:val="00F02D42"/>
    <w:rsid w:val="00F03046"/>
    <w:rsid w:val="00F035AE"/>
    <w:rsid w:val="00F03645"/>
    <w:rsid w:val="00F038CD"/>
    <w:rsid w:val="00F03954"/>
    <w:rsid w:val="00F039B4"/>
    <w:rsid w:val="00F03D68"/>
    <w:rsid w:val="00F0404B"/>
    <w:rsid w:val="00F042C1"/>
    <w:rsid w:val="00F0461B"/>
    <w:rsid w:val="00F04BFE"/>
    <w:rsid w:val="00F04CD8"/>
    <w:rsid w:val="00F04E54"/>
    <w:rsid w:val="00F0534E"/>
    <w:rsid w:val="00F0587D"/>
    <w:rsid w:val="00F05CFF"/>
    <w:rsid w:val="00F05E8A"/>
    <w:rsid w:val="00F062C6"/>
    <w:rsid w:val="00F06892"/>
    <w:rsid w:val="00F0691C"/>
    <w:rsid w:val="00F06D3B"/>
    <w:rsid w:val="00F06E9D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9AA"/>
    <w:rsid w:val="00F10D44"/>
    <w:rsid w:val="00F1118C"/>
    <w:rsid w:val="00F11209"/>
    <w:rsid w:val="00F11878"/>
    <w:rsid w:val="00F124D6"/>
    <w:rsid w:val="00F12CB9"/>
    <w:rsid w:val="00F132DC"/>
    <w:rsid w:val="00F133D7"/>
    <w:rsid w:val="00F13944"/>
    <w:rsid w:val="00F13B10"/>
    <w:rsid w:val="00F13BA9"/>
    <w:rsid w:val="00F13BCE"/>
    <w:rsid w:val="00F13FF2"/>
    <w:rsid w:val="00F140F2"/>
    <w:rsid w:val="00F14163"/>
    <w:rsid w:val="00F142E6"/>
    <w:rsid w:val="00F143F8"/>
    <w:rsid w:val="00F14854"/>
    <w:rsid w:val="00F1499B"/>
    <w:rsid w:val="00F14E9C"/>
    <w:rsid w:val="00F15237"/>
    <w:rsid w:val="00F1550C"/>
    <w:rsid w:val="00F155D8"/>
    <w:rsid w:val="00F15AA4"/>
    <w:rsid w:val="00F15C5B"/>
    <w:rsid w:val="00F15E00"/>
    <w:rsid w:val="00F15E64"/>
    <w:rsid w:val="00F16084"/>
    <w:rsid w:val="00F16387"/>
    <w:rsid w:val="00F16561"/>
    <w:rsid w:val="00F16713"/>
    <w:rsid w:val="00F16C62"/>
    <w:rsid w:val="00F16D1A"/>
    <w:rsid w:val="00F172E6"/>
    <w:rsid w:val="00F17FFA"/>
    <w:rsid w:val="00F20DD1"/>
    <w:rsid w:val="00F211F9"/>
    <w:rsid w:val="00F21210"/>
    <w:rsid w:val="00F212EA"/>
    <w:rsid w:val="00F213E8"/>
    <w:rsid w:val="00F218D5"/>
    <w:rsid w:val="00F21D22"/>
    <w:rsid w:val="00F21F15"/>
    <w:rsid w:val="00F228D9"/>
    <w:rsid w:val="00F2293D"/>
    <w:rsid w:val="00F2298D"/>
    <w:rsid w:val="00F22BD3"/>
    <w:rsid w:val="00F22D3B"/>
    <w:rsid w:val="00F22E8F"/>
    <w:rsid w:val="00F2363F"/>
    <w:rsid w:val="00F23BDD"/>
    <w:rsid w:val="00F23D6C"/>
    <w:rsid w:val="00F23EC6"/>
    <w:rsid w:val="00F24308"/>
    <w:rsid w:val="00F24473"/>
    <w:rsid w:val="00F24497"/>
    <w:rsid w:val="00F248B2"/>
    <w:rsid w:val="00F24AE1"/>
    <w:rsid w:val="00F24B22"/>
    <w:rsid w:val="00F24B4B"/>
    <w:rsid w:val="00F24DDD"/>
    <w:rsid w:val="00F25062"/>
    <w:rsid w:val="00F250AE"/>
    <w:rsid w:val="00F250CE"/>
    <w:rsid w:val="00F25207"/>
    <w:rsid w:val="00F25785"/>
    <w:rsid w:val="00F257DF"/>
    <w:rsid w:val="00F25822"/>
    <w:rsid w:val="00F25C84"/>
    <w:rsid w:val="00F25DBC"/>
    <w:rsid w:val="00F25E41"/>
    <w:rsid w:val="00F2615F"/>
    <w:rsid w:val="00F2651B"/>
    <w:rsid w:val="00F2698D"/>
    <w:rsid w:val="00F26ECF"/>
    <w:rsid w:val="00F26F79"/>
    <w:rsid w:val="00F2734A"/>
    <w:rsid w:val="00F27B07"/>
    <w:rsid w:val="00F27D3E"/>
    <w:rsid w:val="00F27DF0"/>
    <w:rsid w:val="00F27F7D"/>
    <w:rsid w:val="00F300C1"/>
    <w:rsid w:val="00F30277"/>
    <w:rsid w:val="00F308D1"/>
    <w:rsid w:val="00F30CDC"/>
    <w:rsid w:val="00F30E87"/>
    <w:rsid w:val="00F30FDC"/>
    <w:rsid w:val="00F31354"/>
    <w:rsid w:val="00F3163B"/>
    <w:rsid w:val="00F31AA5"/>
    <w:rsid w:val="00F31B04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398"/>
    <w:rsid w:val="00F34C75"/>
    <w:rsid w:val="00F34E6F"/>
    <w:rsid w:val="00F34FB7"/>
    <w:rsid w:val="00F35ADD"/>
    <w:rsid w:val="00F35D9D"/>
    <w:rsid w:val="00F35F6D"/>
    <w:rsid w:val="00F3644F"/>
    <w:rsid w:val="00F3659B"/>
    <w:rsid w:val="00F369A9"/>
    <w:rsid w:val="00F36BF7"/>
    <w:rsid w:val="00F3700C"/>
    <w:rsid w:val="00F37185"/>
    <w:rsid w:val="00F3741F"/>
    <w:rsid w:val="00F375C5"/>
    <w:rsid w:val="00F3760F"/>
    <w:rsid w:val="00F37CBD"/>
    <w:rsid w:val="00F37F66"/>
    <w:rsid w:val="00F4062B"/>
    <w:rsid w:val="00F406FD"/>
    <w:rsid w:val="00F407AF"/>
    <w:rsid w:val="00F40B47"/>
    <w:rsid w:val="00F40C16"/>
    <w:rsid w:val="00F4101A"/>
    <w:rsid w:val="00F41227"/>
    <w:rsid w:val="00F416F2"/>
    <w:rsid w:val="00F41D65"/>
    <w:rsid w:val="00F4274C"/>
    <w:rsid w:val="00F42F6A"/>
    <w:rsid w:val="00F43361"/>
    <w:rsid w:val="00F4348B"/>
    <w:rsid w:val="00F437AD"/>
    <w:rsid w:val="00F438A0"/>
    <w:rsid w:val="00F4392E"/>
    <w:rsid w:val="00F43CDE"/>
    <w:rsid w:val="00F441AF"/>
    <w:rsid w:val="00F443EF"/>
    <w:rsid w:val="00F444A5"/>
    <w:rsid w:val="00F4451F"/>
    <w:rsid w:val="00F4512E"/>
    <w:rsid w:val="00F45187"/>
    <w:rsid w:val="00F4552F"/>
    <w:rsid w:val="00F457CA"/>
    <w:rsid w:val="00F460E9"/>
    <w:rsid w:val="00F4646F"/>
    <w:rsid w:val="00F465D2"/>
    <w:rsid w:val="00F466D9"/>
    <w:rsid w:val="00F46BA3"/>
    <w:rsid w:val="00F47445"/>
    <w:rsid w:val="00F47948"/>
    <w:rsid w:val="00F47B29"/>
    <w:rsid w:val="00F47C61"/>
    <w:rsid w:val="00F47E23"/>
    <w:rsid w:val="00F50660"/>
    <w:rsid w:val="00F50735"/>
    <w:rsid w:val="00F508DC"/>
    <w:rsid w:val="00F509AE"/>
    <w:rsid w:val="00F50F4C"/>
    <w:rsid w:val="00F510C9"/>
    <w:rsid w:val="00F51186"/>
    <w:rsid w:val="00F5133E"/>
    <w:rsid w:val="00F513AA"/>
    <w:rsid w:val="00F51887"/>
    <w:rsid w:val="00F51A51"/>
    <w:rsid w:val="00F5281C"/>
    <w:rsid w:val="00F528F1"/>
    <w:rsid w:val="00F52A0E"/>
    <w:rsid w:val="00F52A22"/>
    <w:rsid w:val="00F52EEF"/>
    <w:rsid w:val="00F52F0F"/>
    <w:rsid w:val="00F5318E"/>
    <w:rsid w:val="00F5377F"/>
    <w:rsid w:val="00F53AE2"/>
    <w:rsid w:val="00F53AFE"/>
    <w:rsid w:val="00F53CF4"/>
    <w:rsid w:val="00F53EAB"/>
    <w:rsid w:val="00F541A9"/>
    <w:rsid w:val="00F54441"/>
    <w:rsid w:val="00F551FD"/>
    <w:rsid w:val="00F5563B"/>
    <w:rsid w:val="00F556B0"/>
    <w:rsid w:val="00F55791"/>
    <w:rsid w:val="00F55BAA"/>
    <w:rsid w:val="00F561B8"/>
    <w:rsid w:val="00F563AE"/>
    <w:rsid w:val="00F56597"/>
    <w:rsid w:val="00F56BCA"/>
    <w:rsid w:val="00F56CC6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906"/>
    <w:rsid w:val="00F61A10"/>
    <w:rsid w:val="00F61D24"/>
    <w:rsid w:val="00F62267"/>
    <w:rsid w:val="00F62B30"/>
    <w:rsid w:val="00F62D1E"/>
    <w:rsid w:val="00F62F01"/>
    <w:rsid w:val="00F62FE8"/>
    <w:rsid w:val="00F6308F"/>
    <w:rsid w:val="00F63100"/>
    <w:rsid w:val="00F6392F"/>
    <w:rsid w:val="00F63A12"/>
    <w:rsid w:val="00F63D16"/>
    <w:rsid w:val="00F640B4"/>
    <w:rsid w:val="00F642C1"/>
    <w:rsid w:val="00F64413"/>
    <w:rsid w:val="00F651F8"/>
    <w:rsid w:val="00F65244"/>
    <w:rsid w:val="00F653D7"/>
    <w:rsid w:val="00F65488"/>
    <w:rsid w:val="00F654E8"/>
    <w:rsid w:val="00F657FF"/>
    <w:rsid w:val="00F65BBF"/>
    <w:rsid w:val="00F65CE7"/>
    <w:rsid w:val="00F65EAA"/>
    <w:rsid w:val="00F660F7"/>
    <w:rsid w:val="00F66641"/>
    <w:rsid w:val="00F66A10"/>
    <w:rsid w:val="00F66AE2"/>
    <w:rsid w:val="00F66BB9"/>
    <w:rsid w:val="00F66CE3"/>
    <w:rsid w:val="00F66D86"/>
    <w:rsid w:val="00F66F79"/>
    <w:rsid w:val="00F67158"/>
    <w:rsid w:val="00F6771C"/>
    <w:rsid w:val="00F67986"/>
    <w:rsid w:val="00F679E1"/>
    <w:rsid w:val="00F67BDB"/>
    <w:rsid w:val="00F67CAA"/>
    <w:rsid w:val="00F702D7"/>
    <w:rsid w:val="00F70D99"/>
    <w:rsid w:val="00F70DAD"/>
    <w:rsid w:val="00F7116F"/>
    <w:rsid w:val="00F71470"/>
    <w:rsid w:val="00F71F2A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901"/>
    <w:rsid w:val="00F74A8E"/>
    <w:rsid w:val="00F74B03"/>
    <w:rsid w:val="00F74CC6"/>
    <w:rsid w:val="00F74EAC"/>
    <w:rsid w:val="00F754DD"/>
    <w:rsid w:val="00F75BA1"/>
    <w:rsid w:val="00F75BD9"/>
    <w:rsid w:val="00F75D22"/>
    <w:rsid w:val="00F75EBD"/>
    <w:rsid w:val="00F76280"/>
    <w:rsid w:val="00F7637F"/>
    <w:rsid w:val="00F76BFD"/>
    <w:rsid w:val="00F76DF7"/>
    <w:rsid w:val="00F76F97"/>
    <w:rsid w:val="00F76F9A"/>
    <w:rsid w:val="00F77194"/>
    <w:rsid w:val="00F772A2"/>
    <w:rsid w:val="00F773AC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BFF"/>
    <w:rsid w:val="00F81CB4"/>
    <w:rsid w:val="00F81ED4"/>
    <w:rsid w:val="00F81EFC"/>
    <w:rsid w:val="00F81F6F"/>
    <w:rsid w:val="00F8285D"/>
    <w:rsid w:val="00F828B7"/>
    <w:rsid w:val="00F82AD8"/>
    <w:rsid w:val="00F83016"/>
    <w:rsid w:val="00F83585"/>
    <w:rsid w:val="00F83AEC"/>
    <w:rsid w:val="00F83BD2"/>
    <w:rsid w:val="00F83F77"/>
    <w:rsid w:val="00F83FD4"/>
    <w:rsid w:val="00F843C0"/>
    <w:rsid w:val="00F844AB"/>
    <w:rsid w:val="00F845E0"/>
    <w:rsid w:val="00F846F4"/>
    <w:rsid w:val="00F84BF0"/>
    <w:rsid w:val="00F84D74"/>
    <w:rsid w:val="00F859F0"/>
    <w:rsid w:val="00F85AF1"/>
    <w:rsid w:val="00F8695C"/>
    <w:rsid w:val="00F87098"/>
    <w:rsid w:val="00F8717F"/>
    <w:rsid w:val="00F872DE"/>
    <w:rsid w:val="00F901A6"/>
    <w:rsid w:val="00F9032A"/>
    <w:rsid w:val="00F903DC"/>
    <w:rsid w:val="00F90717"/>
    <w:rsid w:val="00F90FF4"/>
    <w:rsid w:val="00F91115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463"/>
    <w:rsid w:val="00F92878"/>
    <w:rsid w:val="00F92B47"/>
    <w:rsid w:val="00F92C66"/>
    <w:rsid w:val="00F93135"/>
    <w:rsid w:val="00F9330B"/>
    <w:rsid w:val="00F93315"/>
    <w:rsid w:val="00F93B1D"/>
    <w:rsid w:val="00F941A6"/>
    <w:rsid w:val="00F94369"/>
    <w:rsid w:val="00F94DD1"/>
    <w:rsid w:val="00F951B1"/>
    <w:rsid w:val="00F953FA"/>
    <w:rsid w:val="00F9547B"/>
    <w:rsid w:val="00F956D6"/>
    <w:rsid w:val="00F959E5"/>
    <w:rsid w:val="00F95A58"/>
    <w:rsid w:val="00F95C9F"/>
    <w:rsid w:val="00F95F8A"/>
    <w:rsid w:val="00F9686E"/>
    <w:rsid w:val="00F9696D"/>
    <w:rsid w:val="00F96A3D"/>
    <w:rsid w:val="00F96A69"/>
    <w:rsid w:val="00F96B38"/>
    <w:rsid w:val="00F96CA1"/>
    <w:rsid w:val="00F96DFE"/>
    <w:rsid w:val="00F9728E"/>
    <w:rsid w:val="00F9761E"/>
    <w:rsid w:val="00F97E1D"/>
    <w:rsid w:val="00F97E33"/>
    <w:rsid w:val="00FA0000"/>
    <w:rsid w:val="00FA00DD"/>
    <w:rsid w:val="00FA0419"/>
    <w:rsid w:val="00FA04A0"/>
    <w:rsid w:val="00FA05D7"/>
    <w:rsid w:val="00FA0DB7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DC2"/>
    <w:rsid w:val="00FA4835"/>
    <w:rsid w:val="00FA5573"/>
    <w:rsid w:val="00FA566C"/>
    <w:rsid w:val="00FA5686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B03FC"/>
    <w:rsid w:val="00FB04AE"/>
    <w:rsid w:val="00FB051C"/>
    <w:rsid w:val="00FB07F3"/>
    <w:rsid w:val="00FB08C8"/>
    <w:rsid w:val="00FB0980"/>
    <w:rsid w:val="00FB0C47"/>
    <w:rsid w:val="00FB0D53"/>
    <w:rsid w:val="00FB1577"/>
    <w:rsid w:val="00FB1879"/>
    <w:rsid w:val="00FB1CBB"/>
    <w:rsid w:val="00FB1D78"/>
    <w:rsid w:val="00FB1FCB"/>
    <w:rsid w:val="00FB2453"/>
    <w:rsid w:val="00FB27D7"/>
    <w:rsid w:val="00FB2E5C"/>
    <w:rsid w:val="00FB300C"/>
    <w:rsid w:val="00FB3187"/>
    <w:rsid w:val="00FB39CD"/>
    <w:rsid w:val="00FB3A6B"/>
    <w:rsid w:val="00FB3CAC"/>
    <w:rsid w:val="00FB3F7F"/>
    <w:rsid w:val="00FB3F87"/>
    <w:rsid w:val="00FB4515"/>
    <w:rsid w:val="00FB45A4"/>
    <w:rsid w:val="00FB4E23"/>
    <w:rsid w:val="00FB5499"/>
    <w:rsid w:val="00FB5610"/>
    <w:rsid w:val="00FB56FF"/>
    <w:rsid w:val="00FB58EB"/>
    <w:rsid w:val="00FB5D63"/>
    <w:rsid w:val="00FB5E62"/>
    <w:rsid w:val="00FB5EB8"/>
    <w:rsid w:val="00FB62DE"/>
    <w:rsid w:val="00FB6721"/>
    <w:rsid w:val="00FB6888"/>
    <w:rsid w:val="00FB6E4A"/>
    <w:rsid w:val="00FB6EAD"/>
    <w:rsid w:val="00FB6F1D"/>
    <w:rsid w:val="00FB705B"/>
    <w:rsid w:val="00FC024B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1A5"/>
    <w:rsid w:val="00FC2529"/>
    <w:rsid w:val="00FC2AFB"/>
    <w:rsid w:val="00FC2EAF"/>
    <w:rsid w:val="00FC36E6"/>
    <w:rsid w:val="00FC3A5C"/>
    <w:rsid w:val="00FC3CCA"/>
    <w:rsid w:val="00FC3E51"/>
    <w:rsid w:val="00FC4167"/>
    <w:rsid w:val="00FC4362"/>
    <w:rsid w:val="00FC4A07"/>
    <w:rsid w:val="00FC4B6F"/>
    <w:rsid w:val="00FC4EB1"/>
    <w:rsid w:val="00FC52CF"/>
    <w:rsid w:val="00FC548B"/>
    <w:rsid w:val="00FC55E0"/>
    <w:rsid w:val="00FC5912"/>
    <w:rsid w:val="00FC5BF6"/>
    <w:rsid w:val="00FC5F06"/>
    <w:rsid w:val="00FC612F"/>
    <w:rsid w:val="00FC6AA2"/>
    <w:rsid w:val="00FC6AEA"/>
    <w:rsid w:val="00FC6B63"/>
    <w:rsid w:val="00FC7208"/>
    <w:rsid w:val="00FC7A5F"/>
    <w:rsid w:val="00FC7A76"/>
    <w:rsid w:val="00FD0317"/>
    <w:rsid w:val="00FD05CA"/>
    <w:rsid w:val="00FD0780"/>
    <w:rsid w:val="00FD0792"/>
    <w:rsid w:val="00FD0A48"/>
    <w:rsid w:val="00FD0C77"/>
    <w:rsid w:val="00FD112A"/>
    <w:rsid w:val="00FD118B"/>
    <w:rsid w:val="00FD124E"/>
    <w:rsid w:val="00FD1656"/>
    <w:rsid w:val="00FD171C"/>
    <w:rsid w:val="00FD1CED"/>
    <w:rsid w:val="00FD1ED9"/>
    <w:rsid w:val="00FD1F04"/>
    <w:rsid w:val="00FD2285"/>
    <w:rsid w:val="00FD273F"/>
    <w:rsid w:val="00FD28EC"/>
    <w:rsid w:val="00FD2A7D"/>
    <w:rsid w:val="00FD2B47"/>
    <w:rsid w:val="00FD2F4A"/>
    <w:rsid w:val="00FD2FE9"/>
    <w:rsid w:val="00FD30F6"/>
    <w:rsid w:val="00FD3293"/>
    <w:rsid w:val="00FD38BE"/>
    <w:rsid w:val="00FD38CE"/>
    <w:rsid w:val="00FD3BF3"/>
    <w:rsid w:val="00FD495F"/>
    <w:rsid w:val="00FD49B5"/>
    <w:rsid w:val="00FD505F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701F"/>
    <w:rsid w:val="00FD76A0"/>
    <w:rsid w:val="00FD772F"/>
    <w:rsid w:val="00FD7A34"/>
    <w:rsid w:val="00FD7A69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C98"/>
    <w:rsid w:val="00FE1E1B"/>
    <w:rsid w:val="00FE234F"/>
    <w:rsid w:val="00FE2DD9"/>
    <w:rsid w:val="00FE2E20"/>
    <w:rsid w:val="00FE2E55"/>
    <w:rsid w:val="00FE3390"/>
    <w:rsid w:val="00FE33B6"/>
    <w:rsid w:val="00FE38DE"/>
    <w:rsid w:val="00FE3A94"/>
    <w:rsid w:val="00FE3C25"/>
    <w:rsid w:val="00FE3DC5"/>
    <w:rsid w:val="00FE3F35"/>
    <w:rsid w:val="00FE3FE1"/>
    <w:rsid w:val="00FE4F1C"/>
    <w:rsid w:val="00FE4FC8"/>
    <w:rsid w:val="00FE5485"/>
    <w:rsid w:val="00FE56DD"/>
    <w:rsid w:val="00FE5B18"/>
    <w:rsid w:val="00FE5BBC"/>
    <w:rsid w:val="00FE5E72"/>
    <w:rsid w:val="00FE6D14"/>
    <w:rsid w:val="00FE6F85"/>
    <w:rsid w:val="00FE7775"/>
    <w:rsid w:val="00FE7AB3"/>
    <w:rsid w:val="00FE7AB8"/>
    <w:rsid w:val="00FE7B8E"/>
    <w:rsid w:val="00FE7D04"/>
    <w:rsid w:val="00FE7D66"/>
    <w:rsid w:val="00FE7D83"/>
    <w:rsid w:val="00FE7D84"/>
    <w:rsid w:val="00FF0378"/>
    <w:rsid w:val="00FF06DF"/>
    <w:rsid w:val="00FF0B12"/>
    <w:rsid w:val="00FF0C18"/>
    <w:rsid w:val="00FF0E6D"/>
    <w:rsid w:val="00FF110B"/>
    <w:rsid w:val="00FF1781"/>
    <w:rsid w:val="00FF1823"/>
    <w:rsid w:val="00FF22A9"/>
    <w:rsid w:val="00FF2437"/>
    <w:rsid w:val="00FF2E9A"/>
    <w:rsid w:val="00FF2ECA"/>
    <w:rsid w:val="00FF3AA7"/>
    <w:rsid w:val="00FF3AC0"/>
    <w:rsid w:val="00FF3E24"/>
    <w:rsid w:val="00FF41AA"/>
    <w:rsid w:val="00FF4225"/>
    <w:rsid w:val="00FF4663"/>
    <w:rsid w:val="00FF4C60"/>
    <w:rsid w:val="00FF4DD3"/>
    <w:rsid w:val="00FF4EF8"/>
    <w:rsid w:val="00FF5792"/>
    <w:rsid w:val="00FF5CC2"/>
    <w:rsid w:val="00FF60B0"/>
    <w:rsid w:val="00FF62B3"/>
    <w:rsid w:val="00FF62ED"/>
    <w:rsid w:val="00FF6370"/>
    <w:rsid w:val="00FF639F"/>
    <w:rsid w:val="00FF6AC6"/>
    <w:rsid w:val="00FF6B99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hyperlink" Target="https://www.ons.gov.uk/businessindustryandtrade/retailindustry/bulletins/retailsales/december2023" TargetMode="External"/><Relationship Id="rId39" Type="http://schemas.openxmlformats.org/officeDocument/2006/relationships/hyperlink" Target="https://my.oxfordeconomics.com/reportaction/d7d9E2C3cb7F4d93bD6521/Toc" TargetMode="External"/><Relationship Id="rId21" Type="http://schemas.openxmlformats.org/officeDocument/2006/relationships/hyperlink" Target="https://my.oxfordeconomics.com/reportaction/a19A07E6dd7D4151932E2a/Toc" TargetMode="External"/><Relationship Id="rId34" Type="http://schemas.openxmlformats.org/officeDocument/2006/relationships/hyperlink" Target="https://my.oxfordeconomics.com/reportaction/d1d4E12da1A646Ce974F52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my.oxfordeconomics.com/reportaction/ec645905fb83402ebA864e/Toc" TargetMode="External"/><Relationship Id="rId29" Type="http://schemas.openxmlformats.org/officeDocument/2006/relationships/hyperlink" Target="https://my.oxfordeconomics.com/reportaction/29f65294dc9444Bbb27971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b7d16dB2f9234e1ebFcE05/Toc" TargetMode="External"/><Relationship Id="rId24" Type="http://schemas.openxmlformats.org/officeDocument/2006/relationships/image" Target="media/image6.svg"/><Relationship Id="rId32" Type="http://schemas.openxmlformats.org/officeDocument/2006/relationships/hyperlink" Target="https://my.oxfordeconomics.com/reportaction/b7d16dB2f9234e1ebFcE05/Toc" TargetMode="External"/><Relationship Id="rId37" Type="http://schemas.openxmlformats.org/officeDocument/2006/relationships/hyperlink" Target="https://my.oxfordeconomics.com/reportaction/bd19D6B5f282406286b060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5.png"/><Relationship Id="rId28" Type="http://schemas.openxmlformats.org/officeDocument/2006/relationships/hyperlink" Target="https://my.oxfordeconomics.com/reportaction/0e434a6963884c33b5a927/Toc" TargetMode="External"/><Relationship Id="rId36" Type="http://schemas.openxmlformats.org/officeDocument/2006/relationships/hyperlink" Target="https://my.oxfordeconomics.com/reportaction/5ffA28D888584c90a39922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ec645905fb83402ebA864e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hyperlink" Target="https://my.oxfordeconomics.com/reportaction/661220fa773C4DD89787Fa/Toc" TargetMode="External"/><Relationship Id="rId27" Type="http://schemas.openxmlformats.org/officeDocument/2006/relationships/hyperlink" Target="https://my.oxfordeconomics.com/reportaction/d1d4E12da1A646Ce974F52/Toc" TargetMode="External"/><Relationship Id="rId30" Type="http://schemas.openxmlformats.org/officeDocument/2006/relationships/hyperlink" Target="https://my.oxfordeconomics.com/reportaction/2c755f11c5D747C9b331a8/Toc" TargetMode="External"/><Relationship Id="rId35" Type="http://schemas.openxmlformats.org/officeDocument/2006/relationships/hyperlink" Target="https://my.oxfordeconomics.com/reportaction/1ca9Aa164d794f87a37C80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1ca9Aa164d794f87a37C80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2c755f11c5D747C9b331a8/Toc" TargetMode="External"/><Relationship Id="rId33" Type="http://schemas.openxmlformats.org/officeDocument/2006/relationships/hyperlink" Target="https://my.oxfordeconomics.com/reportaction/2615075546E149De9Cd41c/Toc" TargetMode="External"/><Relationship Id="rId38" Type="http://schemas.openxmlformats.org/officeDocument/2006/relationships/hyperlink" Target="https://my.oxfordeconomics.com/reportaction/a19A07E6dd7D4151932E2a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1814</Words>
  <Characters>8839</Characters>
  <Application>Microsoft Office Word</Application>
  <DocSecurity>0</DocSecurity>
  <Lines>401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110</cp:revision>
  <cp:lastPrinted>2023-06-30T12:36:00Z</cp:lastPrinted>
  <dcterms:created xsi:type="dcterms:W3CDTF">2024-01-19T09:57:00Z</dcterms:created>
  <dcterms:modified xsi:type="dcterms:W3CDTF">2024-01-19T11:46:00Z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Themes:inflation,monetary policy,labour trends,consumption</vt:lpwstr>
  </property>
  <property fmtid="{D5CDD505-2E9C-101B-9397-08002B2CF9AE}" pid="11" name="OEP_PRODUCT_CODE">
    <vt:lpwstr>b5bCFdD6a7314c949D7Bf8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2024-01-19T11:40:56.000Z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