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D81A" w14:textId="2E8E7CF7" w:rsidR="007A70A6" w:rsidRDefault="00810628" w:rsidP="005535D3">
      <w:pPr>
        <w:pStyle w:val="Bullet"/>
      </w:pPr>
      <w:r>
        <w:t>The reintroduction of Labour Force Survey</w:t>
      </w:r>
      <w:r w:rsidR="000E75BB">
        <w:t xml:space="preserve"> (LFS)</w:t>
      </w:r>
      <w:r>
        <w:t xml:space="preserve"> data a</w:t>
      </w:r>
      <w:r w:rsidR="00026E8F">
        <w:t xml:space="preserve">longside </w:t>
      </w:r>
      <w:r>
        <w:t xml:space="preserve">revised population estimates </w:t>
      </w:r>
      <w:r w:rsidR="00026E8F">
        <w:t>reveal</w:t>
      </w:r>
      <w:r w:rsidR="000E75BB">
        <w:t>ed</w:t>
      </w:r>
      <w:r w:rsidR="00026E8F">
        <w:t xml:space="preserve"> </w:t>
      </w:r>
      <w:r w:rsidR="00574C45">
        <w:t xml:space="preserve">a </w:t>
      </w:r>
      <w:r w:rsidR="00E30511">
        <w:t xml:space="preserve">UK </w:t>
      </w:r>
      <w:r w:rsidR="00574C45">
        <w:t>labour market with more people in work</w:t>
      </w:r>
      <w:r w:rsidR="00BD2972">
        <w:t>, but</w:t>
      </w:r>
      <w:r w:rsidR="00574C45">
        <w:t xml:space="preserve"> a lower employment rate</w:t>
      </w:r>
      <w:r w:rsidR="006F6B40">
        <w:t>,</w:t>
      </w:r>
      <w:r w:rsidR="00574C45">
        <w:t xml:space="preserve"> and a</w:t>
      </w:r>
      <w:r w:rsidR="00E3153B">
        <w:t xml:space="preserve"> high</w:t>
      </w:r>
      <w:r w:rsidR="00C5106C">
        <w:t xml:space="preserve">er </w:t>
      </w:r>
      <w:r w:rsidR="0087537D">
        <w:t>inactiv</w:t>
      </w:r>
      <w:r w:rsidR="00C5106C">
        <w:t>ity rate</w:t>
      </w:r>
      <w:r w:rsidR="0087537D">
        <w:t xml:space="preserve"> </w:t>
      </w:r>
      <w:r w:rsidR="00574C45">
        <w:t xml:space="preserve">than </w:t>
      </w:r>
      <w:r w:rsidR="00BD2972">
        <w:t xml:space="preserve">previously </w:t>
      </w:r>
      <w:r w:rsidR="00574C45">
        <w:t>thought</w:t>
      </w:r>
      <w:r w:rsidR="006A43F6">
        <w:t>.</w:t>
      </w:r>
      <w:r w:rsidR="00E3153B">
        <w:t xml:space="preserve"> </w:t>
      </w:r>
      <w:r w:rsidR="00E562AD">
        <w:t xml:space="preserve">But </w:t>
      </w:r>
      <w:r w:rsidR="00E3153B">
        <w:t>the</w:t>
      </w:r>
      <w:r w:rsidR="00495B52">
        <w:t>se</w:t>
      </w:r>
      <w:r w:rsidR="00BD2972">
        <w:t xml:space="preserve"> </w:t>
      </w:r>
      <w:r w:rsidR="00E3153B">
        <w:t xml:space="preserve">estimates </w:t>
      </w:r>
      <w:r w:rsidR="00E562AD">
        <w:t xml:space="preserve">will </w:t>
      </w:r>
      <w:r w:rsidR="00376B15">
        <w:t xml:space="preserve">potentially </w:t>
      </w:r>
      <w:r w:rsidR="00E3153B">
        <w:t>chang</w:t>
      </w:r>
      <w:r w:rsidR="00E562AD">
        <w:t>e again</w:t>
      </w:r>
      <w:r w:rsidR="00376B15">
        <w:t xml:space="preserve"> </w:t>
      </w:r>
      <w:r w:rsidR="00E3153B">
        <w:t>when the improved L</w:t>
      </w:r>
      <w:r w:rsidR="000E75BB">
        <w:t>FS</w:t>
      </w:r>
      <w:r w:rsidR="00E3153B">
        <w:t xml:space="preserve"> appea</w:t>
      </w:r>
      <w:r w:rsidR="00BD2972">
        <w:t>rs</w:t>
      </w:r>
      <w:r w:rsidR="00E3153B">
        <w:t xml:space="preserve"> </w:t>
      </w:r>
      <w:r w:rsidR="00A6452D">
        <w:t>later this year</w:t>
      </w:r>
      <w:r w:rsidR="00E3153B">
        <w:t xml:space="preserve">, </w:t>
      </w:r>
      <w:r w:rsidR="00E562AD">
        <w:t xml:space="preserve">so </w:t>
      </w:r>
      <w:r w:rsidR="00600382">
        <w:t>assessing</w:t>
      </w:r>
      <w:r w:rsidR="00E3153B">
        <w:t xml:space="preserve"> the jobs market remains </w:t>
      </w:r>
      <w:r w:rsidR="0087537D">
        <w:t>a challenge.</w:t>
      </w:r>
    </w:p>
    <w:p w14:paraId="150EDCCF" w14:textId="23905AD3" w:rsidR="003C1AB1" w:rsidRDefault="0087537D" w:rsidP="00413009">
      <w:pPr>
        <w:pStyle w:val="Bullet"/>
      </w:pPr>
      <w:r>
        <w:t xml:space="preserve">An upbeat services PMI for January </w:t>
      </w:r>
      <w:r w:rsidR="004F0F41">
        <w:t>was accompanied by</w:t>
      </w:r>
      <w:r>
        <w:t xml:space="preserve"> a cooling in cost and price pressures</w:t>
      </w:r>
      <w:r w:rsidR="00D34FA0">
        <w:t xml:space="preserve">, </w:t>
      </w:r>
      <w:r w:rsidR="004F0F41">
        <w:t xml:space="preserve">while the </w:t>
      </w:r>
      <w:r w:rsidR="00E63318">
        <w:t>same month's</w:t>
      </w:r>
      <w:r w:rsidR="004F0F41">
        <w:t xml:space="preserve"> KPMG/REC report pointed to pay growth softening. Alongsid</w:t>
      </w:r>
      <w:r w:rsidR="00B9224F">
        <w:t>e the latest</w:t>
      </w:r>
      <w:r w:rsidR="004F0F41">
        <w:t xml:space="preserve"> comments from MPC members, the ingredients remain in place for rates to start falling in Q2.  </w:t>
      </w:r>
    </w:p>
    <w:p w14:paraId="2C5C830F" w14:textId="72109E38" w:rsidR="00E71E98" w:rsidRDefault="000E75BB" w:rsidP="00574C45">
      <w:r>
        <w:t>T</w:t>
      </w:r>
      <w:r w:rsidR="007077FB">
        <w:t>he</w:t>
      </w:r>
      <w:r w:rsidR="007077FB" w:rsidRPr="007077FB">
        <w:t xml:space="preserve"> </w:t>
      </w:r>
      <w:r w:rsidR="009003A9">
        <w:t xml:space="preserve">Office for National Statistics' </w:t>
      </w:r>
      <w:r w:rsidR="00026E8F">
        <w:t xml:space="preserve">decision </w:t>
      </w:r>
      <w:r w:rsidR="0036609D">
        <w:t xml:space="preserve">last autumn </w:t>
      </w:r>
      <w:r w:rsidR="00026E8F">
        <w:t xml:space="preserve">to suspend </w:t>
      </w:r>
      <w:r w:rsidR="007077FB" w:rsidRPr="007077FB">
        <w:t>the Labour Force Survey, used to measure key jobs market indicators such as employment and unemployment</w:t>
      </w:r>
      <w:r w:rsidR="00A6452D">
        <w:t xml:space="preserve">, </w:t>
      </w:r>
      <w:r w:rsidR="00054C31">
        <w:t xml:space="preserve">made it impossible to get </w:t>
      </w:r>
      <w:r>
        <w:t xml:space="preserve">a reading of </w:t>
      </w:r>
      <w:r w:rsidR="007077FB">
        <w:t>t</w:t>
      </w:r>
      <w:r w:rsidR="00573704">
        <w:t>he</w:t>
      </w:r>
      <w:r w:rsidR="007C17DF">
        <w:t xml:space="preserve"> true state of the</w:t>
      </w:r>
      <w:r w:rsidR="00573704">
        <w:t xml:space="preserve"> jobs market</w:t>
      </w:r>
      <w:r>
        <w:t>.</w:t>
      </w:r>
      <w:r w:rsidR="00810628">
        <w:t xml:space="preserve"> </w:t>
      </w:r>
      <w:r w:rsidR="00E71E98">
        <w:t xml:space="preserve">But </w:t>
      </w:r>
      <w:r w:rsidR="00810628">
        <w:t xml:space="preserve">the ONS </w:t>
      </w:r>
      <w:hyperlink r:id="rId11" w:history="1">
        <w:r w:rsidR="00810628" w:rsidRPr="0011324A">
          <w:rPr>
            <w:rStyle w:val="Hyperlink"/>
          </w:rPr>
          <w:t>reintroduce</w:t>
        </w:r>
        <w:r w:rsidR="008C09AE" w:rsidRPr="0011324A">
          <w:rPr>
            <w:rStyle w:val="Hyperlink"/>
          </w:rPr>
          <w:t>d</w:t>
        </w:r>
        <w:r w:rsidR="00810628" w:rsidRPr="0011324A">
          <w:rPr>
            <w:rStyle w:val="Hyperlink"/>
          </w:rPr>
          <w:t xml:space="preserve"> some LFS data</w:t>
        </w:r>
      </w:hyperlink>
      <w:r w:rsidR="008C09AE">
        <w:t xml:space="preserve"> this week</w:t>
      </w:r>
      <w:r w:rsidR="00770BC6">
        <w:t xml:space="preserve"> as well as </w:t>
      </w:r>
      <w:r w:rsidR="004E4ED8">
        <w:t xml:space="preserve">reweighting the </w:t>
      </w:r>
      <w:r w:rsidR="003A3A89">
        <w:t>results</w:t>
      </w:r>
      <w:r w:rsidR="004E4ED8">
        <w:t xml:space="preserve"> </w:t>
      </w:r>
      <w:r w:rsidR="00E71E98">
        <w:t>using the latest</w:t>
      </w:r>
      <w:r w:rsidR="004E4ED8">
        <w:t xml:space="preserve"> census</w:t>
      </w:r>
      <w:r w:rsidR="00E71E98">
        <w:t xml:space="preserve"> estimates on the size and composition of the</w:t>
      </w:r>
      <w:r w:rsidR="004E4ED8">
        <w:t xml:space="preserve"> UK</w:t>
      </w:r>
      <w:r w:rsidR="00E71E98">
        <w:t xml:space="preserve"> population.</w:t>
      </w:r>
    </w:p>
    <w:p w14:paraId="535DB37C" w14:textId="414FC43B" w:rsidR="00B31CE6" w:rsidRDefault="00C534EA" w:rsidP="000D658D">
      <w:hyperlink r:id="rId12" w:history="1">
        <w:r w:rsidR="00810628" w:rsidRPr="00E71E98">
          <w:rPr>
            <w:rStyle w:val="Hyperlink"/>
          </w:rPr>
          <w:t>Our scepticism</w:t>
        </w:r>
      </w:hyperlink>
      <w:r w:rsidR="00810628">
        <w:t xml:space="preserve"> about the quality of the experimental data</w:t>
      </w:r>
      <w:r w:rsidR="00E71E98">
        <w:t xml:space="preserve"> </w:t>
      </w:r>
      <w:r w:rsidR="00495A97">
        <w:t xml:space="preserve">that </w:t>
      </w:r>
      <w:r w:rsidR="00E71E98">
        <w:t>the ONS</w:t>
      </w:r>
      <w:r w:rsidR="00113781">
        <w:t xml:space="preserve"> has</w:t>
      </w:r>
      <w:r w:rsidR="00E71E98">
        <w:t xml:space="preserve"> </w:t>
      </w:r>
      <w:r w:rsidR="00770BC6">
        <w:t xml:space="preserve">published </w:t>
      </w:r>
      <w:r w:rsidR="00113781">
        <w:t>since October</w:t>
      </w:r>
      <w:r w:rsidR="00E71E98">
        <w:t xml:space="preserve"> in place of the LFS</w:t>
      </w:r>
      <w:r w:rsidR="00810628">
        <w:t xml:space="preserve"> was </w:t>
      </w:r>
      <w:r w:rsidR="00E71E98">
        <w:t>reinforced</w:t>
      </w:r>
      <w:r w:rsidR="00810628">
        <w:t xml:space="preserve"> </w:t>
      </w:r>
      <w:r w:rsidR="00CA1183">
        <w:t>by differences between the</w:t>
      </w:r>
      <w:r w:rsidR="00B31CE6">
        <w:t xml:space="preserve"> new</w:t>
      </w:r>
      <w:r w:rsidR="00CA1183">
        <w:t xml:space="preserve"> reweighted LFS numbers and the </w:t>
      </w:r>
      <w:r w:rsidR="002A579E">
        <w:t>experimental</w:t>
      </w:r>
      <w:r w:rsidR="00CA1183">
        <w:t xml:space="preserve"> measures</w:t>
      </w:r>
      <w:r w:rsidR="00E71E98">
        <w:t xml:space="preserve">. The unemployment rate is now </w:t>
      </w:r>
      <w:r w:rsidR="004E4ED8">
        <w:t>estimated</w:t>
      </w:r>
      <w:r w:rsidR="00E71E98">
        <w:t xml:space="preserve"> to have fallen over the second half of last year, rather than stabilising as the experimental data had suggested</w:t>
      </w:r>
      <w:r w:rsidR="00B31CE6">
        <w:t xml:space="preserve"> (</w:t>
      </w:r>
      <w:r w:rsidR="00B31CE6" w:rsidRPr="002E6527">
        <w:rPr>
          <w:b/>
          <w:color w:val="003469"/>
        </w:rPr>
        <w:fldChar w:fldCharType="begin"/>
      </w:r>
      <w:r w:rsidR="002E6527" w:rsidRPr="002E6527">
        <w:rPr>
          <w:b/>
          <w:color w:val="003469"/>
        </w:rPr>
        <w:instrText xml:space="preserve">REF _Ref137744867 \h \* Charformat </w:instrText>
      </w:r>
      <w:r w:rsidR="002E6527" w:rsidRPr="002E6527">
        <w:rPr>
          <w:b/>
          <w:color w:val="003469"/>
        </w:rPr>
      </w:r>
      <w:r w:rsidR="00B31CE6" w:rsidRPr="002E6527">
        <w:rPr>
          <w:b/>
          <w:color w:val="003469"/>
        </w:rPr>
        <w:fldChar w:fldCharType="separate"/>
      </w:r>
      <w:r w:rsidR="002E6527" w:rsidRPr="002E6527">
        <w:rPr>
          <w:b/>
          <w:color w:val="003469"/>
        </w:rPr>
        <w:t>Chart 1</w:t>
      </w:r>
      <w:r w:rsidR="00B31CE6" w:rsidRPr="002E6527">
        <w:rPr>
          <w:b/>
          <w:color w:val="003469"/>
        </w:rPr>
        <w:fldChar w:fldCharType="end"/>
      </w:r>
      <w:r w:rsidR="00B31CE6">
        <w:t>)</w:t>
      </w:r>
      <w:r w:rsidR="00E71E98">
        <w:t xml:space="preserve">. </w:t>
      </w:r>
      <w:r w:rsidR="00770BC6">
        <w:t>T</w:t>
      </w:r>
      <w:r w:rsidR="004E4ED8">
        <w:t xml:space="preserve">he </w:t>
      </w:r>
      <w:r w:rsidR="00431285">
        <w:t xml:space="preserve">employment rate </w:t>
      </w:r>
      <w:r w:rsidR="002A579E">
        <w:t>dropped</w:t>
      </w:r>
      <w:r w:rsidR="004E4ED8">
        <w:t xml:space="preserve"> in recent months rather than increasing</w:t>
      </w:r>
      <w:r w:rsidR="002A579E">
        <w:t xml:space="preserve">. And </w:t>
      </w:r>
      <w:r w:rsidR="00C17F82">
        <w:t xml:space="preserve">the new </w:t>
      </w:r>
      <w:r w:rsidR="00B9224F">
        <w:t>numbers</w:t>
      </w:r>
      <w:r w:rsidR="00C17F82">
        <w:t xml:space="preserve"> show inactivity</w:t>
      </w:r>
      <w:r w:rsidR="002A579E">
        <w:t xml:space="preserve"> ris</w:t>
      </w:r>
      <w:r w:rsidR="00C17F82">
        <w:t>ing</w:t>
      </w:r>
      <w:r w:rsidR="002A579E">
        <w:t xml:space="preserve"> in H2 2023</w:t>
      </w:r>
      <w:r w:rsidR="00431285">
        <w:t xml:space="preserve"> rather than holding on to the decline of earlier last year</w:t>
      </w:r>
      <w:r w:rsidR="00B31CE6">
        <w:t>.</w:t>
      </w:r>
    </w:p>
    <w:p w14:paraId="7B77F8AD" w14:textId="11715012" w:rsidR="00E804AB" w:rsidRDefault="00770BC6" w:rsidP="00E804AB">
      <w:r>
        <w:t xml:space="preserve">Some of these movements </w:t>
      </w:r>
      <w:r w:rsidR="004E4ED8">
        <w:t>appear to be driven</w:t>
      </w:r>
      <w:r w:rsidR="007C17DF">
        <w:t xml:space="preserve"> largely</w:t>
      </w:r>
      <w:r w:rsidR="004E4ED8">
        <w:t xml:space="preserve"> by demographics. A bigger population than previously thought has raised the number of people estimated to be in work. But with th</w:t>
      </w:r>
      <w:r w:rsidR="00E63318">
        <w:t>e rise in the</w:t>
      </w:r>
      <w:r w:rsidR="00A6452D">
        <w:t xml:space="preserve"> population</w:t>
      </w:r>
      <w:r w:rsidR="004E4ED8">
        <w:t xml:space="preserve"> </w:t>
      </w:r>
      <w:r w:rsidR="007C17DF">
        <w:t>accounted for</w:t>
      </w:r>
      <w:r w:rsidR="004E4ED8">
        <w:t xml:space="preserve"> disproportionately by younger people and women, who on average are less likely to be in work, inactivity has also been revised up. That even more people are now thought to be out of the workforce due to ill-health</w:t>
      </w:r>
      <w:r w:rsidR="00A6452D">
        <w:t xml:space="preserve"> (sitting at a record 2.8m)</w:t>
      </w:r>
      <w:r w:rsidR="004E4ED8">
        <w:t xml:space="preserve"> also contribute</w:t>
      </w:r>
      <w:r w:rsidR="007C17DF">
        <w:t>d</w:t>
      </w:r>
      <w:r w:rsidR="004E4ED8">
        <w:t xml:space="preserve"> to </w:t>
      </w:r>
      <w:r w:rsidR="007C17DF">
        <w:t>the</w:t>
      </w:r>
      <w:r w:rsidR="004E4ED8">
        <w:t xml:space="preserve"> larger inactive population.     </w:t>
      </w:r>
    </w:p>
    <w:p w14:paraId="04FB812B" w14:textId="77777777" w:rsidR="00113781" w:rsidRDefault="00770BC6" w:rsidP="00E804AB">
      <w:r>
        <w:t>T</w:t>
      </w:r>
      <w:r w:rsidRPr="00770BC6">
        <w:t xml:space="preserve">he new numbers resolve </w:t>
      </w:r>
      <w:r>
        <w:t>one issue</w:t>
      </w:r>
      <w:r w:rsidRPr="00770BC6">
        <w:t xml:space="preserve"> with the old LFS estimates – being based on too small a</w:t>
      </w:r>
      <w:r>
        <w:t xml:space="preserve"> </w:t>
      </w:r>
      <w:r w:rsidRPr="00770BC6">
        <w:t>population</w:t>
      </w:r>
      <w:r>
        <w:t>.</w:t>
      </w:r>
    </w:p>
    <w:p w14:paraId="2510FAE3" w14:textId="6A78ACFF" w:rsidR="00BA54A6" w:rsidRDefault="00BA54A6" w:rsidP="00113781">
      <w:pPr>
        <w:pStyle w:val="ExhibitTitle"/>
        <w:jc w:val="center"/>
      </w:pPr>
      <w:bookmarkStart w:id="0" w:name="_Ref137744867"/>
      <w:r>
        <w:t xml:space="preserve">Chart </w:t>
      </w:r>
      <w:r>
        <w:fldChar w:fldCharType="begin"/>
      </w:r>
      <w:r w:rsidR="00113781">
        <w:instrText>SEQ CHART</w:instrText>
      </w:r>
      <w:r>
        <w:fldChar w:fldCharType="separate"/>
      </w:r>
      <w:r w:rsidR="002E6527">
        <w:rPr>
          <w:noProof/>
        </w:rPr>
        <w:t>1</w:t>
      </w:r>
      <w:r>
        <w:fldChar w:fldCharType="end"/>
      </w:r>
      <w:bookmarkEnd w:id="0"/>
      <w:r>
        <w:t>:</w:t>
      </w:r>
      <w:r w:rsidR="00E804AB">
        <w:t xml:space="preserve"> </w:t>
      </w:r>
      <w:r w:rsidR="00E70AE2">
        <w:t>New LFS estimates suggest the jobless rate fell in H2 2023</w:t>
      </w:r>
    </w:p>
    <w:p w14:paraId="7173C4AF" w14:textId="137351DE" w:rsidR="00113781" w:rsidRDefault="00113781" w:rsidP="00113781">
      <w:pPr>
        <w:spacing w:after="0"/>
        <w:jc w:val="center"/>
        <w:rPr>
          <w:noProof/>
        </w:rPr>
      </w:pPr>
      <w:r>
        <w:rPr>
          <w:noProof/>
        </w:rPr>
        <w:drawing>
          <wp:inline distT="0" distB="0" distL="0" distR="0" wp14:anchorId="4A18655A" wp14:editId="1DABCEE1">
            <wp:extent cx="4006964" cy="3106458"/>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3137"/>
                    <a:stretch>
                      <a:fillRect/>
                    </a:stretch>
                  </pic:blipFill>
                  <pic:spPr>
                    <a:xfrm>
                      <a:off x="0" y="0"/>
                      <a:ext cx="4006964" cy="3106458"/>
                    </a:xfrm>
                    <a:prstGeom prst="rect">
                      <a:avLst/>
                    </a:prstGeom>
                  </pic:spPr>
                </pic:pic>
              </a:graphicData>
            </a:graphic>
          </wp:inline>
        </w:drawing>
      </w:r>
    </w:p>
    <w:p w14:paraId="5F1CCA9F" w14:textId="1DB3D5AD" w:rsidR="0089038A" w:rsidRDefault="00113781" w:rsidP="00113781">
      <w:pPr>
        <w:pStyle w:val="ExhibitSource"/>
        <w:spacing w:after="120"/>
        <w:jc w:val="center"/>
      </w:pPr>
      <w:r>
        <w:t>Source: Oxford Economics/ONS</w:t>
      </w:r>
    </w:p>
    <w:p w14:paraId="7277E8A9" w14:textId="26928C4A" w:rsidR="00BA54A6" w:rsidRDefault="00BA54A6" w:rsidP="0089038A">
      <w:pPr>
        <w:pStyle w:val="ExhibitSource"/>
        <w:spacing w:after="120"/>
        <w:jc w:val="center"/>
        <w:sectPr w:rsidR="00BA54A6" w:rsidSect="00113781">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0C9DFF63" w14:textId="2F26357D" w:rsidR="004F6B1E" w:rsidRDefault="00770BC6" w:rsidP="00FF54F1">
      <w:r>
        <w:lastRenderedPageBreak/>
        <w:t xml:space="preserve">But </w:t>
      </w:r>
      <w:r w:rsidR="004F6B1E">
        <w:t xml:space="preserve">they don't </w:t>
      </w:r>
      <w:r>
        <w:t>yet</w:t>
      </w:r>
      <w:r w:rsidR="00A6452D">
        <w:t xml:space="preserve"> fully</w:t>
      </w:r>
      <w:r w:rsidR="004F6B1E">
        <w:t xml:space="preserve"> reflect what the ONS anticipates will be </w:t>
      </w:r>
      <w:r w:rsidR="004F6B1E" w:rsidRPr="004F6B1E">
        <w:t xml:space="preserve">improvements to response levels and rates </w:t>
      </w:r>
      <w:r w:rsidR="0011324A">
        <w:t>from</w:t>
      </w:r>
      <w:r w:rsidR="004F6B1E" w:rsidRPr="004F6B1E">
        <w:t xml:space="preserve"> the reintroduction of face-to-face interviews and </w:t>
      </w:r>
      <w:r w:rsidR="004F6B1E">
        <w:t>an increase in the number of people</w:t>
      </w:r>
      <w:r w:rsidR="004F6B1E" w:rsidRPr="004F6B1E">
        <w:t xml:space="preserve"> sample</w:t>
      </w:r>
      <w:r w:rsidR="004F6B1E">
        <w:t xml:space="preserve">d. </w:t>
      </w:r>
      <w:r w:rsidR="0036609D">
        <w:t>Consequently</w:t>
      </w:r>
      <w:r w:rsidR="004F6B1E">
        <w:t>, the ONS advise</w:t>
      </w:r>
      <w:r w:rsidR="00A6452D">
        <w:t>s</w:t>
      </w:r>
      <w:r w:rsidR="004F6B1E">
        <w:t xml:space="preserve"> "caution" in interpreting short-term movements in the</w:t>
      </w:r>
      <w:r w:rsidR="00C17F82">
        <w:t xml:space="preserve"> new</w:t>
      </w:r>
      <w:r w:rsidR="004F6B1E">
        <w:t xml:space="preserve"> headline series. </w:t>
      </w:r>
      <w:r w:rsidR="006073FE">
        <w:t xml:space="preserve">In addition, </w:t>
      </w:r>
      <w:r w:rsidR="00A87D2B">
        <w:t xml:space="preserve">our conversations with the ONS suggest that </w:t>
      </w:r>
      <w:r w:rsidR="005C1112">
        <w:t xml:space="preserve">many of the more detailed LFS series </w:t>
      </w:r>
      <w:r w:rsidR="00A87D2B">
        <w:t>will</w:t>
      </w:r>
      <w:r w:rsidR="00C01B4B">
        <w:t xml:space="preserve"> initially</w:t>
      </w:r>
      <w:r w:rsidR="00A87D2B">
        <w:t xml:space="preserve"> either remain </w:t>
      </w:r>
      <w:r w:rsidR="00C01B4B">
        <w:t>absent or</w:t>
      </w:r>
      <w:r w:rsidR="00A87D2B">
        <w:t xml:space="preserve"> have time series that contain d</w:t>
      </w:r>
      <w:r w:rsidR="00752076">
        <w:t>iscontinuities</w:t>
      </w:r>
      <w:r w:rsidR="00C01B4B">
        <w:t>. These issues</w:t>
      </w:r>
      <w:r w:rsidR="00752076">
        <w:t xml:space="preserve"> will be resolved over time, but for some series this may not happen until </w:t>
      </w:r>
      <w:r w:rsidR="004F6B1E">
        <w:t>the ONS'</w:t>
      </w:r>
      <w:r w:rsidR="0036609D">
        <w:t>s</w:t>
      </w:r>
      <w:r w:rsidR="004F6B1E">
        <w:t xml:space="preserve"> </w:t>
      </w:r>
      <w:r w:rsidR="0036609D">
        <w:t>'</w:t>
      </w:r>
      <w:r w:rsidR="004F6B1E" w:rsidRPr="004F6B1E">
        <w:t>Transformed Labour Force Survey</w:t>
      </w:r>
      <w:r w:rsidR="004F6B1E">
        <w:t xml:space="preserve">' </w:t>
      </w:r>
      <w:r w:rsidR="00171D8D">
        <w:t xml:space="preserve">(TFLS) </w:t>
      </w:r>
      <w:r w:rsidR="004F6B1E">
        <w:t>appears</w:t>
      </w:r>
      <w:r w:rsidR="00FF54F1">
        <w:t xml:space="preserve"> later in the year</w:t>
      </w:r>
      <w:r w:rsidR="004F6B1E">
        <w:t xml:space="preserve">. </w:t>
      </w:r>
      <w:r w:rsidR="00C01B4B">
        <w:t xml:space="preserve">And </w:t>
      </w:r>
      <w:r w:rsidR="004F6B1E">
        <w:t xml:space="preserve">with </w:t>
      </w:r>
      <w:r w:rsidR="00E70AE2">
        <w:t xml:space="preserve">data from </w:t>
      </w:r>
      <w:r w:rsidR="00171D8D">
        <w:t>the TFLS</w:t>
      </w:r>
      <w:r w:rsidR="00E70AE2">
        <w:t xml:space="preserve"> now not </w:t>
      </w:r>
      <w:r w:rsidR="00C17F82">
        <w:t>due</w:t>
      </w:r>
      <w:r w:rsidR="00171D8D">
        <w:t xml:space="preserve"> to be released</w:t>
      </w:r>
      <w:r w:rsidR="00C17F82">
        <w:t xml:space="preserve"> </w:t>
      </w:r>
      <w:r w:rsidR="00E70AE2">
        <w:t>until July</w:t>
      </w:r>
      <w:r w:rsidR="00C17F82">
        <w:t>, versus the</w:t>
      </w:r>
      <w:r w:rsidR="00E70AE2">
        <w:t xml:space="preserve"> original</w:t>
      </w:r>
      <w:r w:rsidR="00D34FA0">
        <w:t xml:space="preserve"> planned</w:t>
      </w:r>
      <w:r w:rsidR="00E70AE2">
        <w:t xml:space="preserve"> </w:t>
      </w:r>
      <w:r w:rsidR="0065674A">
        <w:t>date</w:t>
      </w:r>
      <w:r w:rsidR="00E70AE2">
        <w:t xml:space="preserve"> of spring, uncertainty about the jobs market will </w:t>
      </w:r>
      <w:r w:rsidR="00171D8D">
        <w:t xml:space="preserve">persist </w:t>
      </w:r>
      <w:r w:rsidR="00E70AE2">
        <w:t xml:space="preserve">for some time yet. </w:t>
      </w:r>
    </w:p>
    <w:p w14:paraId="1C486BE6" w14:textId="4D72A85E" w:rsidR="00710341" w:rsidRDefault="00F1229D" w:rsidP="00C5106C">
      <w:r>
        <w:t xml:space="preserve">Regarding jobs, </w:t>
      </w:r>
      <w:hyperlink r:id="rId20" w:history="1">
        <w:r w:rsidRPr="0065674A">
          <w:rPr>
            <w:rStyle w:val="Hyperlink"/>
          </w:rPr>
          <w:t xml:space="preserve">January's S&amp;P Global/CIPS </w:t>
        </w:r>
        <w:r w:rsidR="0065674A" w:rsidRPr="0065674A">
          <w:rPr>
            <w:rStyle w:val="Hyperlink"/>
          </w:rPr>
          <w:t xml:space="preserve">services </w:t>
        </w:r>
        <w:r w:rsidRPr="0065674A">
          <w:rPr>
            <w:rStyle w:val="Hyperlink"/>
          </w:rPr>
          <w:t>survey</w:t>
        </w:r>
      </w:hyperlink>
      <w:r>
        <w:t xml:space="preserve"> offered some good news</w:t>
      </w:r>
      <w:r w:rsidR="0062534B">
        <w:t xml:space="preserve">, with </w:t>
      </w:r>
      <w:r>
        <w:t>the rate of job creation the fastest since July 2023.</w:t>
      </w:r>
      <w:r w:rsidR="0065674A">
        <w:t xml:space="preserve"> </w:t>
      </w:r>
      <w:r w:rsidR="0062534B">
        <w:t xml:space="preserve">A </w:t>
      </w:r>
      <w:r w:rsidR="00D34FA0">
        <w:t xml:space="preserve">services </w:t>
      </w:r>
      <w:r w:rsidR="00710341">
        <w:t>PMI of 54.3</w:t>
      </w:r>
      <w:r>
        <w:t xml:space="preserve"> </w:t>
      </w:r>
      <w:r w:rsidRPr="00F1229D">
        <w:t xml:space="preserve">signalled the </w:t>
      </w:r>
      <w:r w:rsidR="00710341">
        <w:t>strongest growth</w:t>
      </w:r>
      <w:r w:rsidRPr="00F1229D">
        <w:t xml:space="preserve"> in activity</w:t>
      </w:r>
      <w:r>
        <w:t xml:space="preserve"> </w:t>
      </w:r>
      <w:r w:rsidRPr="00F1229D">
        <w:t xml:space="preserve">since </w:t>
      </w:r>
      <w:r w:rsidR="00A6452D">
        <w:t xml:space="preserve">last </w:t>
      </w:r>
      <w:r w:rsidR="00C17F82">
        <w:t>May</w:t>
      </w:r>
      <w:r w:rsidRPr="00F1229D">
        <w:t xml:space="preserve">. </w:t>
      </w:r>
      <w:r w:rsidR="0065674A">
        <w:t xml:space="preserve">This lifted </w:t>
      </w:r>
      <w:r w:rsidR="00D34FA0">
        <w:t>January's</w:t>
      </w:r>
      <w:r w:rsidR="0065674A">
        <w:t xml:space="preserve"> </w:t>
      </w:r>
      <w:r w:rsidRPr="00F1229D">
        <w:t>composite PMI</w:t>
      </w:r>
      <w:r w:rsidR="00710341">
        <w:t xml:space="preserve"> to 52.9 from December's 52.1, also </w:t>
      </w:r>
      <w:r w:rsidRPr="00F1229D">
        <w:t>an eight</w:t>
      </w:r>
      <w:r w:rsidR="00EA5F9D">
        <w:t>-</w:t>
      </w:r>
      <w:r w:rsidRPr="00F1229D">
        <w:t>month high</w:t>
      </w:r>
      <w:r w:rsidR="00A86C30">
        <w:t>.</w:t>
      </w:r>
      <w:r w:rsidR="0036609D">
        <w:t xml:space="preserve"> </w:t>
      </w:r>
    </w:p>
    <w:p w14:paraId="59C2B1D1" w14:textId="3FD17025" w:rsidR="00D57F7B" w:rsidRDefault="004B09CF" w:rsidP="00C5106C">
      <w:r>
        <w:t xml:space="preserve">Still, </w:t>
      </w:r>
      <w:r w:rsidR="005056B4">
        <w:t xml:space="preserve">that </w:t>
      </w:r>
      <w:r w:rsidR="00D57F7B" w:rsidRPr="00D57F7B">
        <w:t>the survey covers</w:t>
      </w:r>
      <w:r w:rsidR="005056B4">
        <w:t xml:space="preserve"> only</w:t>
      </w:r>
      <w:r w:rsidR="00D57F7B" w:rsidRPr="00D57F7B">
        <w:t xml:space="preserve"> the private sector</w:t>
      </w:r>
      <w:r w:rsidR="00D57F7B">
        <w:t xml:space="preserve"> means it won't have</w:t>
      </w:r>
      <w:r w:rsidR="00D57F7B" w:rsidRPr="00D57F7B">
        <w:t xml:space="preserve"> capture</w:t>
      </w:r>
      <w:r w:rsidR="00D57F7B">
        <w:t xml:space="preserve">d the </w:t>
      </w:r>
      <w:r w:rsidR="0062534B">
        <w:t xml:space="preserve">economic </w:t>
      </w:r>
      <w:r w:rsidR="00D57F7B">
        <w:t>impact of</w:t>
      </w:r>
      <w:r w:rsidR="00D57F7B" w:rsidRPr="00D57F7B">
        <w:t xml:space="preserve"> strikes by junior doctors </w:t>
      </w:r>
      <w:r w:rsidR="0062534B">
        <w:t xml:space="preserve">in early </w:t>
      </w:r>
      <w:r w:rsidR="00D57F7B">
        <w:t>January</w:t>
      </w:r>
      <w:r w:rsidR="0062534B">
        <w:t xml:space="preserve"> </w:t>
      </w:r>
      <w:r w:rsidR="00D57F7B">
        <w:t>(</w:t>
      </w:r>
      <w:r w:rsidR="002E6527" w:rsidRPr="002E6527">
        <w:rPr>
          <w:b/>
          <w:color w:val="003469"/>
        </w:rPr>
        <w:fldChar w:fldCharType="begin"/>
      </w:r>
      <w:r w:rsidR="002E6527" w:rsidRPr="002E6527">
        <w:rPr>
          <w:b/>
          <w:color w:val="003469"/>
        </w:rPr>
        <w:instrText xml:space="preserve">REF _Ref158365279 \h \* Charformat </w:instrText>
      </w:r>
      <w:r w:rsidR="002E6527" w:rsidRPr="002E6527">
        <w:rPr>
          <w:b/>
          <w:color w:val="003469"/>
        </w:rPr>
      </w:r>
      <w:r w:rsidR="002E6527" w:rsidRPr="002E6527">
        <w:rPr>
          <w:b/>
          <w:color w:val="003469"/>
        </w:rPr>
        <w:fldChar w:fldCharType="separate"/>
      </w:r>
      <w:r w:rsidR="002E6527" w:rsidRPr="002E6527">
        <w:rPr>
          <w:b/>
          <w:color w:val="003469"/>
        </w:rPr>
        <w:t>Chart 2</w:t>
      </w:r>
      <w:r w:rsidR="002E6527" w:rsidRPr="002E6527">
        <w:rPr>
          <w:b/>
          <w:color w:val="003469"/>
        </w:rPr>
        <w:fldChar w:fldCharType="end"/>
      </w:r>
      <w:r w:rsidR="00D57F7B">
        <w:t>).</w:t>
      </w:r>
      <w:r w:rsidR="005056B4">
        <w:t xml:space="preserve"> And </w:t>
      </w:r>
      <w:r w:rsidR="005056B4" w:rsidRPr="005056B4">
        <w:t>this week</w:t>
      </w:r>
      <w:r w:rsidR="00026E8F">
        <w:t>'s other survey evidence</w:t>
      </w:r>
      <w:r w:rsidR="005056B4" w:rsidRPr="005056B4">
        <w:t xml:space="preserve"> wasn't</w:t>
      </w:r>
      <w:r w:rsidR="00026E8F">
        <w:t xml:space="preserve"> all</w:t>
      </w:r>
      <w:r w:rsidR="005056B4" w:rsidRPr="005056B4">
        <w:t xml:space="preserve"> so positive. </w:t>
      </w:r>
      <w:hyperlink r:id="rId21" w:history="1">
        <w:r w:rsidR="005056B4" w:rsidRPr="005056B4">
          <w:rPr>
            <w:rStyle w:val="Hyperlink"/>
          </w:rPr>
          <w:t>January's construction PMI</w:t>
        </w:r>
      </w:hyperlink>
      <w:r w:rsidR="005056B4" w:rsidRPr="005056B4">
        <w:t xml:space="preserve"> of 48.8 </w:t>
      </w:r>
      <w:r w:rsidR="00026E8F">
        <w:t xml:space="preserve">was </w:t>
      </w:r>
      <w:r w:rsidR="005056B4" w:rsidRPr="005056B4">
        <w:t xml:space="preserve">below the 50 'no-change' mark for the fifth month in a row. And </w:t>
      </w:r>
      <w:r w:rsidR="005056B4" w:rsidRPr="00026E8F">
        <w:t xml:space="preserve">the </w:t>
      </w:r>
      <w:hyperlink r:id="rId22" w:history="1">
        <w:r w:rsidR="005056B4" w:rsidRPr="00026E8F">
          <w:rPr>
            <w:rStyle w:val="Hyperlink"/>
          </w:rPr>
          <w:t>BRC</w:t>
        </w:r>
        <w:r w:rsidR="00026E8F" w:rsidRPr="00026E8F">
          <w:rPr>
            <w:rStyle w:val="Hyperlink"/>
          </w:rPr>
          <w:t>'s retail survey</w:t>
        </w:r>
      </w:hyperlink>
      <w:r w:rsidR="005056B4" w:rsidRPr="005056B4">
        <w:t xml:space="preserve"> showed annual growth in retail sales values</w:t>
      </w:r>
      <w:r w:rsidR="00E63318">
        <w:t xml:space="preserve"> </w:t>
      </w:r>
      <w:r w:rsidR="00871DE5" w:rsidRPr="005056B4">
        <w:t>slowing</w:t>
      </w:r>
      <w:r w:rsidR="00871DE5">
        <w:t xml:space="preserve"> </w:t>
      </w:r>
      <w:r w:rsidR="00E63318">
        <w:t>in January</w:t>
      </w:r>
      <w:r w:rsidR="00103F0F">
        <w:t xml:space="preserve">. </w:t>
      </w:r>
    </w:p>
    <w:p w14:paraId="65534923" w14:textId="30D72ACF" w:rsidR="00D57F7B" w:rsidRDefault="00D57F7B" w:rsidP="00DC6326">
      <w:pPr>
        <w:pStyle w:val="ExhibitTitle"/>
      </w:pPr>
      <w:bookmarkStart w:id="1" w:name="_Ref158365279"/>
      <w:r>
        <w:t xml:space="preserve">Chart </w:t>
      </w:r>
      <w:r>
        <w:fldChar w:fldCharType="begin"/>
      </w:r>
      <w:r w:rsidR="002E6527">
        <w:instrText>SEQ CHART</w:instrText>
      </w:r>
      <w:r>
        <w:fldChar w:fldCharType="separate"/>
      </w:r>
      <w:r w:rsidR="002E6527">
        <w:rPr>
          <w:noProof/>
        </w:rPr>
        <w:t>2</w:t>
      </w:r>
      <w:r>
        <w:fldChar w:fldCharType="end"/>
      </w:r>
      <w:bookmarkEnd w:id="1"/>
      <w:r>
        <w:t xml:space="preserve">: </w:t>
      </w:r>
      <w:r w:rsidR="00D34FA0">
        <w:t>T</w:t>
      </w:r>
      <w:r w:rsidR="0065674A">
        <w:t>he economy's performance</w:t>
      </w:r>
      <w:r w:rsidR="00D34FA0">
        <w:t xml:space="preserve"> may not be as robust as January's PMI suggeste</w:t>
      </w:r>
      <w:r w:rsidR="00A86C30">
        <w:t>d</w:t>
      </w:r>
      <w:r w:rsidR="0065674A">
        <w:t xml:space="preserve"> </w:t>
      </w:r>
    </w:p>
    <w:p w14:paraId="16AC09BA" w14:textId="081EF5F6" w:rsidR="0065674A" w:rsidRDefault="0065674A" w:rsidP="00DC6326">
      <w:pPr>
        <w:spacing w:after="0"/>
        <w:rPr>
          <w:noProof/>
        </w:rPr>
      </w:pPr>
      <w:r>
        <w:rPr>
          <w:noProof/>
        </w:rPr>
        <w:drawing>
          <wp:inline distT="0" distB="0" distL="0" distR="0" wp14:anchorId="26CE9F2F" wp14:editId="348C641E">
            <wp:extent cx="3250933" cy="2536982"/>
            <wp:effectExtent l="0" t="0" r="6985"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rcRect b="2287"/>
                    <a:stretch>
                      <a:fillRect/>
                    </a:stretch>
                  </pic:blipFill>
                  <pic:spPr>
                    <a:xfrm>
                      <a:off x="0" y="0"/>
                      <a:ext cx="3250933" cy="2536982"/>
                    </a:xfrm>
                    <a:prstGeom prst="rect">
                      <a:avLst/>
                    </a:prstGeom>
                  </pic:spPr>
                </pic:pic>
              </a:graphicData>
            </a:graphic>
          </wp:inline>
        </w:drawing>
      </w:r>
    </w:p>
    <w:p w14:paraId="520A1BDE" w14:textId="476A4360" w:rsidR="00D57F7B" w:rsidRDefault="0065674A" w:rsidP="00DC6326">
      <w:pPr>
        <w:pStyle w:val="ExhibitSource"/>
        <w:spacing w:after="120"/>
      </w:pPr>
      <w:r>
        <w:t>Sources: Oxford Economics/ONS/S&amp;P Global/CIPS</w:t>
      </w:r>
    </w:p>
    <w:p w14:paraId="58BACF32" w14:textId="0C55F0B5" w:rsidR="005056B4" w:rsidRDefault="00584B57" w:rsidP="005056B4">
      <w:r>
        <w:t>P</w:t>
      </w:r>
      <w:r w:rsidR="005056B4">
        <w:t xml:space="preserve">ositive developments </w:t>
      </w:r>
      <w:r w:rsidR="009A2635">
        <w:t xml:space="preserve">around inflation </w:t>
      </w:r>
      <w:r>
        <w:t>were less ambiguous</w:t>
      </w:r>
      <w:r w:rsidR="005056B4">
        <w:t xml:space="preserve">. According to S&amp;P Global/CIPS, </w:t>
      </w:r>
      <w:r w:rsidR="009A2635">
        <w:t xml:space="preserve">services </w:t>
      </w:r>
      <w:r w:rsidR="005056B4" w:rsidRPr="00710341">
        <w:t>input price inflatio</w:t>
      </w:r>
      <w:r w:rsidR="009A2635">
        <w:t>n</w:t>
      </w:r>
      <w:r w:rsidR="005056B4" w:rsidRPr="00710341">
        <w:t xml:space="preserve"> r</w:t>
      </w:r>
      <w:r w:rsidR="005056B4">
        <w:t>ose</w:t>
      </w:r>
      <w:r w:rsidR="00026E8F">
        <w:t xml:space="preserve"> </w:t>
      </w:r>
      <w:r w:rsidR="005056B4" w:rsidRPr="00710341">
        <w:t xml:space="preserve">at the joint slowest pace in almost three years. </w:t>
      </w:r>
      <w:r w:rsidR="009A2635">
        <w:t>O</w:t>
      </w:r>
      <w:r w:rsidR="005056B4" w:rsidRPr="00710341">
        <w:t>utput price</w:t>
      </w:r>
      <w:r w:rsidR="009A2635">
        <w:t xml:space="preserve"> inflation</w:t>
      </w:r>
      <w:r w:rsidR="005056B4" w:rsidRPr="00710341">
        <w:t xml:space="preserve"> </w:t>
      </w:r>
      <w:r w:rsidR="005056B4">
        <w:t>was</w:t>
      </w:r>
      <w:r w:rsidR="005056B4" w:rsidRPr="00710341">
        <w:t xml:space="preserve"> the weakest since last September.</w:t>
      </w:r>
      <w:r w:rsidR="005056B4">
        <w:t xml:space="preserve"> Pay growth continued to be the main driver of higher costs, although </w:t>
      </w:r>
      <w:hyperlink r:id="rId25" w:history="1">
        <w:r w:rsidR="005056B4">
          <w:rPr>
            <w:rStyle w:val="Hyperlink"/>
          </w:rPr>
          <w:t xml:space="preserve">January's </w:t>
        </w:r>
        <w:r w:rsidR="005056B4" w:rsidRPr="005056B4">
          <w:rPr>
            <w:rStyle w:val="Hyperlink"/>
          </w:rPr>
          <w:t>KPMG/REC Report on Jobs</w:t>
        </w:r>
      </w:hyperlink>
      <w:r w:rsidR="005056B4" w:rsidRPr="005056B4">
        <w:t xml:space="preserve"> </w:t>
      </w:r>
      <w:r w:rsidR="009A2635">
        <w:t xml:space="preserve">measure of </w:t>
      </w:r>
      <w:r w:rsidR="0062534B">
        <w:t>s</w:t>
      </w:r>
      <w:r w:rsidR="005056B4">
        <w:t xml:space="preserve">alaries for new starters, which </w:t>
      </w:r>
      <w:hyperlink r:id="rId26" w:history="1">
        <w:r w:rsidR="009A2635" w:rsidRPr="009A2635">
          <w:rPr>
            <w:rStyle w:val="Hyperlink"/>
          </w:rPr>
          <w:t>the BoE notes</w:t>
        </w:r>
      </w:hyperlink>
      <w:r w:rsidR="009A2635">
        <w:t xml:space="preserve"> has been a good past </w:t>
      </w:r>
      <w:r w:rsidR="005056B4" w:rsidRPr="005056B4">
        <w:t>predictor of</w:t>
      </w:r>
      <w:r w:rsidR="009A2635">
        <w:t xml:space="preserve"> </w:t>
      </w:r>
      <w:r w:rsidR="005056B4" w:rsidRPr="005056B4">
        <w:t>private sector pay growth</w:t>
      </w:r>
      <w:r w:rsidR="00950EC1">
        <w:t>,</w:t>
      </w:r>
      <w:r w:rsidR="009A2635">
        <w:t xml:space="preserve"> was the</w:t>
      </w:r>
      <w:r w:rsidR="005056B4">
        <w:t xml:space="preserve"> slowest in 34 months a</w:t>
      </w:r>
      <w:r w:rsidR="003D542A">
        <w:t xml:space="preserve">nd below the long-run average. </w:t>
      </w:r>
    </w:p>
    <w:p w14:paraId="492332F3" w14:textId="30F4EA6C" w:rsidR="00651845" w:rsidRPr="00680110" w:rsidRDefault="005A109F" w:rsidP="00E32396">
      <w:pPr>
        <w:rPr>
          <w:color w:val="0563C1" w:themeColor="hyperlink"/>
          <w:u w:val="single"/>
        </w:rPr>
      </w:pPr>
      <w:r>
        <w:t>A</w:t>
      </w:r>
      <w:r w:rsidRPr="005A109F">
        <w:t xml:space="preserve"> more reassuring picture on pay</w:t>
      </w:r>
      <w:r>
        <w:t xml:space="preserve"> was one factor cited</w:t>
      </w:r>
      <w:r w:rsidRPr="005A109F">
        <w:t xml:space="preserve"> </w:t>
      </w:r>
      <w:r>
        <w:t xml:space="preserve">by </w:t>
      </w:r>
      <w:r w:rsidR="0057251E">
        <w:t xml:space="preserve">MPC member </w:t>
      </w:r>
      <w:r w:rsidR="00A92F4B">
        <w:t>Swati Dhingra</w:t>
      </w:r>
      <w:r w:rsidR="00F31DF2">
        <w:t xml:space="preserve"> </w:t>
      </w:r>
      <w:hyperlink r:id="rId27" w:history="1">
        <w:r w:rsidR="00F31DF2" w:rsidRPr="00F31DF2">
          <w:rPr>
            <w:rStyle w:val="Hyperlink"/>
          </w:rPr>
          <w:t>in an interview</w:t>
        </w:r>
      </w:hyperlink>
      <w:r>
        <w:t xml:space="preserve"> in </w:t>
      </w:r>
      <w:r w:rsidR="00E63318">
        <w:t>explaining</w:t>
      </w:r>
      <w:r>
        <w:t xml:space="preserve"> her vote </w:t>
      </w:r>
      <w:r w:rsidR="00A92F4B">
        <w:t xml:space="preserve">to cut Bank Rate </w:t>
      </w:r>
      <w:hyperlink r:id="rId28" w:history="1">
        <w:r w:rsidR="00E32396" w:rsidRPr="00E32396">
          <w:rPr>
            <w:rStyle w:val="Hyperlink"/>
          </w:rPr>
          <w:t>last week</w:t>
        </w:r>
      </w:hyperlink>
      <w:r w:rsidR="00D279CD">
        <w:t>.</w:t>
      </w:r>
      <w:r w:rsidR="00B86B96">
        <w:t xml:space="preserve"> </w:t>
      </w:r>
      <w:r w:rsidR="00651845">
        <w:t xml:space="preserve">At the other end of the dove-hawk spectrum, </w:t>
      </w:r>
      <w:r w:rsidR="009A2635">
        <w:t xml:space="preserve">Catherine Mann, </w:t>
      </w:r>
      <w:r w:rsidR="0015461B">
        <w:t xml:space="preserve">who </w:t>
      </w:r>
      <w:r w:rsidR="00F31DF2">
        <w:t>voted for</w:t>
      </w:r>
      <w:r w:rsidR="0015461B">
        <w:t xml:space="preserve"> </w:t>
      </w:r>
      <w:r w:rsidR="009A2635">
        <w:t>a rate rise in January,</w:t>
      </w:r>
      <w:r w:rsidR="00E63318">
        <w:t xml:space="preserve"> </w:t>
      </w:r>
      <w:r w:rsidR="009A2635">
        <w:t>set out her case</w:t>
      </w:r>
      <w:r w:rsidR="00E63318">
        <w:t xml:space="preserve"> in </w:t>
      </w:r>
      <w:hyperlink r:id="rId29" w:history="1">
        <w:r w:rsidR="00E63318" w:rsidRPr="009A2635">
          <w:rPr>
            <w:rStyle w:val="Hyperlink"/>
          </w:rPr>
          <w:t>a speech</w:t>
        </w:r>
      </w:hyperlink>
      <w:r w:rsidR="00F31DF2">
        <w:t>. A</w:t>
      </w:r>
      <w:r w:rsidR="0015461B">
        <w:t xml:space="preserve"> loosening in financial conditions and the </w:t>
      </w:r>
      <w:r w:rsidR="00F31DF2">
        <w:t xml:space="preserve">ongoing </w:t>
      </w:r>
      <w:r w:rsidR="0015461B">
        <w:t xml:space="preserve">risk of inflation persistence </w:t>
      </w:r>
      <w:r w:rsidR="00F31DF2">
        <w:t xml:space="preserve">were </w:t>
      </w:r>
      <w:r w:rsidR="0015461B">
        <w:t>among reasons</w:t>
      </w:r>
      <w:r w:rsidR="00F31DF2">
        <w:t xml:space="preserve"> Mann gave</w:t>
      </w:r>
      <w:r w:rsidR="0015461B">
        <w:t xml:space="preserve"> </w:t>
      </w:r>
      <w:r w:rsidR="00E63318">
        <w:t>in support of</w:t>
      </w:r>
      <w:r w:rsidR="0015461B">
        <w:t xml:space="preserve"> tighter policy</w:t>
      </w:r>
      <w:r w:rsidR="009A2635">
        <w:t xml:space="preserve">. </w:t>
      </w:r>
    </w:p>
    <w:p w14:paraId="6D4EE455" w14:textId="09586515" w:rsidR="00C563F1" w:rsidRDefault="001A5301" w:rsidP="00E32396">
      <w:r>
        <w:t>C</w:t>
      </w:r>
      <w:r w:rsidR="00600382">
        <w:t xml:space="preserve">omments </w:t>
      </w:r>
      <w:r w:rsidR="00F31DF2">
        <w:t>by</w:t>
      </w:r>
      <w:r w:rsidR="00B86B96">
        <w:t xml:space="preserve"> </w:t>
      </w:r>
      <w:r w:rsidR="00B86B96" w:rsidRPr="00600382">
        <w:t xml:space="preserve">BoE chief economist </w:t>
      </w:r>
      <w:r w:rsidR="00770BC6" w:rsidRPr="00600382">
        <w:t xml:space="preserve">Huw </w:t>
      </w:r>
      <w:r w:rsidR="00D27980" w:rsidRPr="00600382">
        <w:t>Pill</w:t>
      </w:r>
      <w:r w:rsidR="00600382">
        <w:t xml:space="preserve"> and deputy governor Sarah Breeden</w:t>
      </w:r>
      <w:r>
        <w:t xml:space="preserve"> </w:t>
      </w:r>
      <w:r w:rsidR="00950EC1">
        <w:t>are</w:t>
      </w:r>
      <w:r>
        <w:t xml:space="preserve"> probably o</w:t>
      </w:r>
      <w:r w:rsidRPr="001A5301">
        <w:t>f more interest in discerning the future direction of monetary policy</w:t>
      </w:r>
      <w:r>
        <w:t>, given that</w:t>
      </w:r>
      <w:r w:rsidR="00600382">
        <w:t xml:space="preserve"> both</w:t>
      </w:r>
      <w:r>
        <w:t xml:space="preserve"> are</w:t>
      </w:r>
      <w:r w:rsidR="00600382">
        <w:t xml:space="preserve"> members of the key internals group</w:t>
      </w:r>
      <w:r w:rsidR="00770BC6">
        <w:t xml:space="preserve">. </w:t>
      </w:r>
      <w:hyperlink r:id="rId30" w:history="1">
        <w:r w:rsidR="00770BC6" w:rsidRPr="00600382">
          <w:rPr>
            <w:rStyle w:val="Hyperlink"/>
          </w:rPr>
          <w:t xml:space="preserve">Pill </w:t>
        </w:r>
        <w:r w:rsidR="00D27980" w:rsidRPr="00600382">
          <w:rPr>
            <w:rStyle w:val="Hyperlink"/>
          </w:rPr>
          <w:t>was explicit</w:t>
        </w:r>
      </w:hyperlink>
      <w:r w:rsidR="00D27980">
        <w:t xml:space="preserve"> that it</w:t>
      </w:r>
      <w:r w:rsidR="00770BC6">
        <w:t xml:space="preserve"> was </w:t>
      </w:r>
      <w:r w:rsidR="00D27980">
        <w:t>a question of "when, rather than if" rates will be cut. And</w:t>
      </w:r>
      <w:r w:rsidR="00770BC6">
        <w:t xml:space="preserve"> he added that the BoE did not need to see </w:t>
      </w:r>
      <w:r w:rsidR="00770BC6" w:rsidRPr="00770BC6">
        <w:t xml:space="preserve">underlying inflation </w:t>
      </w:r>
      <w:r w:rsidR="0065674A" w:rsidRPr="00770BC6">
        <w:t>fall</w:t>
      </w:r>
      <w:r w:rsidR="00770BC6" w:rsidRPr="00770BC6">
        <w:t xml:space="preserve"> to 2</w:t>
      </w:r>
      <w:r w:rsidR="00770BC6">
        <w:t xml:space="preserve">% </w:t>
      </w:r>
      <w:r w:rsidR="00770BC6" w:rsidRPr="00770BC6">
        <w:t xml:space="preserve">before </w:t>
      </w:r>
      <w:r w:rsidR="00770BC6">
        <w:t>loosening policy</w:t>
      </w:r>
      <w:r w:rsidR="00770BC6" w:rsidRPr="00770BC6">
        <w:t xml:space="preserve">, because policy would still be “restrictive” </w:t>
      </w:r>
      <w:r w:rsidR="00A86C30">
        <w:t>even</w:t>
      </w:r>
      <w:r w:rsidR="00770BC6" w:rsidRPr="00770BC6">
        <w:t xml:space="preserve"> after a slight reduction in borrowing costs</w:t>
      </w:r>
      <w:r w:rsidR="00770BC6">
        <w:t>.</w:t>
      </w:r>
      <w:r w:rsidR="0057251E">
        <w:t xml:space="preserve"> </w:t>
      </w:r>
      <w:r w:rsidR="00600382">
        <w:t xml:space="preserve">Meanwhile, </w:t>
      </w:r>
      <w:hyperlink r:id="rId31" w:history="1">
        <w:r w:rsidR="00600382" w:rsidRPr="005A09DD">
          <w:rPr>
            <w:rStyle w:val="Hyperlink"/>
          </w:rPr>
          <w:t>Breeden said</w:t>
        </w:r>
      </w:hyperlink>
      <w:r w:rsidR="00600382">
        <w:t xml:space="preserve"> that she had "</w:t>
      </w:r>
      <w:r w:rsidR="00600382" w:rsidRPr="00600382">
        <w:t>become less concerned that rates might need to be tightened further</w:t>
      </w:r>
      <w:r w:rsidR="00600382">
        <w:t>" and that her focus "</w:t>
      </w:r>
      <w:r w:rsidR="00600382" w:rsidRPr="00600382">
        <w:t>has shifted to thinking about how long rates need to remain at their current level.”</w:t>
      </w:r>
      <w:r w:rsidR="00600382">
        <w:t xml:space="preserve"> </w:t>
      </w:r>
      <w:r w:rsidR="009A2635">
        <w:t xml:space="preserve">Overall, </w:t>
      </w:r>
      <w:r w:rsidR="00600382">
        <w:t>smoke signals from the MPC remain consistent with our view that</w:t>
      </w:r>
      <w:r w:rsidR="004F0F41">
        <w:t xml:space="preserve"> Bank Rate will </w:t>
      </w:r>
      <w:r w:rsidR="00D279CD">
        <w:t xml:space="preserve">be cut from Q2 </w:t>
      </w:r>
      <w:r w:rsidR="00A86C30">
        <w:t xml:space="preserve">onwards. </w:t>
      </w:r>
      <w:r w:rsidR="002F5F7E">
        <w:br w:type="page"/>
      </w:r>
    </w:p>
    <w:p w14:paraId="649C6CE0" w14:textId="468254A2" w:rsidR="00177509" w:rsidRDefault="009F5D9B" w:rsidP="00DC6326">
      <w:pPr>
        <w:pStyle w:val="Heading2"/>
      </w:pPr>
      <w:r>
        <w:lastRenderedPageBreak/>
        <w:t xml:space="preserve">The </w:t>
      </w:r>
      <w:r w:rsidR="00CF0C05">
        <w:t>week</w:t>
      </w:r>
      <w:r>
        <w:t xml:space="preserve"> ahead</w:t>
      </w:r>
    </w:p>
    <w:p w14:paraId="6918B15C" w14:textId="7C60B040" w:rsidR="00AB1578" w:rsidRDefault="0011324A" w:rsidP="0011324A">
      <w:r>
        <w:t>A succession of high-profile dat</w:t>
      </w:r>
      <w:r w:rsidR="009E38C2">
        <w:t>a</w:t>
      </w:r>
      <w:r>
        <w:t xml:space="preserve"> releases</w:t>
      </w:r>
      <w:r w:rsidR="00715911">
        <w:t xml:space="preserve"> </w:t>
      </w:r>
      <w:r>
        <w:t>begin</w:t>
      </w:r>
      <w:r w:rsidR="00D279CD">
        <w:t>s</w:t>
      </w:r>
      <w:r>
        <w:t xml:space="preserve"> with </w:t>
      </w:r>
      <w:r w:rsidRPr="0011324A">
        <w:rPr>
          <w:b/>
          <w:color w:val="003469"/>
        </w:rPr>
        <w:t>labour market</w:t>
      </w:r>
      <w:r>
        <w:t xml:space="preserve"> data</w:t>
      </w:r>
      <w:r w:rsidR="00403F31">
        <w:t xml:space="preserve"> for the end of last year</w:t>
      </w:r>
      <w:r>
        <w:t xml:space="preserve">. The new numbers will </w:t>
      </w:r>
      <w:r w:rsidRPr="0011324A">
        <w:t>reinstat</w:t>
      </w:r>
      <w:r>
        <w:t xml:space="preserve">e </w:t>
      </w:r>
      <w:r w:rsidRPr="0011324A">
        <w:t>reweighted L</w:t>
      </w:r>
      <w:r>
        <w:t xml:space="preserve">FS </w:t>
      </w:r>
      <w:r w:rsidRPr="0011324A">
        <w:t>estimates</w:t>
      </w:r>
      <w:r>
        <w:t xml:space="preserve"> </w:t>
      </w:r>
      <w:r w:rsidRPr="0011324A">
        <w:t>incorporat</w:t>
      </w:r>
      <w:r>
        <w:t>ing the</w:t>
      </w:r>
      <w:r w:rsidRPr="0011324A">
        <w:t xml:space="preserve"> latest </w:t>
      </w:r>
      <w:r w:rsidR="00A86C30">
        <w:t>view</w:t>
      </w:r>
      <w:r w:rsidRPr="0011324A">
        <w:t xml:space="preserve"> of the size and composition of the population</w:t>
      </w:r>
      <w:r>
        <w:t xml:space="preserve"> and </w:t>
      </w:r>
      <w:r w:rsidRPr="0011324A">
        <w:t>include revised historical estimates back to 2011</w:t>
      </w:r>
      <w:r>
        <w:t xml:space="preserve">. </w:t>
      </w:r>
    </w:p>
    <w:p w14:paraId="7EAC8EEC" w14:textId="550CA825" w:rsidR="00DB6D6F" w:rsidRDefault="0011324A" w:rsidP="0011324A">
      <w:r>
        <w:t xml:space="preserve">The indicative estimates published on February 5 showed an unemployment rate of 3.9% in the three months to November. </w:t>
      </w:r>
      <w:r w:rsidR="00A86C30">
        <w:t>S</w:t>
      </w:r>
      <w:r>
        <w:t>urveys point</w:t>
      </w:r>
      <w:r w:rsidR="00A86C30">
        <w:t>ed</w:t>
      </w:r>
      <w:r>
        <w:t xml:space="preserve"> to weaker demand for workers towards the end of </w:t>
      </w:r>
      <w:r w:rsidR="00403F31">
        <w:t>2023</w:t>
      </w:r>
      <w:r w:rsidR="00216AE3">
        <w:t xml:space="preserve"> and the</w:t>
      </w:r>
      <w:r w:rsidR="00A86C30">
        <w:t xml:space="preserve"> economy</w:t>
      </w:r>
      <w:r w:rsidR="00216AE3">
        <w:t xml:space="preserve"> </w:t>
      </w:r>
      <w:r w:rsidR="00A86C30">
        <w:t>looks to have been broadly stagnant. As a result</w:t>
      </w:r>
      <w:r>
        <w:t xml:space="preserve">, </w:t>
      </w:r>
      <w:r w:rsidRPr="00E623D1">
        <w:rPr>
          <w:b/>
          <w:color w:val="003469"/>
        </w:rPr>
        <w:t>we think the jobless rate may have ticked up to 4%</w:t>
      </w:r>
      <w:r w:rsidR="00DB6D6F">
        <w:t xml:space="preserve"> in </w:t>
      </w:r>
      <w:r w:rsidR="00E87A44">
        <w:t xml:space="preserve">Q4 </w:t>
      </w:r>
      <w:r w:rsidR="00DB6D6F">
        <w:t>2023</w:t>
      </w:r>
      <w:r w:rsidR="00E623D1">
        <w:t>, although continued issues with response levels and</w:t>
      </w:r>
      <w:r w:rsidR="00DB6D6F">
        <w:t xml:space="preserve"> rates mean the </w:t>
      </w:r>
      <w:r w:rsidR="00E87A44">
        <w:t xml:space="preserve">ONS </w:t>
      </w:r>
      <w:r w:rsidR="00D279CD">
        <w:t xml:space="preserve">estimates </w:t>
      </w:r>
      <w:r w:rsidR="00DB6D6F">
        <w:t xml:space="preserve">will need to be treated with caution. </w:t>
      </w:r>
    </w:p>
    <w:p w14:paraId="134D2174" w14:textId="5DF757B7" w:rsidR="00DB6D6F" w:rsidRDefault="00216AE3" w:rsidP="0011324A">
      <w:r>
        <w:t xml:space="preserve">Meanwhile, </w:t>
      </w:r>
      <w:r w:rsidR="00DB6D6F">
        <w:t>the slowdown in pay growth which began last summer</w:t>
      </w:r>
      <w:r w:rsidR="008B30DC">
        <w:t xml:space="preserve"> probably</w:t>
      </w:r>
      <w:r w:rsidR="00DB6D6F">
        <w:t xml:space="preserve"> continued into the close of 2023. Headline (three-month average of the annual rate) total pay growth in November eased to a seven-month low of 6.5%. With September's unusually strong single-month rise falling out of the three-month comparison and some alternative pay measures, such as </w:t>
      </w:r>
      <w:r w:rsidR="008B30DC">
        <w:t xml:space="preserve">that from </w:t>
      </w:r>
      <w:r w:rsidR="00DB6D6F">
        <w:t xml:space="preserve">the KPMG/REC Report, more subdued of late, headline growth in total pay in December </w:t>
      </w:r>
      <w:r w:rsidR="006D6FDC">
        <w:t xml:space="preserve">is forecast </w:t>
      </w:r>
      <w:r w:rsidR="00DB6D6F">
        <w:t>to have slowed to 5.5%.</w:t>
      </w:r>
    </w:p>
    <w:p w14:paraId="780CD2B5" w14:textId="06CD3373" w:rsidR="00DF35E6" w:rsidRDefault="00DF35E6" w:rsidP="0011324A">
      <w:r>
        <w:t xml:space="preserve">It's touch-and-go whether </w:t>
      </w:r>
      <w:r w:rsidRPr="00DF35E6">
        <w:rPr>
          <w:b/>
          <w:color w:val="003469"/>
        </w:rPr>
        <w:t>GDP</w:t>
      </w:r>
      <w:r>
        <w:t xml:space="preserve"> suffered a second successive quarterly contraction in Q4 2023. GDP data for December will confirm whether that was the case</w:t>
      </w:r>
      <w:r w:rsidR="00216AE3">
        <w:t>. T</w:t>
      </w:r>
      <w:r>
        <w:t xml:space="preserve">he outcome for that month is also looking finely balanced. On the one hand, that December's composite PMI moved further into expansionary territory suggested momentum in private sector activity built at the end of last year. On the other, retail sales </w:t>
      </w:r>
      <w:r w:rsidR="00216AE3">
        <w:t>fell sharply</w:t>
      </w:r>
      <w:r>
        <w:t xml:space="preserve"> in</w:t>
      </w:r>
      <w:r w:rsidR="004450B1">
        <w:t xml:space="preserve"> the last month of 2023</w:t>
      </w:r>
      <w:r>
        <w:t xml:space="preserve"> and </w:t>
      </w:r>
      <w:r w:rsidRPr="00DF35E6">
        <w:t xml:space="preserve">NHS strikes likely weighed on </w:t>
      </w:r>
      <w:r w:rsidR="00715911">
        <w:t xml:space="preserve">public sector output. On balance, </w:t>
      </w:r>
      <w:r w:rsidR="00715911" w:rsidRPr="00715911">
        <w:rPr>
          <w:b/>
          <w:color w:val="003469"/>
        </w:rPr>
        <w:t xml:space="preserve">we think GDP </w:t>
      </w:r>
      <w:r w:rsidR="004450B1" w:rsidRPr="004450B1">
        <w:rPr>
          <w:b/>
          <w:color w:val="003469"/>
        </w:rPr>
        <w:t>rose 0.1%</w:t>
      </w:r>
      <w:r w:rsidR="00715911" w:rsidRPr="00715911">
        <w:rPr>
          <w:b/>
          <w:color w:val="003469"/>
        </w:rPr>
        <w:t xml:space="preserve"> in December, which would leave </w:t>
      </w:r>
      <w:r w:rsidR="00233981" w:rsidRPr="00233981">
        <w:rPr>
          <w:b/>
          <w:color w:val="003469"/>
        </w:rPr>
        <w:t>the economy</w:t>
      </w:r>
      <w:r w:rsidR="00715911" w:rsidRPr="00715911">
        <w:rPr>
          <w:b/>
          <w:color w:val="003469"/>
        </w:rPr>
        <w:t xml:space="preserve"> flat in Q4</w:t>
      </w:r>
      <w:r w:rsidR="00715911">
        <w:t xml:space="preserve">. </w:t>
      </w:r>
    </w:p>
    <w:p w14:paraId="3F47A6B5" w14:textId="398CABE8" w:rsidR="00715911" w:rsidRDefault="00715911" w:rsidP="0011324A">
      <w:r>
        <w:t xml:space="preserve">What had been a steady fall in inflation last year was interrupted in December, when the CPI measure rose to 4% from </w:t>
      </w:r>
      <w:r w:rsidR="00233981">
        <w:t xml:space="preserve">November's </w:t>
      </w:r>
      <w:r>
        <w:t>3.9%.</w:t>
      </w:r>
      <w:r w:rsidR="00233981">
        <w:t xml:space="preserve"> </w:t>
      </w:r>
      <w:r>
        <w:t xml:space="preserve">Base effects, reflecting some </w:t>
      </w:r>
      <w:r w:rsidR="00233981">
        <w:t>l</w:t>
      </w:r>
      <w:r w:rsidR="00233981" w:rsidRPr="00233981">
        <w:t>arge and unusual falls in several services prices</w:t>
      </w:r>
      <w:r>
        <w:t xml:space="preserve"> </w:t>
      </w:r>
      <w:r w:rsidR="00233981">
        <w:t xml:space="preserve">in January 2023 and the rise in Ofgem's energy price cap in January this year means we think inflation will have ticked up again. </w:t>
      </w:r>
      <w:r w:rsidR="00233981" w:rsidRPr="00233981">
        <w:rPr>
          <w:b/>
          <w:color w:val="003469"/>
        </w:rPr>
        <w:t>CPI inflation in January is forecast at 4.3%</w:t>
      </w:r>
      <w:r w:rsidR="00233981">
        <w:t xml:space="preserve">.   </w:t>
      </w:r>
    </w:p>
    <w:p w14:paraId="292D3AD6" w14:textId="390591CB" w:rsidR="00233981" w:rsidRDefault="00233981" w:rsidP="0011324A">
      <w:r>
        <w:t xml:space="preserve">Finally, we think </w:t>
      </w:r>
      <w:r w:rsidRPr="00233981">
        <w:rPr>
          <w:b/>
          <w:color w:val="003469"/>
        </w:rPr>
        <w:t>retail sales</w:t>
      </w:r>
      <w:r>
        <w:t xml:space="preserve"> in January will have </w:t>
      </w:r>
      <w:r w:rsidR="00D279CD">
        <w:t xml:space="preserve">made up </w:t>
      </w:r>
      <w:r>
        <w:t xml:space="preserve">some of the previous month's shock fall. Sales volumes </w:t>
      </w:r>
      <w:r w:rsidR="008B30DC">
        <w:t>dropped</w:t>
      </w:r>
      <w:r>
        <w:t xml:space="preserve"> a </w:t>
      </w:r>
      <w:r w:rsidR="00216AE3">
        <w:t>sizeable</w:t>
      </w:r>
      <w:r>
        <w:t xml:space="preserve"> </w:t>
      </w:r>
      <w:r w:rsidRPr="00233981">
        <w:t>3.2% m/m in December,</w:t>
      </w:r>
      <w:r>
        <w:t xml:space="preserve"> </w:t>
      </w:r>
      <w:r w:rsidRPr="00233981">
        <w:t>the biggest monthly d</w:t>
      </w:r>
      <w:r w:rsidR="008B30DC">
        <w:t>ecline</w:t>
      </w:r>
      <w:r w:rsidRPr="00233981">
        <w:t xml:space="preserve"> since January 2021</w:t>
      </w:r>
      <w:r>
        <w:t xml:space="preserve">. But </w:t>
      </w:r>
      <w:r w:rsidRPr="00233981">
        <w:t xml:space="preserve">the outturn was far weaker than results </w:t>
      </w:r>
      <w:r w:rsidR="008B30DC">
        <w:t>from</w:t>
      </w:r>
      <w:r w:rsidRPr="00233981">
        <w:t xml:space="preserve"> relevant business surveys</w:t>
      </w:r>
      <w:r>
        <w:t xml:space="preserve"> and the </w:t>
      </w:r>
      <w:r w:rsidR="00216AE3">
        <w:t xml:space="preserve">official </w:t>
      </w:r>
      <w:r>
        <w:t>retail series i</w:t>
      </w:r>
      <w:r w:rsidR="008B30DC">
        <w:t>s</w:t>
      </w:r>
      <w:r>
        <w:t xml:space="preserve"> notoriously noisy. As a result, </w:t>
      </w:r>
      <w:r w:rsidR="00A01427" w:rsidRPr="00A01427">
        <w:rPr>
          <w:b/>
          <w:color w:val="003469"/>
        </w:rPr>
        <w:t xml:space="preserve">we anticipate that sales volumes </w:t>
      </w:r>
      <w:r w:rsidRPr="00A01427">
        <w:rPr>
          <w:b/>
          <w:color w:val="003469"/>
        </w:rPr>
        <w:t xml:space="preserve">bounced back in January, rising </w:t>
      </w:r>
      <w:r w:rsidR="00A01427" w:rsidRPr="00A01427">
        <w:rPr>
          <w:b/>
          <w:color w:val="003469"/>
        </w:rPr>
        <w:t>2% m/m</w:t>
      </w:r>
      <w:r w:rsidR="00A86C30">
        <w:t>.</w:t>
      </w:r>
    </w:p>
    <w:p w14:paraId="181B5557" w14:textId="43D903A9" w:rsidR="00C913AF" w:rsidRPr="002979B8" w:rsidRDefault="00C913AF">
      <w:pPr>
        <w:spacing w:after="160" w:line="259" w:lineRule="auto"/>
      </w:pPr>
      <w:r>
        <w:br w:type="page"/>
      </w:r>
    </w:p>
    <w:p w14:paraId="3B4ADD95" w14:textId="3FFAE8B8" w:rsidR="003D1C7F" w:rsidRDefault="003D1C7F" w:rsidP="00DC6326">
      <w:pPr>
        <w:pStyle w:val="ExhibitTitle"/>
      </w:pPr>
      <w:r>
        <w:lastRenderedPageBreak/>
        <w:t xml:space="preserve">Table </w:t>
      </w:r>
      <w:r w:rsidR="00025995">
        <w:fldChar w:fldCharType="begin"/>
      </w:r>
      <w:r w:rsidR="00216AE3">
        <w:instrText>SEQ TABLE</w:instrText>
      </w:r>
      <w:r w:rsidR="00025995">
        <w:fldChar w:fldCharType="separate"/>
      </w:r>
      <w:r w:rsidR="002E6527">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2940"/>
        <w:gridCol w:w="1004"/>
        <w:gridCol w:w="1584"/>
        <w:gridCol w:w="824"/>
        <w:gridCol w:w="1059"/>
        <w:gridCol w:w="1059"/>
      </w:tblGrid>
      <w:tr w:rsidR="00216AE3" w:rsidRPr="00216AE3" w14:paraId="21DDE089" w14:textId="77777777" w:rsidTr="00216AE3">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6C9EE0F0" w14:textId="77777777" w:rsidR="00216AE3" w:rsidRPr="00216AE3" w:rsidRDefault="00216AE3" w:rsidP="00216AE3">
            <w:pPr>
              <w:pStyle w:val="TableHeader"/>
            </w:pPr>
            <w:bookmarkStart w:id="2" w:name="RANGE!B2:H28"/>
            <w:r w:rsidRPr="00216AE3">
              <w:t>Date</w:t>
            </w:r>
            <w:bookmarkEnd w:id="2"/>
          </w:p>
        </w:tc>
        <w:tc>
          <w:tcPr>
            <w:tcW w:w="2940" w:type="dxa"/>
            <w:noWrap/>
            <w:hideMark/>
          </w:tcPr>
          <w:p w14:paraId="262858BE" w14:textId="77777777" w:rsidR="00216AE3" w:rsidRPr="00216AE3" w:rsidRDefault="00216AE3" w:rsidP="00216AE3">
            <w:pPr>
              <w:pStyle w:val="TableHeader"/>
            </w:pPr>
            <w:r w:rsidRPr="00216AE3">
              <w:t>Events</w:t>
            </w:r>
          </w:p>
        </w:tc>
        <w:tc>
          <w:tcPr>
            <w:tcW w:w="1004" w:type="dxa"/>
            <w:noWrap/>
            <w:hideMark/>
          </w:tcPr>
          <w:p w14:paraId="74E126BE" w14:textId="77777777" w:rsidR="00216AE3" w:rsidRPr="00216AE3" w:rsidRDefault="00216AE3" w:rsidP="00216AE3">
            <w:pPr>
              <w:pStyle w:val="TableHeader"/>
              <w:jc w:val="center"/>
            </w:pPr>
            <w:r w:rsidRPr="00216AE3">
              <w:t>Period</w:t>
            </w:r>
          </w:p>
        </w:tc>
        <w:tc>
          <w:tcPr>
            <w:tcW w:w="1584" w:type="dxa"/>
            <w:noWrap/>
            <w:hideMark/>
          </w:tcPr>
          <w:p w14:paraId="7C98504A" w14:textId="77777777" w:rsidR="00216AE3" w:rsidRPr="00216AE3" w:rsidRDefault="00216AE3" w:rsidP="00216AE3">
            <w:pPr>
              <w:pStyle w:val="TableHeader"/>
              <w:jc w:val="center"/>
            </w:pPr>
            <w:r w:rsidRPr="00216AE3">
              <w:t>Measure</w:t>
            </w:r>
          </w:p>
        </w:tc>
        <w:tc>
          <w:tcPr>
            <w:tcW w:w="824" w:type="dxa"/>
            <w:noWrap/>
            <w:hideMark/>
          </w:tcPr>
          <w:p w14:paraId="7A4D1E17" w14:textId="77777777" w:rsidR="00216AE3" w:rsidRPr="00216AE3" w:rsidRDefault="00216AE3" w:rsidP="00216AE3">
            <w:pPr>
              <w:pStyle w:val="TableHeader"/>
              <w:jc w:val="center"/>
            </w:pPr>
            <w:r w:rsidRPr="00216AE3">
              <w:t>Unit</w:t>
            </w:r>
          </w:p>
        </w:tc>
        <w:tc>
          <w:tcPr>
            <w:tcW w:w="1059" w:type="dxa"/>
            <w:noWrap/>
            <w:hideMark/>
          </w:tcPr>
          <w:p w14:paraId="7B885841" w14:textId="77777777" w:rsidR="00216AE3" w:rsidRPr="00216AE3" w:rsidRDefault="00216AE3" w:rsidP="00216AE3">
            <w:pPr>
              <w:pStyle w:val="TableHeader"/>
              <w:jc w:val="center"/>
            </w:pPr>
            <w:r w:rsidRPr="00216AE3">
              <w:t>Previous</w:t>
            </w:r>
          </w:p>
        </w:tc>
        <w:tc>
          <w:tcPr>
            <w:tcW w:w="1059" w:type="dxa"/>
            <w:noWrap/>
            <w:hideMark/>
          </w:tcPr>
          <w:p w14:paraId="38AEB837" w14:textId="77777777" w:rsidR="00216AE3" w:rsidRPr="00216AE3" w:rsidRDefault="00216AE3" w:rsidP="00216AE3">
            <w:pPr>
              <w:pStyle w:val="TableHeader"/>
              <w:jc w:val="center"/>
            </w:pPr>
            <w:r w:rsidRPr="00216AE3">
              <w:t>Forecast</w:t>
            </w:r>
          </w:p>
        </w:tc>
      </w:tr>
      <w:tr w:rsidR="00216AE3" w:rsidRPr="00216AE3" w14:paraId="60F2A8BC" w14:textId="77777777" w:rsidTr="00216AE3">
        <w:tc>
          <w:tcPr>
            <w:tcW w:w="1010" w:type="dxa"/>
            <w:noWrap/>
            <w:hideMark/>
          </w:tcPr>
          <w:p w14:paraId="57FBB758" w14:textId="77777777" w:rsidR="00216AE3" w:rsidRPr="00216AE3" w:rsidRDefault="00216AE3" w:rsidP="00216AE3">
            <w:pPr>
              <w:pStyle w:val="TableData"/>
            </w:pPr>
            <w:r w:rsidRPr="00216AE3">
              <w:t>Feb 13</w:t>
            </w:r>
          </w:p>
        </w:tc>
        <w:tc>
          <w:tcPr>
            <w:tcW w:w="2940" w:type="dxa"/>
            <w:noWrap/>
            <w:hideMark/>
          </w:tcPr>
          <w:p w14:paraId="6EB5810F" w14:textId="77777777" w:rsidR="00216AE3" w:rsidRPr="00216AE3" w:rsidRDefault="00216AE3" w:rsidP="00216AE3">
            <w:pPr>
              <w:pStyle w:val="TableData"/>
            </w:pPr>
            <w:r w:rsidRPr="00216AE3">
              <w:t>ILO unemployment</w:t>
            </w:r>
          </w:p>
        </w:tc>
        <w:tc>
          <w:tcPr>
            <w:tcW w:w="1004" w:type="dxa"/>
            <w:noWrap/>
            <w:hideMark/>
          </w:tcPr>
          <w:p w14:paraId="44251156" w14:textId="77777777" w:rsidR="00216AE3" w:rsidRPr="00216AE3" w:rsidRDefault="00216AE3" w:rsidP="00216AE3">
            <w:pPr>
              <w:pStyle w:val="TableData"/>
              <w:jc w:val="center"/>
            </w:pPr>
            <w:r w:rsidRPr="00216AE3">
              <w:t>Oct-Dec</w:t>
            </w:r>
          </w:p>
        </w:tc>
        <w:tc>
          <w:tcPr>
            <w:tcW w:w="1584" w:type="dxa"/>
            <w:noWrap/>
            <w:hideMark/>
          </w:tcPr>
          <w:p w14:paraId="5D16F7DE" w14:textId="77777777" w:rsidR="00216AE3" w:rsidRPr="00216AE3" w:rsidRDefault="00216AE3" w:rsidP="00216AE3">
            <w:pPr>
              <w:pStyle w:val="TableData"/>
              <w:jc w:val="center"/>
            </w:pPr>
            <w:r w:rsidRPr="00216AE3">
              <w:t>Rate</w:t>
            </w:r>
          </w:p>
        </w:tc>
        <w:tc>
          <w:tcPr>
            <w:tcW w:w="824" w:type="dxa"/>
            <w:noWrap/>
            <w:hideMark/>
          </w:tcPr>
          <w:p w14:paraId="552FE181" w14:textId="77777777" w:rsidR="00216AE3" w:rsidRPr="00216AE3" w:rsidRDefault="00216AE3" w:rsidP="00216AE3">
            <w:pPr>
              <w:pStyle w:val="TableData"/>
              <w:jc w:val="center"/>
            </w:pPr>
            <w:r w:rsidRPr="00216AE3">
              <w:t>%</w:t>
            </w:r>
          </w:p>
        </w:tc>
        <w:tc>
          <w:tcPr>
            <w:tcW w:w="1059" w:type="dxa"/>
            <w:noWrap/>
            <w:hideMark/>
          </w:tcPr>
          <w:p w14:paraId="28EAF43F" w14:textId="77777777" w:rsidR="00216AE3" w:rsidRPr="00216AE3" w:rsidRDefault="00216AE3" w:rsidP="00216AE3">
            <w:pPr>
              <w:pStyle w:val="TableData"/>
              <w:jc w:val="center"/>
            </w:pPr>
            <w:r w:rsidRPr="00216AE3">
              <w:t>3.9</w:t>
            </w:r>
          </w:p>
        </w:tc>
        <w:tc>
          <w:tcPr>
            <w:tcW w:w="1059" w:type="dxa"/>
            <w:noWrap/>
            <w:hideMark/>
          </w:tcPr>
          <w:p w14:paraId="58A8DB51" w14:textId="77777777" w:rsidR="00216AE3" w:rsidRPr="00216AE3" w:rsidRDefault="00216AE3" w:rsidP="00216AE3">
            <w:pPr>
              <w:pStyle w:val="TableData"/>
              <w:jc w:val="center"/>
            </w:pPr>
            <w:r w:rsidRPr="00216AE3">
              <w:t>4.0</w:t>
            </w:r>
          </w:p>
        </w:tc>
      </w:tr>
      <w:tr w:rsidR="00216AE3" w:rsidRPr="00216AE3" w14:paraId="3677765E" w14:textId="77777777" w:rsidTr="00216AE3">
        <w:tc>
          <w:tcPr>
            <w:tcW w:w="1010" w:type="dxa"/>
            <w:noWrap/>
            <w:hideMark/>
          </w:tcPr>
          <w:p w14:paraId="58402D3B" w14:textId="77777777" w:rsidR="00216AE3" w:rsidRPr="00216AE3" w:rsidRDefault="00216AE3" w:rsidP="00216AE3">
            <w:pPr>
              <w:pStyle w:val="TableData"/>
            </w:pPr>
            <w:r w:rsidRPr="00216AE3">
              <w:t>Feb 13</w:t>
            </w:r>
          </w:p>
        </w:tc>
        <w:tc>
          <w:tcPr>
            <w:tcW w:w="2940" w:type="dxa"/>
            <w:noWrap/>
            <w:hideMark/>
          </w:tcPr>
          <w:p w14:paraId="311410B8" w14:textId="77777777" w:rsidR="00216AE3" w:rsidRPr="00216AE3" w:rsidRDefault="00216AE3" w:rsidP="00216AE3">
            <w:pPr>
              <w:pStyle w:val="TableData"/>
            </w:pPr>
            <w:r w:rsidRPr="00216AE3">
              <w:t>Average earnings (total pay)</w:t>
            </w:r>
          </w:p>
        </w:tc>
        <w:tc>
          <w:tcPr>
            <w:tcW w:w="1004" w:type="dxa"/>
            <w:noWrap/>
            <w:hideMark/>
          </w:tcPr>
          <w:p w14:paraId="69D225FA" w14:textId="77777777" w:rsidR="00216AE3" w:rsidRPr="00216AE3" w:rsidRDefault="00216AE3" w:rsidP="00216AE3">
            <w:pPr>
              <w:pStyle w:val="TableData"/>
              <w:jc w:val="center"/>
            </w:pPr>
            <w:r w:rsidRPr="00216AE3">
              <w:t>Dec</w:t>
            </w:r>
          </w:p>
        </w:tc>
        <w:tc>
          <w:tcPr>
            <w:tcW w:w="1584" w:type="dxa"/>
            <w:noWrap/>
            <w:hideMark/>
          </w:tcPr>
          <w:p w14:paraId="3E07DE6F" w14:textId="77777777" w:rsidR="00216AE3" w:rsidRPr="00216AE3" w:rsidRDefault="00216AE3" w:rsidP="00216AE3">
            <w:pPr>
              <w:pStyle w:val="TableData"/>
              <w:jc w:val="center"/>
            </w:pPr>
            <w:r w:rsidRPr="00216AE3">
              <w:t>3m, y/y</w:t>
            </w:r>
          </w:p>
        </w:tc>
        <w:tc>
          <w:tcPr>
            <w:tcW w:w="824" w:type="dxa"/>
            <w:noWrap/>
            <w:hideMark/>
          </w:tcPr>
          <w:p w14:paraId="4EED1068" w14:textId="77777777" w:rsidR="00216AE3" w:rsidRPr="00216AE3" w:rsidRDefault="00216AE3" w:rsidP="00216AE3">
            <w:pPr>
              <w:pStyle w:val="TableData"/>
              <w:jc w:val="center"/>
            </w:pPr>
            <w:r w:rsidRPr="00216AE3">
              <w:t>%</w:t>
            </w:r>
          </w:p>
        </w:tc>
        <w:tc>
          <w:tcPr>
            <w:tcW w:w="1059" w:type="dxa"/>
            <w:noWrap/>
            <w:hideMark/>
          </w:tcPr>
          <w:p w14:paraId="779B3594" w14:textId="77777777" w:rsidR="00216AE3" w:rsidRPr="00216AE3" w:rsidRDefault="00216AE3" w:rsidP="00216AE3">
            <w:pPr>
              <w:pStyle w:val="TableData"/>
              <w:jc w:val="center"/>
            </w:pPr>
            <w:r w:rsidRPr="00216AE3">
              <w:t>6.5</w:t>
            </w:r>
          </w:p>
        </w:tc>
        <w:tc>
          <w:tcPr>
            <w:tcW w:w="1059" w:type="dxa"/>
            <w:noWrap/>
            <w:hideMark/>
          </w:tcPr>
          <w:p w14:paraId="186359C4" w14:textId="77777777" w:rsidR="00216AE3" w:rsidRPr="00216AE3" w:rsidRDefault="00216AE3" w:rsidP="00216AE3">
            <w:pPr>
              <w:pStyle w:val="TableData"/>
              <w:jc w:val="center"/>
            </w:pPr>
            <w:r w:rsidRPr="00216AE3">
              <w:t>5.5</w:t>
            </w:r>
          </w:p>
        </w:tc>
      </w:tr>
      <w:tr w:rsidR="00216AE3" w:rsidRPr="00216AE3" w14:paraId="333BB93B" w14:textId="77777777" w:rsidTr="00216AE3">
        <w:tc>
          <w:tcPr>
            <w:tcW w:w="1010" w:type="dxa"/>
            <w:noWrap/>
            <w:hideMark/>
          </w:tcPr>
          <w:p w14:paraId="2004B68A" w14:textId="77777777" w:rsidR="00216AE3" w:rsidRPr="00216AE3" w:rsidRDefault="00216AE3" w:rsidP="00216AE3">
            <w:pPr>
              <w:pStyle w:val="TableData"/>
            </w:pPr>
            <w:r w:rsidRPr="00216AE3">
              <w:t>Feb 13</w:t>
            </w:r>
          </w:p>
        </w:tc>
        <w:tc>
          <w:tcPr>
            <w:tcW w:w="2940" w:type="dxa"/>
            <w:noWrap/>
            <w:hideMark/>
          </w:tcPr>
          <w:p w14:paraId="6FDB7D0F" w14:textId="77777777" w:rsidR="00216AE3" w:rsidRPr="00216AE3" w:rsidRDefault="00216AE3" w:rsidP="00216AE3">
            <w:pPr>
              <w:pStyle w:val="TableData"/>
            </w:pPr>
            <w:r w:rsidRPr="00216AE3">
              <w:t>Average earnings (regular pay)</w:t>
            </w:r>
          </w:p>
        </w:tc>
        <w:tc>
          <w:tcPr>
            <w:tcW w:w="1004" w:type="dxa"/>
            <w:noWrap/>
            <w:hideMark/>
          </w:tcPr>
          <w:p w14:paraId="525999BD" w14:textId="77777777" w:rsidR="00216AE3" w:rsidRPr="00216AE3" w:rsidRDefault="00216AE3" w:rsidP="00216AE3">
            <w:pPr>
              <w:pStyle w:val="TableData"/>
              <w:jc w:val="center"/>
            </w:pPr>
            <w:r w:rsidRPr="00216AE3">
              <w:t>Dec</w:t>
            </w:r>
          </w:p>
        </w:tc>
        <w:tc>
          <w:tcPr>
            <w:tcW w:w="1584" w:type="dxa"/>
            <w:noWrap/>
            <w:hideMark/>
          </w:tcPr>
          <w:p w14:paraId="526BDA13" w14:textId="77777777" w:rsidR="00216AE3" w:rsidRPr="00216AE3" w:rsidRDefault="00216AE3" w:rsidP="00216AE3">
            <w:pPr>
              <w:pStyle w:val="TableData"/>
              <w:jc w:val="center"/>
            </w:pPr>
            <w:r w:rsidRPr="00216AE3">
              <w:t>3m, y/y</w:t>
            </w:r>
          </w:p>
        </w:tc>
        <w:tc>
          <w:tcPr>
            <w:tcW w:w="824" w:type="dxa"/>
            <w:noWrap/>
            <w:hideMark/>
          </w:tcPr>
          <w:p w14:paraId="0E99F2C2" w14:textId="77777777" w:rsidR="00216AE3" w:rsidRPr="00216AE3" w:rsidRDefault="00216AE3" w:rsidP="00216AE3">
            <w:pPr>
              <w:pStyle w:val="TableData"/>
              <w:jc w:val="center"/>
            </w:pPr>
            <w:r w:rsidRPr="00216AE3">
              <w:t>%</w:t>
            </w:r>
          </w:p>
        </w:tc>
        <w:tc>
          <w:tcPr>
            <w:tcW w:w="1059" w:type="dxa"/>
            <w:noWrap/>
            <w:hideMark/>
          </w:tcPr>
          <w:p w14:paraId="4302A683" w14:textId="77777777" w:rsidR="00216AE3" w:rsidRPr="00216AE3" w:rsidRDefault="00216AE3" w:rsidP="00216AE3">
            <w:pPr>
              <w:pStyle w:val="TableData"/>
              <w:jc w:val="center"/>
            </w:pPr>
            <w:r w:rsidRPr="00216AE3">
              <w:t>6.6</w:t>
            </w:r>
          </w:p>
        </w:tc>
        <w:tc>
          <w:tcPr>
            <w:tcW w:w="1059" w:type="dxa"/>
            <w:noWrap/>
            <w:hideMark/>
          </w:tcPr>
          <w:p w14:paraId="57BAC59B" w14:textId="25161038" w:rsidR="00216AE3" w:rsidRPr="00216AE3" w:rsidRDefault="007801DB" w:rsidP="00216AE3">
            <w:pPr>
              <w:pStyle w:val="TableData"/>
              <w:jc w:val="center"/>
            </w:pPr>
            <w:r>
              <w:t>6.1</w:t>
            </w:r>
          </w:p>
        </w:tc>
      </w:tr>
      <w:tr w:rsidR="00216AE3" w:rsidRPr="00216AE3" w14:paraId="7F5C4323" w14:textId="77777777" w:rsidTr="00216AE3">
        <w:tc>
          <w:tcPr>
            <w:tcW w:w="1010" w:type="dxa"/>
            <w:noWrap/>
            <w:hideMark/>
          </w:tcPr>
          <w:p w14:paraId="153DD1D2" w14:textId="77777777" w:rsidR="00216AE3" w:rsidRPr="00216AE3" w:rsidRDefault="00216AE3" w:rsidP="00216AE3">
            <w:pPr>
              <w:pStyle w:val="TableData"/>
            </w:pPr>
            <w:r w:rsidRPr="00216AE3">
              <w:t>Feb 14</w:t>
            </w:r>
          </w:p>
        </w:tc>
        <w:tc>
          <w:tcPr>
            <w:tcW w:w="2940" w:type="dxa"/>
            <w:noWrap/>
            <w:hideMark/>
          </w:tcPr>
          <w:p w14:paraId="7FA72067" w14:textId="77777777" w:rsidR="00216AE3" w:rsidRPr="00216AE3" w:rsidRDefault="00216AE3" w:rsidP="00216AE3">
            <w:pPr>
              <w:pStyle w:val="TableData"/>
            </w:pPr>
            <w:r w:rsidRPr="00216AE3">
              <w:t>CPI inflation</w:t>
            </w:r>
          </w:p>
        </w:tc>
        <w:tc>
          <w:tcPr>
            <w:tcW w:w="1004" w:type="dxa"/>
            <w:noWrap/>
            <w:hideMark/>
          </w:tcPr>
          <w:p w14:paraId="49931BAF" w14:textId="77777777" w:rsidR="00216AE3" w:rsidRPr="00216AE3" w:rsidRDefault="00216AE3" w:rsidP="00216AE3">
            <w:pPr>
              <w:pStyle w:val="TableData"/>
              <w:jc w:val="center"/>
            </w:pPr>
            <w:r w:rsidRPr="00216AE3">
              <w:t>Dec</w:t>
            </w:r>
          </w:p>
        </w:tc>
        <w:tc>
          <w:tcPr>
            <w:tcW w:w="1584" w:type="dxa"/>
            <w:noWrap/>
            <w:hideMark/>
          </w:tcPr>
          <w:p w14:paraId="2B99E39D" w14:textId="77777777" w:rsidR="00216AE3" w:rsidRPr="00216AE3" w:rsidRDefault="00216AE3" w:rsidP="00216AE3">
            <w:pPr>
              <w:pStyle w:val="TableData"/>
              <w:jc w:val="center"/>
            </w:pPr>
            <w:r w:rsidRPr="00216AE3">
              <w:t>m/m</w:t>
            </w:r>
          </w:p>
        </w:tc>
        <w:tc>
          <w:tcPr>
            <w:tcW w:w="824" w:type="dxa"/>
            <w:noWrap/>
            <w:hideMark/>
          </w:tcPr>
          <w:p w14:paraId="49BDCC1C" w14:textId="77777777" w:rsidR="00216AE3" w:rsidRPr="00216AE3" w:rsidRDefault="00216AE3" w:rsidP="00216AE3">
            <w:pPr>
              <w:pStyle w:val="TableData"/>
              <w:jc w:val="center"/>
            </w:pPr>
            <w:r w:rsidRPr="00216AE3">
              <w:t>%</w:t>
            </w:r>
          </w:p>
        </w:tc>
        <w:tc>
          <w:tcPr>
            <w:tcW w:w="1059" w:type="dxa"/>
            <w:noWrap/>
            <w:hideMark/>
          </w:tcPr>
          <w:p w14:paraId="114C325B" w14:textId="77777777" w:rsidR="00216AE3" w:rsidRPr="00216AE3" w:rsidRDefault="00216AE3" w:rsidP="00216AE3">
            <w:pPr>
              <w:pStyle w:val="TableData"/>
              <w:jc w:val="center"/>
            </w:pPr>
            <w:r w:rsidRPr="00216AE3">
              <w:t>0.4</w:t>
            </w:r>
          </w:p>
        </w:tc>
        <w:tc>
          <w:tcPr>
            <w:tcW w:w="1059" w:type="dxa"/>
            <w:noWrap/>
            <w:hideMark/>
          </w:tcPr>
          <w:p w14:paraId="33347AEA" w14:textId="77777777" w:rsidR="00216AE3" w:rsidRPr="00216AE3" w:rsidRDefault="00216AE3" w:rsidP="00216AE3">
            <w:pPr>
              <w:pStyle w:val="TableData"/>
              <w:jc w:val="center"/>
            </w:pPr>
            <w:r w:rsidRPr="00216AE3">
              <w:t>-0.3</w:t>
            </w:r>
          </w:p>
        </w:tc>
      </w:tr>
      <w:tr w:rsidR="00216AE3" w:rsidRPr="00216AE3" w14:paraId="3D7A0839" w14:textId="77777777" w:rsidTr="00216AE3">
        <w:tc>
          <w:tcPr>
            <w:tcW w:w="1010" w:type="dxa"/>
            <w:noWrap/>
            <w:hideMark/>
          </w:tcPr>
          <w:p w14:paraId="118897A5" w14:textId="77777777" w:rsidR="00216AE3" w:rsidRPr="00216AE3" w:rsidRDefault="00216AE3" w:rsidP="00216AE3">
            <w:pPr>
              <w:pStyle w:val="TableData"/>
            </w:pPr>
            <w:r w:rsidRPr="00216AE3">
              <w:t>Feb 14</w:t>
            </w:r>
          </w:p>
        </w:tc>
        <w:tc>
          <w:tcPr>
            <w:tcW w:w="2940" w:type="dxa"/>
            <w:noWrap/>
            <w:hideMark/>
          </w:tcPr>
          <w:p w14:paraId="402E4738" w14:textId="77777777" w:rsidR="00216AE3" w:rsidRPr="00216AE3" w:rsidRDefault="00216AE3" w:rsidP="00216AE3">
            <w:pPr>
              <w:pStyle w:val="TableData"/>
            </w:pPr>
            <w:r w:rsidRPr="00216AE3">
              <w:t>CPI inflation</w:t>
            </w:r>
          </w:p>
        </w:tc>
        <w:tc>
          <w:tcPr>
            <w:tcW w:w="1004" w:type="dxa"/>
            <w:noWrap/>
            <w:hideMark/>
          </w:tcPr>
          <w:p w14:paraId="4A6F049D" w14:textId="77777777" w:rsidR="00216AE3" w:rsidRPr="00216AE3" w:rsidRDefault="00216AE3" w:rsidP="00216AE3">
            <w:pPr>
              <w:pStyle w:val="TableData"/>
              <w:jc w:val="center"/>
            </w:pPr>
            <w:r w:rsidRPr="00216AE3">
              <w:t>Jan</w:t>
            </w:r>
          </w:p>
        </w:tc>
        <w:tc>
          <w:tcPr>
            <w:tcW w:w="1584" w:type="dxa"/>
            <w:noWrap/>
            <w:hideMark/>
          </w:tcPr>
          <w:p w14:paraId="2010C9A3" w14:textId="77777777" w:rsidR="00216AE3" w:rsidRPr="00216AE3" w:rsidRDefault="00216AE3" w:rsidP="00216AE3">
            <w:pPr>
              <w:pStyle w:val="TableData"/>
              <w:jc w:val="center"/>
            </w:pPr>
            <w:r w:rsidRPr="00216AE3">
              <w:t>y/y</w:t>
            </w:r>
          </w:p>
        </w:tc>
        <w:tc>
          <w:tcPr>
            <w:tcW w:w="824" w:type="dxa"/>
            <w:noWrap/>
            <w:hideMark/>
          </w:tcPr>
          <w:p w14:paraId="3F143A72" w14:textId="77777777" w:rsidR="00216AE3" w:rsidRPr="00216AE3" w:rsidRDefault="00216AE3" w:rsidP="00216AE3">
            <w:pPr>
              <w:pStyle w:val="TableData"/>
              <w:jc w:val="center"/>
            </w:pPr>
            <w:r w:rsidRPr="00216AE3">
              <w:t>%</w:t>
            </w:r>
          </w:p>
        </w:tc>
        <w:tc>
          <w:tcPr>
            <w:tcW w:w="1059" w:type="dxa"/>
            <w:noWrap/>
            <w:hideMark/>
          </w:tcPr>
          <w:p w14:paraId="06130527" w14:textId="77777777" w:rsidR="00216AE3" w:rsidRPr="00216AE3" w:rsidRDefault="00216AE3" w:rsidP="00216AE3">
            <w:pPr>
              <w:pStyle w:val="TableData"/>
              <w:jc w:val="center"/>
            </w:pPr>
            <w:r w:rsidRPr="00216AE3">
              <w:t>4.0</w:t>
            </w:r>
          </w:p>
        </w:tc>
        <w:tc>
          <w:tcPr>
            <w:tcW w:w="1059" w:type="dxa"/>
            <w:noWrap/>
            <w:hideMark/>
          </w:tcPr>
          <w:p w14:paraId="22B96590" w14:textId="77777777" w:rsidR="00216AE3" w:rsidRPr="00216AE3" w:rsidRDefault="00216AE3" w:rsidP="00216AE3">
            <w:pPr>
              <w:pStyle w:val="TableData"/>
              <w:jc w:val="center"/>
            </w:pPr>
            <w:r w:rsidRPr="00216AE3">
              <w:t>4.3</w:t>
            </w:r>
          </w:p>
        </w:tc>
      </w:tr>
      <w:tr w:rsidR="00216AE3" w:rsidRPr="00216AE3" w14:paraId="5C5840FC" w14:textId="77777777" w:rsidTr="00216AE3">
        <w:tc>
          <w:tcPr>
            <w:tcW w:w="1010" w:type="dxa"/>
            <w:noWrap/>
            <w:hideMark/>
          </w:tcPr>
          <w:p w14:paraId="0D9A546B" w14:textId="77777777" w:rsidR="00216AE3" w:rsidRPr="00216AE3" w:rsidRDefault="00216AE3" w:rsidP="00216AE3">
            <w:pPr>
              <w:pStyle w:val="TableData"/>
            </w:pPr>
            <w:r w:rsidRPr="00216AE3">
              <w:t>Feb 14</w:t>
            </w:r>
          </w:p>
        </w:tc>
        <w:tc>
          <w:tcPr>
            <w:tcW w:w="2940" w:type="dxa"/>
            <w:noWrap/>
            <w:hideMark/>
          </w:tcPr>
          <w:p w14:paraId="74A53AF3" w14:textId="77777777" w:rsidR="00216AE3" w:rsidRPr="00216AE3" w:rsidRDefault="00216AE3" w:rsidP="00216AE3">
            <w:pPr>
              <w:pStyle w:val="TableData"/>
            </w:pPr>
            <w:r w:rsidRPr="00216AE3">
              <w:t>RPI inflation</w:t>
            </w:r>
          </w:p>
        </w:tc>
        <w:tc>
          <w:tcPr>
            <w:tcW w:w="1004" w:type="dxa"/>
            <w:noWrap/>
            <w:hideMark/>
          </w:tcPr>
          <w:p w14:paraId="01D37152" w14:textId="77777777" w:rsidR="00216AE3" w:rsidRPr="00216AE3" w:rsidRDefault="00216AE3" w:rsidP="00216AE3">
            <w:pPr>
              <w:pStyle w:val="TableData"/>
              <w:jc w:val="center"/>
            </w:pPr>
            <w:r w:rsidRPr="00216AE3">
              <w:t>Jan</w:t>
            </w:r>
          </w:p>
        </w:tc>
        <w:tc>
          <w:tcPr>
            <w:tcW w:w="1584" w:type="dxa"/>
            <w:noWrap/>
            <w:hideMark/>
          </w:tcPr>
          <w:p w14:paraId="27AEFFC7" w14:textId="77777777" w:rsidR="00216AE3" w:rsidRPr="00216AE3" w:rsidRDefault="00216AE3" w:rsidP="00216AE3">
            <w:pPr>
              <w:pStyle w:val="TableData"/>
              <w:jc w:val="center"/>
            </w:pPr>
            <w:r w:rsidRPr="00216AE3">
              <w:t>m/m</w:t>
            </w:r>
          </w:p>
        </w:tc>
        <w:tc>
          <w:tcPr>
            <w:tcW w:w="824" w:type="dxa"/>
            <w:noWrap/>
            <w:hideMark/>
          </w:tcPr>
          <w:p w14:paraId="7F97367B" w14:textId="77777777" w:rsidR="00216AE3" w:rsidRPr="00216AE3" w:rsidRDefault="00216AE3" w:rsidP="00216AE3">
            <w:pPr>
              <w:pStyle w:val="TableData"/>
              <w:jc w:val="center"/>
            </w:pPr>
            <w:r w:rsidRPr="00216AE3">
              <w:t>%</w:t>
            </w:r>
          </w:p>
        </w:tc>
        <w:tc>
          <w:tcPr>
            <w:tcW w:w="1059" w:type="dxa"/>
            <w:noWrap/>
            <w:hideMark/>
          </w:tcPr>
          <w:p w14:paraId="6711FE93" w14:textId="77777777" w:rsidR="00216AE3" w:rsidRPr="00216AE3" w:rsidRDefault="00216AE3" w:rsidP="00216AE3">
            <w:pPr>
              <w:pStyle w:val="TableData"/>
              <w:jc w:val="center"/>
            </w:pPr>
            <w:r w:rsidRPr="00216AE3">
              <w:t>0.5</w:t>
            </w:r>
          </w:p>
        </w:tc>
        <w:tc>
          <w:tcPr>
            <w:tcW w:w="1059" w:type="dxa"/>
            <w:noWrap/>
            <w:hideMark/>
          </w:tcPr>
          <w:p w14:paraId="38602AD7" w14:textId="77777777" w:rsidR="00216AE3" w:rsidRPr="00216AE3" w:rsidRDefault="00216AE3" w:rsidP="00216AE3">
            <w:pPr>
              <w:pStyle w:val="TableData"/>
              <w:jc w:val="center"/>
            </w:pPr>
            <w:r w:rsidRPr="00216AE3">
              <w:t>0.4</w:t>
            </w:r>
          </w:p>
        </w:tc>
      </w:tr>
      <w:tr w:rsidR="00216AE3" w:rsidRPr="00216AE3" w14:paraId="7BABCC56" w14:textId="77777777" w:rsidTr="00216AE3">
        <w:tc>
          <w:tcPr>
            <w:tcW w:w="1010" w:type="dxa"/>
            <w:noWrap/>
            <w:hideMark/>
          </w:tcPr>
          <w:p w14:paraId="40C1FD4E" w14:textId="77777777" w:rsidR="00216AE3" w:rsidRPr="00216AE3" w:rsidRDefault="00216AE3" w:rsidP="00216AE3">
            <w:pPr>
              <w:pStyle w:val="TableData"/>
            </w:pPr>
            <w:r w:rsidRPr="00216AE3">
              <w:t>Feb 14</w:t>
            </w:r>
          </w:p>
        </w:tc>
        <w:tc>
          <w:tcPr>
            <w:tcW w:w="2940" w:type="dxa"/>
            <w:noWrap/>
            <w:hideMark/>
          </w:tcPr>
          <w:p w14:paraId="6D1F798B" w14:textId="77777777" w:rsidR="00216AE3" w:rsidRPr="00216AE3" w:rsidRDefault="00216AE3" w:rsidP="00216AE3">
            <w:pPr>
              <w:pStyle w:val="TableData"/>
            </w:pPr>
            <w:r w:rsidRPr="00216AE3">
              <w:t>RPI inflation</w:t>
            </w:r>
          </w:p>
        </w:tc>
        <w:tc>
          <w:tcPr>
            <w:tcW w:w="1004" w:type="dxa"/>
            <w:noWrap/>
            <w:hideMark/>
          </w:tcPr>
          <w:p w14:paraId="6B86AC06" w14:textId="77777777" w:rsidR="00216AE3" w:rsidRPr="00216AE3" w:rsidRDefault="00216AE3" w:rsidP="00216AE3">
            <w:pPr>
              <w:pStyle w:val="TableData"/>
              <w:jc w:val="center"/>
            </w:pPr>
            <w:r w:rsidRPr="00216AE3">
              <w:t>Jan</w:t>
            </w:r>
          </w:p>
        </w:tc>
        <w:tc>
          <w:tcPr>
            <w:tcW w:w="1584" w:type="dxa"/>
            <w:noWrap/>
            <w:hideMark/>
          </w:tcPr>
          <w:p w14:paraId="28825CFD" w14:textId="77777777" w:rsidR="00216AE3" w:rsidRPr="00216AE3" w:rsidRDefault="00216AE3" w:rsidP="00216AE3">
            <w:pPr>
              <w:pStyle w:val="TableData"/>
              <w:jc w:val="center"/>
            </w:pPr>
            <w:r w:rsidRPr="00216AE3">
              <w:t>y/y</w:t>
            </w:r>
          </w:p>
        </w:tc>
        <w:tc>
          <w:tcPr>
            <w:tcW w:w="824" w:type="dxa"/>
            <w:noWrap/>
            <w:hideMark/>
          </w:tcPr>
          <w:p w14:paraId="2C3624A9" w14:textId="77777777" w:rsidR="00216AE3" w:rsidRPr="00216AE3" w:rsidRDefault="00216AE3" w:rsidP="00216AE3">
            <w:pPr>
              <w:pStyle w:val="TableData"/>
              <w:jc w:val="center"/>
            </w:pPr>
            <w:r w:rsidRPr="00216AE3">
              <w:t>%</w:t>
            </w:r>
          </w:p>
        </w:tc>
        <w:tc>
          <w:tcPr>
            <w:tcW w:w="1059" w:type="dxa"/>
            <w:noWrap/>
            <w:hideMark/>
          </w:tcPr>
          <w:p w14:paraId="34293D90" w14:textId="77777777" w:rsidR="00216AE3" w:rsidRPr="00216AE3" w:rsidRDefault="00216AE3" w:rsidP="00216AE3">
            <w:pPr>
              <w:pStyle w:val="TableData"/>
              <w:jc w:val="center"/>
            </w:pPr>
            <w:r w:rsidRPr="00216AE3">
              <w:t>5.2</w:t>
            </w:r>
          </w:p>
        </w:tc>
        <w:tc>
          <w:tcPr>
            <w:tcW w:w="1059" w:type="dxa"/>
            <w:noWrap/>
            <w:hideMark/>
          </w:tcPr>
          <w:p w14:paraId="2D2B92CF" w14:textId="77777777" w:rsidR="00216AE3" w:rsidRPr="00216AE3" w:rsidRDefault="00216AE3" w:rsidP="00216AE3">
            <w:pPr>
              <w:pStyle w:val="TableData"/>
              <w:jc w:val="center"/>
            </w:pPr>
            <w:r w:rsidRPr="00216AE3">
              <w:t>5.7</w:t>
            </w:r>
          </w:p>
        </w:tc>
      </w:tr>
      <w:tr w:rsidR="00216AE3" w:rsidRPr="00216AE3" w14:paraId="119D660A" w14:textId="77777777" w:rsidTr="00216AE3">
        <w:tc>
          <w:tcPr>
            <w:tcW w:w="1010" w:type="dxa"/>
            <w:noWrap/>
            <w:hideMark/>
          </w:tcPr>
          <w:p w14:paraId="08CB07D7" w14:textId="77777777" w:rsidR="00216AE3" w:rsidRPr="00216AE3" w:rsidRDefault="00216AE3" w:rsidP="00216AE3">
            <w:pPr>
              <w:pStyle w:val="TableData"/>
            </w:pPr>
            <w:r w:rsidRPr="00216AE3">
              <w:t>Feb 14</w:t>
            </w:r>
          </w:p>
        </w:tc>
        <w:tc>
          <w:tcPr>
            <w:tcW w:w="2940" w:type="dxa"/>
            <w:noWrap/>
            <w:hideMark/>
          </w:tcPr>
          <w:p w14:paraId="6FF87BAC" w14:textId="77777777" w:rsidR="00216AE3" w:rsidRPr="00216AE3" w:rsidRDefault="00216AE3" w:rsidP="00216AE3">
            <w:pPr>
              <w:pStyle w:val="TableData"/>
            </w:pPr>
            <w:r w:rsidRPr="00216AE3">
              <w:t>Producer input prices</w:t>
            </w:r>
          </w:p>
        </w:tc>
        <w:tc>
          <w:tcPr>
            <w:tcW w:w="1004" w:type="dxa"/>
            <w:noWrap/>
            <w:hideMark/>
          </w:tcPr>
          <w:p w14:paraId="2AAD7B02" w14:textId="77777777" w:rsidR="00216AE3" w:rsidRPr="00216AE3" w:rsidRDefault="00216AE3" w:rsidP="00216AE3">
            <w:pPr>
              <w:pStyle w:val="TableData"/>
              <w:jc w:val="center"/>
            </w:pPr>
            <w:r w:rsidRPr="00216AE3">
              <w:t>Jan</w:t>
            </w:r>
          </w:p>
        </w:tc>
        <w:tc>
          <w:tcPr>
            <w:tcW w:w="1584" w:type="dxa"/>
            <w:noWrap/>
            <w:hideMark/>
          </w:tcPr>
          <w:p w14:paraId="5C54C993" w14:textId="77777777" w:rsidR="00216AE3" w:rsidRPr="00216AE3" w:rsidRDefault="00216AE3" w:rsidP="00216AE3">
            <w:pPr>
              <w:pStyle w:val="TableData"/>
              <w:jc w:val="center"/>
            </w:pPr>
            <w:r w:rsidRPr="00216AE3">
              <w:t>m/m</w:t>
            </w:r>
          </w:p>
        </w:tc>
        <w:tc>
          <w:tcPr>
            <w:tcW w:w="824" w:type="dxa"/>
            <w:noWrap/>
            <w:hideMark/>
          </w:tcPr>
          <w:p w14:paraId="3BC6020A" w14:textId="77777777" w:rsidR="00216AE3" w:rsidRPr="00216AE3" w:rsidRDefault="00216AE3" w:rsidP="00216AE3">
            <w:pPr>
              <w:pStyle w:val="TableData"/>
              <w:jc w:val="center"/>
            </w:pPr>
            <w:r w:rsidRPr="00216AE3">
              <w:t>%</w:t>
            </w:r>
          </w:p>
        </w:tc>
        <w:tc>
          <w:tcPr>
            <w:tcW w:w="1059" w:type="dxa"/>
            <w:noWrap/>
            <w:hideMark/>
          </w:tcPr>
          <w:p w14:paraId="36491A37" w14:textId="77777777" w:rsidR="00216AE3" w:rsidRPr="00216AE3" w:rsidRDefault="00216AE3" w:rsidP="00216AE3">
            <w:pPr>
              <w:pStyle w:val="TableData"/>
              <w:jc w:val="center"/>
            </w:pPr>
            <w:r w:rsidRPr="00216AE3">
              <w:t>-1.2</w:t>
            </w:r>
          </w:p>
        </w:tc>
        <w:tc>
          <w:tcPr>
            <w:tcW w:w="1059" w:type="dxa"/>
            <w:noWrap/>
            <w:hideMark/>
          </w:tcPr>
          <w:p w14:paraId="2D7F8EFE" w14:textId="77777777" w:rsidR="00216AE3" w:rsidRPr="00216AE3" w:rsidRDefault="00216AE3" w:rsidP="00216AE3">
            <w:pPr>
              <w:pStyle w:val="TableData"/>
              <w:jc w:val="center"/>
            </w:pPr>
            <w:r w:rsidRPr="00216AE3">
              <w:t>0.0</w:t>
            </w:r>
          </w:p>
        </w:tc>
      </w:tr>
      <w:tr w:rsidR="00216AE3" w:rsidRPr="00216AE3" w14:paraId="54FD6D04" w14:textId="77777777" w:rsidTr="00216AE3">
        <w:tc>
          <w:tcPr>
            <w:tcW w:w="1010" w:type="dxa"/>
            <w:noWrap/>
            <w:hideMark/>
          </w:tcPr>
          <w:p w14:paraId="5E605736" w14:textId="77777777" w:rsidR="00216AE3" w:rsidRPr="00216AE3" w:rsidRDefault="00216AE3" w:rsidP="00216AE3">
            <w:pPr>
              <w:pStyle w:val="TableData"/>
            </w:pPr>
            <w:r w:rsidRPr="00216AE3">
              <w:t>Feb 14</w:t>
            </w:r>
          </w:p>
        </w:tc>
        <w:tc>
          <w:tcPr>
            <w:tcW w:w="2940" w:type="dxa"/>
            <w:noWrap/>
            <w:hideMark/>
          </w:tcPr>
          <w:p w14:paraId="30FE9AB2" w14:textId="77777777" w:rsidR="00216AE3" w:rsidRPr="00216AE3" w:rsidRDefault="00216AE3" w:rsidP="00216AE3">
            <w:pPr>
              <w:pStyle w:val="TableData"/>
            </w:pPr>
            <w:r w:rsidRPr="00216AE3">
              <w:t>Producer input prices</w:t>
            </w:r>
          </w:p>
        </w:tc>
        <w:tc>
          <w:tcPr>
            <w:tcW w:w="1004" w:type="dxa"/>
            <w:noWrap/>
            <w:hideMark/>
          </w:tcPr>
          <w:p w14:paraId="32815D9B" w14:textId="77777777" w:rsidR="00216AE3" w:rsidRPr="00216AE3" w:rsidRDefault="00216AE3" w:rsidP="00216AE3">
            <w:pPr>
              <w:pStyle w:val="TableData"/>
              <w:jc w:val="center"/>
            </w:pPr>
            <w:r w:rsidRPr="00216AE3">
              <w:t>Jan</w:t>
            </w:r>
          </w:p>
        </w:tc>
        <w:tc>
          <w:tcPr>
            <w:tcW w:w="1584" w:type="dxa"/>
            <w:noWrap/>
            <w:hideMark/>
          </w:tcPr>
          <w:p w14:paraId="27F0CCF7" w14:textId="77777777" w:rsidR="00216AE3" w:rsidRPr="00216AE3" w:rsidRDefault="00216AE3" w:rsidP="00216AE3">
            <w:pPr>
              <w:pStyle w:val="TableData"/>
              <w:jc w:val="center"/>
            </w:pPr>
            <w:r w:rsidRPr="00216AE3">
              <w:t>y/y</w:t>
            </w:r>
          </w:p>
        </w:tc>
        <w:tc>
          <w:tcPr>
            <w:tcW w:w="824" w:type="dxa"/>
            <w:noWrap/>
            <w:hideMark/>
          </w:tcPr>
          <w:p w14:paraId="5BF3E869" w14:textId="77777777" w:rsidR="00216AE3" w:rsidRPr="00216AE3" w:rsidRDefault="00216AE3" w:rsidP="00216AE3">
            <w:pPr>
              <w:pStyle w:val="TableData"/>
              <w:jc w:val="center"/>
            </w:pPr>
            <w:r w:rsidRPr="00216AE3">
              <w:t>%</w:t>
            </w:r>
          </w:p>
        </w:tc>
        <w:tc>
          <w:tcPr>
            <w:tcW w:w="1059" w:type="dxa"/>
            <w:noWrap/>
            <w:hideMark/>
          </w:tcPr>
          <w:p w14:paraId="3727E554" w14:textId="77777777" w:rsidR="00216AE3" w:rsidRPr="00216AE3" w:rsidRDefault="00216AE3" w:rsidP="00216AE3">
            <w:pPr>
              <w:pStyle w:val="TableData"/>
              <w:jc w:val="center"/>
            </w:pPr>
            <w:r w:rsidRPr="00216AE3">
              <w:t>-2.8</w:t>
            </w:r>
          </w:p>
        </w:tc>
        <w:tc>
          <w:tcPr>
            <w:tcW w:w="1059" w:type="dxa"/>
            <w:noWrap/>
            <w:hideMark/>
          </w:tcPr>
          <w:p w14:paraId="1095918C" w14:textId="77777777" w:rsidR="00216AE3" w:rsidRPr="00216AE3" w:rsidRDefault="00216AE3" w:rsidP="00216AE3">
            <w:pPr>
              <w:pStyle w:val="TableData"/>
              <w:jc w:val="center"/>
            </w:pPr>
            <w:r w:rsidRPr="00216AE3">
              <w:t>-3.1</w:t>
            </w:r>
          </w:p>
        </w:tc>
      </w:tr>
      <w:tr w:rsidR="00216AE3" w:rsidRPr="00216AE3" w14:paraId="46FB9DCC" w14:textId="77777777" w:rsidTr="00216AE3">
        <w:tc>
          <w:tcPr>
            <w:tcW w:w="1010" w:type="dxa"/>
            <w:noWrap/>
            <w:hideMark/>
          </w:tcPr>
          <w:p w14:paraId="194C2565" w14:textId="77777777" w:rsidR="00216AE3" w:rsidRPr="00216AE3" w:rsidRDefault="00216AE3" w:rsidP="00216AE3">
            <w:pPr>
              <w:pStyle w:val="TableData"/>
            </w:pPr>
            <w:r w:rsidRPr="00216AE3">
              <w:t>Feb 14</w:t>
            </w:r>
          </w:p>
        </w:tc>
        <w:tc>
          <w:tcPr>
            <w:tcW w:w="2940" w:type="dxa"/>
            <w:noWrap/>
            <w:hideMark/>
          </w:tcPr>
          <w:p w14:paraId="19435F99" w14:textId="77777777" w:rsidR="00216AE3" w:rsidRPr="00216AE3" w:rsidRDefault="00216AE3" w:rsidP="00216AE3">
            <w:pPr>
              <w:pStyle w:val="TableData"/>
            </w:pPr>
            <w:r w:rsidRPr="00216AE3">
              <w:t>Producer output prices</w:t>
            </w:r>
          </w:p>
        </w:tc>
        <w:tc>
          <w:tcPr>
            <w:tcW w:w="1004" w:type="dxa"/>
            <w:noWrap/>
            <w:hideMark/>
          </w:tcPr>
          <w:p w14:paraId="48B72422" w14:textId="77777777" w:rsidR="00216AE3" w:rsidRPr="00216AE3" w:rsidRDefault="00216AE3" w:rsidP="00216AE3">
            <w:pPr>
              <w:pStyle w:val="TableData"/>
              <w:jc w:val="center"/>
            </w:pPr>
            <w:r w:rsidRPr="00216AE3">
              <w:t>Jan</w:t>
            </w:r>
          </w:p>
        </w:tc>
        <w:tc>
          <w:tcPr>
            <w:tcW w:w="1584" w:type="dxa"/>
            <w:noWrap/>
            <w:hideMark/>
          </w:tcPr>
          <w:p w14:paraId="34F204FE" w14:textId="77777777" w:rsidR="00216AE3" w:rsidRPr="00216AE3" w:rsidRDefault="00216AE3" w:rsidP="00216AE3">
            <w:pPr>
              <w:pStyle w:val="TableData"/>
              <w:jc w:val="center"/>
            </w:pPr>
            <w:r w:rsidRPr="00216AE3">
              <w:t>m/m</w:t>
            </w:r>
          </w:p>
        </w:tc>
        <w:tc>
          <w:tcPr>
            <w:tcW w:w="824" w:type="dxa"/>
            <w:noWrap/>
            <w:hideMark/>
          </w:tcPr>
          <w:p w14:paraId="43B6598B" w14:textId="77777777" w:rsidR="00216AE3" w:rsidRPr="00216AE3" w:rsidRDefault="00216AE3" w:rsidP="00216AE3">
            <w:pPr>
              <w:pStyle w:val="TableData"/>
              <w:jc w:val="center"/>
            </w:pPr>
            <w:r w:rsidRPr="00216AE3">
              <w:t>%</w:t>
            </w:r>
          </w:p>
        </w:tc>
        <w:tc>
          <w:tcPr>
            <w:tcW w:w="1059" w:type="dxa"/>
            <w:noWrap/>
            <w:hideMark/>
          </w:tcPr>
          <w:p w14:paraId="4595F819" w14:textId="77777777" w:rsidR="00216AE3" w:rsidRPr="00216AE3" w:rsidRDefault="00216AE3" w:rsidP="00216AE3">
            <w:pPr>
              <w:pStyle w:val="TableData"/>
              <w:jc w:val="center"/>
            </w:pPr>
            <w:r w:rsidRPr="00216AE3">
              <w:t>-0.6</w:t>
            </w:r>
          </w:p>
        </w:tc>
        <w:tc>
          <w:tcPr>
            <w:tcW w:w="1059" w:type="dxa"/>
            <w:noWrap/>
            <w:hideMark/>
          </w:tcPr>
          <w:p w14:paraId="255B9F51" w14:textId="77777777" w:rsidR="00216AE3" w:rsidRPr="00216AE3" w:rsidRDefault="00216AE3" w:rsidP="00216AE3">
            <w:pPr>
              <w:pStyle w:val="TableData"/>
              <w:jc w:val="center"/>
            </w:pPr>
            <w:r w:rsidRPr="00216AE3">
              <w:t>-0.1</w:t>
            </w:r>
          </w:p>
        </w:tc>
      </w:tr>
      <w:tr w:rsidR="00216AE3" w:rsidRPr="00216AE3" w14:paraId="25DBF7F9" w14:textId="77777777" w:rsidTr="00216AE3">
        <w:tc>
          <w:tcPr>
            <w:tcW w:w="1010" w:type="dxa"/>
            <w:noWrap/>
            <w:hideMark/>
          </w:tcPr>
          <w:p w14:paraId="3DE17DDE" w14:textId="77777777" w:rsidR="00216AE3" w:rsidRPr="00216AE3" w:rsidRDefault="00216AE3" w:rsidP="00216AE3">
            <w:pPr>
              <w:pStyle w:val="TableData"/>
            </w:pPr>
            <w:r w:rsidRPr="00216AE3">
              <w:t>Feb 14</w:t>
            </w:r>
          </w:p>
        </w:tc>
        <w:tc>
          <w:tcPr>
            <w:tcW w:w="2940" w:type="dxa"/>
            <w:noWrap/>
            <w:hideMark/>
          </w:tcPr>
          <w:p w14:paraId="0EA67090" w14:textId="77777777" w:rsidR="00216AE3" w:rsidRPr="00216AE3" w:rsidRDefault="00216AE3" w:rsidP="00216AE3">
            <w:pPr>
              <w:pStyle w:val="TableData"/>
            </w:pPr>
            <w:r w:rsidRPr="00216AE3">
              <w:t>Producer output prices</w:t>
            </w:r>
          </w:p>
        </w:tc>
        <w:tc>
          <w:tcPr>
            <w:tcW w:w="1004" w:type="dxa"/>
            <w:noWrap/>
            <w:hideMark/>
          </w:tcPr>
          <w:p w14:paraId="2238FFA8" w14:textId="77777777" w:rsidR="00216AE3" w:rsidRPr="00216AE3" w:rsidRDefault="00216AE3" w:rsidP="00216AE3">
            <w:pPr>
              <w:pStyle w:val="TableData"/>
              <w:jc w:val="center"/>
            </w:pPr>
            <w:r w:rsidRPr="00216AE3">
              <w:t>Jan</w:t>
            </w:r>
          </w:p>
        </w:tc>
        <w:tc>
          <w:tcPr>
            <w:tcW w:w="1584" w:type="dxa"/>
            <w:noWrap/>
            <w:hideMark/>
          </w:tcPr>
          <w:p w14:paraId="7FB4A479" w14:textId="77777777" w:rsidR="00216AE3" w:rsidRPr="00216AE3" w:rsidRDefault="00216AE3" w:rsidP="00216AE3">
            <w:pPr>
              <w:pStyle w:val="TableData"/>
              <w:jc w:val="center"/>
            </w:pPr>
            <w:r w:rsidRPr="00216AE3">
              <w:t>y/y</w:t>
            </w:r>
          </w:p>
        </w:tc>
        <w:tc>
          <w:tcPr>
            <w:tcW w:w="824" w:type="dxa"/>
            <w:noWrap/>
            <w:hideMark/>
          </w:tcPr>
          <w:p w14:paraId="5016AAFF" w14:textId="77777777" w:rsidR="00216AE3" w:rsidRPr="00216AE3" w:rsidRDefault="00216AE3" w:rsidP="00216AE3">
            <w:pPr>
              <w:pStyle w:val="TableData"/>
              <w:jc w:val="center"/>
            </w:pPr>
            <w:r w:rsidRPr="00216AE3">
              <w:t>%</w:t>
            </w:r>
          </w:p>
        </w:tc>
        <w:tc>
          <w:tcPr>
            <w:tcW w:w="1059" w:type="dxa"/>
            <w:noWrap/>
            <w:hideMark/>
          </w:tcPr>
          <w:p w14:paraId="10AAC7FD" w14:textId="77777777" w:rsidR="00216AE3" w:rsidRPr="00216AE3" w:rsidRDefault="00216AE3" w:rsidP="00216AE3">
            <w:pPr>
              <w:pStyle w:val="TableData"/>
              <w:jc w:val="center"/>
            </w:pPr>
            <w:r w:rsidRPr="00216AE3">
              <w:t>0.1</w:t>
            </w:r>
          </w:p>
        </w:tc>
        <w:tc>
          <w:tcPr>
            <w:tcW w:w="1059" w:type="dxa"/>
            <w:noWrap/>
            <w:hideMark/>
          </w:tcPr>
          <w:p w14:paraId="02C6F61A" w14:textId="77777777" w:rsidR="00216AE3" w:rsidRPr="00216AE3" w:rsidRDefault="00216AE3" w:rsidP="00216AE3">
            <w:pPr>
              <w:pStyle w:val="TableData"/>
              <w:jc w:val="center"/>
            </w:pPr>
            <w:r w:rsidRPr="00216AE3">
              <w:t>-0.5</w:t>
            </w:r>
          </w:p>
        </w:tc>
      </w:tr>
      <w:tr w:rsidR="00216AE3" w:rsidRPr="00216AE3" w14:paraId="239D75B8" w14:textId="77777777" w:rsidTr="00216AE3">
        <w:tc>
          <w:tcPr>
            <w:tcW w:w="1010" w:type="dxa"/>
            <w:noWrap/>
            <w:hideMark/>
          </w:tcPr>
          <w:p w14:paraId="02C4CB9A" w14:textId="77777777" w:rsidR="00216AE3" w:rsidRPr="00216AE3" w:rsidRDefault="00216AE3" w:rsidP="00216AE3">
            <w:pPr>
              <w:pStyle w:val="TableData"/>
            </w:pPr>
            <w:r w:rsidRPr="00216AE3">
              <w:t>Feb 14</w:t>
            </w:r>
          </w:p>
        </w:tc>
        <w:tc>
          <w:tcPr>
            <w:tcW w:w="2940" w:type="dxa"/>
            <w:noWrap/>
            <w:hideMark/>
          </w:tcPr>
          <w:p w14:paraId="52C389A4" w14:textId="77777777" w:rsidR="00216AE3" w:rsidRPr="00216AE3" w:rsidRDefault="00216AE3" w:rsidP="00216AE3">
            <w:pPr>
              <w:pStyle w:val="TableData"/>
            </w:pPr>
            <w:r w:rsidRPr="00216AE3">
              <w:t>Land Registry house prices</w:t>
            </w:r>
          </w:p>
        </w:tc>
        <w:tc>
          <w:tcPr>
            <w:tcW w:w="1004" w:type="dxa"/>
            <w:noWrap/>
            <w:hideMark/>
          </w:tcPr>
          <w:p w14:paraId="32844959" w14:textId="77777777" w:rsidR="00216AE3" w:rsidRPr="00216AE3" w:rsidRDefault="00216AE3" w:rsidP="00216AE3">
            <w:pPr>
              <w:pStyle w:val="TableData"/>
              <w:jc w:val="center"/>
            </w:pPr>
            <w:r w:rsidRPr="00216AE3">
              <w:t>Dec</w:t>
            </w:r>
          </w:p>
        </w:tc>
        <w:tc>
          <w:tcPr>
            <w:tcW w:w="1584" w:type="dxa"/>
            <w:noWrap/>
            <w:hideMark/>
          </w:tcPr>
          <w:p w14:paraId="17FEB3FA" w14:textId="77777777" w:rsidR="00216AE3" w:rsidRPr="00216AE3" w:rsidRDefault="00216AE3" w:rsidP="00216AE3">
            <w:pPr>
              <w:pStyle w:val="TableData"/>
              <w:jc w:val="center"/>
            </w:pPr>
            <w:r w:rsidRPr="00216AE3">
              <w:t>y/y</w:t>
            </w:r>
          </w:p>
        </w:tc>
        <w:tc>
          <w:tcPr>
            <w:tcW w:w="824" w:type="dxa"/>
            <w:noWrap/>
            <w:hideMark/>
          </w:tcPr>
          <w:p w14:paraId="214B2CBA" w14:textId="77777777" w:rsidR="00216AE3" w:rsidRPr="00216AE3" w:rsidRDefault="00216AE3" w:rsidP="00216AE3">
            <w:pPr>
              <w:pStyle w:val="TableData"/>
              <w:jc w:val="center"/>
            </w:pPr>
            <w:r w:rsidRPr="00216AE3">
              <w:t>%</w:t>
            </w:r>
          </w:p>
        </w:tc>
        <w:tc>
          <w:tcPr>
            <w:tcW w:w="1059" w:type="dxa"/>
            <w:noWrap/>
            <w:hideMark/>
          </w:tcPr>
          <w:p w14:paraId="5BFFAA2B" w14:textId="77777777" w:rsidR="00216AE3" w:rsidRPr="00216AE3" w:rsidRDefault="00216AE3" w:rsidP="00216AE3">
            <w:pPr>
              <w:pStyle w:val="TableData"/>
              <w:jc w:val="center"/>
            </w:pPr>
            <w:r w:rsidRPr="00216AE3">
              <w:t>-2.1</w:t>
            </w:r>
          </w:p>
        </w:tc>
        <w:tc>
          <w:tcPr>
            <w:tcW w:w="1059" w:type="dxa"/>
            <w:noWrap/>
            <w:hideMark/>
          </w:tcPr>
          <w:p w14:paraId="7A302236" w14:textId="77777777" w:rsidR="00216AE3" w:rsidRPr="00216AE3" w:rsidRDefault="00216AE3" w:rsidP="00216AE3">
            <w:pPr>
              <w:pStyle w:val="TableData"/>
              <w:jc w:val="center"/>
            </w:pPr>
            <w:r w:rsidRPr="00216AE3">
              <w:t>-1.4</w:t>
            </w:r>
          </w:p>
        </w:tc>
      </w:tr>
      <w:tr w:rsidR="00216AE3" w:rsidRPr="00216AE3" w14:paraId="70A9BB45" w14:textId="77777777" w:rsidTr="00216AE3">
        <w:tc>
          <w:tcPr>
            <w:tcW w:w="1010" w:type="dxa"/>
            <w:noWrap/>
            <w:hideMark/>
          </w:tcPr>
          <w:p w14:paraId="6AB9D04F" w14:textId="77777777" w:rsidR="00216AE3" w:rsidRPr="00216AE3" w:rsidRDefault="00216AE3" w:rsidP="00216AE3">
            <w:pPr>
              <w:pStyle w:val="TableData"/>
            </w:pPr>
            <w:r w:rsidRPr="00216AE3">
              <w:t>Feb 15</w:t>
            </w:r>
          </w:p>
        </w:tc>
        <w:tc>
          <w:tcPr>
            <w:tcW w:w="2940" w:type="dxa"/>
            <w:noWrap/>
            <w:hideMark/>
          </w:tcPr>
          <w:p w14:paraId="757956F0" w14:textId="77777777" w:rsidR="00216AE3" w:rsidRPr="00216AE3" w:rsidRDefault="00216AE3" w:rsidP="00216AE3">
            <w:pPr>
              <w:pStyle w:val="TableData"/>
            </w:pPr>
            <w:r w:rsidRPr="00216AE3">
              <w:t>GDP</w:t>
            </w:r>
          </w:p>
        </w:tc>
        <w:tc>
          <w:tcPr>
            <w:tcW w:w="1004" w:type="dxa"/>
            <w:noWrap/>
            <w:hideMark/>
          </w:tcPr>
          <w:p w14:paraId="4B093923" w14:textId="77777777" w:rsidR="00216AE3" w:rsidRPr="00216AE3" w:rsidRDefault="00216AE3" w:rsidP="00216AE3">
            <w:pPr>
              <w:pStyle w:val="TableData"/>
              <w:jc w:val="center"/>
            </w:pPr>
            <w:r w:rsidRPr="00216AE3">
              <w:t>Dec</w:t>
            </w:r>
          </w:p>
        </w:tc>
        <w:tc>
          <w:tcPr>
            <w:tcW w:w="1584" w:type="dxa"/>
            <w:noWrap/>
            <w:hideMark/>
          </w:tcPr>
          <w:p w14:paraId="3BE1C89C" w14:textId="77777777" w:rsidR="00216AE3" w:rsidRPr="00216AE3" w:rsidRDefault="00216AE3" w:rsidP="00216AE3">
            <w:pPr>
              <w:pStyle w:val="TableData"/>
              <w:jc w:val="center"/>
            </w:pPr>
            <w:r w:rsidRPr="00216AE3">
              <w:t>m/m</w:t>
            </w:r>
          </w:p>
        </w:tc>
        <w:tc>
          <w:tcPr>
            <w:tcW w:w="824" w:type="dxa"/>
            <w:noWrap/>
            <w:hideMark/>
          </w:tcPr>
          <w:p w14:paraId="5FD9DACB" w14:textId="77777777" w:rsidR="00216AE3" w:rsidRPr="00216AE3" w:rsidRDefault="00216AE3" w:rsidP="00216AE3">
            <w:pPr>
              <w:pStyle w:val="TableData"/>
              <w:jc w:val="center"/>
            </w:pPr>
            <w:r w:rsidRPr="00216AE3">
              <w:t>%</w:t>
            </w:r>
          </w:p>
        </w:tc>
        <w:tc>
          <w:tcPr>
            <w:tcW w:w="1059" w:type="dxa"/>
            <w:noWrap/>
            <w:hideMark/>
          </w:tcPr>
          <w:p w14:paraId="43AB7A95" w14:textId="77777777" w:rsidR="00216AE3" w:rsidRPr="00216AE3" w:rsidRDefault="00216AE3" w:rsidP="00216AE3">
            <w:pPr>
              <w:pStyle w:val="TableData"/>
              <w:jc w:val="center"/>
            </w:pPr>
            <w:r w:rsidRPr="00216AE3">
              <w:t>0.3</w:t>
            </w:r>
          </w:p>
        </w:tc>
        <w:tc>
          <w:tcPr>
            <w:tcW w:w="1059" w:type="dxa"/>
            <w:noWrap/>
            <w:hideMark/>
          </w:tcPr>
          <w:p w14:paraId="248A81FE" w14:textId="77777777" w:rsidR="00216AE3" w:rsidRPr="00216AE3" w:rsidRDefault="00216AE3" w:rsidP="00216AE3">
            <w:pPr>
              <w:pStyle w:val="TableData"/>
              <w:jc w:val="center"/>
            </w:pPr>
            <w:r w:rsidRPr="00216AE3">
              <w:t>0.1</w:t>
            </w:r>
          </w:p>
        </w:tc>
      </w:tr>
      <w:tr w:rsidR="00216AE3" w:rsidRPr="00216AE3" w14:paraId="3B90A19B" w14:textId="77777777" w:rsidTr="00216AE3">
        <w:tc>
          <w:tcPr>
            <w:tcW w:w="1010" w:type="dxa"/>
            <w:noWrap/>
            <w:hideMark/>
          </w:tcPr>
          <w:p w14:paraId="3A8249A4" w14:textId="77777777" w:rsidR="00216AE3" w:rsidRPr="00216AE3" w:rsidRDefault="00216AE3" w:rsidP="00216AE3">
            <w:pPr>
              <w:pStyle w:val="TableData"/>
            </w:pPr>
            <w:r w:rsidRPr="00216AE3">
              <w:t>Feb 15</w:t>
            </w:r>
          </w:p>
        </w:tc>
        <w:tc>
          <w:tcPr>
            <w:tcW w:w="2940" w:type="dxa"/>
            <w:noWrap/>
            <w:hideMark/>
          </w:tcPr>
          <w:p w14:paraId="334FF0EB" w14:textId="77777777" w:rsidR="00216AE3" w:rsidRPr="00216AE3" w:rsidRDefault="00216AE3" w:rsidP="00216AE3">
            <w:pPr>
              <w:pStyle w:val="TableData"/>
            </w:pPr>
            <w:r w:rsidRPr="00216AE3">
              <w:t>GDP</w:t>
            </w:r>
          </w:p>
        </w:tc>
        <w:tc>
          <w:tcPr>
            <w:tcW w:w="1004" w:type="dxa"/>
            <w:noWrap/>
            <w:hideMark/>
          </w:tcPr>
          <w:p w14:paraId="1CDA4722" w14:textId="77777777" w:rsidR="00216AE3" w:rsidRPr="00216AE3" w:rsidRDefault="00216AE3" w:rsidP="00216AE3">
            <w:pPr>
              <w:pStyle w:val="TableData"/>
              <w:jc w:val="center"/>
            </w:pPr>
            <w:r w:rsidRPr="00216AE3">
              <w:t>Dec</w:t>
            </w:r>
          </w:p>
        </w:tc>
        <w:tc>
          <w:tcPr>
            <w:tcW w:w="1584" w:type="dxa"/>
            <w:noWrap/>
            <w:hideMark/>
          </w:tcPr>
          <w:p w14:paraId="7CE79C12" w14:textId="77777777" w:rsidR="00216AE3" w:rsidRPr="00216AE3" w:rsidRDefault="00216AE3" w:rsidP="00216AE3">
            <w:pPr>
              <w:pStyle w:val="TableData"/>
              <w:jc w:val="center"/>
            </w:pPr>
            <w:r w:rsidRPr="00216AE3">
              <w:t>3m/3m</w:t>
            </w:r>
          </w:p>
        </w:tc>
        <w:tc>
          <w:tcPr>
            <w:tcW w:w="824" w:type="dxa"/>
            <w:noWrap/>
            <w:hideMark/>
          </w:tcPr>
          <w:p w14:paraId="5C5B4BA2" w14:textId="77777777" w:rsidR="00216AE3" w:rsidRPr="00216AE3" w:rsidRDefault="00216AE3" w:rsidP="00216AE3">
            <w:pPr>
              <w:pStyle w:val="TableData"/>
              <w:jc w:val="center"/>
            </w:pPr>
            <w:r w:rsidRPr="00216AE3">
              <w:t>%</w:t>
            </w:r>
          </w:p>
        </w:tc>
        <w:tc>
          <w:tcPr>
            <w:tcW w:w="1059" w:type="dxa"/>
            <w:noWrap/>
            <w:hideMark/>
          </w:tcPr>
          <w:p w14:paraId="357171AD" w14:textId="77777777" w:rsidR="00216AE3" w:rsidRPr="00216AE3" w:rsidRDefault="00216AE3" w:rsidP="00216AE3">
            <w:pPr>
              <w:pStyle w:val="TableData"/>
              <w:jc w:val="center"/>
            </w:pPr>
            <w:r w:rsidRPr="00216AE3">
              <w:t>-0.2</w:t>
            </w:r>
          </w:p>
        </w:tc>
        <w:tc>
          <w:tcPr>
            <w:tcW w:w="1059" w:type="dxa"/>
            <w:noWrap/>
            <w:hideMark/>
          </w:tcPr>
          <w:p w14:paraId="5C22BBEF" w14:textId="77777777" w:rsidR="00216AE3" w:rsidRPr="00216AE3" w:rsidRDefault="00216AE3" w:rsidP="00216AE3">
            <w:pPr>
              <w:pStyle w:val="TableData"/>
              <w:jc w:val="center"/>
            </w:pPr>
            <w:r w:rsidRPr="00216AE3">
              <w:t>0.0</w:t>
            </w:r>
          </w:p>
        </w:tc>
      </w:tr>
      <w:tr w:rsidR="00216AE3" w:rsidRPr="00216AE3" w14:paraId="0EC1FDDA" w14:textId="77777777" w:rsidTr="00216AE3">
        <w:tc>
          <w:tcPr>
            <w:tcW w:w="1010" w:type="dxa"/>
            <w:noWrap/>
            <w:hideMark/>
          </w:tcPr>
          <w:p w14:paraId="369492B9" w14:textId="77777777" w:rsidR="00216AE3" w:rsidRPr="00216AE3" w:rsidRDefault="00216AE3" w:rsidP="00216AE3">
            <w:pPr>
              <w:pStyle w:val="TableData"/>
            </w:pPr>
            <w:r w:rsidRPr="00216AE3">
              <w:t>Feb 15</w:t>
            </w:r>
          </w:p>
        </w:tc>
        <w:tc>
          <w:tcPr>
            <w:tcW w:w="2940" w:type="dxa"/>
            <w:noWrap/>
            <w:hideMark/>
          </w:tcPr>
          <w:p w14:paraId="7CCD8DC2" w14:textId="77777777" w:rsidR="00216AE3" w:rsidRPr="00216AE3" w:rsidRDefault="00216AE3" w:rsidP="00216AE3">
            <w:pPr>
              <w:pStyle w:val="TableData"/>
            </w:pPr>
            <w:r w:rsidRPr="00216AE3">
              <w:t>Index of services</w:t>
            </w:r>
          </w:p>
        </w:tc>
        <w:tc>
          <w:tcPr>
            <w:tcW w:w="1004" w:type="dxa"/>
            <w:noWrap/>
            <w:hideMark/>
          </w:tcPr>
          <w:p w14:paraId="74C44169" w14:textId="77777777" w:rsidR="00216AE3" w:rsidRPr="00216AE3" w:rsidRDefault="00216AE3" w:rsidP="00216AE3">
            <w:pPr>
              <w:pStyle w:val="TableData"/>
              <w:jc w:val="center"/>
            </w:pPr>
            <w:r w:rsidRPr="00216AE3">
              <w:t>Dec</w:t>
            </w:r>
          </w:p>
        </w:tc>
        <w:tc>
          <w:tcPr>
            <w:tcW w:w="1584" w:type="dxa"/>
            <w:noWrap/>
            <w:hideMark/>
          </w:tcPr>
          <w:p w14:paraId="280E55C1" w14:textId="77777777" w:rsidR="00216AE3" w:rsidRPr="00216AE3" w:rsidRDefault="00216AE3" w:rsidP="00216AE3">
            <w:pPr>
              <w:pStyle w:val="TableData"/>
              <w:jc w:val="center"/>
            </w:pPr>
            <w:r w:rsidRPr="00216AE3">
              <w:t>m/m</w:t>
            </w:r>
          </w:p>
        </w:tc>
        <w:tc>
          <w:tcPr>
            <w:tcW w:w="824" w:type="dxa"/>
            <w:noWrap/>
            <w:hideMark/>
          </w:tcPr>
          <w:p w14:paraId="48FC8349" w14:textId="77777777" w:rsidR="00216AE3" w:rsidRPr="00216AE3" w:rsidRDefault="00216AE3" w:rsidP="00216AE3">
            <w:pPr>
              <w:pStyle w:val="TableData"/>
              <w:jc w:val="center"/>
            </w:pPr>
            <w:r w:rsidRPr="00216AE3">
              <w:t>%</w:t>
            </w:r>
          </w:p>
        </w:tc>
        <w:tc>
          <w:tcPr>
            <w:tcW w:w="1059" w:type="dxa"/>
            <w:noWrap/>
            <w:hideMark/>
          </w:tcPr>
          <w:p w14:paraId="1A456DE0" w14:textId="77777777" w:rsidR="00216AE3" w:rsidRPr="00216AE3" w:rsidRDefault="00216AE3" w:rsidP="00216AE3">
            <w:pPr>
              <w:pStyle w:val="TableData"/>
              <w:jc w:val="center"/>
            </w:pPr>
            <w:r w:rsidRPr="00216AE3">
              <w:t>0.4</w:t>
            </w:r>
          </w:p>
        </w:tc>
        <w:tc>
          <w:tcPr>
            <w:tcW w:w="1059" w:type="dxa"/>
            <w:noWrap/>
            <w:hideMark/>
          </w:tcPr>
          <w:p w14:paraId="7494E27E" w14:textId="77777777" w:rsidR="00216AE3" w:rsidRPr="00216AE3" w:rsidRDefault="00216AE3" w:rsidP="00216AE3">
            <w:pPr>
              <w:pStyle w:val="TableData"/>
              <w:jc w:val="center"/>
            </w:pPr>
            <w:r w:rsidRPr="00216AE3">
              <w:t>0.0</w:t>
            </w:r>
          </w:p>
        </w:tc>
      </w:tr>
      <w:tr w:rsidR="00216AE3" w:rsidRPr="00216AE3" w14:paraId="23A19D99" w14:textId="77777777" w:rsidTr="00216AE3">
        <w:tc>
          <w:tcPr>
            <w:tcW w:w="1010" w:type="dxa"/>
            <w:noWrap/>
            <w:hideMark/>
          </w:tcPr>
          <w:p w14:paraId="43345442" w14:textId="77777777" w:rsidR="00216AE3" w:rsidRPr="00216AE3" w:rsidRDefault="00216AE3" w:rsidP="00216AE3">
            <w:pPr>
              <w:pStyle w:val="TableData"/>
            </w:pPr>
            <w:r w:rsidRPr="00216AE3">
              <w:t>Feb 15</w:t>
            </w:r>
          </w:p>
        </w:tc>
        <w:tc>
          <w:tcPr>
            <w:tcW w:w="2940" w:type="dxa"/>
            <w:noWrap/>
            <w:hideMark/>
          </w:tcPr>
          <w:p w14:paraId="49914D6E" w14:textId="77777777" w:rsidR="00216AE3" w:rsidRPr="00216AE3" w:rsidRDefault="00216AE3" w:rsidP="00216AE3">
            <w:pPr>
              <w:pStyle w:val="TableData"/>
            </w:pPr>
            <w:r w:rsidRPr="00216AE3">
              <w:t>Index of services</w:t>
            </w:r>
          </w:p>
        </w:tc>
        <w:tc>
          <w:tcPr>
            <w:tcW w:w="1004" w:type="dxa"/>
            <w:noWrap/>
            <w:hideMark/>
          </w:tcPr>
          <w:p w14:paraId="66544C8D" w14:textId="77777777" w:rsidR="00216AE3" w:rsidRPr="00216AE3" w:rsidRDefault="00216AE3" w:rsidP="00216AE3">
            <w:pPr>
              <w:pStyle w:val="TableData"/>
              <w:jc w:val="center"/>
            </w:pPr>
            <w:r w:rsidRPr="00216AE3">
              <w:t>Dec</w:t>
            </w:r>
          </w:p>
        </w:tc>
        <w:tc>
          <w:tcPr>
            <w:tcW w:w="1584" w:type="dxa"/>
            <w:noWrap/>
            <w:hideMark/>
          </w:tcPr>
          <w:p w14:paraId="4B09A406" w14:textId="77777777" w:rsidR="00216AE3" w:rsidRPr="00216AE3" w:rsidRDefault="00216AE3" w:rsidP="00216AE3">
            <w:pPr>
              <w:pStyle w:val="TableData"/>
              <w:jc w:val="center"/>
            </w:pPr>
            <w:r w:rsidRPr="00216AE3">
              <w:t>3m/3m</w:t>
            </w:r>
          </w:p>
        </w:tc>
        <w:tc>
          <w:tcPr>
            <w:tcW w:w="824" w:type="dxa"/>
            <w:noWrap/>
            <w:hideMark/>
          </w:tcPr>
          <w:p w14:paraId="4BE65C1C" w14:textId="77777777" w:rsidR="00216AE3" w:rsidRPr="00216AE3" w:rsidRDefault="00216AE3" w:rsidP="00216AE3">
            <w:pPr>
              <w:pStyle w:val="TableData"/>
              <w:jc w:val="center"/>
            </w:pPr>
            <w:r w:rsidRPr="00216AE3">
              <w:t>%</w:t>
            </w:r>
          </w:p>
        </w:tc>
        <w:tc>
          <w:tcPr>
            <w:tcW w:w="1059" w:type="dxa"/>
            <w:noWrap/>
            <w:hideMark/>
          </w:tcPr>
          <w:p w14:paraId="5F688785" w14:textId="77777777" w:rsidR="00216AE3" w:rsidRPr="00216AE3" w:rsidRDefault="00216AE3" w:rsidP="00216AE3">
            <w:pPr>
              <w:pStyle w:val="TableData"/>
              <w:jc w:val="center"/>
            </w:pPr>
            <w:r w:rsidRPr="00216AE3">
              <w:t>-0.1</w:t>
            </w:r>
          </w:p>
        </w:tc>
        <w:tc>
          <w:tcPr>
            <w:tcW w:w="1059" w:type="dxa"/>
            <w:noWrap/>
            <w:hideMark/>
          </w:tcPr>
          <w:p w14:paraId="4823E1FE" w14:textId="77777777" w:rsidR="00216AE3" w:rsidRPr="00216AE3" w:rsidRDefault="00216AE3" w:rsidP="00216AE3">
            <w:pPr>
              <w:pStyle w:val="TableData"/>
              <w:jc w:val="center"/>
            </w:pPr>
            <w:r w:rsidRPr="00216AE3">
              <w:t>0.2</w:t>
            </w:r>
          </w:p>
        </w:tc>
      </w:tr>
      <w:tr w:rsidR="00216AE3" w:rsidRPr="00216AE3" w14:paraId="41B45557" w14:textId="77777777" w:rsidTr="00216AE3">
        <w:tc>
          <w:tcPr>
            <w:tcW w:w="1010" w:type="dxa"/>
            <w:noWrap/>
            <w:hideMark/>
          </w:tcPr>
          <w:p w14:paraId="0A27C5A3" w14:textId="77777777" w:rsidR="00216AE3" w:rsidRPr="00216AE3" w:rsidRDefault="00216AE3" w:rsidP="00216AE3">
            <w:pPr>
              <w:pStyle w:val="TableData"/>
            </w:pPr>
            <w:r w:rsidRPr="00216AE3">
              <w:t>Feb 15</w:t>
            </w:r>
          </w:p>
        </w:tc>
        <w:tc>
          <w:tcPr>
            <w:tcW w:w="2940" w:type="dxa"/>
            <w:noWrap/>
            <w:hideMark/>
          </w:tcPr>
          <w:p w14:paraId="32D5A388" w14:textId="77777777" w:rsidR="00216AE3" w:rsidRPr="00216AE3" w:rsidRDefault="00216AE3" w:rsidP="00216AE3">
            <w:pPr>
              <w:pStyle w:val="TableData"/>
            </w:pPr>
            <w:r w:rsidRPr="00216AE3">
              <w:t>Manufacturing output</w:t>
            </w:r>
          </w:p>
        </w:tc>
        <w:tc>
          <w:tcPr>
            <w:tcW w:w="1004" w:type="dxa"/>
            <w:noWrap/>
            <w:hideMark/>
          </w:tcPr>
          <w:p w14:paraId="48EF5D6A" w14:textId="77777777" w:rsidR="00216AE3" w:rsidRPr="00216AE3" w:rsidRDefault="00216AE3" w:rsidP="00216AE3">
            <w:pPr>
              <w:pStyle w:val="TableData"/>
              <w:jc w:val="center"/>
            </w:pPr>
            <w:r w:rsidRPr="00216AE3">
              <w:t>Dec</w:t>
            </w:r>
          </w:p>
        </w:tc>
        <w:tc>
          <w:tcPr>
            <w:tcW w:w="1584" w:type="dxa"/>
            <w:noWrap/>
            <w:hideMark/>
          </w:tcPr>
          <w:p w14:paraId="21DF9083" w14:textId="77777777" w:rsidR="00216AE3" w:rsidRPr="00216AE3" w:rsidRDefault="00216AE3" w:rsidP="00216AE3">
            <w:pPr>
              <w:pStyle w:val="TableData"/>
              <w:jc w:val="center"/>
            </w:pPr>
            <w:r w:rsidRPr="00216AE3">
              <w:t>m/m</w:t>
            </w:r>
          </w:p>
        </w:tc>
        <w:tc>
          <w:tcPr>
            <w:tcW w:w="824" w:type="dxa"/>
            <w:noWrap/>
            <w:hideMark/>
          </w:tcPr>
          <w:p w14:paraId="18B7C5BD" w14:textId="77777777" w:rsidR="00216AE3" w:rsidRPr="00216AE3" w:rsidRDefault="00216AE3" w:rsidP="00216AE3">
            <w:pPr>
              <w:pStyle w:val="TableData"/>
              <w:jc w:val="center"/>
            </w:pPr>
            <w:r w:rsidRPr="00216AE3">
              <w:t>%</w:t>
            </w:r>
          </w:p>
        </w:tc>
        <w:tc>
          <w:tcPr>
            <w:tcW w:w="1059" w:type="dxa"/>
            <w:noWrap/>
            <w:hideMark/>
          </w:tcPr>
          <w:p w14:paraId="5D299676" w14:textId="77777777" w:rsidR="00216AE3" w:rsidRPr="00216AE3" w:rsidRDefault="00216AE3" w:rsidP="00216AE3">
            <w:pPr>
              <w:pStyle w:val="TableData"/>
              <w:jc w:val="center"/>
            </w:pPr>
            <w:r w:rsidRPr="00216AE3">
              <w:t>0.4</w:t>
            </w:r>
          </w:p>
        </w:tc>
        <w:tc>
          <w:tcPr>
            <w:tcW w:w="1059" w:type="dxa"/>
            <w:noWrap/>
            <w:hideMark/>
          </w:tcPr>
          <w:p w14:paraId="1F7E0C8E" w14:textId="77777777" w:rsidR="00216AE3" w:rsidRPr="00216AE3" w:rsidRDefault="00216AE3" w:rsidP="00216AE3">
            <w:pPr>
              <w:pStyle w:val="TableData"/>
              <w:jc w:val="center"/>
            </w:pPr>
            <w:r w:rsidRPr="00216AE3">
              <w:t>1.5</w:t>
            </w:r>
          </w:p>
        </w:tc>
      </w:tr>
      <w:tr w:rsidR="00216AE3" w:rsidRPr="00216AE3" w14:paraId="74C337A7" w14:textId="77777777" w:rsidTr="00216AE3">
        <w:tc>
          <w:tcPr>
            <w:tcW w:w="1010" w:type="dxa"/>
            <w:noWrap/>
            <w:hideMark/>
          </w:tcPr>
          <w:p w14:paraId="3E3AB576" w14:textId="77777777" w:rsidR="00216AE3" w:rsidRPr="00216AE3" w:rsidRDefault="00216AE3" w:rsidP="00216AE3">
            <w:pPr>
              <w:pStyle w:val="TableData"/>
            </w:pPr>
            <w:r w:rsidRPr="00216AE3">
              <w:t>Feb 15</w:t>
            </w:r>
          </w:p>
        </w:tc>
        <w:tc>
          <w:tcPr>
            <w:tcW w:w="2940" w:type="dxa"/>
            <w:noWrap/>
            <w:hideMark/>
          </w:tcPr>
          <w:p w14:paraId="6D5034F3" w14:textId="77777777" w:rsidR="00216AE3" w:rsidRPr="00216AE3" w:rsidRDefault="00216AE3" w:rsidP="00216AE3">
            <w:pPr>
              <w:pStyle w:val="TableData"/>
            </w:pPr>
            <w:r w:rsidRPr="00216AE3">
              <w:t>Manufacturing output</w:t>
            </w:r>
          </w:p>
        </w:tc>
        <w:tc>
          <w:tcPr>
            <w:tcW w:w="1004" w:type="dxa"/>
            <w:noWrap/>
            <w:hideMark/>
          </w:tcPr>
          <w:p w14:paraId="390C3A40" w14:textId="77777777" w:rsidR="00216AE3" w:rsidRPr="00216AE3" w:rsidRDefault="00216AE3" w:rsidP="00216AE3">
            <w:pPr>
              <w:pStyle w:val="TableData"/>
              <w:jc w:val="center"/>
            </w:pPr>
            <w:r w:rsidRPr="00216AE3">
              <w:t>Dec</w:t>
            </w:r>
          </w:p>
        </w:tc>
        <w:tc>
          <w:tcPr>
            <w:tcW w:w="1584" w:type="dxa"/>
            <w:noWrap/>
            <w:hideMark/>
          </w:tcPr>
          <w:p w14:paraId="2523795A" w14:textId="77777777" w:rsidR="00216AE3" w:rsidRPr="00216AE3" w:rsidRDefault="00216AE3" w:rsidP="00216AE3">
            <w:pPr>
              <w:pStyle w:val="TableData"/>
              <w:jc w:val="center"/>
            </w:pPr>
            <w:r w:rsidRPr="00216AE3">
              <w:t>y/y</w:t>
            </w:r>
          </w:p>
        </w:tc>
        <w:tc>
          <w:tcPr>
            <w:tcW w:w="824" w:type="dxa"/>
            <w:noWrap/>
            <w:hideMark/>
          </w:tcPr>
          <w:p w14:paraId="5CF32BD7" w14:textId="77777777" w:rsidR="00216AE3" w:rsidRPr="00216AE3" w:rsidRDefault="00216AE3" w:rsidP="00216AE3">
            <w:pPr>
              <w:pStyle w:val="TableData"/>
              <w:jc w:val="center"/>
            </w:pPr>
            <w:r w:rsidRPr="00216AE3">
              <w:t>%</w:t>
            </w:r>
          </w:p>
        </w:tc>
        <w:tc>
          <w:tcPr>
            <w:tcW w:w="1059" w:type="dxa"/>
            <w:noWrap/>
            <w:hideMark/>
          </w:tcPr>
          <w:p w14:paraId="77E5AF25" w14:textId="77777777" w:rsidR="00216AE3" w:rsidRPr="00216AE3" w:rsidRDefault="00216AE3" w:rsidP="00216AE3">
            <w:pPr>
              <w:pStyle w:val="TableData"/>
              <w:jc w:val="center"/>
            </w:pPr>
            <w:r w:rsidRPr="00216AE3">
              <w:t>1.2</w:t>
            </w:r>
          </w:p>
        </w:tc>
        <w:tc>
          <w:tcPr>
            <w:tcW w:w="1059" w:type="dxa"/>
            <w:noWrap/>
            <w:hideMark/>
          </w:tcPr>
          <w:p w14:paraId="417D08B1" w14:textId="77777777" w:rsidR="00216AE3" w:rsidRPr="00216AE3" w:rsidRDefault="00216AE3" w:rsidP="00216AE3">
            <w:pPr>
              <w:pStyle w:val="TableData"/>
              <w:jc w:val="center"/>
            </w:pPr>
            <w:r w:rsidRPr="00216AE3">
              <w:t>2.4</w:t>
            </w:r>
          </w:p>
        </w:tc>
      </w:tr>
      <w:tr w:rsidR="00216AE3" w:rsidRPr="00216AE3" w14:paraId="147F5EE8" w14:textId="77777777" w:rsidTr="00216AE3">
        <w:tc>
          <w:tcPr>
            <w:tcW w:w="1010" w:type="dxa"/>
            <w:noWrap/>
            <w:hideMark/>
          </w:tcPr>
          <w:p w14:paraId="003AFB35" w14:textId="77777777" w:rsidR="00216AE3" w:rsidRPr="00216AE3" w:rsidRDefault="00216AE3" w:rsidP="00216AE3">
            <w:pPr>
              <w:pStyle w:val="TableData"/>
            </w:pPr>
            <w:r w:rsidRPr="00216AE3">
              <w:t>Feb 15</w:t>
            </w:r>
          </w:p>
        </w:tc>
        <w:tc>
          <w:tcPr>
            <w:tcW w:w="2940" w:type="dxa"/>
            <w:noWrap/>
            <w:hideMark/>
          </w:tcPr>
          <w:p w14:paraId="71C3C557" w14:textId="77777777" w:rsidR="00216AE3" w:rsidRPr="00216AE3" w:rsidRDefault="00216AE3" w:rsidP="00216AE3">
            <w:pPr>
              <w:pStyle w:val="TableData"/>
            </w:pPr>
            <w:r w:rsidRPr="00216AE3">
              <w:t>Industrial production</w:t>
            </w:r>
          </w:p>
        </w:tc>
        <w:tc>
          <w:tcPr>
            <w:tcW w:w="1004" w:type="dxa"/>
            <w:noWrap/>
            <w:hideMark/>
          </w:tcPr>
          <w:p w14:paraId="7E76976F" w14:textId="77777777" w:rsidR="00216AE3" w:rsidRPr="00216AE3" w:rsidRDefault="00216AE3" w:rsidP="00216AE3">
            <w:pPr>
              <w:pStyle w:val="TableData"/>
              <w:jc w:val="center"/>
            </w:pPr>
            <w:r w:rsidRPr="00216AE3">
              <w:t>Dec</w:t>
            </w:r>
          </w:p>
        </w:tc>
        <w:tc>
          <w:tcPr>
            <w:tcW w:w="1584" w:type="dxa"/>
            <w:noWrap/>
            <w:hideMark/>
          </w:tcPr>
          <w:p w14:paraId="269C7D14" w14:textId="77777777" w:rsidR="00216AE3" w:rsidRPr="00216AE3" w:rsidRDefault="00216AE3" w:rsidP="00216AE3">
            <w:pPr>
              <w:pStyle w:val="TableData"/>
              <w:jc w:val="center"/>
            </w:pPr>
            <w:r w:rsidRPr="00216AE3">
              <w:t>m/m</w:t>
            </w:r>
          </w:p>
        </w:tc>
        <w:tc>
          <w:tcPr>
            <w:tcW w:w="824" w:type="dxa"/>
            <w:noWrap/>
            <w:hideMark/>
          </w:tcPr>
          <w:p w14:paraId="5C773690" w14:textId="77777777" w:rsidR="00216AE3" w:rsidRPr="00216AE3" w:rsidRDefault="00216AE3" w:rsidP="00216AE3">
            <w:pPr>
              <w:pStyle w:val="TableData"/>
              <w:jc w:val="center"/>
            </w:pPr>
            <w:r w:rsidRPr="00216AE3">
              <w:t>%</w:t>
            </w:r>
          </w:p>
        </w:tc>
        <w:tc>
          <w:tcPr>
            <w:tcW w:w="1059" w:type="dxa"/>
            <w:noWrap/>
            <w:hideMark/>
          </w:tcPr>
          <w:p w14:paraId="64752B65" w14:textId="77777777" w:rsidR="00216AE3" w:rsidRPr="00216AE3" w:rsidRDefault="00216AE3" w:rsidP="00216AE3">
            <w:pPr>
              <w:pStyle w:val="TableData"/>
              <w:jc w:val="center"/>
            </w:pPr>
            <w:r w:rsidRPr="00216AE3">
              <w:t>0.3</w:t>
            </w:r>
          </w:p>
        </w:tc>
        <w:tc>
          <w:tcPr>
            <w:tcW w:w="1059" w:type="dxa"/>
            <w:noWrap/>
            <w:hideMark/>
          </w:tcPr>
          <w:p w14:paraId="7E0EAFE8" w14:textId="77777777" w:rsidR="00216AE3" w:rsidRPr="00216AE3" w:rsidRDefault="00216AE3" w:rsidP="00216AE3">
            <w:pPr>
              <w:pStyle w:val="TableData"/>
              <w:jc w:val="center"/>
            </w:pPr>
            <w:r w:rsidRPr="00216AE3">
              <w:t>1.2</w:t>
            </w:r>
          </w:p>
        </w:tc>
      </w:tr>
      <w:tr w:rsidR="00216AE3" w:rsidRPr="00216AE3" w14:paraId="332C90F2" w14:textId="77777777" w:rsidTr="00216AE3">
        <w:tc>
          <w:tcPr>
            <w:tcW w:w="1010" w:type="dxa"/>
            <w:noWrap/>
            <w:hideMark/>
          </w:tcPr>
          <w:p w14:paraId="75689510" w14:textId="77777777" w:rsidR="00216AE3" w:rsidRPr="00216AE3" w:rsidRDefault="00216AE3" w:rsidP="00216AE3">
            <w:pPr>
              <w:pStyle w:val="TableData"/>
            </w:pPr>
            <w:r w:rsidRPr="00216AE3">
              <w:t>Feb 15</w:t>
            </w:r>
          </w:p>
        </w:tc>
        <w:tc>
          <w:tcPr>
            <w:tcW w:w="2940" w:type="dxa"/>
            <w:noWrap/>
            <w:hideMark/>
          </w:tcPr>
          <w:p w14:paraId="482B7C26" w14:textId="77777777" w:rsidR="00216AE3" w:rsidRPr="00216AE3" w:rsidRDefault="00216AE3" w:rsidP="00216AE3">
            <w:pPr>
              <w:pStyle w:val="TableData"/>
            </w:pPr>
            <w:r w:rsidRPr="00216AE3">
              <w:t>Industrial production</w:t>
            </w:r>
          </w:p>
        </w:tc>
        <w:tc>
          <w:tcPr>
            <w:tcW w:w="1004" w:type="dxa"/>
            <w:noWrap/>
            <w:hideMark/>
          </w:tcPr>
          <w:p w14:paraId="4746A907" w14:textId="77777777" w:rsidR="00216AE3" w:rsidRPr="00216AE3" w:rsidRDefault="00216AE3" w:rsidP="00216AE3">
            <w:pPr>
              <w:pStyle w:val="TableData"/>
              <w:jc w:val="center"/>
            </w:pPr>
            <w:r w:rsidRPr="00216AE3">
              <w:t>Dec</w:t>
            </w:r>
          </w:p>
        </w:tc>
        <w:tc>
          <w:tcPr>
            <w:tcW w:w="1584" w:type="dxa"/>
            <w:noWrap/>
            <w:hideMark/>
          </w:tcPr>
          <w:p w14:paraId="7CCF489B" w14:textId="77777777" w:rsidR="00216AE3" w:rsidRPr="00216AE3" w:rsidRDefault="00216AE3" w:rsidP="00216AE3">
            <w:pPr>
              <w:pStyle w:val="TableData"/>
              <w:jc w:val="center"/>
            </w:pPr>
            <w:r w:rsidRPr="00216AE3">
              <w:t>y/y</w:t>
            </w:r>
          </w:p>
        </w:tc>
        <w:tc>
          <w:tcPr>
            <w:tcW w:w="824" w:type="dxa"/>
            <w:noWrap/>
            <w:hideMark/>
          </w:tcPr>
          <w:p w14:paraId="3721650F" w14:textId="77777777" w:rsidR="00216AE3" w:rsidRPr="00216AE3" w:rsidRDefault="00216AE3" w:rsidP="00216AE3">
            <w:pPr>
              <w:pStyle w:val="TableData"/>
              <w:jc w:val="center"/>
            </w:pPr>
            <w:r w:rsidRPr="00216AE3">
              <w:t>%</w:t>
            </w:r>
          </w:p>
        </w:tc>
        <w:tc>
          <w:tcPr>
            <w:tcW w:w="1059" w:type="dxa"/>
            <w:noWrap/>
            <w:hideMark/>
          </w:tcPr>
          <w:p w14:paraId="172EC8F1" w14:textId="77777777" w:rsidR="00216AE3" w:rsidRPr="00216AE3" w:rsidRDefault="00216AE3" w:rsidP="00216AE3">
            <w:pPr>
              <w:pStyle w:val="TableData"/>
              <w:jc w:val="center"/>
            </w:pPr>
            <w:r w:rsidRPr="00216AE3">
              <w:t>-0.1</w:t>
            </w:r>
          </w:p>
        </w:tc>
        <w:tc>
          <w:tcPr>
            <w:tcW w:w="1059" w:type="dxa"/>
            <w:noWrap/>
            <w:hideMark/>
          </w:tcPr>
          <w:p w14:paraId="78DF8CE1" w14:textId="77777777" w:rsidR="00216AE3" w:rsidRPr="00216AE3" w:rsidRDefault="00216AE3" w:rsidP="00216AE3">
            <w:pPr>
              <w:pStyle w:val="TableData"/>
              <w:jc w:val="center"/>
            </w:pPr>
            <w:r w:rsidRPr="00216AE3">
              <w:t>1.0</w:t>
            </w:r>
          </w:p>
        </w:tc>
      </w:tr>
      <w:tr w:rsidR="00216AE3" w:rsidRPr="00216AE3" w14:paraId="5441ABBE" w14:textId="77777777" w:rsidTr="00216AE3">
        <w:tc>
          <w:tcPr>
            <w:tcW w:w="1010" w:type="dxa"/>
            <w:noWrap/>
            <w:hideMark/>
          </w:tcPr>
          <w:p w14:paraId="4FC15B78" w14:textId="77777777" w:rsidR="00216AE3" w:rsidRPr="00216AE3" w:rsidRDefault="00216AE3" w:rsidP="00216AE3">
            <w:pPr>
              <w:pStyle w:val="TableData"/>
            </w:pPr>
            <w:r w:rsidRPr="00216AE3">
              <w:t>Feb 15</w:t>
            </w:r>
          </w:p>
        </w:tc>
        <w:tc>
          <w:tcPr>
            <w:tcW w:w="2940" w:type="dxa"/>
            <w:noWrap/>
            <w:hideMark/>
          </w:tcPr>
          <w:p w14:paraId="47DEF657" w14:textId="77777777" w:rsidR="00216AE3" w:rsidRPr="00216AE3" w:rsidRDefault="00216AE3" w:rsidP="00216AE3">
            <w:pPr>
              <w:pStyle w:val="TableData"/>
            </w:pPr>
            <w:r w:rsidRPr="00216AE3">
              <w:t>Construction output</w:t>
            </w:r>
          </w:p>
        </w:tc>
        <w:tc>
          <w:tcPr>
            <w:tcW w:w="1004" w:type="dxa"/>
            <w:noWrap/>
            <w:hideMark/>
          </w:tcPr>
          <w:p w14:paraId="4F9D4916" w14:textId="77777777" w:rsidR="00216AE3" w:rsidRPr="00216AE3" w:rsidRDefault="00216AE3" w:rsidP="00216AE3">
            <w:pPr>
              <w:pStyle w:val="TableData"/>
              <w:jc w:val="center"/>
            </w:pPr>
            <w:r w:rsidRPr="00216AE3">
              <w:t>Dec</w:t>
            </w:r>
          </w:p>
        </w:tc>
        <w:tc>
          <w:tcPr>
            <w:tcW w:w="1584" w:type="dxa"/>
            <w:noWrap/>
            <w:hideMark/>
          </w:tcPr>
          <w:p w14:paraId="6009B6E5" w14:textId="77777777" w:rsidR="00216AE3" w:rsidRPr="00216AE3" w:rsidRDefault="00216AE3" w:rsidP="00216AE3">
            <w:pPr>
              <w:pStyle w:val="TableData"/>
              <w:jc w:val="center"/>
            </w:pPr>
            <w:r w:rsidRPr="00216AE3">
              <w:t>m/m</w:t>
            </w:r>
          </w:p>
        </w:tc>
        <w:tc>
          <w:tcPr>
            <w:tcW w:w="824" w:type="dxa"/>
            <w:noWrap/>
            <w:hideMark/>
          </w:tcPr>
          <w:p w14:paraId="6FBA4A3A" w14:textId="77777777" w:rsidR="00216AE3" w:rsidRPr="00216AE3" w:rsidRDefault="00216AE3" w:rsidP="00216AE3">
            <w:pPr>
              <w:pStyle w:val="TableData"/>
              <w:jc w:val="center"/>
            </w:pPr>
            <w:r w:rsidRPr="00216AE3">
              <w:t>%</w:t>
            </w:r>
          </w:p>
        </w:tc>
        <w:tc>
          <w:tcPr>
            <w:tcW w:w="1059" w:type="dxa"/>
            <w:noWrap/>
            <w:hideMark/>
          </w:tcPr>
          <w:p w14:paraId="58BE8782" w14:textId="77777777" w:rsidR="00216AE3" w:rsidRPr="00216AE3" w:rsidRDefault="00216AE3" w:rsidP="00216AE3">
            <w:pPr>
              <w:pStyle w:val="TableData"/>
              <w:jc w:val="center"/>
            </w:pPr>
            <w:r w:rsidRPr="00216AE3">
              <w:t>-0.3</w:t>
            </w:r>
          </w:p>
        </w:tc>
        <w:tc>
          <w:tcPr>
            <w:tcW w:w="1059" w:type="dxa"/>
            <w:noWrap/>
            <w:hideMark/>
          </w:tcPr>
          <w:p w14:paraId="20616A8F" w14:textId="77777777" w:rsidR="00216AE3" w:rsidRPr="00216AE3" w:rsidRDefault="00216AE3" w:rsidP="00216AE3">
            <w:pPr>
              <w:pStyle w:val="TableData"/>
              <w:jc w:val="center"/>
            </w:pPr>
            <w:r w:rsidRPr="00216AE3">
              <w:t>0.1</w:t>
            </w:r>
          </w:p>
        </w:tc>
      </w:tr>
      <w:tr w:rsidR="00216AE3" w:rsidRPr="00216AE3" w14:paraId="63035223" w14:textId="77777777" w:rsidTr="00216AE3">
        <w:tc>
          <w:tcPr>
            <w:tcW w:w="1010" w:type="dxa"/>
            <w:noWrap/>
            <w:hideMark/>
          </w:tcPr>
          <w:p w14:paraId="76666FE9" w14:textId="77777777" w:rsidR="00216AE3" w:rsidRPr="00216AE3" w:rsidRDefault="00216AE3" w:rsidP="00216AE3">
            <w:pPr>
              <w:pStyle w:val="TableData"/>
            </w:pPr>
            <w:r w:rsidRPr="00216AE3">
              <w:t>Feb 15</w:t>
            </w:r>
          </w:p>
        </w:tc>
        <w:tc>
          <w:tcPr>
            <w:tcW w:w="2940" w:type="dxa"/>
            <w:noWrap/>
            <w:hideMark/>
          </w:tcPr>
          <w:p w14:paraId="52E04052" w14:textId="77777777" w:rsidR="00216AE3" w:rsidRPr="00216AE3" w:rsidRDefault="00216AE3" w:rsidP="00216AE3">
            <w:pPr>
              <w:pStyle w:val="TableData"/>
            </w:pPr>
            <w:r w:rsidRPr="00216AE3">
              <w:t>Construction output</w:t>
            </w:r>
          </w:p>
        </w:tc>
        <w:tc>
          <w:tcPr>
            <w:tcW w:w="1004" w:type="dxa"/>
            <w:noWrap/>
            <w:hideMark/>
          </w:tcPr>
          <w:p w14:paraId="00105B3E" w14:textId="77777777" w:rsidR="00216AE3" w:rsidRPr="00216AE3" w:rsidRDefault="00216AE3" w:rsidP="00216AE3">
            <w:pPr>
              <w:pStyle w:val="TableData"/>
              <w:jc w:val="center"/>
            </w:pPr>
            <w:r w:rsidRPr="00216AE3">
              <w:t>Dec</w:t>
            </w:r>
          </w:p>
        </w:tc>
        <w:tc>
          <w:tcPr>
            <w:tcW w:w="1584" w:type="dxa"/>
            <w:noWrap/>
            <w:hideMark/>
          </w:tcPr>
          <w:p w14:paraId="0E88F7A6" w14:textId="77777777" w:rsidR="00216AE3" w:rsidRPr="00216AE3" w:rsidRDefault="00216AE3" w:rsidP="00216AE3">
            <w:pPr>
              <w:pStyle w:val="TableData"/>
              <w:jc w:val="center"/>
            </w:pPr>
            <w:r w:rsidRPr="00216AE3">
              <w:t>y/y</w:t>
            </w:r>
          </w:p>
        </w:tc>
        <w:tc>
          <w:tcPr>
            <w:tcW w:w="824" w:type="dxa"/>
            <w:noWrap/>
            <w:hideMark/>
          </w:tcPr>
          <w:p w14:paraId="37914F88" w14:textId="77777777" w:rsidR="00216AE3" w:rsidRPr="00216AE3" w:rsidRDefault="00216AE3" w:rsidP="00216AE3">
            <w:pPr>
              <w:pStyle w:val="TableData"/>
              <w:jc w:val="center"/>
            </w:pPr>
            <w:r w:rsidRPr="00216AE3">
              <w:t>%</w:t>
            </w:r>
          </w:p>
        </w:tc>
        <w:tc>
          <w:tcPr>
            <w:tcW w:w="1059" w:type="dxa"/>
            <w:noWrap/>
            <w:hideMark/>
          </w:tcPr>
          <w:p w14:paraId="5CA4ECB0" w14:textId="77777777" w:rsidR="00216AE3" w:rsidRPr="00216AE3" w:rsidRDefault="00216AE3" w:rsidP="00216AE3">
            <w:pPr>
              <w:pStyle w:val="TableData"/>
              <w:jc w:val="center"/>
            </w:pPr>
            <w:r w:rsidRPr="00216AE3">
              <w:t>0.9</w:t>
            </w:r>
          </w:p>
        </w:tc>
        <w:tc>
          <w:tcPr>
            <w:tcW w:w="1059" w:type="dxa"/>
            <w:noWrap/>
            <w:hideMark/>
          </w:tcPr>
          <w:p w14:paraId="3E191339" w14:textId="77777777" w:rsidR="00216AE3" w:rsidRPr="00216AE3" w:rsidRDefault="00216AE3" w:rsidP="00216AE3">
            <w:pPr>
              <w:pStyle w:val="TableData"/>
              <w:jc w:val="center"/>
            </w:pPr>
            <w:r w:rsidRPr="00216AE3">
              <w:t>-1.1</w:t>
            </w:r>
          </w:p>
        </w:tc>
      </w:tr>
      <w:tr w:rsidR="00216AE3" w:rsidRPr="00216AE3" w14:paraId="127665AF" w14:textId="77777777" w:rsidTr="00216AE3">
        <w:tc>
          <w:tcPr>
            <w:tcW w:w="1010" w:type="dxa"/>
            <w:noWrap/>
            <w:hideMark/>
          </w:tcPr>
          <w:p w14:paraId="11730027" w14:textId="77777777" w:rsidR="00216AE3" w:rsidRPr="00216AE3" w:rsidRDefault="00216AE3" w:rsidP="00216AE3">
            <w:pPr>
              <w:pStyle w:val="TableData"/>
            </w:pPr>
            <w:r w:rsidRPr="00216AE3">
              <w:t>Feb 15</w:t>
            </w:r>
          </w:p>
        </w:tc>
        <w:tc>
          <w:tcPr>
            <w:tcW w:w="2940" w:type="dxa"/>
            <w:noWrap/>
            <w:hideMark/>
          </w:tcPr>
          <w:p w14:paraId="03D9A02E" w14:textId="77777777" w:rsidR="00216AE3" w:rsidRPr="00216AE3" w:rsidRDefault="00216AE3" w:rsidP="00216AE3">
            <w:pPr>
              <w:pStyle w:val="TableData"/>
            </w:pPr>
            <w:r w:rsidRPr="00216AE3">
              <w:t>UK trade</w:t>
            </w:r>
          </w:p>
        </w:tc>
        <w:tc>
          <w:tcPr>
            <w:tcW w:w="1004" w:type="dxa"/>
            <w:noWrap/>
            <w:hideMark/>
          </w:tcPr>
          <w:p w14:paraId="4EE2A72D" w14:textId="77777777" w:rsidR="00216AE3" w:rsidRPr="00216AE3" w:rsidRDefault="00216AE3" w:rsidP="00216AE3">
            <w:pPr>
              <w:pStyle w:val="TableData"/>
              <w:jc w:val="center"/>
            </w:pPr>
            <w:r w:rsidRPr="00216AE3">
              <w:t>Dec</w:t>
            </w:r>
          </w:p>
        </w:tc>
        <w:tc>
          <w:tcPr>
            <w:tcW w:w="1584" w:type="dxa"/>
            <w:noWrap/>
            <w:hideMark/>
          </w:tcPr>
          <w:p w14:paraId="68345877" w14:textId="77777777" w:rsidR="00216AE3" w:rsidRPr="00216AE3" w:rsidRDefault="00216AE3" w:rsidP="00216AE3">
            <w:pPr>
              <w:pStyle w:val="TableData"/>
              <w:jc w:val="center"/>
            </w:pPr>
            <w:r w:rsidRPr="00216AE3">
              <w:t>Trade balance</w:t>
            </w:r>
          </w:p>
        </w:tc>
        <w:tc>
          <w:tcPr>
            <w:tcW w:w="824" w:type="dxa"/>
            <w:noWrap/>
            <w:hideMark/>
          </w:tcPr>
          <w:p w14:paraId="3B32B562" w14:textId="77777777" w:rsidR="00216AE3" w:rsidRPr="00216AE3" w:rsidRDefault="00216AE3" w:rsidP="00216AE3">
            <w:pPr>
              <w:pStyle w:val="TableData"/>
              <w:jc w:val="center"/>
            </w:pPr>
            <w:r w:rsidRPr="00216AE3">
              <w:t>£bn</w:t>
            </w:r>
          </w:p>
        </w:tc>
        <w:tc>
          <w:tcPr>
            <w:tcW w:w="1059" w:type="dxa"/>
            <w:noWrap/>
            <w:hideMark/>
          </w:tcPr>
          <w:p w14:paraId="23653683" w14:textId="77777777" w:rsidR="00216AE3" w:rsidRPr="00216AE3" w:rsidRDefault="00216AE3" w:rsidP="00216AE3">
            <w:pPr>
              <w:pStyle w:val="TableData"/>
              <w:jc w:val="center"/>
            </w:pPr>
            <w:r w:rsidRPr="00216AE3">
              <w:t>-1.4</w:t>
            </w:r>
          </w:p>
        </w:tc>
        <w:tc>
          <w:tcPr>
            <w:tcW w:w="1059" w:type="dxa"/>
            <w:noWrap/>
            <w:hideMark/>
          </w:tcPr>
          <w:p w14:paraId="7CE9051F" w14:textId="77777777" w:rsidR="00216AE3" w:rsidRPr="00216AE3" w:rsidRDefault="00216AE3" w:rsidP="00216AE3">
            <w:pPr>
              <w:pStyle w:val="TableData"/>
              <w:jc w:val="center"/>
            </w:pPr>
            <w:r w:rsidRPr="00216AE3">
              <w:t>-2.3</w:t>
            </w:r>
          </w:p>
        </w:tc>
      </w:tr>
      <w:tr w:rsidR="00216AE3" w:rsidRPr="00216AE3" w14:paraId="08477CDC" w14:textId="77777777" w:rsidTr="00216AE3">
        <w:tc>
          <w:tcPr>
            <w:tcW w:w="1010" w:type="dxa"/>
            <w:noWrap/>
            <w:hideMark/>
          </w:tcPr>
          <w:p w14:paraId="6327A1F2" w14:textId="77777777" w:rsidR="00216AE3" w:rsidRPr="00216AE3" w:rsidRDefault="00216AE3" w:rsidP="00216AE3">
            <w:pPr>
              <w:pStyle w:val="TableData"/>
            </w:pPr>
            <w:r w:rsidRPr="00216AE3">
              <w:t>Feb 15</w:t>
            </w:r>
          </w:p>
        </w:tc>
        <w:tc>
          <w:tcPr>
            <w:tcW w:w="2940" w:type="dxa"/>
            <w:noWrap/>
            <w:hideMark/>
          </w:tcPr>
          <w:p w14:paraId="027CA3AC" w14:textId="77777777" w:rsidR="00216AE3" w:rsidRPr="00216AE3" w:rsidRDefault="00216AE3" w:rsidP="00216AE3">
            <w:pPr>
              <w:pStyle w:val="TableData"/>
            </w:pPr>
            <w:r w:rsidRPr="00216AE3">
              <w:t>UK trade</w:t>
            </w:r>
          </w:p>
        </w:tc>
        <w:tc>
          <w:tcPr>
            <w:tcW w:w="1004" w:type="dxa"/>
            <w:noWrap/>
            <w:hideMark/>
          </w:tcPr>
          <w:p w14:paraId="029FC066" w14:textId="77777777" w:rsidR="00216AE3" w:rsidRPr="00216AE3" w:rsidRDefault="00216AE3" w:rsidP="00216AE3">
            <w:pPr>
              <w:pStyle w:val="TableData"/>
              <w:jc w:val="center"/>
            </w:pPr>
            <w:r w:rsidRPr="00216AE3">
              <w:t>Dec</w:t>
            </w:r>
          </w:p>
        </w:tc>
        <w:tc>
          <w:tcPr>
            <w:tcW w:w="1584" w:type="dxa"/>
            <w:noWrap/>
            <w:hideMark/>
          </w:tcPr>
          <w:p w14:paraId="45A4C466" w14:textId="77777777" w:rsidR="00216AE3" w:rsidRPr="00216AE3" w:rsidRDefault="00216AE3" w:rsidP="00216AE3">
            <w:pPr>
              <w:pStyle w:val="TableData"/>
              <w:jc w:val="center"/>
            </w:pPr>
            <w:r w:rsidRPr="00216AE3">
              <w:t xml:space="preserve">Visible balance </w:t>
            </w:r>
          </w:p>
        </w:tc>
        <w:tc>
          <w:tcPr>
            <w:tcW w:w="824" w:type="dxa"/>
            <w:noWrap/>
            <w:hideMark/>
          </w:tcPr>
          <w:p w14:paraId="5D0F687F" w14:textId="77777777" w:rsidR="00216AE3" w:rsidRPr="00216AE3" w:rsidRDefault="00216AE3" w:rsidP="00216AE3">
            <w:pPr>
              <w:pStyle w:val="TableData"/>
              <w:jc w:val="center"/>
            </w:pPr>
            <w:r w:rsidRPr="00216AE3">
              <w:t>£bn</w:t>
            </w:r>
          </w:p>
        </w:tc>
        <w:tc>
          <w:tcPr>
            <w:tcW w:w="1059" w:type="dxa"/>
            <w:noWrap/>
            <w:hideMark/>
          </w:tcPr>
          <w:p w14:paraId="3328B478" w14:textId="77777777" w:rsidR="00216AE3" w:rsidRPr="00216AE3" w:rsidRDefault="00216AE3" w:rsidP="00216AE3">
            <w:pPr>
              <w:pStyle w:val="TableData"/>
              <w:jc w:val="center"/>
            </w:pPr>
            <w:r w:rsidRPr="00216AE3">
              <w:t>-14.2</w:t>
            </w:r>
          </w:p>
        </w:tc>
        <w:tc>
          <w:tcPr>
            <w:tcW w:w="1059" w:type="dxa"/>
            <w:noWrap/>
            <w:hideMark/>
          </w:tcPr>
          <w:p w14:paraId="3BA01B63" w14:textId="77777777" w:rsidR="00216AE3" w:rsidRPr="00216AE3" w:rsidRDefault="00216AE3" w:rsidP="00216AE3">
            <w:pPr>
              <w:pStyle w:val="TableData"/>
              <w:jc w:val="center"/>
            </w:pPr>
            <w:r w:rsidRPr="00216AE3">
              <w:t>-14.9</w:t>
            </w:r>
          </w:p>
        </w:tc>
      </w:tr>
      <w:tr w:rsidR="00216AE3" w:rsidRPr="00216AE3" w14:paraId="042DFD3D" w14:textId="77777777" w:rsidTr="00216AE3">
        <w:tc>
          <w:tcPr>
            <w:tcW w:w="1010" w:type="dxa"/>
            <w:noWrap/>
            <w:hideMark/>
          </w:tcPr>
          <w:p w14:paraId="398DB9DF" w14:textId="77777777" w:rsidR="00216AE3" w:rsidRPr="00216AE3" w:rsidRDefault="00216AE3" w:rsidP="00216AE3">
            <w:pPr>
              <w:pStyle w:val="TableData"/>
            </w:pPr>
            <w:r w:rsidRPr="00216AE3">
              <w:t>Feb 16</w:t>
            </w:r>
          </w:p>
        </w:tc>
        <w:tc>
          <w:tcPr>
            <w:tcW w:w="2940" w:type="dxa"/>
            <w:noWrap/>
            <w:hideMark/>
          </w:tcPr>
          <w:p w14:paraId="0D207176" w14:textId="77777777" w:rsidR="00216AE3" w:rsidRPr="00216AE3" w:rsidRDefault="00216AE3" w:rsidP="00216AE3">
            <w:pPr>
              <w:pStyle w:val="TableData"/>
            </w:pPr>
            <w:r w:rsidRPr="00216AE3">
              <w:t>Retail sales inc fuel</w:t>
            </w:r>
          </w:p>
        </w:tc>
        <w:tc>
          <w:tcPr>
            <w:tcW w:w="1004" w:type="dxa"/>
            <w:noWrap/>
            <w:hideMark/>
          </w:tcPr>
          <w:p w14:paraId="30AD805A" w14:textId="77777777" w:rsidR="00216AE3" w:rsidRPr="00216AE3" w:rsidRDefault="00216AE3" w:rsidP="00216AE3">
            <w:pPr>
              <w:pStyle w:val="TableData"/>
              <w:jc w:val="center"/>
            </w:pPr>
            <w:r w:rsidRPr="00216AE3">
              <w:t>Jan</w:t>
            </w:r>
          </w:p>
        </w:tc>
        <w:tc>
          <w:tcPr>
            <w:tcW w:w="1584" w:type="dxa"/>
            <w:noWrap/>
            <w:hideMark/>
          </w:tcPr>
          <w:p w14:paraId="0B21D74A" w14:textId="77777777" w:rsidR="00216AE3" w:rsidRPr="00216AE3" w:rsidRDefault="00216AE3" w:rsidP="00216AE3">
            <w:pPr>
              <w:pStyle w:val="TableData"/>
              <w:jc w:val="center"/>
            </w:pPr>
            <w:r w:rsidRPr="00216AE3">
              <w:t>m/m</w:t>
            </w:r>
          </w:p>
        </w:tc>
        <w:tc>
          <w:tcPr>
            <w:tcW w:w="824" w:type="dxa"/>
            <w:noWrap/>
            <w:hideMark/>
          </w:tcPr>
          <w:p w14:paraId="2C4CD626" w14:textId="77777777" w:rsidR="00216AE3" w:rsidRPr="00216AE3" w:rsidRDefault="00216AE3" w:rsidP="00216AE3">
            <w:pPr>
              <w:pStyle w:val="TableData"/>
              <w:jc w:val="center"/>
            </w:pPr>
            <w:r w:rsidRPr="00216AE3">
              <w:t>%</w:t>
            </w:r>
          </w:p>
        </w:tc>
        <w:tc>
          <w:tcPr>
            <w:tcW w:w="1059" w:type="dxa"/>
            <w:noWrap/>
            <w:hideMark/>
          </w:tcPr>
          <w:p w14:paraId="1AC04659" w14:textId="77777777" w:rsidR="00216AE3" w:rsidRPr="00216AE3" w:rsidRDefault="00216AE3" w:rsidP="00216AE3">
            <w:pPr>
              <w:pStyle w:val="TableData"/>
              <w:jc w:val="center"/>
            </w:pPr>
            <w:r w:rsidRPr="00216AE3">
              <w:t>-2.3</w:t>
            </w:r>
          </w:p>
        </w:tc>
        <w:tc>
          <w:tcPr>
            <w:tcW w:w="1059" w:type="dxa"/>
            <w:noWrap/>
            <w:hideMark/>
          </w:tcPr>
          <w:p w14:paraId="5D57964D" w14:textId="77777777" w:rsidR="00216AE3" w:rsidRPr="00216AE3" w:rsidRDefault="00216AE3" w:rsidP="00216AE3">
            <w:pPr>
              <w:pStyle w:val="TableData"/>
              <w:jc w:val="center"/>
            </w:pPr>
            <w:r w:rsidRPr="00216AE3">
              <w:t>2.0</w:t>
            </w:r>
          </w:p>
        </w:tc>
      </w:tr>
      <w:tr w:rsidR="00216AE3" w:rsidRPr="00216AE3" w14:paraId="13F41527" w14:textId="77777777" w:rsidTr="00216AE3">
        <w:tc>
          <w:tcPr>
            <w:tcW w:w="1010" w:type="dxa"/>
            <w:noWrap/>
            <w:hideMark/>
          </w:tcPr>
          <w:p w14:paraId="7358CAE6" w14:textId="77777777" w:rsidR="00216AE3" w:rsidRPr="00216AE3" w:rsidRDefault="00216AE3" w:rsidP="00216AE3">
            <w:pPr>
              <w:pStyle w:val="TableData"/>
            </w:pPr>
            <w:r w:rsidRPr="00216AE3">
              <w:t>Feb 16</w:t>
            </w:r>
          </w:p>
        </w:tc>
        <w:tc>
          <w:tcPr>
            <w:tcW w:w="2940" w:type="dxa"/>
            <w:noWrap/>
            <w:hideMark/>
          </w:tcPr>
          <w:p w14:paraId="306CCD2C" w14:textId="77777777" w:rsidR="00216AE3" w:rsidRPr="00216AE3" w:rsidRDefault="00216AE3" w:rsidP="00216AE3">
            <w:pPr>
              <w:pStyle w:val="TableData"/>
            </w:pPr>
            <w:r w:rsidRPr="00216AE3">
              <w:t>Retail sales inc fuel</w:t>
            </w:r>
          </w:p>
        </w:tc>
        <w:tc>
          <w:tcPr>
            <w:tcW w:w="1004" w:type="dxa"/>
            <w:noWrap/>
            <w:hideMark/>
          </w:tcPr>
          <w:p w14:paraId="5907CEF3" w14:textId="77777777" w:rsidR="00216AE3" w:rsidRPr="00216AE3" w:rsidRDefault="00216AE3" w:rsidP="00216AE3">
            <w:pPr>
              <w:pStyle w:val="TableData"/>
              <w:jc w:val="center"/>
            </w:pPr>
            <w:r w:rsidRPr="00216AE3">
              <w:t>Jan</w:t>
            </w:r>
          </w:p>
        </w:tc>
        <w:tc>
          <w:tcPr>
            <w:tcW w:w="1584" w:type="dxa"/>
            <w:noWrap/>
            <w:hideMark/>
          </w:tcPr>
          <w:p w14:paraId="1B9B2270" w14:textId="77777777" w:rsidR="00216AE3" w:rsidRPr="00216AE3" w:rsidRDefault="00216AE3" w:rsidP="00216AE3">
            <w:pPr>
              <w:pStyle w:val="TableData"/>
              <w:jc w:val="center"/>
            </w:pPr>
            <w:r w:rsidRPr="00216AE3">
              <w:t>y/y</w:t>
            </w:r>
          </w:p>
        </w:tc>
        <w:tc>
          <w:tcPr>
            <w:tcW w:w="824" w:type="dxa"/>
            <w:noWrap/>
            <w:hideMark/>
          </w:tcPr>
          <w:p w14:paraId="2984D438" w14:textId="77777777" w:rsidR="00216AE3" w:rsidRPr="00216AE3" w:rsidRDefault="00216AE3" w:rsidP="00216AE3">
            <w:pPr>
              <w:pStyle w:val="TableData"/>
              <w:jc w:val="center"/>
            </w:pPr>
            <w:r w:rsidRPr="00216AE3">
              <w:t>%</w:t>
            </w:r>
          </w:p>
        </w:tc>
        <w:tc>
          <w:tcPr>
            <w:tcW w:w="1059" w:type="dxa"/>
            <w:noWrap/>
            <w:hideMark/>
          </w:tcPr>
          <w:p w14:paraId="67CE1E4A" w14:textId="77777777" w:rsidR="00216AE3" w:rsidRPr="00216AE3" w:rsidRDefault="00216AE3" w:rsidP="00216AE3">
            <w:pPr>
              <w:pStyle w:val="TableData"/>
              <w:jc w:val="center"/>
            </w:pPr>
            <w:r w:rsidRPr="00216AE3">
              <w:t>-3.2</w:t>
            </w:r>
          </w:p>
        </w:tc>
        <w:tc>
          <w:tcPr>
            <w:tcW w:w="1059" w:type="dxa"/>
            <w:noWrap/>
            <w:hideMark/>
          </w:tcPr>
          <w:p w14:paraId="696CF4B1" w14:textId="77777777" w:rsidR="00216AE3" w:rsidRPr="00216AE3" w:rsidRDefault="00216AE3" w:rsidP="00216AE3">
            <w:pPr>
              <w:pStyle w:val="TableData"/>
              <w:jc w:val="center"/>
            </w:pPr>
            <w:r w:rsidRPr="00216AE3">
              <w:t>-1.3</w:t>
            </w:r>
          </w:p>
        </w:tc>
      </w:tr>
    </w:tbl>
    <w:p w14:paraId="4F1709C9" w14:textId="1F78DDE2" w:rsidR="003D1C7F" w:rsidRDefault="00216AE3" w:rsidP="00DC6326">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10237177" w:rsidR="006943B5" w:rsidRDefault="009E3E2C" w:rsidP="00DC6326">
      <w:pPr>
        <w:pStyle w:val="Heading2"/>
      </w:pPr>
      <w:r>
        <w:lastRenderedPageBreak/>
        <w:t xml:space="preserve">Key </w:t>
      </w:r>
      <w:r w:rsidRPr="009E3E2C">
        <w:t>forecasts</w:t>
      </w:r>
    </w:p>
    <w:p w14:paraId="56C8A734" w14:textId="0A9F29D1" w:rsidR="009E3E2C" w:rsidRDefault="005926D6" w:rsidP="00DC6326">
      <w:pPr>
        <w:pStyle w:val="ExhibitTitle"/>
      </w:pPr>
      <w:bookmarkStart w:id="3" w:name="_Ref117848239"/>
      <w:r>
        <w:t>Table</w:t>
      </w:r>
      <w:r w:rsidR="009E3E2C">
        <w:t xml:space="preserve"> </w:t>
      </w:r>
      <w:r w:rsidR="009E3E2C">
        <w:fldChar w:fldCharType="begin"/>
      </w:r>
      <w:r w:rsidR="00E96011">
        <w:instrText>SEQ TABLE</w:instrText>
      </w:r>
      <w:r w:rsidR="009E3E2C">
        <w:fldChar w:fldCharType="separate"/>
      </w:r>
      <w:r w:rsidR="002E6527">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4"/>
        <w:gridCol w:w="1010"/>
        <w:gridCol w:w="1010"/>
        <w:gridCol w:w="1010"/>
        <w:gridCol w:w="1010"/>
        <w:gridCol w:w="1010"/>
      </w:tblGrid>
      <w:tr w:rsidR="00E96011" w:rsidRPr="00E96011" w14:paraId="3C302938" w14:textId="77777777" w:rsidTr="00E96011">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3DD1FEFE" w14:textId="77777777" w:rsidR="00E96011" w:rsidRPr="00E96011" w:rsidRDefault="00E96011" w:rsidP="00E96011">
            <w:pPr>
              <w:pStyle w:val="TableHeader"/>
              <w:jc w:val="center"/>
            </w:pPr>
            <w:bookmarkStart w:id="4" w:name="RANGE!E7:K23"/>
            <w:r w:rsidRPr="00E96011">
              <w:t>(Annual percentage changes unless specified)</w:t>
            </w:r>
            <w:bookmarkEnd w:id="4"/>
          </w:p>
        </w:tc>
      </w:tr>
      <w:tr w:rsidR="00E96011" w:rsidRPr="00E96011" w14:paraId="6BD878B0" w14:textId="77777777" w:rsidTr="00E96011">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EAA261B" w14:textId="77777777" w:rsidR="00E96011" w:rsidRPr="00E96011" w:rsidRDefault="00E96011" w:rsidP="00E96011">
            <w:pPr>
              <w:pStyle w:val="TableHeader"/>
              <w:jc w:val="center"/>
            </w:pPr>
            <w:r w:rsidRPr="00E96011">
              <w:t> </w:t>
            </w:r>
          </w:p>
        </w:tc>
        <w:tc>
          <w:tcPr>
            <w:tcW w:w="1080" w:type="dxa"/>
            <w:hideMark/>
          </w:tcPr>
          <w:p w14:paraId="0084AEB5" w14:textId="77777777" w:rsidR="00E96011" w:rsidRPr="00E96011" w:rsidRDefault="00E96011" w:rsidP="00E96011">
            <w:pPr>
              <w:pStyle w:val="TableHeader"/>
              <w:jc w:val="right"/>
            </w:pPr>
            <w:r w:rsidRPr="00E96011">
              <w:t>2021</w:t>
            </w:r>
          </w:p>
        </w:tc>
        <w:tc>
          <w:tcPr>
            <w:tcW w:w="1080" w:type="dxa"/>
            <w:hideMark/>
          </w:tcPr>
          <w:p w14:paraId="7D2F0182" w14:textId="77777777" w:rsidR="00E96011" w:rsidRPr="00E96011" w:rsidRDefault="00E96011" w:rsidP="00E96011">
            <w:pPr>
              <w:pStyle w:val="TableHeader"/>
              <w:jc w:val="right"/>
            </w:pPr>
            <w:r w:rsidRPr="00E96011">
              <w:t>2022</w:t>
            </w:r>
          </w:p>
        </w:tc>
        <w:tc>
          <w:tcPr>
            <w:tcW w:w="1080" w:type="dxa"/>
            <w:hideMark/>
          </w:tcPr>
          <w:p w14:paraId="0F59DB6E" w14:textId="77777777" w:rsidR="00E96011" w:rsidRPr="00E96011" w:rsidRDefault="00E96011" w:rsidP="00E96011">
            <w:pPr>
              <w:pStyle w:val="TableHeader"/>
              <w:jc w:val="right"/>
            </w:pPr>
            <w:r w:rsidRPr="00E96011">
              <w:t>2023</w:t>
            </w:r>
          </w:p>
        </w:tc>
        <w:tc>
          <w:tcPr>
            <w:tcW w:w="1080" w:type="dxa"/>
            <w:hideMark/>
          </w:tcPr>
          <w:p w14:paraId="0543CC14" w14:textId="77777777" w:rsidR="00E96011" w:rsidRPr="00E96011" w:rsidRDefault="00E96011" w:rsidP="00E96011">
            <w:pPr>
              <w:pStyle w:val="TableHeader"/>
              <w:jc w:val="right"/>
            </w:pPr>
            <w:r w:rsidRPr="00E96011">
              <w:t>2024</w:t>
            </w:r>
          </w:p>
        </w:tc>
        <w:tc>
          <w:tcPr>
            <w:tcW w:w="1080" w:type="dxa"/>
            <w:hideMark/>
          </w:tcPr>
          <w:p w14:paraId="14F8C8D3" w14:textId="77777777" w:rsidR="00E96011" w:rsidRPr="00E96011" w:rsidRDefault="00E96011" w:rsidP="00E96011">
            <w:pPr>
              <w:pStyle w:val="TableHeader"/>
              <w:jc w:val="right"/>
            </w:pPr>
            <w:r w:rsidRPr="00E96011">
              <w:t>2025</w:t>
            </w:r>
          </w:p>
        </w:tc>
        <w:tc>
          <w:tcPr>
            <w:tcW w:w="1080" w:type="dxa"/>
            <w:hideMark/>
          </w:tcPr>
          <w:p w14:paraId="273D0AEA" w14:textId="77777777" w:rsidR="00E96011" w:rsidRPr="00E96011" w:rsidRDefault="00E96011" w:rsidP="00E96011">
            <w:pPr>
              <w:pStyle w:val="TableHeader"/>
              <w:jc w:val="right"/>
            </w:pPr>
            <w:r w:rsidRPr="00E96011">
              <w:t>2026</w:t>
            </w:r>
          </w:p>
        </w:tc>
      </w:tr>
      <w:tr w:rsidR="00E96011" w:rsidRPr="00E96011" w14:paraId="1B471541" w14:textId="77777777" w:rsidTr="00E96011">
        <w:tc>
          <w:tcPr>
            <w:tcW w:w="3800" w:type="dxa"/>
            <w:hideMark/>
          </w:tcPr>
          <w:p w14:paraId="6A9AF54A" w14:textId="77777777" w:rsidR="00E96011" w:rsidRPr="00E96011" w:rsidRDefault="00E96011" w:rsidP="00E96011">
            <w:pPr>
              <w:pStyle w:val="TableData"/>
            </w:pPr>
            <w:r w:rsidRPr="00E96011">
              <w:t>GDP</w:t>
            </w:r>
          </w:p>
        </w:tc>
        <w:tc>
          <w:tcPr>
            <w:tcW w:w="1080" w:type="dxa"/>
            <w:hideMark/>
          </w:tcPr>
          <w:p w14:paraId="55C113BD" w14:textId="77777777" w:rsidR="00E96011" w:rsidRPr="00E96011" w:rsidRDefault="00E96011" w:rsidP="00E96011">
            <w:pPr>
              <w:pStyle w:val="TableData"/>
              <w:jc w:val="right"/>
            </w:pPr>
            <w:r w:rsidRPr="00E96011">
              <w:t>8.7</w:t>
            </w:r>
          </w:p>
        </w:tc>
        <w:tc>
          <w:tcPr>
            <w:tcW w:w="1080" w:type="dxa"/>
            <w:hideMark/>
          </w:tcPr>
          <w:p w14:paraId="6B1F1D2A" w14:textId="77777777" w:rsidR="00E96011" w:rsidRPr="00E96011" w:rsidRDefault="00E96011" w:rsidP="00E96011">
            <w:pPr>
              <w:pStyle w:val="TableData"/>
              <w:jc w:val="right"/>
            </w:pPr>
            <w:r w:rsidRPr="00E96011">
              <w:t>4.3</w:t>
            </w:r>
          </w:p>
        </w:tc>
        <w:tc>
          <w:tcPr>
            <w:tcW w:w="1080" w:type="dxa"/>
            <w:hideMark/>
          </w:tcPr>
          <w:p w14:paraId="23AEB67E" w14:textId="77777777" w:rsidR="00E96011" w:rsidRPr="00E96011" w:rsidRDefault="00E96011" w:rsidP="00E96011">
            <w:pPr>
              <w:pStyle w:val="TableData"/>
              <w:jc w:val="right"/>
            </w:pPr>
            <w:r w:rsidRPr="00E96011">
              <w:t>0.3</w:t>
            </w:r>
          </w:p>
        </w:tc>
        <w:tc>
          <w:tcPr>
            <w:tcW w:w="1080" w:type="dxa"/>
            <w:hideMark/>
          </w:tcPr>
          <w:p w14:paraId="009BB859" w14:textId="77777777" w:rsidR="00E96011" w:rsidRPr="00E96011" w:rsidRDefault="00E96011" w:rsidP="00E96011">
            <w:pPr>
              <w:pStyle w:val="TableData"/>
              <w:jc w:val="right"/>
            </w:pPr>
            <w:r w:rsidRPr="00E96011">
              <w:t>0.6</w:t>
            </w:r>
          </w:p>
        </w:tc>
        <w:tc>
          <w:tcPr>
            <w:tcW w:w="1080" w:type="dxa"/>
            <w:hideMark/>
          </w:tcPr>
          <w:p w14:paraId="70FBE720" w14:textId="77777777" w:rsidR="00E96011" w:rsidRPr="00E96011" w:rsidRDefault="00E96011" w:rsidP="00E96011">
            <w:pPr>
              <w:pStyle w:val="TableData"/>
              <w:jc w:val="right"/>
            </w:pPr>
            <w:r w:rsidRPr="00E96011">
              <w:t>1.6</w:t>
            </w:r>
          </w:p>
        </w:tc>
        <w:tc>
          <w:tcPr>
            <w:tcW w:w="1080" w:type="dxa"/>
            <w:hideMark/>
          </w:tcPr>
          <w:p w14:paraId="0ADEAAB2" w14:textId="77777777" w:rsidR="00E96011" w:rsidRPr="00E96011" w:rsidRDefault="00E96011" w:rsidP="00E96011">
            <w:pPr>
              <w:pStyle w:val="TableData"/>
              <w:jc w:val="right"/>
            </w:pPr>
            <w:r w:rsidRPr="00E96011">
              <w:t>1.9</w:t>
            </w:r>
          </w:p>
        </w:tc>
      </w:tr>
      <w:tr w:rsidR="00E96011" w:rsidRPr="00E96011" w14:paraId="76AF37D6" w14:textId="77777777" w:rsidTr="00E96011">
        <w:tc>
          <w:tcPr>
            <w:tcW w:w="3800" w:type="dxa"/>
            <w:hideMark/>
          </w:tcPr>
          <w:p w14:paraId="110726FF" w14:textId="77777777" w:rsidR="00E96011" w:rsidRPr="00E96011" w:rsidRDefault="00E96011" w:rsidP="00E96011">
            <w:pPr>
              <w:pStyle w:val="TableData"/>
            </w:pPr>
            <w:r w:rsidRPr="00E96011">
              <w:t xml:space="preserve">   Private consumption</w:t>
            </w:r>
          </w:p>
        </w:tc>
        <w:tc>
          <w:tcPr>
            <w:tcW w:w="1080" w:type="dxa"/>
            <w:hideMark/>
          </w:tcPr>
          <w:p w14:paraId="5A6FC9F2" w14:textId="77777777" w:rsidR="00E96011" w:rsidRPr="00E96011" w:rsidRDefault="00E96011" w:rsidP="00E96011">
            <w:pPr>
              <w:pStyle w:val="TableData"/>
              <w:jc w:val="right"/>
            </w:pPr>
            <w:r w:rsidRPr="00E96011">
              <w:t>7.5</w:t>
            </w:r>
          </w:p>
        </w:tc>
        <w:tc>
          <w:tcPr>
            <w:tcW w:w="1080" w:type="dxa"/>
            <w:hideMark/>
          </w:tcPr>
          <w:p w14:paraId="0DA3236E" w14:textId="77777777" w:rsidR="00E96011" w:rsidRPr="00E96011" w:rsidRDefault="00E96011" w:rsidP="00E96011">
            <w:pPr>
              <w:pStyle w:val="TableData"/>
              <w:jc w:val="right"/>
            </w:pPr>
            <w:r w:rsidRPr="00E96011">
              <w:t>4.8</w:t>
            </w:r>
          </w:p>
        </w:tc>
        <w:tc>
          <w:tcPr>
            <w:tcW w:w="1080" w:type="dxa"/>
            <w:hideMark/>
          </w:tcPr>
          <w:p w14:paraId="4692F69F" w14:textId="77777777" w:rsidR="00E96011" w:rsidRPr="00E96011" w:rsidRDefault="00E96011" w:rsidP="00E96011">
            <w:pPr>
              <w:pStyle w:val="TableData"/>
              <w:jc w:val="right"/>
            </w:pPr>
            <w:r w:rsidRPr="00E96011">
              <w:t>0.6</w:t>
            </w:r>
          </w:p>
        </w:tc>
        <w:tc>
          <w:tcPr>
            <w:tcW w:w="1080" w:type="dxa"/>
            <w:hideMark/>
          </w:tcPr>
          <w:p w14:paraId="0F0C0C6E" w14:textId="77777777" w:rsidR="00E96011" w:rsidRPr="00E96011" w:rsidRDefault="00E96011" w:rsidP="00E96011">
            <w:pPr>
              <w:pStyle w:val="TableData"/>
              <w:jc w:val="right"/>
            </w:pPr>
            <w:r w:rsidRPr="00E96011">
              <w:t>0.9</w:t>
            </w:r>
          </w:p>
        </w:tc>
        <w:tc>
          <w:tcPr>
            <w:tcW w:w="1080" w:type="dxa"/>
            <w:hideMark/>
          </w:tcPr>
          <w:p w14:paraId="5C458331" w14:textId="77777777" w:rsidR="00E96011" w:rsidRPr="00E96011" w:rsidRDefault="00E96011" w:rsidP="00E96011">
            <w:pPr>
              <w:pStyle w:val="TableData"/>
              <w:jc w:val="right"/>
            </w:pPr>
            <w:r w:rsidRPr="00E96011">
              <w:t>1.8</w:t>
            </w:r>
          </w:p>
        </w:tc>
        <w:tc>
          <w:tcPr>
            <w:tcW w:w="1080" w:type="dxa"/>
            <w:hideMark/>
          </w:tcPr>
          <w:p w14:paraId="71C6E795" w14:textId="77777777" w:rsidR="00E96011" w:rsidRPr="00E96011" w:rsidRDefault="00E96011" w:rsidP="00E96011">
            <w:pPr>
              <w:pStyle w:val="TableData"/>
              <w:jc w:val="right"/>
            </w:pPr>
            <w:r w:rsidRPr="00E96011">
              <w:t>1.9</w:t>
            </w:r>
          </w:p>
        </w:tc>
      </w:tr>
      <w:tr w:rsidR="00E96011" w:rsidRPr="00E96011" w14:paraId="0118FA2E" w14:textId="77777777" w:rsidTr="00E96011">
        <w:tc>
          <w:tcPr>
            <w:tcW w:w="3800" w:type="dxa"/>
            <w:hideMark/>
          </w:tcPr>
          <w:p w14:paraId="3AFDFE8F" w14:textId="77777777" w:rsidR="00E96011" w:rsidRPr="00E96011" w:rsidRDefault="00E96011" w:rsidP="00E96011">
            <w:pPr>
              <w:pStyle w:val="TableData"/>
            </w:pPr>
            <w:r w:rsidRPr="00E96011">
              <w:t xml:space="preserve">   Fixed investment</w:t>
            </w:r>
          </w:p>
        </w:tc>
        <w:tc>
          <w:tcPr>
            <w:tcW w:w="1080" w:type="dxa"/>
            <w:hideMark/>
          </w:tcPr>
          <w:p w14:paraId="3D1B8A7E" w14:textId="77777777" w:rsidR="00E96011" w:rsidRPr="00E96011" w:rsidRDefault="00E96011" w:rsidP="00E96011">
            <w:pPr>
              <w:pStyle w:val="TableData"/>
              <w:jc w:val="right"/>
            </w:pPr>
            <w:r w:rsidRPr="00E96011">
              <w:t>7.4</w:t>
            </w:r>
          </w:p>
        </w:tc>
        <w:tc>
          <w:tcPr>
            <w:tcW w:w="1080" w:type="dxa"/>
            <w:hideMark/>
          </w:tcPr>
          <w:p w14:paraId="649CD5BE" w14:textId="77777777" w:rsidR="00E96011" w:rsidRPr="00E96011" w:rsidRDefault="00E96011" w:rsidP="00E96011">
            <w:pPr>
              <w:pStyle w:val="TableData"/>
              <w:jc w:val="right"/>
            </w:pPr>
            <w:r w:rsidRPr="00E96011">
              <w:t>8.0</w:t>
            </w:r>
          </w:p>
        </w:tc>
        <w:tc>
          <w:tcPr>
            <w:tcW w:w="1080" w:type="dxa"/>
            <w:hideMark/>
          </w:tcPr>
          <w:p w14:paraId="6FC0CF49" w14:textId="77777777" w:rsidR="00E96011" w:rsidRPr="00E96011" w:rsidRDefault="00E96011" w:rsidP="00E96011">
            <w:pPr>
              <w:pStyle w:val="TableData"/>
              <w:jc w:val="right"/>
            </w:pPr>
            <w:r w:rsidRPr="00E96011">
              <w:t>2.3</w:t>
            </w:r>
          </w:p>
        </w:tc>
        <w:tc>
          <w:tcPr>
            <w:tcW w:w="1080" w:type="dxa"/>
            <w:hideMark/>
          </w:tcPr>
          <w:p w14:paraId="52DD079F" w14:textId="77777777" w:rsidR="00E96011" w:rsidRPr="00E96011" w:rsidRDefault="00E96011" w:rsidP="00E96011">
            <w:pPr>
              <w:pStyle w:val="TableData"/>
              <w:jc w:val="right"/>
            </w:pPr>
            <w:r w:rsidRPr="00E96011">
              <w:t>-3.2</w:t>
            </w:r>
          </w:p>
        </w:tc>
        <w:tc>
          <w:tcPr>
            <w:tcW w:w="1080" w:type="dxa"/>
            <w:hideMark/>
          </w:tcPr>
          <w:p w14:paraId="047A5261" w14:textId="77777777" w:rsidR="00E96011" w:rsidRPr="00E96011" w:rsidRDefault="00E96011" w:rsidP="00E96011">
            <w:pPr>
              <w:pStyle w:val="TableData"/>
              <w:jc w:val="right"/>
            </w:pPr>
            <w:r w:rsidRPr="00E96011">
              <w:t>0.5</w:t>
            </w:r>
          </w:p>
        </w:tc>
        <w:tc>
          <w:tcPr>
            <w:tcW w:w="1080" w:type="dxa"/>
            <w:hideMark/>
          </w:tcPr>
          <w:p w14:paraId="63B71121" w14:textId="77777777" w:rsidR="00E96011" w:rsidRPr="00E96011" w:rsidRDefault="00E96011" w:rsidP="00E96011">
            <w:pPr>
              <w:pStyle w:val="TableData"/>
              <w:jc w:val="right"/>
            </w:pPr>
            <w:r w:rsidRPr="00E96011">
              <w:t>2.8</w:t>
            </w:r>
          </w:p>
        </w:tc>
      </w:tr>
      <w:tr w:rsidR="00E96011" w:rsidRPr="00E96011" w14:paraId="4852B0B0" w14:textId="77777777" w:rsidTr="00E96011">
        <w:tc>
          <w:tcPr>
            <w:tcW w:w="3800" w:type="dxa"/>
            <w:hideMark/>
          </w:tcPr>
          <w:p w14:paraId="36426C5C" w14:textId="77777777" w:rsidR="00E96011" w:rsidRPr="00E96011" w:rsidRDefault="00E96011" w:rsidP="00E96011">
            <w:pPr>
              <w:pStyle w:val="TableData"/>
            </w:pPr>
            <w:r w:rsidRPr="00E96011">
              <w:t xml:space="preserve">   Government consumption</w:t>
            </w:r>
          </w:p>
        </w:tc>
        <w:tc>
          <w:tcPr>
            <w:tcW w:w="1080" w:type="dxa"/>
            <w:hideMark/>
          </w:tcPr>
          <w:p w14:paraId="2D43E15D" w14:textId="77777777" w:rsidR="00E96011" w:rsidRPr="00E96011" w:rsidRDefault="00E96011" w:rsidP="00E96011">
            <w:pPr>
              <w:pStyle w:val="TableData"/>
              <w:jc w:val="right"/>
            </w:pPr>
            <w:r w:rsidRPr="00E96011">
              <w:t>14.9</w:t>
            </w:r>
          </w:p>
        </w:tc>
        <w:tc>
          <w:tcPr>
            <w:tcW w:w="1080" w:type="dxa"/>
            <w:hideMark/>
          </w:tcPr>
          <w:p w14:paraId="202966DB" w14:textId="77777777" w:rsidR="00E96011" w:rsidRPr="00E96011" w:rsidRDefault="00E96011" w:rsidP="00E96011">
            <w:pPr>
              <w:pStyle w:val="TableData"/>
              <w:jc w:val="right"/>
            </w:pPr>
            <w:r w:rsidRPr="00E96011">
              <w:t>2.3</w:t>
            </w:r>
          </w:p>
        </w:tc>
        <w:tc>
          <w:tcPr>
            <w:tcW w:w="1080" w:type="dxa"/>
            <w:hideMark/>
          </w:tcPr>
          <w:p w14:paraId="6F5BB0A1" w14:textId="77777777" w:rsidR="00E96011" w:rsidRPr="00E96011" w:rsidRDefault="00E96011" w:rsidP="00E96011">
            <w:pPr>
              <w:pStyle w:val="TableData"/>
              <w:jc w:val="right"/>
            </w:pPr>
            <w:r w:rsidRPr="00E96011">
              <w:t>0.6</w:t>
            </w:r>
          </w:p>
        </w:tc>
        <w:tc>
          <w:tcPr>
            <w:tcW w:w="1080" w:type="dxa"/>
            <w:hideMark/>
          </w:tcPr>
          <w:p w14:paraId="2B93FEDC" w14:textId="77777777" w:rsidR="00E96011" w:rsidRPr="00E96011" w:rsidRDefault="00E96011" w:rsidP="00E96011">
            <w:pPr>
              <w:pStyle w:val="TableData"/>
              <w:jc w:val="right"/>
            </w:pPr>
            <w:r w:rsidRPr="00E96011">
              <w:t>4.3</w:t>
            </w:r>
          </w:p>
        </w:tc>
        <w:tc>
          <w:tcPr>
            <w:tcW w:w="1080" w:type="dxa"/>
            <w:hideMark/>
          </w:tcPr>
          <w:p w14:paraId="67A506D3" w14:textId="77777777" w:rsidR="00E96011" w:rsidRPr="00E96011" w:rsidRDefault="00E96011" w:rsidP="00E96011">
            <w:pPr>
              <w:pStyle w:val="TableData"/>
              <w:jc w:val="right"/>
            </w:pPr>
            <w:r w:rsidRPr="00E96011">
              <w:t>2.1</w:t>
            </w:r>
          </w:p>
        </w:tc>
        <w:tc>
          <w:tcPr>
            <w:tcW w:w="1080" w:type="dxa"/>
            <w:hideMark/>
          </w:tcPr>
          <w:p w14:paraId="4103C2BD" w14:textId="77777777" w:rsidR="00E96011" w:rsidRPr="00E96011" w:rsidRDefault="00E96011" w:rsidP="00E96011">
            <w:pPr>
              <w:pStyle w:val="TableData"/>
              <w:jc w:val="right"/>
            </w:pPr>
            <w:r w:rsidRPr="00E96011">
              <w:t>1.6</w:t>
            </w:r>
          </w:p>
        </w:tc>
      </w:tr>
      <w:tr w:rsidR="00E96011" w:rsidRPr="00E96011" w14:paraId="7DCE07B9" w14:textId="77777777" w:rsidTr="00E96011">
        <w:tc>
          <w:tcPr>
            <w:tcW w:w="3800" w:type="dxa"/>
            <w:hideMark/>
          </w:tcPr>
          <w:p w14:paraId="27513C96" w14:textId="77777777" w:rsidR="00E96011" w:rsidRPr="00E96011" w:rsidRDefault="00E96011" w:rsidP="00E96011">
            <w:pPr>
              <w:pStyle w:val="TableData"/>
            </w:pPr>
            <w:r w:rsidRPr="00E96011">
              <w:t xml:space="preserve">   Exports of goods and services</w:t>
            </w:r>
          </w:p>
        </w:tc>
        <w:tc>
          <w:tcPr>
            <w:tcW w:w="1080" w:type="dxa"/>
            <w:hideMark/>
          </w:tcPr>
          <w:p w14:paraId="728E0880" w14:textId="77777777" w:rsidR="00E96011" w:rsidRPr="00E96011" w:rsidRDefault="00E96011" w:rsidP="00E96011">
            <w:pPr>
              <w:pStyle w:val="TableData"/>
              <w:jc w:val="right"/>
            </w:pPr>
            <w:r w:rsidRPr="00E96011">
              <w:t>4.9</w:t>
            </w:r>
          </w:p>
        </w:tc>
        <w:tc>
          <w:tcPr>
            <w:tcW w:w="1080" w:type="dxa"/>
            <w:hideMark/>
          </w:tcPr>
          <w:p w14:paraId="4DE917AD" w14:textId="77777777" w:rsidR="00E96011" w:rsidRPr="00E96011" w:rsidRDefault="00E96011" w:rsidP="00E96011">
            <w:pPr>
              <w:pStyle w:val="TableData"/>
              <w:jc w:val="right"/>
            </w:pPr>
            <w:r w:rsidRPr="00E96011">
              <w:t>9.0</w:t>
            </w:r>
          </w:p>
        </w:tc>
        <w:tc>
          <w:tcPr>
            <w:tcW w:w="1080" w:type="dxa"/>
            <w:hideMark/>
          </w:tcPr>
          <w:p w14:paraId="023E2763" w14:textId="77777777" w:rsidR="00E96011" w:rsidRPr="00E96011" w:rsidRDefault="00E96011" w:rsidP="00E96011">
            <w:pPr>
              <w:pStyle w:val="TableData"/>
              <w:jc w:val="right"/>
            </w:pPr>
            <w:r w:rsidRPr="00E96011">
              <w:t>-0.3</w:t>
            </w:r>
          </w:p>
        </w:tc>
        <w:tc>
          <w:tcPr>
            <w:tcW w:w="1080" w:type="dxa"/>
            <w:hideMark/>
          </w:tcPr>
          <w:p w14:paraId="2579A4C8" w14:textId="77777777" w:rsidR="00E96011" w:rsidRPr="00E96011" w:rsidRDefault="00E96011" w:rsidP="00E96011">
            <w:pPr>
              <w:pStyle w:val="TableData"/>
              <w:jc w:val="right"/>
            </w:pPr>
            <w:r w:rsidRPr="00E96011">
              <w:t>0.1</w:t>
            </w:r>
          </w:p>
        </w:tc>
        <w:tc>
          <w:tcPr>
            <w:tcW w:w="1080" w:type="dxa"/>
            <w:hideMark/>
          </w:tcPr>
          <w:p w14:paraId="46B35FC1" w14:textId="77777777" w:rsidR="00E96011" w:rsidRPr="00E96011" w:rsidRDefault="00E96011" w:rsidP="00E96011">
            <w:pPr>
              <w:pStyle w:val="TableData"/>
              <w:jc w:val="right"/>
            </w:pPr>
            <w:r w:rsidRPr="00E96011">
              <w:t>2.8</w:t>
            </w:r>
          </w:p>
        </w:tc>
        <w:tc>
          <w:tcPr>
            <w:tcW w:w="1080" w:type="dxa"/>
            <w:hideMark/>
          </w:tcPr>
          <w:p w14:paraId="6A6D4A73" w14:textId="77777777" w:rsidR="00E96011" w:rsidRPr="00E96011" w:rsidRDefault="00E96011" w:rsidP="00E96011">
            <w:pPr>
              <w:pStyle w:val="TableData"/>
              <w:jc w:val="right"/>
            </w:pPr>
            <w:r w:rsidRPr="00E96011">
              <w:t>2.4</w:t>
            </w:r>
          </w:p>
        </w:tc>
      </w:tr>
      <w:tr w:rsidR="00E96011" w:rsidRPr="00E96011" w14:paraId="01D4DDB0" w14:textId="77777777" w:rsidTr="00E96011">
        <w:tc>
          <w:tcPr>
            <w:tcW w:w="3800" w:type="dxa"/>
            <w:hideMark/>
          </w:tcPr>
          <w:p w14:paraId="640B3E43" w14:textId="77777777" w:rsidR="00E96011" w:rsidRPr="00E96011" w:rsidRDefault="00E96011" w:rsidP="00E96011">
            <w:pPr>
              <w:pStyle w:val="TableData"/>
            </w:pPr>
            <w:r w:rsidRPr="00E96011">
              <w:t xml:space="preserve">   Imports of goods and services</w:t>
            </w:r>
          </w:p>
        </w:tc>
        <w:tc>
          <w:tcPr>
            <w:tcW w:w="1080" w:type="dxa"/>
            <w:hideMark/>
          </w:tcPr>
          <w:p w14:paraId="1E608C80" w14:textId="77777777" w:rsidR="00E96011" w:rsidRPr="00E96011" w:rsidRDefault="00E96011" w:rsidP="00E96011">
            <w:pPr>
              <w:pStyle w:val="TableData"/>
              <w:jc w:val="right"/>
            </w:pPr>
            <w:r w:rsidRPr="00E96011">
              <w:t>6.1</w:t>
            </w:r>
          </w:p>
        </w:tc>
        <w:tc>
          <w:tcPr>
            <w:tcW w:w="1080" w:type="dxa"/>
            <w:hideMark/>
          </w:tcPr>
          <w:p w14:paraId="78FABD26" w14:textId="77777777" w:rsidR="00E96011" w:rsidRPr="00E96011" w:rsidRDefault="00E96011" w:rsidP="00E96011">
            <w:pPr>
              <w:pStyle w:val="TableData"/>
              <w:jc w:val="right"/>
            </w:pPr>
            <w:r w:rsidRPr="00E96011">
              <w:t>14.6</w:t>
            </w:r>
          </w:p>
        </w:tc>
        <w:tc>
          <w:tcPr>
            <w:tcW w:w="1080" w:type="dxa"/>
            <w:hideMark/>
          </w:tcPr>
          <w:p w14:paraId="463752EA" w14:textId="77777777" w:rsidR="00E96011" w:rsidRPr="00E96011" w:rsidRDefault="00E96011" w:rsidP="00E96011">
            <w:pPr>
              <w:pStyle w:val="TableData"/>
              <w:jc w:val="right"/>
            </w:pPr>
            <w:r w:rsidRPr="00E96011">
              <w:t>-1.3</w:t>
            </w:r>
          </w:p>
        </w:tc>
        <w:tc>
          <w:tcPr>
            <w:tcW w:w="1080" w:type="dxa"/>
            <w:hideMark/>
          </w:tcPr>
          <w:p w14:paraId="5374BB71" w14:textId="77777777" w:rsidR="00E96011" w:rsidRPr="00E96011" w:rsidRDefault="00E96011" w:rsidP="00E96011">
            <w:pPr>
              <w:pStyle w:val="TableData"/>
              <w:jc w:val="right"/>
            </w:pPr>
            <w:r w:rsidRPr="00E96011">
              <w:t>2.0</w:t>
            </w:r>
          </w:p>
        </w:tc>
        <w:tc>
          <w:tcPr>
            <w:tcW w:w="1080" w:type="dxa"/>
            <w:hideMark/>
          </w:tcPr>
          <w:p w14:paraId="4047AF20" w14:textId="77777777" w:rsidR="00E96011" w:rsidRPr="00E96011" w:rsidRDefault="00E96011" w:rsidP="00E96011">
            <w:pPr>
              <w:pStyle w:val="TableData"/>
              <w:jc w:val="right"/>
            </w:pPr>
            <w:r w:rsidRPr="00E96011">
              <w:t>3.3</w:t>
            </w:r>
          </w:p>
        </w:tc>
        <w:tc>
          <w:tcPr>
            <w:tcW w:w="1080" w:type="dxa"/>
            <w:hideMark/>
          </w:tcPr>
          <w:p w14:paraId="191626A2" w14:textId="77777777" w:rsidR="00E96011" w:rsidRPr="00E96011" w:rsidRDefault="00E96011" w:rsidP="00E96011">
            <w:pPr>
              <w:pStyle w:val="TableData"/>
              <w:jc w:val="right"/>
            </w:pPr>
            <w:r w:rsidRPr="00E96011">
              <w:t>3.0</w:t>
            </w:r>
          </w:p>
        </w:tc>
      </w:tr>
      <w:tr w:rsidR="00E96011" w:rsidRPr="00E96011" w14:paraId="6125B1E9" w14:textId="77777777" w:rsidTr="00E96011">
        <w:tc>
          <w:tcPr>
            <w:tcW w:w="3800" w:type="dxa"/>
            <w:hideMark/>
          </w:tcPr>
          <w:p w14:paraId="5E494B54" w14:textId="77777777" w:rsidR="00E96011" w:rsidRPr="00E96011" w:rsidRDefault="00E96011" w:rsidP="00E96011">
            <w:pPr>
              <w:pStyle w:val="TableData"/>
            </w:pPr>
            <w:r w:rsidRPr="00E96011">
              <w:t>Industrial Production</w:t>
            </w:r>
          </w:p>
        </w:tc>
        <w:tc>
          <w:tcPr>
            <w:tcW w:w="1080" w:type="dxa"/>
            <w:hideMark/>
          </w:tcPr>
          <w:p w14:paraId="3CDBBDAB" w14:textId="77777777" w:rsidR="00E96011" w:rsidRPr="00E96011" w:rsidRDefault="00E96011" w:rsidP="00E96011">
            <w:pPr>
              <w:pStyle w:val="TableData"/>
              <w:jc w:val="right"/>
            </w:pPr>
            <w:r w:rsidRPr="00E96011">
              <w:t>-3.9</w:t>
            </w:r>
          </w:p>
        </w:tc>
        <w:tc>
          <w:tcPr>
            <w:tcW w:w="1080" w:type="dxa"/>
            <w:hideMark/>
          </w:tcPr>
          <w:p w14:paraId="55082608" w14:textId="77777777" w:rsidR="00E96011" w:rsidRPr="00E96011" w:rsidRDefault="00E96011" w:rsidP="00E96011">
            <w:pPr>
              <w:pStyle w:val="TableData"/>
              <w:jc w:val="right"/>
            </w:pPr>
            <w:r w:rsidRPr="00E96011">
              <w:t>-3.5</w:t>
            </w:r>
          </w:p>
        </w:tc>
        <w:tc>
          <w:tcPr>
            <w:tcW w:w="1080" w:type="dxa"/>
            <w:hideMark/>
          </w:tcPr>
          <w:p w14:paraId="34A7E3BD" w14:textId="77777777" w:rsidR="00E96011" w:rsidRPr="00E96011" w:rsidRDefault="00E96011" w:rsidP="00E96011">
            <w:pPr>
              <w:pStyle w:val="TableData"/>
              <w:jc w:val="right"/>
            </w:pPr>
            <w:r w:rsidRPr="00E96011">
              <w:t>-0.4</w:t>
            </w:r>
          </w:p>
        </w:tc>
        <w:tc>
          <w:tcPr>
            <w:tcW w:w="1080" w:type="dxa"/>
            <w:hideMark/>
          </w:tcPr>
          <w:p w14:paraId="27D8938B" w14:textId="77777777" w:rsidR="00E96011" w:rsidRPr="00E96011" w:rsidRDefault="00E96011" w:rsidP="00E96011">
            <w:pPr>
              <w:pStyle w:val="TableData"/>
              <w:jc w:val="right"/>
            </w:pPr>
            <w:r w:rsidRPr="00E96011">
              <w:t>0.4</w:t>
            </w:r>
          </w:p>
        </w:tc>
        <w:tc>
          <w:tcPr>
            <w:tcW w:w="1080" w:type="dxa"/>
            <w:hideMark/>
          </w:tcPr>
          <w:p w14:paraId="3AA0F2B8" w14:textId="77777777" w:rsidR="00E96011" w:rsidRPr="00E96011" w:rsidRDefault="00E96011" w:rsidP="00E96011">
            <w:pPr>
              <w:pStyle w:val="TableData"/>
              <w:jc w:val="right"/>
            </w:pPr>
            <w:r w:rsidRPr="00E96011">
              <w:t>0.9</w:t>
            </w:r>
          </w:p>
        </w:tc>
        <w:tc>
          <w:tcPr>
            <w:tcW w:w="1080" w:type="dxa"/>
            <w:hideMark/>
          </w:tcPr>
          <w:p w14:paraId="4B8C51AA" w14:textId="77777777" w:rsidR="00E96011" w:rsidRPr="00E96011" w:rsidRDefault="00E96011" w:rsidP="00E96011">
            <w:pPr>
              <w:pStyle w:val="TableData"/>
              <w:jc w:val="right"/>
            </w:pPr>
            <w:r w:rsidRPr="00E96011">
              <w:t>1.5</w:t>
            </w:r>
          </w:p>
        </w:tc>
      </w:tr>
      <w:tr w:rsidR="00E96011" w:rsidRPr="00E96011" w14:paraId="7EC14F2D" w14:textId="77777777" w:rsidTr="00E96011">
        <w:tc>
          <w:tcPr>
            <w:tcW w:w="3800" w:type="dxa"/>
            <w:hideMark/>
          </w:tcPr>
          <w:p w14:paraId="7E271899" w14:textId="77777777" w:rsidR="00E96011" w:rsidRPr="00E96011" w:rsidRDefault="00E96011" w:rsidP="00E96011">
            <w:pPr>
              <w:pStyle w:val="TableData"/>
            </w:pPr>
            <w:r w:rsidRPr="00E96011">
              <w:t>Consumer prices</w:t>
            </w:r>
          </w:p>
        </w:tc>
        <w:tc>
          <w:tcPr>
            <w:tcW w:w="1080" w:type="dxa"/>
            <w:hideMark/>
          </w:tcPr>
          <w:p w14:paraId="3CE7A76F" w14:textId="77777777" w:rsidR="00E96011" w:rsidRPr="00E96011" w:rsidRDefault="00E96011" w:rsidP="00E96011">
            <w:pPr>
              <w:pStyle w:val="TableData"/>
              <w:jc w:val="right"/>
            </w:pPr>
            <w:r w:rsidRPr="00E96011">
              <w:t>2.6</w:t>
            </w:r>
          </w:p>
        </w:tc>
        <w:tc>
          <w:tcPr>
            <w:tcW w:w="1080" w:type="dxa"/>
            <w:hideMark/>
          </w:tcPr>
          <w:p w14:paraId="1E0F1EEC" w14:textId="77777777" w:rsidR="00E96011" w:rsidRPr="00E96011" w:rsidRDefault="00E96011" w:rsidP="00E96011">
            <w:pPr>
              <w:pStyle w:val="TableData"/>
              <w:jc w:val="right"/>
            </w:pPr>
            <w:r w:rsidRPr="00E96011">
              <w:t>9.1</w:t>
            </w:r>
          </w:p>
        </w:tc>
        <w:tc>
          <w:tcPr>
            <w:tcW w:w="1080" w:type="dxa"/>
            <w:hideMark/>
          </w:tcPr>
          <w:p w14:paraId="45221628" w14:textId="77777777" w:rsidR="00E96011" w:rsidRPr="00E96011" w:rsidRDefault="00E96011" w:rsidP="00E96011">
            <w:pPr>
              <w:pStyle w:val="TableData"/>
              <w:jc w:val="right"/>
            </w:pPr>
            <w:r w:rsidRPr="00E96011">
              <w:t>7.3</w:t>
            </w:r>
          </w:p>
        </w:tc>
        <w:tc>
          <w:tcPr>
            <w:tcW w:w="1080" w:type="dxa"/>
            <w:hideMark/>
          </w:tcPr>
          <w:p w14:paraId="47B8CEE1" w14:textId="77777777" w:rsidR="00E96011" w:rsidRPr="00E96011" w:rsidRDefault="00E96011" w:rsidP="00E96011">
            <w:pPr>
              <w:pStyle w:val="TableData"/>
              <w:jc w:val="right"/>
            </w:pPr>
            <w:r w:rsidRPr="00E96011">
              <w:t>2.1</w:t>
            </w:r>
          </w:p>
        </w:tc>
        <w:tc>
          <w:tcPr>
            <w:tcW w:w="1080" w:type="dxa"/>
            <w:hideMark/>
          </w:tcPr>
          <w:p w14:paraId="17E5591E" w14:textId="77777777" w:rsidR="00E96011" w:rsidRPr="00E96011" w:rsidRDefault="00E96011" w:rsidP="00E96011">
            <w:pPr>
              <w:pStyle w:val="TableData"/>
              <w:jc w:val="right"/>
            </w:pPr>
            <w:r w:rsidRPr="00E96011">
              <w:t>1.5</w:t>
            </w:r>
          </w:p>
        </w:tc>
        <w:tc>
          <w:tcPr>
            <w:tcW w:w="1080" w:type="dxa"/>
            <w:hideMark/>
          </w:tcPr>
          <w:p w14:paraId="5498A365" w14:textId="77777777" w:rsidR="00E96011" w:rsidRPr="00E96011" w:rsidRDefault="00E96011" w:rsidP="00E96011">
            <w:pPr>
              <w:pStyle w:val="TableData"/>
              <w:jc w:val="right"/>
            </w:pPr>
            <w:r w:rsidRPr="00E96011">
              <w:t>1.9</w:t>
            </w:r>
          </w:p>
        </w:tc>
      </w:tr>
      <w:tr w:rsidR="00E96011" w:rsidRPr="00E96011" w14:paraId="244AE883" w14:textId="77777777" w:rsidTr="00E96011">
        <w:tc>
          <w:tcPr>
            <w:tcW w:w="3800" w:type="dxa"/>
            <w:hideMark/>
          </w:tcPr>
          <w:p w14:paraId="59076A5B" w14:textId="77777777" w:rsidR="00E96011" w:rsidRPr="00E96011" w:rsidRDefault="00E96011" w:rsidP="00E96011">
            <w:pPr>
              <w:pStyle w:val="TableData"/>
            </w:pPr>
            <w:r w:rsidRPr="00E96011">
              <w:t>Unemployment rate (%)</w:t>
            </w:r>
          </w:p>
        </w:tc>
        <w:tc>
          <w:tcPr>
            <w:tcW w:w="1080" w:type="dxa"/>
            <w:hideMark/>
          </w:tcPr>
          <w:p w14:paraId="0C880C63" w14:textId="77777777" w:rsidR="00E96011" w:rsidRPr="00E96011" w:rsidRDefault="00E96011" w:rsidP="00E96011">
            <w:pPr>
              <w:pStyle w:val="TableData"/>
              <w:jc w:val="right"/>
            </w:pPr>
            <w:r w:rsidRPr="00E96011">
              <w:t>4.5</w:t>
            </w:r>
          </w:p>
        </w:tc>
        <w:tc>
          <w:tcPr>
            <w:tcW w:w="1080" w:type="dxa"/>
            <w:hideMark/>
          </w:tcPr>
          <w:p w14:paraId="5A4FF7F2" w14:textId="77777777" w:rsidR="00E96011" w:rsidRPr="00E96011" w:rsidRDefault="00E96011" w:rsidP="00E96011">
            <w:pPr>
              <w:pStyle w:val="TableData"/>
              <w:jc w:val="right"/>
            </w:pPr>
            <w:r w:rsidRPr="00E96011">
              <w:t>3.7</w:t>
            </w:r>
          </w:p>
        </w:tc>
        <w:tc>
          <w:tcPr>
            <w:tcW w:w="1080" w:type="dxa"/>
            <w:hideMark/>
          </w:tcPr>
          <w:p w14:paraId="48E7F1C7" w14:textId="77777777" w:rsidR="00E96011" w:rsidRPr="00E96011" w:rsidRDefault="00E96011" w:rsidP="00E96011">
            <w:pPr>
              <w:pStyle w:val="TableData"/>
              <w:jc w:val="right"/>
            </w:pPr>
            <w:r w:rsidRPr="00E96011">
              <w:t>4.1</w:t>
            </w:r>
          </w:p>
        </w:tc>
        <w:tc>
          <w:tcPr>
            <w:tcW w:w="1080" w:type="dxa"/>
            <w:hideMark/>
          </w:tcPr>
          <w:p w14:paraId="05334A98" w14:textId="77777777" w:rsidR="00E96011" w:rsidRPr="00E96011" w:rsidRDefault="00E96011" w:rsidP="00E96011">
            <w:pPr>
              <w:pStyle w:val="TableData"/>
              <w:jc w:val="right"/>
            </w:pPr>
            <w:r w:rsidRPr="00E96011">
              <w:t>4.5</w:t>
            </w:r>
          </w:p>
        </w:tc>
        <w:tc>
          <w:tcPr>
            <w:tcW w:w="1080" w:type="dxa"/>
            <w:hideMark/>
          </w:tcPr>
          <w:p w14:paraId="1BC160E5" w14:textId="77777777" w:rsidR="00E96011" w:rsidRPr="00E96011" w:rsidRDefault="00E96011" w:rsidP="00E96011">
            <w:pPr>
              <w:pStyle w:val="TableData"/>
              <w:jc w:val="right"/>
            </w:pPr>
            <w:r w:rsidRPr="00E96011">
              <w:t>4.3</w:t>
            </w:r>
          </w:p>
        </w:tc>
        <w:tc>
          <w:tcPr>
            <w:tcW w:w="1080" w:type="dxa"/>
            <w:hideMark/>
          </w:tcPr>
          <w:p w14:paraId="64AEE317" w14:textId="77777777" w:rsidR="00E96011" w:rsidRPr="00E96011" w:rsidRDefault="00E96011" w:rsidP="00E96011">
            <w:pPr>
              <w:pStyle w:val="TableData"/>
              <w:jc w:val="right"/>
            </w:pPr>
            <w:r w:rsidRPr="00E96011">
              <w:t>4.0</w:t>
            </w:r>
          </w:p>
        </w:tc>
      </w:tr>
      <w:tr w:rsidR="00E96011" w:rsidRPr="00E96011" w14:paraId="24DABE31" w14:textId="77777777" w:rsidTr="00E96011">
        <w:tc>
          <w:tcPr>
            <w:tcW w:w="3800" w:type="dxa"/>
            <w:hideMark/>
          </w:tcPr>
          <w:p w14:paraId="68C6A66E" w14:textId="77777777" w:rsidR="00E96011" w:rsidRPr="00E96011" w:rsidRDefault="00E96011" w:rsidP="00E96011">
            <w:pPr>
              <w:pStyle w:val="TableData"/>
            </w:pPr>
            <w:r w:rsidRPr="00E96011">
              <w:t>Current a/c balance (% of GDP)</w:t>
            </w:r>
          </w:p>
        </w:tc>
        <w:tc>
          <w:tcPr>
            <w:tcW w:w="1080" w:type="dxa"/>
            <w:hideMark/>
          </w:tcPr>
          <w:p w14:paraId="27EBB6AF" w14:textId="77777777" w:rsidR="00E96011" w:rsidRPr="00E96011" w:rsidRDefault="00E96011" w:rsidP="00E96011">
            <w:pPr>
              <w:pStyle w:val="TableData"/>
              <w:jc w:val="right"/>
            </w:pPr>
            <w:r w:rsidRPr="00E96011">
              <w:t>-0.5</w:t>
            </w:r>
          </w:p>
        </w:tc>
        <w:tc>
          <w:tcPr>
            <w:tcW w:w="1080" w:type="dxa"/>
            <w:hideMark/>
          </w:tcPr>
          <w:p w14:paraId="18CC208F" w14:textId="77777777" w:rsidR="00E96011" w:rsidRPr="00E96011" w:rsidRDefault="00E96011" w:rsidP="00E96011">
            <w:pPr>
              <w:pStyle w:val="TableData"/>
              <w:jc w:val="right"/>
            </w:pPr>
            <w:r w:rsidRPr="00E96011">
              <w:t>-3.1</w:t>
            </w:r>
          </w:p>
        </w:tc>
        <w:tc>
          <w:tcPr>
            <w:tcW w:w="1080" w:type="dxa"/>
            <w:hideMark/>
          </w:tcPr>
          <w:p w14:paraId="6A09BE47" w14:textId="77777777" w:rsidR="00E96011" w:rsidRPr="00E96011" w:rsidRDefault="00E96011" w:rsidP="00E96011">
            <w:pPr>
              <w:pStyle w:val="TableData"/>
              <w:jc w:val="right"/>
            </w:pPr>
            <w:r w:rsidRPr="00E96011">
              <w:t>-2.6</w:t>
            </w:r>
          </w:p>
        </w:tc>
        <w:tc>
          <w:tcPr>
            <w:tcW w:w="1080" w:type="dxa"/>
            <w:hideMark/>
          </w:tcPr>
          <w:p w14:paraId="12D589B4" w14:textId="77777777" w:rsidR="00E96011" w:rsidRPr="00E96011" w:rsidRDefault="00E96011" w:rsidP="00E96011">
            <w:pPr>
              <w:pStyle w:val="TableData"/>
              <w:jc w:val="right"/>
            </w:pPr>
            <w:r w:rsidRPr="00E96011">
              <w:t>-2.5</w:t>
            </w:r>
          </w:p>
        </w:tc>
        <w:tc>
          <w:tcPr>
            <w:tcW w:w="1080" w:type="dxa"/>
            <w:hideMark/>
          </w:tcPr>
          <w:p w14:paraId="2510850D" w14:textId="77777777" w:rsidR="00E96011" w:rsidRPr="00E96011" w:rsidRDefault="00E96011" w:rsidP="00E96011">
            <w:pPr>
              <w:pStyle w:val="TableData"/>
              <w:jc w:val="right"/>
            </w:pPr>
            <w:r w:rsidRPr="00E96011">
              <w:t>-2.6</w:t>
            </w:r>
          </w:p>
        </w:tc>
        <w:tc>
          <w:tcPr>
            <w:tcW w:w="1080" w:type="dxa"/>
            <w:hideMark/>
          </w:tcPr>
          <w:p w14:paraId="05CD0237" w14:textId="77777777" w:rsidR="00E96011" w:rsidRPr="00E96011" w:rsidRDefault="00E96011" w:rsidP="00E96011">
            <w:pPr>
              <w:pStyle w:val="TableData"/>
              <w:jc w:val="right"/>
            </w:pPr>
            <w:r w:rsidRPr="00E96011">
              <w:t>-2.7</w:t>
            </w:r>
          </w:p>
        </w:tc>
      </w:tr>
      <w:tr w:rsidR="00E96011" w:rsidRPr="00E96011" w14:paraId="7606FD71" w14:textId="77777777" w:rsidTr="00E96011">
        <w:tc>
          <w:tcPr>
            <w:tcW w:w="3800" w:type="dxa"/>
            <w:hideMark/>
          </w:tcPr>
          <w:p w14:paraId="76BF18D7" w14:textId="77777777" w:rsidR="00E96011" w:rsidRPr="00E96011" w:rsidRDefault="00E96011" w:rsidP="00E96011">
            <w:pPr>
              <w:pStyle w:val="TableData"/>
            </w:pPr>
            <w:r w:rsidRPr="00E96011">
              <w:t>Government balance (% of GDP)</w:t>
            </w:r>
          </w:p>
        </w:tc>
        <w:tc>
          <w:tcPr>
            <w:tcW w:w="1080" w:type="dxa"/>
            <w:hideMark/>
          </w:tcPr>
          <w:p w14:paraId="1C28F568" w14:textId="77777777" w:rsidR="00E96011" w:rsidRPr="00E96011" w:rsidRDefault="00E96011" w:rsidP="00E96011">
            <w:pPr>
              <w:pStyle w:val="TableData"/>
              <w:jc w:val="right"/>
            </w:pPr>
            <w:r w:rsidRPr="00E96011">
              <w:t>7.2</w:t>
            </w:r>
          </w:p>
        </w:tc>
        <w:tc>
          <w:tcPr>
            <w:tcW w:w="1080" w:type="dxa"/>
            <w:hideMark/>
          </w:tcPr>
          <w:p w14:paraId="6A5B4FA6" w14:textId="77777777" w:rsidR="00E96011" w:rsidRPr="00E96011" w:rsidRDefault="00E96011" w:rsidP="00E96011">
            <w:pPr>
              <w:pStyle w:val="TableData"/>
              <w:jc w:val="right"/>
            </w:pPr>
            <w:r w:rsidRPr="00E96011">
              <w:t>4.4</w:t>
            </w:r>
          </w:p>
        </w:tc>
        <w:tc>
          <w:tcPr>
            <w:tcW w:w="1080" w:type="dxa"/>
            <w:hideMark/>
          </w:tcPr>
          <w:p w14:paraId="4C0B8E56" w14:textId="77777777" w:rsidR="00E96011" w:rsidRPr="00E96011" w:rsidRDefault="00E96011" w:rsidP="00E96011">
            <w:pPr>
              <w:pStyle w:val="TableData"/>
              <w:jc w:val="right"/>
            </w:pPr>
            <w:r w:rsidRPr="00E96011">
              <w:t>5.2</w:t>
            </w:r>
          </w:p>
        </w:tc>
        <w:tc>
          <w:tcPr>
            <w:tcW w:w="1080" w:type="dxa"/>
            <w:hideMark/>
          </w:tcPr>
          <w:p w14:paraId="72605CD2" w14:textId="77777777" w:rsidR="00E96011" w:rsidRPr="00E96011" w:rsidRDefault="00E96011" w:rsidP="00E96011">
            <w:pPr>
              <w:pStyle w:val="TableData"/>
              <w:jc w:val="right"/>
            </w:pPr>
            <w:r w:rsidRPr="00E96011">
              <w:t>3.2</w:t>
            </w:r>
          </w:p>
        </w:tc>
        <w:tc>
          <w:tcPr>
            <w:tcW w:w="1080" w:type="dxa"/>
            <w:hideMark/>
          </w:tcPr>
          <w:p w14:paraId="75D5CD7C" w14:textId="77777777" w:rsidR="00E96011" w:rsidRPr="00E96011" w:rsidRDefault="00E96011" w:rsidP="00E96011">
            <w:pPr>
              <w:pStyle w:val="TableData"/>
              <w:jc w:val="right"/>
            </w:pPr>
            <w:r w:rsidRPr="00E96011">
              <w:t>2.8</w:t>
            </w:r>
          </w:p>
        </w:tc>
        <w:tc>
          <w:tcPr>
            <w:tcW w:w="1080" w:type="dxa"/>
            <w:hideMark/>
          </w:tcPr>
          <w:p w14:paraId="26390F26" w14:textId="77777777" w:rsidR="00E96011" w:rsidRPr="00E96011" w:rsidRDefault="00E96011" w:rsidP="00E96011">
            <w:pPr>
              <w:pStyle w:val="TableData"/>
              <w:jc w:val="right"/>
            </w:pPr>
            <w:r w:rsidRPr="00E96011">
              <w:t>2.4</w:t>
            </w:r>
          </w:p>
        </w:tc>
      </w:tr>
      <w:tr w:rsidR="00E96011" w:rsidRPr="00E96011" w14:paraId="0F45F47B" w14:textId="77777777" w:rsidTr="00E96011">
        <w:tc>
          <w:tcPr>
            <w:tcW w:w="3800" w:type="dxa"/>
            <w:hideMark/>
          </w:tcPr>
          <w:p w14:paraId="0535D3B0" w14:textId="77777777" w:rsidR="00E96011" w:rsidRPr="00E96011" w:rsidRDefault="00E96011" w:rsidP="00E96011">
            <w:pPr>
              <w:pStyle w:val="TableData"/>
            </w:pPr>
            <w:r w:rsidRPr="00E96011">
              <w:t>Cen. bank policy rate (%, EOP)</w:t>
            </w:r>
          </w:p>
        </w:tc>
        <w:tc>
          <w:tcPr>
            <w:tcW w:w="1080" w:type="dxa"/>
            <w:hideMark/>
          </w:tcPr>
          <w:p w14:paraId="7D06AF52" w14:textId="77777777" w:rsidR="00E96011" w:rsidRPr="00E96011" w:rsidRDefault="00E96011" w:rsidP="00E96011">
            <w:pPr>
              <w:pStyle w:val="TableData"/>
              <w:jc w:val="right"/>
            </w:pPr>
            <w:r w:rsidRPr="00E96011">
              <w:t>0.25</w:t>
            </w:r>
          </w:p>
        </w:tc>
        <w:tc>
          <w:tcPr>
            <w:tcW w:w="1080" w:type="dxa"/>
            <w:hideMark/>
          </w:tcPr>
          <w:p w14:paraId="0480D953" w14:textId="77777777" w:rsidR="00E96011" w:rsidRPr="00E96011" w:rsidRDefault="00E96011" w:rsidP="00E96011">
            <w:pPr>
              <w:pStyle w:val="TableData"/>
              <w:jc w:val="right"/>
            </w:pPr>
            <w:r w:rsidRPr="00E96011">
              <w:t>3.50</w:t>
            </w:r>
          </w:p>
        </w:tc>
        <w:tc>
          <w:tcPr>
            <w:tcW w:w="1080" w:type="dxa"/>
            <w:hideMark/>
          </w:tcPr>
          <w:p w14:paraId="5E1DF46E" w14:textId="77777777" w:rsidR="00E96011" w:rsidRPr="00E96011" w:rsidRDefault="00E96011" w:rsidP="00E96011">
            <w:pPr>
              <w:pStyle w:val="TableData"/>
              <w:jc w:val="right"/>
            </w:pPr>
            <w:r w:rsidRPr="00E96011">
              <w:t>5.25</w:t>
            </w:r>
          </w:p>
        </w:tc>
        <w:tc>
          <w:tcPr>
            <w:tcW w:w="1080" w:type="dxa"/>
            <w:hideMark/>
          </w:tcPr>
          <w:p w14:paraId="3E371167" w14:textId="77777777" w:rsidR="00E96011" w:rsidRPr="00E96011" w:rsidRDefault="00E96011" w:rsidP="00E96011">
            <w:pPr>
              <w:pStyle w:val="TableData"/>
              <w:jc w:val="right"/>
            </w:pPr>
            <w:r w:rsidRPr="00E96011">
              <w:t>4.50</w:t>
            </w:r>
          </w:p>
        </w:tc>
        <w:tc>
          <w:tcPr>
            <w:tcW w:w="1080" w:type="dxa"/>
            <w:hideMark/>
          </w:tcPr>
          <w:p w14:paraId="61A37668" w14:textId="77777777" w:rsidR="00E96011" w:rsidRPr="00E96011" w:rsidRDefault="00E96011" w:rsidP="00E96011">
            <w:pPr>
              <w:pStyle w:val="TableData"/>
              <w:jc w:val="right"/>
            </w:pPr>
            <w:r w:rsidRPr="00E96011">
              <w:t>3.50</w:t>
            </w:r>
          </w:p>
        </w:tc>
        <w:tc>
          <w:tcPr>
            <w:tcW w:w="1080" w:type="dxa"/>
            <w:hideMark/>
          </w:tcPr>
          <w:p w14:paraId="57025363" w14:textId="77777777" w:rsidR="00E96011" w:rsidRPr="00E96011" w:rsidRDefault="00E96011" w:rsidP="00E96011">
            <w:pPr>
              <w:pStyle w:val="TableData"/>
              <w:jc w:val="right"/>
            </w:pPr>
            <w:r w:rsidRPr="00E96011">
              <w:t>2.50</w:t>
            </w:r>
          </w:p>
        </w:tc>
      </w:tr>
      <w:tr w:rsidR="00E96011" w:rsidRPr="00E96011" w14:paraId="691AA560" w14:textId="77777777" w:rsidTr="00E96011">
        <w:tc>
          <w:tcPr>
            <w:tcW w:w="3800" w:type="dxa"/>
            <w:hideMark/>
          </w:tcPr>
          <w:p w14:paraId="09C0BB4C" w14:textId="77777777" w:rsidR="00E96011" w:rsidRPr="00E96011" w:rsidRDefault="00E96011" w:rsidP="00E96011">
            <w:pPr>
              <w:pStyle w:val="TableData"/>
            </w:pPr>
            <w:r w:rsidRPr="00E96011">
              <w:t>10yr govt. bond yield (%, EOP)</w:t>
            </w:r>
          </w:p>
        </w:tc>
        <w:tc>
          <w:tcPr>
            <w:tcW w:w="1080" w:type="dxa"/>
            <w:hideMark/>
          </w:tcPr>
          <w:p w14:paraId="41DE1752" w14:textId="77777777" w:rsidR="00E96011" w:rsidRPr="00E96011" w:rsidRDefault="00E96011" w:rsidP="00E96011">
            <w:pPr>
              <w:pStyle w:val="TableData"/>
              <w:jc w:val="right"/>
            </w:pPr>
            <w:r w:rsidRPr="00E96011">
              <w:t>0.97</w:t>
            </w:r>
          </w:p>
        </w:tc>
        <w:tc>
          <w:tcPr>
            <w:tcW w:w="1080" w:type="dxa"/>
            <w:hideMark/>
          </w:tcPr>
          <w:p w14:paraId="00316DEC" w14:textId="77777777" w:rsidR="00E96011" w:rsidRPr="00E96011" w:rsidRDefault="00E96011" w:rsidP="00E96011">
            <w:pPr>
              <w:pStyle w:val="TableData"/>
              <w:jc w:val="right"/>
            </w:pPr>
            <w:r w:rsidRPr="00E96011">
              <w:t>3.67</w:t>
            </w:r>
          </w:p>
        </w:tc>
        <w:tc>
          <w:tcPr>
            <w:tcW w:w="1080" w:type="dxa"/>
            <w:hideMark/>
          </w:tcPr>
          <w:p w14:paraId="0352B501" w14:textId="77777777" w:rsidR="00E96011" w:rsidRPr="00E96011" w:rsidRDefault="00E96011" w:rsidP="00E96011">
            <w:pPr>
              <w:pStyle w:val="TableData"/>
              <w:jc w:val="right"/>
            </w:pPr>
            <w:r w:rsidRPr="00E96011">
              <w:t>3.54</w:t>
            </w:r>
          </w:p>
        </w:tc>
        <w:tc>
          <w:tcPr>
            <w:tcW w:w="1080" w:type="dxa"/>
            <w:hideMark/>
          </w:tcPr>
          <w:p w14:paraId="16F698AC" w14:textId="77777777" w:rsidR="00E96011" w:rsidRPr="00E96011" w:rsidRDefault="00E96011" w:rsidP="00E96011">
            <w:pPr>
              <w:pStyle w:val="TableData"/>
              <w:jc w:val="right"/>
            </w:pPr>
            <w:r w:rsidRPr="00E96011">
              <w:t>3.63</w:t>
            </w:r>
          </w:p>
        </w:tc>
        <w:tc>
          <w:tcPr>
            <w:tcW w:w="1080" w:type="dxa"/>
            <w:hideMark/>
          </w:tcPr>
          <w:p w14:paraId="0D4BADE8" w14:textId="77777777" w:rsidR="00E96011" w:rsidRPr="00E96011" w:rsidRDefault="00E96011" w:rsidP="00E96011">
            <w:pPr>
              <w:pStyle w:val="TableData"/>
              <w:jc w:val="right"/>
            </w:pPr>
            <w:r w:rsidRPr="00E96011">
              <w:t>3.43</w:t>
            </w:r>
          </w:p>
        </w:tc>
        <w:tc>
          <w:tcPr>
            <w:tcW w:w="1080" w:type="dxa"/>
            <w:hideMark/>
          </w:tcPr>
          <w:p w14:paraId="2B5B500C" w14:textId="77777777" w:rsidR="00E96011" w:rsidRPr="00E96011" w:rsidRDefault="00E96011" w:rsidP="00E96011">
            <w:pPr>
              <w:pStyle w:val="TableData"/>
              <w:jc w:val="right"/>
            </w:pPr>
            <w:r w:rsidRPr="00E96011">
              <w:t>3.00</w:t>
            </w:r>
          </w:p>
        </w:tc>
      </w:tr>
      <w:tr w:rsidR="00E96011" w:rsidRPr="00E96011" w14:paraId="7B4B7CE1" w14:textId="77777777" w:rsidTr="00E96011">
        <w:tc>
          <w:tcPr>
            <w:tcW w:w="3800" w:type="dxa"/>
            <w:hideMark/>
          </w:tcPr>
          <w:p w14:paraId="3E47413C" w14:textId="77777777" w:rsidR="00E96011" w:rsidRPr="00E96011" w:rsidRDefault="00E96011" w:rsidP="00E96011">
            <w:pPr>
              <w:pStyle w:val="TableData"/>
            </w:pPr>
            <w:r w:rsidRPr="00E96011">
              <w:t>Exchange rate (US$ per £, EOP)</w:t>
            </w:r>
          </w:p>
        </w:tc>
        <w:tc>
          <w:tcPr>
            <w:tcW w:w="1080" w:type="dxa"/>
            <w:hideMark/>
          </w:tcPr>
          <w:p w14:paraId="4E9E656D" w14:textId="77777777" w:rsidR="00E96011" w:rsidRPr="00E96011" w:rsidRDefault="00E96011" w:rsidP="00E96011">
            <w:pPr>
              <w:pStyle w:val="TableData"/>
              <w:jc w:val="right"/>
            </w:pPr>
            <w:r w:rsidRPr="00E96011">
              <w:t>1.35</w:t>
            </w:r>
          </w:p>
        </w:tc>
        <w:tc>
          <w:tcPr>
            <w:tcW w:w="1080" w:type="dxa"/>
            <w:hideMark/>
          </w:tcPr>
          <w:p w14:paraId="2DA5DD24" w14:textId="77777777" w:rsidR="00E96011" w:rsidRPr="00E96011" w:rsidRDefault="00E96011" w:rsidP="00E96011">
            <w:pPr>
              <w:pStyle w:val="TableData"/>
              <w:jc w:val="right"/>
            </w:pPr>
            <w:r w:rsidRPr="00E96011">
              <w:t>1.20</w:t>
            </w:r>
          </w:p>
        </w:tc>
        <w:tc>
          <w:tcPr>
            <w:tcW w:w="1080" w:type="dxa"/>
            <w:hideMark/>
          </w:tcPr>
          <w:p w14:paraId="4F21800D" w14:textId="77777777" w:rsidR="00E96011" w:rsidRPr="00E96011" w:rsidRDefault="00E96011" w:rsidP="00E96011">
            <w:pPr>
              <w:pStyle w:val="TableData"/>
              <w:jc w:val="right"/>
            </w:pPr>
            <w:r w:rsidRPr="00E96011">
              <w:t>1.27</w:t>
            </w:r>
          </w:p>
        </w:tc>
        <w:tc>
          <w:tcPr>
            <w:tcW w:w="1080" w:type="dxa"/>
            <w:hideMark/>
          </w:tcPr>
          <w:p w14:paraId="533A419F" w14:textId="77777777" w:rsidR="00E96011" w:rsidRPr="00E96011" w:rsidRDefault="00E96011" w:rsidP="00E96011">
            <w:pPr>
              <w:pStyle w:val="TableData"/>
              <w:jc w:val="right"/>
            </w:pPr>
            <w:r w:rsidRPr="00E96011">
              <w:t>1.27</w:t>
            </w:r>
          </w:p>
        </w:tc>
        <w:tc>
          <w:tcPr>
            <w:tcW w:w="1080" w:type="dxa"/>
            <w:hideMark/>
          </w:tcPr>
          <w:p w14:paraId="7CF454DD" w14:textId="77777777" w:rsidR="00E96011" w:rsidRPr="00E96011" w:rsidRDefault="00E96011" w:rsidP="00E96011">
            <w:pPr>
              <w:pStyle w:val="TableData"/>
              <w:jc w:val="right"/>
            </w:pPr>
            <w:r w:rsidRPr="00E96011">
              <w:t>1.29</w:t>
            </w:r>
          </w:p>
        </w:tc>
        <w:tc>
          <w:tcPr>
            <w:tcW w:w="1080" w:type="dxa"/>
            <w:hideMark/>
          </w:tcPr>
          <w:p w14:paraId="446895E6" w14:textId="77777777" w:rsidR="00E96011" w:rsidRPr="00E96011" w:rsidRDefault="00E96011" w:rsidP="00E96011">
            <w:pPr>
              <w:pStyle w:val="TableData"/>
              <w:jc w:val="right"/>
            </w:pPr>
            <w:r w:rsidRPr="00E96011">
              <w:t>1.32</w:t>
            </w:r>
          </w:p>
        </w:tc>
      </w:tr>
      <w:tr w:rsidR="00E96011" w:rsidRPr="00E96011" w14:paraId="35C9C51F" w14:textId="77777777" w:rsidTr="00E96011">
        <w:tc>
          <w:tcPr>
            <w:tcW w:w="3800" w:type="dxa"/>
            <w:hideMark/>
          </w:tcPr>
          <w:p w14:paraId="1A02CC43" w14:textId="77777777" w:rsidR="00E96011" w:rsidRPr="00E96011" w:rsidRDefault="00E96011" w:rsidP="00E96011">
            <w:pPr>
              <w:pStyle w:val="TableData"/>
            </w:pPr>
            <w:r w:rsidRPr="00E96011">
              <w:t>Exchange rate (euro per £, EOP)</w:t>
            </w:r>
          </w:p>
        </w:tc>
        <w:tc>
          <w:tcPr>
            <w:tcW w:w="1080" w:type="dxa"/>
            <w:hideMark/>
          </w:tcPr>
          <w:p w14:paraId="7862D804" w14:textId="77777777" w:rsidR="00E96011" w:rsidRPr="00E96011" w:rsidRDefault="00E96011" w:rsidP="00E96011">
            <w:pPr>
              <w:pStyle w:val="TableData"/>
              <w:jc w:val="right"/>
            </w:pPr>
            <w:r w:rsidRPr="00E96011">
              <w:t>1.19</w:t>
            </w:r>
          </w:p>
        </w:tc>
        <w:tc>
          <w:tcPr>
            <w:tcW w:w="1080" w:type="dxa"/>
            <w:hideMark/>
          </w:tcPr>
          <w:p w14:paraId="0305FBB5" w14:textId="77777777" w:rsidR="00E96011" w:rsidRPr="00E96011" w:rsidRDefault="00E96011" w:rsidP="00E96011">
            <w:pPr>
              <w:pStyle w:val="TableData"/>
              <w:jc w:val="right"/>
            </w:pPr>
            <w:r w:rsidRPr="00E96011">
              <w:t>1.13</w:t>
            </w:r>
          </w:p>
        </w:tc>
        <w:tc>
          <w:tcPr>
            <w:tcW w:w="1080" w:type="dxa"/>
            <w:hideMark/>
          </w:tcPr>
          <w:p w14:paraId="1795F1C0" w14:textId="77777777" w:rsidR="00E96011" w:rsidRPr="00E96011" w:rsidRDefault="00E96011" w:rsidP="00E96011">
            <w:pPr>
              <w:pStyle w:val="TableData"/>
              <w:jc w:val="right"/>
            </w:pPr>
            <w:r w:rsidRPr="00E96011">
              <w:t>1.15</w:t>
            </w:r>
          </w:p>
        </w:tc>
        <w:tc>
          <w:tcPr>
            <w:tcW w:w="1080" w:type="dxa"/>
            <w:hideMark/>
          </w:tcPr>
          <w:p w14:paraId="6E67FF8F" w14:textId="77777777" w:rsidR="00E96011" w:rsidRPr="00E96011" w:rsidRDefault="00E96011" w:rsidP="00E96011">
            <w:pPr>
              <w:pStyle w:val="TableData"/>
              <w:jc w:val="right"/>
            </w:pPr>
            <w:r w:rsidRPr="00E96011">
              <w:t>1.17</w:t>
            </w:r>
          </w:p>
        </w:tc>
        <w:tc>
          <w:tcPr>
            <w:tcW w:w="1080" w:type="dxa"/>
            <w:hideMark/>
          </w:tcPr>
          <w:p w14:paraId="26C3F342" w14:textId="77777777" w:rsidR="00E96011" w:rsidRPr="00E96011" w:rsidRDefault="00E96011" w:rsidP="00E96011">
            <w:pPr>
              <w:pStyle w:val="TableData"/>
              <w:jc w:val="right"/>
            </w:pPr>
            <w:r w:rsidRPr="00E96011">
              <w:t>1.16</w:t>
            </w:r>
          </w:p>
        </w:tc>
        <w:tc>
          <w:tcPr>
            <w:tcW w:w="1080" w:type="dxa"/>
            <w:hideMark/>
          </w:tcPr>
          <w:p w14:paraId="4657EA71" w14:textId="77777777" w:rsidR="00E96011" w:rsidRPr="00E96011" w:rsidRDefault="00E96011" w:rsidP="00E96011">
            <w:pPr>
              <w:pStyle w:val="TableData"/>
              <w:jc w:val="right"/>
            </w:pPr>
            <w:r w:rsidRPr="00E96011">
              <w:t>1.15</w:t>
            </w:r>
          </w:p>
        </w:tc>
      </w:tr>
    </w:tbl>
    <w:p w14:paraId="39182C71" w14:textId="6267970E" w:rsidR="00C24709" w:rsidRDefault="00E96011" w:rsidP="00DC6326">
      <w:pPr>
        <w:pStyle w:val="ExhibitSource"/>
      </w:pPr>
      <w:r>
        <w:t>Source: Oxford Economics</w:t>
      </w:r>
    </w:p>
    <w:p w14:paraId="7C76824B" w14:textId="49CF1245" w:rsidR="009E3E2C" w:rsidRDefault="005926D6" w:rsidP="00DC6326">
      <w:pPr>
        <w:pStyle w:val="ExhibitTitle"/>
      </w:pPr>
      <w:bookmarkStart w:id="5" w:name="_Ref117848240"/>
      <w:r>
        <w:t>Table</w:t>
      </w:r>
      <w:r w:rsidR="009E3E2C">
        <w:t xml:space="preserve"> </w:t>
      </w:r>
      <w:r w:rsidR="009E3E2C">
        <w:fldChar w:fldCharType="begin"/>
      </w:r>
      <w:r w:rsidR="00E96011">
        <w:instrText>SEQ TABLE</w:instrText>
      </w:r>
      <w:r w:rsidR="009E3E2C">
        <w:fldChar w:fldCharType="separate"/>
      </w:r>
      <w:r w:rsidR="002E6527">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E96011" w:rsidRPr="00E96011" w14:paraId="3467DE37" w14:textId="77777777" w:rsidTr="00E9601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FB7B722" w14:textId="77777777" w:rsidR="00E96011" w:rsidRPr="00E96011" w:rsidRDefault="00E96011" w:rsidP="00E96011">
            <w:pPr>
              <w:pStyle w:val="TableHeader"/>
              <w:jc w:val="center"/>
            </w:pPr>
            <w:bookmarkStart w:id="6" w:name="RANGE!E7:M14"/>
            <w:r w:rsidRPr="00E96011">
              <w:t> </w:t>
            </w:r>
            <w:bookmarkEnd w:id="6"/>
          </w:p>
        </w:tc>
        <w:tc>
          <w:tcPr>
            <w:tcW w:w="860" w:type="dxa"/>
            <w:hideMark/>
          </w:tcPr>
          <w:p w14:paraId="35F96746" w14:textId="77777777" w:rsidR="00E96011" w:rsidRPr="00E96011" w:rsidRDefault="00E96011" w:rsidP="00E96011">
            <w:pPr>
              <w:pStyle w:val="TableHeader"/>
              <w:jc w:val="right"/>
            </w:pPr>
            <w:r w:rsidRPr="00E96011">
              <w:t>2023</w:t>
            </w:r>
          </w:p>
        </w:tc>
        <w:tc>
          <w:tcPr>
            <w:tcW w:w="860" w:type="dxa"/>
            <w:hideMark/>
          </w:tcPr>
          <w:p w14:paraId="3BFBACB1" w14:textId="77777777" w:rsidR="00E96011" w:rsidRPr="00E96011" w:rsidRDefault="00E96011" w:rsidP="00E96011">
            <w:pPr>
              <w:pStyle w:val="TableHeader"/>
              <w:jc w:val="right"/>
            </w:pPr>
            <w:r w:rsidRPr="00E96011">
              <w:t> </w:t>
            </w:r>
          </w:p>
        </w:tc>
        <w:tc>
          <w:tcPr>
            <w:tcW w:w="860" w:type="dxa"/>
            <w:hideMark/>
          </w:tcPr>
          <w:p w14:paraId="411CC7FC" w14:textId="77777777" w:rsidR="00E96011" w:rsidRPr="00E96011" w:rsidRDefault="00E96011" w:rsidP="00E96011">
            <w:pPr>
              <w:pStyle w:val="TableHeader"/>
              <w:jc w:val="right"/>
            </w:pPr>
            <w:r w:rsidRPr="00E96011">
              <w:t> </w:t>
            </w:r>
          </w:p>
        </w:tc>
        <w:tc>
          <w:tcPr>
            <w:tcW w:w="860" w:type="dxa"/>
            <w:hideMark/>
          </w:tcPr>
          <w:p w14:paraId="0830E58B" w14:textId="77777777" w:rsidR="00E96011" w:rsidRPr="00E96011" w:rsidRDefault="00E96011" w:rsidP="00E96011">
            <w:pPr>
              <w:pStyle w:val="TableHeader"/>
              <w:jc w:val="right"/>
            </w:pPr>
            <w:r w:rsidRPr="00E96011">
              <w:t> </w:t>
            </w:r>
          </w:p>
        </w:tc>
        <w:tc>
          <w:tcPr>
            <w:tcW w:w="860" w:type="dxa"/>
            <w:hideMark/>
          </w:tcPr>
          <w:p w14:paraId="56E2B48D" w14:textId="77777777" w:rsidR="00E96011" w:rsidRPr="00E96011" w:rsidRDefault="00E96011" w:rsidP="00E96011">
            <w:pPr>
              <w:pStyle w:val="TableHeader"/>
              <w:jc w:val="right"/>
            </w:pPr>
            <w:r w:rsidRPr="00E96011">
              <w:t>2024</w:t>
            </w:r>
          </w:p>
        </w:tc>
        <w:tc>
          <w:tcPr>
            <w:tcW w:w="860" w:type="dxa"/>
            <w:hideMark/>
          </w:tcPr>
          <w:p w14:paraId="523561C2" w14:textId="77777777" w:rsidR="00E96011" w:rsidRPr="00E96011" w:rsidRDefault="00E96011" w:rsidP="00E96011">
            <w:pPr>
              <w:pStyle w:val="TableHeader"/>
              <w:jc w:val="right"/>
            </w:pPr>
            <w:r w:rsidRPr="00E96011">
              <w:t> </w:t>
            </w:r>
          </w:p>
        </w:tc>
        <w:tc>
          <w:tcPr>
            <w:tcW w:w="860" w:type="dxa"/>
            <w:hideMark/>
          </w:tcPr>
          <w:p w14:paraId="64F435D4" w14:textId="77777777" w:rsidR="00E96011" w:rsidRPr="00E96011" w:rsidRDefault="00E96011" w:rsidP="00E96011">
            <w:pPr>
              <w:pStyle w:val="TableHeader"/>
              <w:jc w:val="right"/>
            </w:pPr>
            <w:r w:rsidRPr="00E96011">
              <w:t> </w:t>
            </w:r>
          </w:p>
        </w:tc>
        <w:tc>
          <w:tcPr>
            <w:tcW w:w="860" w:type="dxa"/>
            <w:hideMark/>
          </w:tcPr>
          <w:p w14:paraId="07C1E481" w14:textId="77777777" w:rsidR="00E96011" w:rsidRPr="00E96011" w:rsidRDefault="00E96011" w:rsidP="00E96011">
            <w:pPr>
              <w:pStyle w:val="TableHeader"/>
              <w:jc w:val="right"/>
            </w:pPr>
            <w:r w:rsidRPr="00E96011">
              <w:t> </w:t>
            </w:r>
          </w:p>
        </w:tc>
      </w:tr>
      <w:tr w:rsidR="00E96011" w:rsidRPr="00E96011" w14:paraId="3CF136F5" w14:textId="77777777" w:rsidTr="00E9601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FC4A40C" w14:textId="77777777" w:rsidR="00E96011" w:rsidRPr="00E96011" w:rsidRDefault="00E96011" w:rsidP="00E96011">
            <w:pPr>
              <w:pStyle w:val="TableHeader"/>
              <w:jc w:val="center"/>
            </w:pPr>
            <w:r w:rsidRPr="00E96011">
              <w:t> </w:t>
            </w:r>
          </w:p>
        </w:tc>
        <w:tc>
          <w:tcPr>
            <w:tcW w:w="860" w:type="dxa"/>
            <w:hideMark/>
          </w:tcPr>
          <w:p w14:paraId="05D61F74" w14:textId="77777777" w:rsidR="00E96011" w:rsidRPr="00E96011" w:rsidRDefault="00E96011" w:rsidP="00E96011">
            <w:pPr>
              <w:pStyle w:val="TableHeader"/>
              <w:jc w:val="right"/>
            </w:pPr>
            <w:r w:rsidRPr="00E96011">
              <w:t>Q1</w:t>
            </w:r>
          </w:p>
        </w:tc>
        <w:tc>
          <w:tcPr>
            <w:tcW w:w="860" w:type="dxa"/>
            <w:hideMark/>
          </w:tcPr>
          <w:p w14:paraId="0281565F" w14:textId="77777777" w:rsidR="00E96011" w:rsidRPr="00E96011" w:rsidRDefault="00E96011" w:rsidP="00E96011">
            <w:pPr>
              <w:pStyle w:val="TableHeader"/>
              <w:jc w:val="right"/>
            </w:pPr>
            <w:r w:rsidRPr="00E96011">
              <w:t>Q2</w:t>
            </w:r>
          </w:p>
        </w:tc>
        <w:tc>
          <w:tcPr>
            <w:tcW w:w="860" w:type="dxa"/>
            <w:hideMark/>
          </w:tcPr>
          <w:p w14:paraId="36DB3AF3" w14:textId="77777777" w:rsidR="00E96011" w:rsidRPr="00E96011" w:rsidRDefault="00E96011" w:rsidP="00E96011">
            <w:pPr>
              <w:pStyle w:val="TableHeader"/>
              <w:jc w:val="right"/>
            </w:pPr>
            <w:r w:rsidRPr="00E96011">
              <w:t>Q3</w:t>
            </w:r>
          </w:p>
        </w:tc>
        <w:tc>
          <w:tcPr>
            <w:tcW w:w="860" w:type="dxa"/>
            <w:hideMark/>
          </w:tcPr>
          <w:p w14:paraId="13715E37" w14:textId="77777777" w:rsidR="00E96011" w:rsidRPr="00E96011" w:rsidRDefault="00E96011" w:rsidP="00E96011">
            <w:pPr>
              <w:pStyle w:val="TableHeader"/>
              <w:jc w:val="right"/>
            </w:pPr>
            <w:r w:rsidRPr="00E96011">
              <w:t>Q4</w:t>
            </w:r>
          </w:p>
        </w:tc>
        <w:tc>
          <w:tcPr>
            <w:tcW w:w="860" w:type="dxa"/>
            <w:hideMark/>
          </w:tcPr>
          <w:p w14:paraId="7F38179A" w14:textId="77777777" w:rsidR="00E96011" w:rsidRPr="00E96011" w:rsidRDefault="00E96011" w:rsidP="00E96011">
            <w:pPr>
              <w:pStyle w:val="TableHeader"/>
              <w:jc w:val="right"/>
            </w:pPr>
            <w:r w:rsidRPr="00E96011">
              <w:t>Q1</w:t>
            </w:r>
          </w:p>
        </w:tc>
        <w:tc>
          <w:tcPr>
            <w:tcW w:w="860" w:type="dxa"/>
            <w:hideMark/>
          </w:tcPr>
          <w:p w14:paraId="25EE74EB" w14:textId="77777777" w:rsidR="00E96011" w:rsidRPr="00E96011" w:rsidRDefault="00E96011" w:rsidP="00E96011">
            <w:pPr>
              <w:pStyle w:val="TableHeader"/>
              <w:jc w:val="right"/>
            </w:pPr>
            <w:r w:rsidRPr="00E96011">
              <w:t>Q2</w:t>
            </w:r>
          </w:p>
        </w:tc>
        <w:tc>
          <w:tcPr>
            <w:tcW w:w="860" w:type="dxa"/>
            <w:hideMark/>
          </w:tcPr>
          <w:p w14:paraId="48082C85" w14:textId="77777777" w:rsidR="00E96011" w:rsidRPr="00E96011" w:rsidRDefault="00E96011" w:rsidP="00E96011">
            <w:pPr>
              <w:pStyle w:val="TableHeader"/>
              <w:jc w:val="right"/>
            </w:pPr>
            <w:r w:rsidRPr="00E96011">
              <w:t>Q3</w:t>
            </w:r>
          </w:p>
        </w:tc>
        <w:tc>
          <w:tcPr>
            <w:tcW w:w="860" w:type="dxa"/>
            <w:hideMark/>
          </w:tcPr>
          <w:p w14:paraId="7CA0B94A" w14:textId="77777777" w:rsidR="00E96011" w:rsidRPr="00E96011" w:rsidRDefault="00E96011" w:rsidP="00E96011">
            <w:pPr>
              <w:pStyle w:val="TableHeader"/>
              <w:jc w:val="right"/>
            </w:pPr>
            <w:r w:rsidRPr="00E96011">
              <w:t>Q4</w:t>
            </w:r>
          </w:p>
        </w:tc>
      </w:tr>
      <w:tr w:rsidR="00E96011" w:rsidRPr="00E96011" w14:paraId="31768CA5" w14:textId="77777777" w:rsidTr="00E96011">
        <w:tc>
          <w:tcPr>
            <w:tcW w:w="2840" w:type="dxa"/>
            <w:hideMark/>
          </w:tcPr>
          <w:p w14:paraId="0CD61E36" w14:textId="77777777" w:rsidR="00E96011" w:rsidRPr="00E96011" w:rsidRDefault="00E96011" w:rsidP="00E96011">
            <w:pPr>
              <w:pStyle w:val="TableData"/>
            </w:pPr>
            <w:r w:rsidRPr="00E96011">
              <w:t>GDP (% year)</w:t>
            </w:r>
          </w:p>
        </w:tc>
        <w:tc>
          <w:tcPr>
            <w:tcW w:w="860" w:type="dxa"/>
            <w:hideMark/>
          </w:tcPr>
          <w:p w14:paraId="0D51C2DB" w14:textId="77777777" w:rsidR="00E96011" w:rsidRPr="00E96011" w:rsidRDefault="00E96011" w:rsidP="00E96011">
            <w:pPr>
              <w:pStyle w:val="TableData"/>
              <w:jc w:val="right"/>
            </w:pPr>
            <w:r w:rsidRPr="00E96011">
              <w:t>0.4</w:t>
            </w:r>
          </w:p>
        </w:tc>
        <w:tc>
          <w:tcPr>
            <w:tcW w:w="860" w:type="dxa"/>
            <w:hideMark/>
          </w:tcPr>
          <w:p w14:paraId="14ACF8BE" w14:textId="77777777" w:rsidR="00E96011" w:rsidRPr="00E96011" w:rsidRDefault="00E96011" w:rsidP="00E96011">
            <w:pPr>
              <w:pStyle w:val="TableData"/>
              <w:jc w:val="right"/>
            </w:pPr>
            <w:r w:rsidRPr="00E96011">
              <w:t>0.3</w:t>
            </w:r>
          </w:p>
        </w:tc>
        <w:tc>
          <w:tcPr>
            <w:tcW w:w="860" w:type="dxa"/>
            <w:hideMark/>
          </w:tcPr>
          <w:p w14:paraId="4ACF58CE" w14:textId="77777777" w:rsidR="00E96011" w:rsidRPr="00E96011" w:rsidRDefault="00E96011" w:rsidP="00E96011">
            <w:pPr>
              <w:pStyle w:val="TableData"/>
              <w:jc w:val="right"/>
            </w:pPr>
            <w:r w:rsidRPr="00E96011">
              <w:t>0.3</w:t>
            </w:r>
          </w:p>
        </w:tc>
        <w:tc>
          <w:tcPr>
            <w:tcW w:w="860" w:type="dxa"/>
            <w:hideMark/>
          </w:tcPr>
          <w:p w14:paraId="0F8EB121" w14:textId="77777777" w:rsidR="00E96011" w:rsidRPr="00E96011" w:rsidRDefault="00E96011" w:rsidP="00E96011">
            <w:pPr>
              <w:pStyle w:val="TableData"/>
              <w:jc w:val="right"/>
            </w:pPr>
            <w:r w:rsidRPr="00E96011">
              <w:t>0.2</w:t>
            </w:r>
          </w:p>
        </w:tc>
        <w:tc>
          <w:tcPr>
            <w:tcW w:w="860" w:type="dxa"/>
            <w:hideMark/>
          </w:tcPr>
          <w:p w14:paraId="702DEDBE" w14:textId="77777777" w:rsidR="00E96011" w:rsidRPr="00E96011" w:rsidRDefault="00E96011" w:rsidP="00E96011">
            <w:pPr>
              <w:pStyle w:val="TableData"/>
              <w:jc w:val="right"/>
            </w:pPr>
            <w:r w:rsidRPr="00E96011">
              <w:t>0.2</w:t>
            </w:r>
          </w:p>
        </w:tc>
        <w:tc>
          <w:tcPr>
            <w:tcW w:w="860" w:type="dxa"/>
            <w:hideMark/>
          </w:tcPr>
          <w:p w14:paraId="2D06790D" w14:textId="77777777" w:rsidR="00E96011" w:rsidRPr="00E96011" w:rsidRDefault="00E96011" w:rsidP="00E96011">
            <w:pPr>
              <w:pStyle w:val="TableData"/>
              <w:jc w:val="right"/>
            </w:pPr>
            <w:r w:rsidRPr="00E96011">
              <w:t>0.4</w:t>
            </w:r>
          </w:p>
        </w:tc>
        <w:tc>
          <w:tcPr>
            <w:tcW w:w="860" w:type="dxa"/>
            <w:hideMark/>
          </w:tcPr>
          <w:p w14:paraId="6C5EB845" w14:textId="77777777" w:rsidR="00E96011" w:rsidRPr="00E96011" w:rsidRDefault="00E96011" w:rsidP="00E96011">
            <w:pPr>
              <w:pStyle w:val="TableData"/>
              <w:jc w:val="right"/>
            </w:pPr>
            <w:r w:rsidRPr="00E96011">
              <w:t>0.8</w:t>
            </w:r>
          </w:p>
        </w:tc>
        <w:tc>
          <w:tcPr>
            <w:tcW w:w="860" w:type="dxa"/>
            <w:hideMark/>
          </w:tcPr>
          <w:p w14:paraId="08D01306" w14:textId="77777777" w:rsidR="00E96011" w:rsidRPr="00E96011" w:rsidRDefault="00E96011" w:rsidP="00E96011">
            <w:pPr>
              <w:pStyle w:val="TableData"/>
              <w:jc w:val="right"/>
            </w:pPr>
            <w:r w:rsidRPr="00E96011">
              <w:t>1.0</w:t>
            </w:r>
          </w:p>
        </w:tc>
      </w:tr>
      <w:tr w:rsidR="00E96011" w:rsidRPr="00E96011" w14:paraId="0803AB40" w14:textId="77777777" w:rsidTr="00E96011">
        <w:tc>
          <w:tcPr>
            <w:tcW w:w="2840" w:type="dxa"/>
            <w:hideMark/>
          </w:tcPr>
          <w:p w14:paraId="2BFE6A03" w14:textId="77777777" w:rsidR="00E96011" w:rsidRPr="00E96011" w:rsidRDefault="00E96011" w:rsidP="00E96011">
            <w:pPr>
              <w:pStyle w:val="TableData"/>
            </w:pPr>
            <w:r w:rsidRPr="00E96011">
              <w:t>CPI inflation (% year)</w:t>
            </w:r>
          </w:p>
        </w:tc>
        <w:tc>
          <w:tcPr>
            <w:tcW w:w="860" w:type="dxa"/>
            <w:hideMark/>
          </w:tcPr>
          <w:p w14:paraId="5A35C749" w14:textId="77777777" w:rsidR="00E96011" w:rsidRPr="00E96011" w:rsidRDefault="00E96011" w:rsidP="00E96011">
            <w:pPr>
              <w:pStyle w:val="TableData"/>
              <w:jc w:val="right"/>
            </w:pPr>
            <w:r w:rsidRPr="00E96011">
              <w:t>10.2</w:t>
            </w:r>
          </w:p>
        </w:tc>
        <w:tc>
          <w:tcPr>
            <w:tcW w:w="860" w:type="dxa"/>
            <w:hideMark/>
          </w:tcPr>
          <w:p w14:paraId="5C2B1F53" w14:textId="77777777" w:rsidR="00E96011" w:rsidRPr="00E96011" w:rsidRDefault="00E96011" w:rsidP="00E96011">
            <w:pPr>
              <w:pStyle w:val="TableData"/>
              <w:jc w:val="right"/>
            </w:pPr>
            <w:r w:rsidRPr="00E96011">
              <w:t>8.4</w:t>
            </w:r>
          </w:p>
        </w:tc>
        <w:tc>
          <w:tcPr>
            <w:tcW w:w="860" w:type="dxa"/>
            <w:hideMark/>
          </w:tcPr>
          <w:p w14:paraId="7D5D8AE4" w14:textId="77777777" w:rsidR="00E96011" w:rsidRPr="00E96011" w:rsidRDefault="00E96011" w:rsidP="00E96011">
            <w:pPr>
              <w:pStyle w:val="TableData"/>
              <w:jc w:val="right"/>
            </w:pPr>
            <w:r w:rsidRPr="00E96011">
              <w:t>6.7</w:t>
            </w:r>
          </w:p>
        </w:tc>
        <w:tc>
          <w:tcPr>
            <w:tcW w:w="860" w:type="dxa"/>
            <w:hideMark/>
          </w:tcPr>
          <w:p w14:paraId="08A64192" w14:textId="77777777" w:rsidR="00E96011" w:rsidRPr="00E96011" w:rsidRDefault="00E96011" w:rsidP="00E96011">
            <w:pPr>
              <w:pStyle w:val="TableData"/>
              <w:jc w:val="right"/>
            </w:pPr>
            <w:r w:rsidRPr="00E96011">
              <w:t>4.2</w:t>
            </w:r>
          </w:p>
        </w:tc>
        <w:tc>
          <w:tcPr>
            <w:tcW w:w="860" w:type="dxa"/>
            <w:hideMark/>
          </w:tcPr>
          <w:p w14:paraId="6D2E3183" w14:textId="77777777" w:rsidR="00E96011" w:rsidRPr="00E96011" w:rsidRDefault="00E96011" w:rsidP="00E96011">
            <w:pPr>
              <w:pStyle w:val="TableData"/>
              <w:jc w:val="right"/>
            </w:pPr>
            <w:r w:rsidRPr="00E96011">
              <w:t>3.7</w:t>
            </w:r>
          </w:p>
        </w:tc>
        <w:tc>
          <w:tcPr>
            <w:tcW w:w="860" w:type="dxa"/>
            <w:hideMark/>
          </w:tcPr>
          <w:p w14:paraId="202E66A1" w14:textId="77777777" w:rsidR="00E96011" w:rsidRPr="00E96011" w:rsidRDefault="00E96011" w:rsidP="00E96011">
            <w:pPr>
              <w:pStyle w:val="TableData"/>
              <w:jc w:val="right"/>
            </w:pPr>
            <w:r w:rsidRPr="00E96011">
              <w:t>1.6</w:t>
            </w:r>
          </w:p>
        </w:tc>
        <w:tc>
          <w:tcPr>
            <w:tcW w:w="860" w:type="dxa"/>
            <w:hideMark/>
          </w:tcPr>
          <w:p w14:paraId="2F23E1AA" w14:textId="77777777" w:rsidR="00E96011" w:rsidRPr="00E96011" w:rsidRDefault="00E96011" w:rsidP="00E96011">
            <w:pPr>
              <w:pStyle w:val="TableData"/>
              <w:jc w:val="right"/>
            </w:pPr>
            <w:r w:rsidRPr="00E96011">
              <w:t>1.7</w:t>
            </w:r>
          </w:p>
        </w:tc>
        <w:tc>
          <w:tcPr>
            <w:tcW w:w="860" w:type="dxa"/>
            <w:hideMark/>
          </w:tcPr>
          <w:p w14:paraId="0E9512EC" w14:textId="77777777" w:rsidR="00E96011" w:rsidRPr="00E96011" w:rsidRDefault="00E96011" w:rsidP="00E96011">
            <w:pPr>
              <w:pStyle w:val="TableData"/>
              <w:jc w:val="right"/>
            </w:pPr>
            <w:r w:rsidRPr="00E96011">
              <w:t>1.5</w:t>
            </w:r>
          </w:p>
        </w:tc>
      </w:tr>
      <w:tr w:rsidR="00E96011" w:rsidRPr="00E96011" w14:paraId="75FB7114" w14:textId="77777777" w:rsidTr="00E96011">
        <w:tc>
          <w:tcPr>
            <w:tcW w:w="2840" w:type="dxa"/>
            <w:hideMark/>
          </w:tcPr>
          <w:p w14:paraId="0FCD5C9E" w14:textId="77777777" w:rsidR="00E96011" w:rsidRPr="00E96011" w:rsidRDefault="00E96011" w:rsidP="00E96011">
            <w:pPr>
              <w:pStyle w:val="TableData"/>
            </w:pPr>
            <w:r w:rsidRPr="00E96011">
              <w:t>Bank Rate (%, EOP)</w:t>
            </w:r>
          </w:p>
        </w:tc>
        <w:tc>
          <w:tcPr>
            <w:tcW w:w="860" w:type="dxa"/>
            <w:hideMark/>
          </w:tcPr>
          <w:p w14:paraId="5466CCE0" w14:textId="77777777" w:rsidR="00E96011" w:rsidRPr="00E96011" w:rsidRDefault="00E96011" w:rsidP="00E96011">
            <w:pPr>
              <w:pStyle w:val="TableData"/>
              <w:jc w:val="right"/>
            </w:pPr>
            <w:r w:rsidRPr="00E96011">
              <w:t>4.25</w:t>
            </w:r>
          </w:p>
        </w:tc>
        <w:tc>
          <w:tcPr>
            <w:tcW w:w="860" w:type="dxa"/>
            <w:hideMark/>
          </w:tcPr>
          <w:p w14:paraId="06CE7F0D" w14:textId="77777777" w:rsidR="00E96011" w:rsidRPr="00E96011" w:rsidRDefault="00E96011" w:rsidP="00E96011">
            <w:pPr>
              <w:pStyle w:val="TableData"/>
              <w:jc w:val="right"/>
            </w:pPr>
            <w:r w:rsidRPr="00E96011">
              <w:t>5.00</w:t>
            </w:r>
          </w:p>
        </w:tc>
        <w:tc>
          <w:tcPr>
            <w:tcW w:w="860" w:type="dxa"/>
            <w:hideMark/>
          </w:tcPr>
          <w:p w14:paraId="3AECC8C0" w14:textId="77777777" w:rsidR="00E96011" w:rsidRPr="00E96011" w:rsidRDefault="00E96011" w:rsidP="00E96011">
            <w:pPr>
              <w:pStyle w:val="TableData"/>
              <w:jc w:val="right"/>
            </w:pPr>
            <w:r w:rsidRPr="00E96011">
              <w:t>5.25</w:t>
            </w:r>
          </w:p>
        </w:tc>
        <w:tc>
          <w:tcPr>
            <w:tcW w:w="860" w:type="dxa"/>
            <w:hideMark/>
          </w:tcPr>
          <w:p w14:paraId="28DE3BFA" w14:textId="77777777" w:rsidR="00E96011" w:rsidRPr="00E96011" w:rsidRDefault="00E96011" w:rsidP="00E96011">
            <w:pPr>
              <w:pStyle w:val="TableData"/>
              <w:jc w:val="right"/>
            </w:pPr>
            <w:r w:rsidRPr="00E96011">
              <w:t>5.25</w:t>
            </w:r>
          </w:p>
        </w:tc>
        <w:tc>
          <w:tcPr>
            <w:tcW w:w="860" w:type="dxa"/>
            <w:hideMark/>
          </w:tcPr>
          <w:p w14:paraId="70AFB192" w14:textId="77777777" w:rsidR="00E96011" w:rsidRPr="00E96011" w:rsidRDefault="00E96011" w:rsidP="00E96011">
            <w:pPr>
              <w:pStyle w:val="TableData"/>
              <w:jc w:val="right"/>
            </w:pPr>
            <w:r w:rsidRPr="00E96011">
              <w:t>5.25</w:t>
            </w:r>
          </w:p>
        </w:tc>
        <w:tc>
          <w:tcPr>
            <w:tcW w:w="860" w:type="dxa"/>
            <w:hideMark/>
          </w:tcPr>
          <w:p w14:paraId="1F3C2062" w14:textId="77777777" w:rsidR="00E96011" w:rsidRPr="00E96011" w:rsidRDefault="00E96011" w:rsidP="00E96011">
            <w:pPr>
              <w:pStyle w:val="TableData"/>
              <w:jc w:val="right"/>
            </w:pPr>
            <w:r w:rsidRPr="00E96011">
              <w:t>5.00</w:t>
            </w:r>
          </w:p>
        </w:tc>
        <w:tc>
          <w:tcPr>
            <w:tcW w:w="860" w:type="dxa"/>
            <w:hideMark/>
          </w:tcPr>
          <w:p w14:paraId="60B30A45" w14:textId="77777777" w:rsidR="00E96011" w:rsidRPr="00E96011" w:rsidRDefault="00E96011" w:rsidP="00E96011">
            <w:pPr>
              <w:pStyle w:val="TableData"/>
              <w:jc w:val="right"/>
            </w:pPr>
            <w:r w:rsidRPr="00E96011">
              <w:t>4.75</w:t>
            </w:r>
          </w:p>
        </w:tc>
        <w:tc>
          <w:tcPr>
            <w:tcW w:w="860" w:type="dxa"/>
            <w:hideMark/>
          </w:tcPr>
          <w:p w14:paraId="4F9DDB86" w14:textId="77777777" w:rsidR="00E96011" w:rsidRPr="00E96011" w:rsidRDefault="00E96011" w:rsidP="00E96011">
            <w:pPr>
              <w:pStyle w:val="TableData"/>
              <w:jc w:val="right"/>
            </w:pPr>
            <w:r w:rsidRPr="00E96011">
              <w:t>4.50</w:t>
            </w:r>
          </w:p>
        </w:tc>
      </w:tr>
      <w:tr w:rsidR="00E96011" w:rsidRPr="00E96011" w14:paraId="279B4E5F" w14:textId="77777777" w:rsidTr="00E96011">
        <w:tc>
          <w:tcPr>
            <w:tcW w:w="2840" w:type="dxa"/>
            <w:hideMark/>
          </w:tcPr>
          <w:p w14:paraId="4A2DFE75" w14:textId="77777777" w:rsidR="00E96011" w:rsidRPr="00E96011" w:rsidRDefault="00E96011" w:rsidP="00E96011">
            <w:pPr>
              <w:pStyle w:val="TableData"/>
            </w:pPr>
            <w:r w:rsidRPr="00E96011">
              <w:t>10yr gilt yield (%, EOP)</w:t>
            </w:r>
          </w:p>
        </w:tc>
        <w:tc>
          <w:tcPr>
            <w:tcW w:w="860" w:type="dxa"/>
            <w:hideMark/>
          </w:tcPr>
          <w:p w14:paraId="6187A173" w14:textId="77777777" w:rsidR="00E96011" w:rsidRPr="00E96011" w:rsidRDefault="00E96011" w:rsidP="00E96011">
            <w:pPr>
              <w:pStyle w:val="TableData"/>
              <w:jc w:val="right"/>
            </w:pPr>
            <w:r w:rsidRPr="00E96011">
              <w:t>3.47</w:t>
            </w:r>
          </w:p>
        </w:tc>
        <w:tc>
          <w:tcPr>
            <w:tcW w:w="860" w:type="dxa"/>
            <w:hideMark/>
          </w:tcPr>
          <w:p w14:paraId="2B49958A" w14:textId="77777777" w:rsidR="00E96011" w:rsidRPr="00E96011" w:rsidRDefault="00E96011" w:rsidP="00E96011">
            <w:pPr>
              <w:pStyle w:val="TableData"/>
              <w:jc w:val="right"/>
            </w:pPr>
            <w:r w:rsidRPr="00E96011">
              <w:t>4.39</w:t>
            </w:r>
          </w:p>
        </w:tc>
        <w:tc>
          <w:tcPr>
            <w:tcW w:w="860" w:type="dxa"/>
            <w:hideMark/>
          </w:tcPr>
          <w:p w14:paraId="40FAA407" w14:textId="77777777" w:rsidR="00E96011" w:rsidRPr="00E96011" w:rsidRDefault="00E96011" w:rsidP="00E96011">
            <w:pPr>
              <w:pStyle w:val="TableData"/>
              <w:jc w:val="right"/>
            </w:pPr>
            <w:r w:rsidRPr="00E96011">
              <w:t>4.46</w:t>
            </w:r>
          </w:p>
        </w:tc>
        <w:tc>
          <w:tcPr>
            <w:tcW w:w="860" w:type="dxa"/>
            <w:hideMark/>
          </w:tcPr>
          <w:p w14:paraId="6A7372AA" w14:textId="77777777" w:rsidR="00E96011" w:rsidRPr="00E96011" w:rsidRDefault="00E96011" w:rsidP="00E96011">
            <w:pPr>
              <w:pStyle w:val="TableData"/>
              <w:jc w:val="right"/>
            </w:pPr>
            <w:r w:rsidRPr="00E96011">
              <w:t>3.54</w:t>
            </w:r>
          </w:p>
        </w:tc>
        <w:tc>
          <w:tcPr>
            <w:tcW w:w="860" w:type="dxa"/>
            <w:hideMark/>
          </w:tcPr>
          <w:p w14:paraId="6A02C097" w14:textId="77777777" w:rsidR="00E96011" w:rsidRPr="00E96011" w:rsidRDefault="00E96011" w:rsidP="00E96011">
            <w:pPr>
              <w:pStyle w:val="TableData"/>
              <w:jc w:val="right"/>
            </w:pPr>
            <w:r w:rsidRPr="00E96011">
              <w:t>3.75</w:t>
            </w:r>
          </w:p>
        </w:tc>
        <w:tc>
          <w:tcPr>
            <w:tcW w:w="860" w:type="dxa"/>
            <w:hideMark/>
          </w:tcPr>
          <w:p w14:paraId="06A36316" w14:textId="77777777" w:rsidR="00E96011" w:rsidRPr="00E96011" w:rsidRDefault="00E96011" w:rsidP="00E96011">
            <w:pPr>
              <w:pStyle w:val="TableData"/>
              <w:jc w:val="right"/>
            </w:pPr>
            <w:r w:rsidRPr="00E96011">
              <w:t>3.65</w:t>
            </w:r>
          </w:p>
        </w:tc>
        <w:tc>
          <w:tcPr>
            <w:tcW w:w="860" w:type="dxa"/>
            <w:hideMark/>
          </w:tcPr>
          <w:p w14:paraId="451CEAA1" w14:textId="77777777" w:rsidR="00E96011" w:rsidRPr="00E96011" w:rsidRDefault="00E96011" w:rsidP="00E96011">
            <w:pPr>
              <w:pStyle w:val="TableData"/>
              <w:jc w:val="right"/>
            </w:pPr>
            <w:r w:rsidRPr="00E96011">
              <w:t>3.65</w:t>
            </w:r>
          </w:p>
        </w:tc>
        <w:tc>
          <w:tcPr>
            <w:tcW w:w="860" w:type="dxa"/>
            <w:hideMark/>
          </w:tcPr>
          <w:p w14:paraId="0161FFB4" w14:textId="77777777" w:rsidR="00E96011" w:rsidRPr="00E96011" w:rsidRDefault="00E96011" w:rsidP="00E96011">
            <w:pPr>
              <w:pStyle w:val="TableData"/>
              <w:jc w:val="right"/>
            </w:pPr>
            <w:r w:rsidRPr="00E96011">
              <w:t>3.63</w:t>
            </w:r>
          </w:p>
        </w:tc>
      </w:tr>
      <w:tr w:rsidR="00E96011" w:rsidRPr="00E96011" w14:paraId="741D3CA8" w14:textId="77777777" w:rsidTr="00E96011">
        <w:tc>
          <w:tcPr>
            <w:tcW w:w="2840" w:type="dxa"/>
            <w:hideMark/>
          </w:tcPr>
          <w:p w14:paraId="0C1A4BE9" w14:textId="77777777" w:rsidR="00E96011" w:rsidRPr="00E96011" w:rsidRDefault="00E96011" w:rsidP="00E96011">
            <w:pPr>
              <w:pStyle w:val="TableData"/>
            </w:pPr>
            <w:r w:rsidRPr="00E96011">
              <w:t>US$ per £ (EOP)</w:t>
            </w:r>
          </w:p>
        </w:tc>
        <w:tc>
          <w:tcPr>
            <w:tcW w:w="860" w:type="dxa"/>
            <w:hideMark/>
          </w:tcPr>
          <w:p w14:paraId="67DEEDDD" w14:textId="77777777" w:rsidR="00E96011" w:rsidRPr="00E96011" w:rsidRDefault="00E96011" w:rsidP="00E96011">
            <w:pPr>
              <w:pStyle w:val="TableData"/>
              <w:jc w:val="right"/>
            </w:pPr>
            <w:r w:rsidRPr="00E96011">
              <w:t>1.24</w:t>
            </w:r>
          </w:p>
        </w:tc>
        <w:tc>
          <w:tcPr>
            <w:tcW w:w="860" w:type="dxa"/>
            <w:hideMark/>
          </w:tcPr>
          <w:p w14:paraId="6E583307" w14:textId="77777777" w:rsidR="00E96011" w:rsidRPr="00E96011" w:rsidRDefault="00E96011" w:rsidP="00E96011">
            <w:pPr>
              <w:pStyle w:val="TableData"/>
              <w:jc w:val="right"/>
            </w:pPr>
            <w:r w:rsidRPr="00E96011">
              <w:t>1.27</w:t>
            </w:r>
          </w:p>
        </w:tc>
        <w:tc>
          <w:tcPr>
            <w:tcW w:w="860" w:type="dxa"/>
            <w:hideMark/>
          </w:tcPr>
          <w:p w14:paraId="48AA7FBD" w14:textId="77777777" w:rsidR="00E96011" w:rsidRPr="00E96011" w:rsidRDefault="00E96011" w:rsidP="00E96011">
            <w:pPr>
              <w:pStyle w:val="TableData"/>
              <w:jc w:val="right"/>
            </w:pPr>
            <w:r w:rsidRPr="00E96011">
              <w:t>1.22</w:t>
            </w:r>
          </w:p>
        </w:tc>
        <w:tc>
          <w:tcPr>
            <w:tcW w:w="860" w:type="dxa"/>
            <w:hideMark/>
          </w:tcPr>
          <w:p w14:paraId="4FF35A97" w14:textId="77777777" w:rsidR="00E96011" w:rsidRPr="00E96011" w:rsidRDefault="00E96011" w:rsidP="00E96011">
            <w:pPr>
              <w:pStyle w:val="TableData"/>
              <w:jc w:val="right"/>
            </w:pPr>
            <w:r w:rsidRPr="00E96011">
              <w:t>1.27</w:t>
            </w:r>
          </w:p>
        </w:tc>
        <w:tc>
          <w:tcPr>
            <w:tcW w:w="860" w:type="dxa"/>
            <w:hideMark/>
          </w:tcPr>
          <w:p w14:paraId="45E72008" w14:textId="77777777" w:rsidR="00E96011" w:rsidRPr="00E96011" w:rsidRDefault="00E96011" w:rsidP="00E96011">
            <w:pPr>
              <w:pStyle w:val="TableData"/>
              <w:jc w:val="right"/>
            </w:pPr>
            <w:r w:rsidRPr="00E96011">
              <w:t>1.26</w:t>
            </w:r>
          </w:p>
        </w:tc>
        <w:tc>
          <w:tcPr>
            <w:tcW w:w="860" w:type="dxa"/>
            <w:hideMark/>
          </w:tcPr>
          <w:p w14:paraId="4EC4B031" w14:textId="77777777" w:rsidR="00E96011" w:rsidRPr="00E96011" w:rsidRDefault="00E96011" w:rsidP="00E96011">
            <w:pPr>
              <w:pStyle w:val="TableData"/>
              <w:jc w:val="right"/>
            </w:pPr>
            <w:r w:rsidRPr="00E96011">
              <w:t>1.26</w:t>
            </w:r>
          </w:p>
        </w:tc>
        <w:tc>
          <w:tcPr>
            <w:tcW w:w="860" w:type="dxa"/>
            <w:hideMark/>
          </w:tcPr>
          <w:p w14:paraId="6AA8271B" w14:textId="77777777" w:rsidR="00E96011" w:rsidRPr="00E96011" w:rsidRDefault="00E96011" w:rsidP="00E96011">
            <w:pPr>
              <w:pStyle w:val="TableData"/>
              <w:jc w:val="right"/>
            </w:pPr>
            <w:r w:rsidRPr="00E96011">
              <w:t>1.26</w:t>
            </w:r>
          </w:p>
        </w:tc>
        <w:tc>
          <w:tcPr>
            <w:tcW w:w="860" w:type="dxa"/>
            <w:hideMark/>
          </w:tcPr>
          <w:p w14:paraId="4FF138CF" w14:textId="77777777" w:rsidR="00E96011" w:rsidRPr="00E96011" w:rsidRDefault="00E96011" w:rsidP="00E96011">
            <w:pPr>
              <w:pStyle w:val="TableData"/>
              <w:jc w:val="right"/>
            </w:pPr>
            <w:r w:rsidRPr="00E96011">
              <w:t>1.27</w:t>
            </w:r>
          </w:p>
        </w:tc>
      </w:tr>
      <w:tr w:rsidR="00E96011" w:rsidRPr="00E96011" w14:paraId="2381A567" w14:textId="77777777" w:rsidTr="00E96011">
        <w:tc>
          <w:tcPr>
            <w:tcW w:w="2840" w:type="dxa"/>
            <w:hideMark/>
          </w:tcPr>
          <w:p w14:paraId="20ACE29C" w14:textId="77777777" w:rsidR="00E96011" w:rsidRPr="00E96011" w:rsidRDefault="00E96011" w:rsidP="00E96011">
            <w:pPr>
              <w:pStyle w:val="TableData"/>
            </w:pPr>
            <w:r w:rsidRPr="00E96011">
              <w:t>Euro per £ (EOP)</w:t>
            </w:r>
          </w:p>
        </w:tc>
        <w:tc>
          <w:tcPr>
            <w:tcW w:w="860" w:type="dxa"/>
            <w:hideMark/>
          </w:tcPr>
          <w:p w14:paraId="237E2B9A" w14:textId="77777777" w:rsidR="00E96011" w:rsidRPr="00E96011" w:rsidRDefault="00E96011" w:rsidP="00E96011">
            <w:pPr>
              <w:pStyle w:val="TableData"/>
              <w:jc w:val="right"/>
            </w:pPr>
            <w:r w:rsidRPr="00E96011">
              <w:t>1.14</w:t>
            </w:r>
          </w:p>
        </w:tc>
        <w:tc>
          <w:tcPr>
            <w:tcW w:w="860" w:type="dxa"/>
            <w:hideMark/>
          </w:tcPr>
          <w:p w14:paraId="3A5B7DE0" w14:textId="77777777" w:rsidR="00E96011" w:rsidRPr="00E96011" w:rsidRDefault="00E96011" w:rsidP="00E96011">
            <w:pPr>
              <w:pStyle w:val="TableData"/>
              <w:jc w:val="right"/>
            </w:pPr>
            <w:r w:rsidRPr="00E96011">
              <w:t>1.17</w:t>
            </w:r>
          </w:p>
        </w:tc>
        <w:tc>
          <w:tcPr>
            <w:tcW w:w="860" w:type="dxa"/>
            <w:hideMark/>
          </w:tcPr>
          <w:p w14:paraId="62F8C66D" w14:textId="77777777" w:rsidR="00E96011" w:rsidRPr="00E96011" w:rsidRDefault="00E96011" w:rsidP="00E96011">
            <w:pPr>
              <w:pStyle w:val="TableData"/>
              <w:jc w:val="right"/>
            </w:pPr>
            <w:r w:rsidRPr="00E96011">
              <w:t>1.15</w:t>
            </w:r>
          </w:p>
        </w:tc>
        <w:tc>
          <w:tcPr>
            <w:tcW w:w="860" w:type="dxa"/>
            <w:hideMark/>
          </w:tcPr>
          <w:p w14:paraId="7CE12B72" w14:textId="77777777" w:rsidR="00E96011" w:rsidRPr="00E96011" w:rsidRDefault="00E96011" w:rsidP="00E96011">
            <w:pPr>
              <w:pStyle w:val="TableData"/>
              <w:jc w:val="right"/>
            </w:pPr>
            <w:r w:rsidRPr="00E96011">
              <w:t>1.15</w:t>
            </w:r>
          </w:p>
        </w:tc>
        <w:tc>
          <w:tcPr>
            <w:tcW w:w="860" w:type="dxa"/>
            <w:hideMark/>
          </w:tcPr>
          <w:p w14:paraId="654CAB2C" w14:textId="77777777" w:rsidR="00E96011" w:rsidRPr="00E96011" w:rsidRDefault="00E96011" w:rsidP="00E96011">
            <w:pPr>
              <w:pStyle w:val="TableData"/>
              <w:jc w:val="right"/>
            </w:pPr>
            <w:r w:rsidRPr="00E96011">
              <w:t>1.17</w:t>
            </w:r>
          </w:p>
        </w:tc>
        <w:tc>
          <w:tcPr>
            <w:tcW w:w="860" w:type="dxa"/>
            <w:hideMark/>
          </w:tcPr>
          <w:p w14:paraId="494FB371" w14:textId="77777777" w:rsidR="00E96011" w:rsidRPr="00E96011" w:rsidRDefault="00E96011" w:rsidP="00E96011">
            <w:pPr>
              <w:pStyle w:val="TableData"/>
              <w:jc w:val="right"/>
            </w:pPr>
            <w:r w:rsidRPr="00E96011">
              <w:t>1.17</w:t>
            </w:r>
          </w:p>
        </w:tc>
        <w:tc>
          <w:tcPr>
            <w:tcW w:w="860" w:type="dxa"/>
            <w:hideMark/>
          </w:tcPr>
          <w:p w14:paraId="11A3C494" w14:textId="77777777" w:rsidR="00E96011" w:rsidRPr="00E96011" w:rsidRDefault="00E96011" w:rsidP="00E96011">
            <w:pPr>
              <w:pStyle w:val="TableData"/>
              <w:jc w:val="right"/>
            </w:pPr>
            <w:r w:rsidRPr="00E96011">
              <w:t>1.17</w:t>
            </w:r>
          </w:p>
        </w:tc>
        <w:tc>
          <w:tcPr>
            <w:tcW w:w="860" w:type="dxa"/>
            <w:hideMark/>
          </w:tcPr>
          <w:p w14:paraId="52B92307" w14:textId="77777777" w:rsidR="00E96011" w:rsidRPr="00E96011" w:rsidRDefault="00E96011" w:rsidP="00E96011">
            <w:pPr>
              <w:pStyle w:val="TableData"/>
              <w:jc w:val="right"/>
            </w:pPr>
            <w:r w:rsidRPr="00E96011">
              <w:t>1.17</w:t>
            </w:r>
          </w:p>
        </w:tc>
      </w:tr>
    </w:tbl>
    <w:p w14:paraId="5F69A48B" w14:textId="2EC9E869" w:rsidR="00C24709" w:rsidRDefault="00E96011" w:rsidP="00DC6326">
      <w:pPr>
        <w:pStyle w:val="ExhibitSource"/>
      </w:pPr>
      <w:r>
        <w:t>Source: Oxford Economics</w:t>
      </w:r>
    </w:p>
    <w:p w14:paraId="12995B1E" w14:textId="41A2E80A" w:rsidR="009C071B" w:rsidRDefault="009C071B" w:rsidP="00DC6326">
      <w:pPr>
        <w:pStyle w:val="Heading3"/>
      </w:pPr>
      <w:r>
        <w:t xml:space="preserve">Latest </w:t>
      </w:r>
      <w:r w:rsidRPr="009C071B">
        <w:t>Country Economic Forecast</w:t>
      </w:r>
      <w:r>
        <w:t>:</w:t>
      </w:r>
    </w:p>
    <w:p w14:paraId="354F7232" w14:textId="4D3205BC" w:rsidR="000A4FE1" w:rsidRDefault="00C534EA" w:rsidP="0053523A">
      <w:hyperlink r:id="rId32" w:history="1">
        <w:r w:rsidR="00CC76D7" w:rsidRPr="00AE5144">
          <w:rPr>
            <w:rStyle w:val="Hyperlink"/>
          </w:rPr>
          <w:t>January</w:t>
        </w:r>
        <w:r w:rsidR="00A22A9D" w:rsidRPr="00AE5144">
          <w:rPr>
            <w:rStyle w:val="Hyperlink"/>
          </w:rPr>
          <w:t xml:space="preserve"> 1</w:t>
        </w:r>
        <w:r w:rsidR="00CC76D7" w:rsidRPr="00AE5144">
          <w:rPr>
            <w:rStyle w:val="Hyperlink"/>
          </w:rPr>
          <w:t>8</w:t>
        </w:r>
        <w:r w:rsidR="000A4FE1" w:rsidRPr="00AE5144">
          <w:rPr>
            <w:rStyle w:val="Hyperlink"/>
          </w:rPr>
          <w:t>, 202</w:t>
        </w:r>
        <w:r w:rsidR="00CC76D7" w:rsidRPr="00AE5144">
          <w:rPr>
            <w:rStyle w:val="Hyperlink"/>
          </w:rPr>
          <w:t>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DC6326">
      <w:pPr>
        <w:pStyle w:val="Heading2"/>
      </w:pPr>
      <w:r>
        <w:lastRenderedPageBreak/>
        <w:t xml:space="preserve">Recent </w:t>
      </w:r>
      <w:r w:rsidR="00EA5C4A">
        <w:t>publications</w:t>
      </w:r>
    </w:p>
    <w:p w14:paraId="729F2E94" w14:textId="77777777" w:rsidR="004E26B6" w:rsidRPr="004E26B6" w:rsidRDefault="004E26B6" w:rsidP="00DC6326">
      <w:pPr>
        <w:pStyle w:val="Heading3"/>
      </w:pPr>
      <w:r w:rsidRPr="004E26B6">
        <w:t>Data Insights</w:t>
      </w:r>
    </w:p>
    <w:p w14:paraId="52369F67" w14:textId="53028056" w:rsidR="00B2534C" w:rsidRDefault="00C534EA" w:rsidP="00A203F8">
      <w:hyperlink r:id="rId33" w:history="1">
        <w:r w:rsidR="00B2534C" w:rsidRPr="00B2534C">
          <w:rPr>
            <w:rStyle w:val="Hyperlink"/>
          </w:rPr>
          <w:t>Services activity strengthens, as inflation cools</w:t>
        </w:r>
      </w:hyperlink>
    </w:p>
    <w:p w14:paraId="7BD0EF3B" w14:textId="4D2D066F" w:rsidR="006C3799" w:rsidRDefault="00C534EA" w:rsidP="00A203F8">
      <w:hyperlink r:id="rId34" w:history="1">
        <w:r w:rsidR="006C3799" w:rsidRPr="00423536">
          <w:rPr>
            <w:rStyle w:val="Hyperlink"/>
          </w:rPr>
          <w:t>Red sea disruption raises manufacturing input costs</w:t>
        </w:r>
      </w:hyperlink>
    </w:p>
    <w:p w14:paraId="15559AE6" w14:textId="27DE7D91" w:rsidR="000B4CB6" w:rsidRDefault="00C534EA" w:rsidP="00A203F8">
      <w:hyperlink r:id="rId35" w:history="1">
        <w:r w:rsidR="009F49B7" w:rsidRPr="009F49B7">
          <w:rPr>
            <w:rStyle w:val="Hyperlink"/>
          </w:rPr>
          <w:t>Mortgage activity picked up modestly in December</w:t>
        </w:r>
      </w:hyperlink>
    </w:p>
    <w:p w14:paraId="3706BA83" w14:textId="677432BB" w:rsidR="005E4459" w:rsidRDefault="00C534EA" w:rsidP="00A203F8">
      <w:hyperlink r:id="rId36" w:history="1">
        <w:r w:rsidR="005E4459" w:rsidRPr="005E4459">
          <w:rPr>
            <w:rStyle w:val="Hyperlink"/>
          </w:rPr>
          <w:t>Flash PMIs suggest economy began 2024 on a better footing</w:t>
        </w:r>
      </w:hyperlink>
      <w:r w:rsidR="005E4459" w:rsidRPr="005E4459">
        <w:t xml:space="preserve"> </w:t>
      </w:r>
    </w:p>
    <w:p w14:paraId="22CBA862" w14:textId="60B7C3BF" w:rsidR="005E4459" w:rsidRDefault="00C534EA" w:rsidP="00A203F8">
      <w:hyperlink r:id="rId37" w:history="1">
        <w:r w:rsidR="005E4459" w:rsidRPr="005E4459">
          <w:rPr>
            <w:rStyle w:val="Hyperlink"/>
          </w:rPr>
          <w:t>December's fiscal deficit was well below expectations</w:t>
        </w:r>
      </w:hyperlink>
    </w:p>
    <w:p w14:paraId="1F3B3884" w14:textId="77777777" w:rsidR="002E524C" w:rsidRPr="004E26B6" w:rsidRDefault="002E524C" w:rsidP="00DC6326">
      <w:pPr>
        <w:pStyle w:val="Heading3"/>
      </w:pPr>
      <w:r w:rsidRPr="004E26B6">
        <w:t>Research Briefings</w:t>
      </w:r>
    </w:p>
    <w:p w14:paraId="259D06F4" w14:textId="3DD95F03" w:rsidR="00597D5E" w:rsidRDefault="00C534EA" w:rsidP="00A203F8">
      <w:hyperlink r:id="rId38" w:history="1">
        <w:r w:rsidR="00597D5E" w:rsidRPr="00DC0770">
          <w:rPr>
            <w:rStyle w:val="Hyperlink"/>
          </w:rPr>
          <w:t>BoE suggests rate cuts are coming…but not quite yet</w:t>
        </w:r>
      </w:hyperlink>
    </w:p>
    <w:p w14:paraId="1BFE2302" w14:textId="54386DD7" w:rsidR="001E034E" w:rsidRDefault="00C534EA" w:rsidP="00A203F8">
      <w:hyperlink r:id="rId39" w:history="1">
        <w:r w:rsidR="001E034E" w:rsidRPr="001E034E">
          <w:rPr>
            <w:rStyle w:val="Hyperlink"/>
          </w:rPr>
          <w:t>Housing market on course for a soft landing</w:t>
        </w:r>
      </w:hyperlink>
      <w:r w:rsidR="001E034E" w:rsidRPr="001E034E">
        <w:t xml:space="preserve"> </w:t>
      </w:r>
    </w:p>
    <w:p w14:paraId="7B7579D9" w14:textId="465E5D47" w:rsidR="00D03F3F" w:rsidRDefault="00C534EA" w:rsidP="00A203F8">
      <w:hyperlink r:id="rId40" w:history="1">
        <w:r w:rsidR="00D03F3F" w:rsidRPr="00D03F3F">
          <w:rPr>
            <w:rStyle w:val="Hyperlink"/>
          </w:rPr>
          <w:t>MPC preview – A change of tone, but not of policy</w:t>
        </w:r>
      </w:hyperlink>
    </w:p>
    <w:p w14:paraId="02F7E931" w14:textId="3B57D968" w:rsidR="00056C22" w:rsidRDefault="00C534EA" w:rsidP="00A203F8">
      <w:hyperlink r:id="rId41" w:history="1">
        <w:r w:rsidR="00187459" w:rsidRPr="00187459">
          <w:rPr>
            <w:rStyle w:val="Hyperlink"/>
          </w:rPr>
          <w:t>Nowcast points to continued labour market resilience</w:t>
        </w:r>
      </w:hyperlink>
    </w:p>
    <w:p w14:paraId="1BC97B32" w14:textId="053E6F2A" w:rsidR="00056C22" w:rsidRDefault="00C534EA" w:rsidP="00A203F8">
      <w:hyperlink r:id="rId42" w:history="1">
        <w:r w:rsidR="00187459" w:rsidRPr="00187459">
          <w:rPr>
            <w:rStyle w:val="Hyperlink"/>
          </w:rPr>
          <w:t>Will the MPC cut fast or slow?</w:t>
        </w:r>
      </w:hyperlink>
    </w:p>
    <w:p w14:paraId="7049DDD8" w14:textId="75C1C938" w:rsidR="00563FF9" w:rsidRDefault="00563FF9" w:rsidP="009C788D">
      <w:pPr>
        <w:pStyle w:val="Heading2"/>
      </w:pPr>
      <w:r>
        <w:t>Contacts</w:t>
      </w:r>
    </w:p>
    <w:p w14:paraId="5CD0A87E" w14:textId="77777777" w:rsidR="009C788D" w:rsidRDefault="009C788D" w:rsidP="00DC6326">
      <w:pPr>
        <w:pStyle w:val="Heading3"/>
      </w:pPr>
      <w:r>
        <w:t>Oxford Economics' UK team</w:t>
      </w:r>
    </w:p>
    <w:p w14:paraId="31517C4F" w14:textId="49EF28A4"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3" w:history="1">
        <w:r w:rsidR="00CD294D" w:rsidRPr="003A4E12">
          <w:rPr>
            <w:rStyle w:val="Hyperlink"/>
          </w:rPr>
          <w:t>agoodwin@oxfordeconomics.com</w:t>
        </w:r>
      </w:hyperlink>
    </w:p>
    <w:p w14:paraId="7C40C162" w14:textId="7B8257EB" w:rsidR="00E804AB"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4" w:history="1">
        <w:r w:rsidR="00A83D08" w:rsidRPr="00A83D08">
          <w:rPr>
            <w:rStyle w:val="Hyperlink"/>
          </w:rPr>
          <w:t>eallenby@oxfordeconomics.com</w:t>
        </w:r>
      </w:hyperlink>
    </w:p>
    <w:p w14:paraId="152547A9" w14:textId="23793707" w:rsidR="009C788D" w:rsidRPr="009C788D" w:rsidRDefault="009C788D" w:rsidP="009C788D"/>
    <w:sectPr w:rsidR="009C788D" w:rsidRPr="009C788D" w:rsidSect="00113781">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78612" w14:textId="77777777" w:rsidR="00B87176" w:rsidRDefault="00B87176" w:rsidP="00BA54A6">
      <w:pPr>
        <w:spacing w:after="0"/>
      </w:pPr>
      <w:r>
        <w:separator/>
      </w:r>
    </w:p>
  </w:endnote>
  <w:endnote w:type="continuationSeparator" w:id="0">
    <w:p w14:paraId="15EECB2D" w14:textId="77777777" w:rsidR="00B87176" w:rsidRDefault="00B87176" w:rsidP="00BA54A6">
      <w:pPr>
        <w:spacing w:after="0"/>
      </w:pPr>
      <w:r>
        <w:continuationSeparator/>
      </w:r>
    </w:p>
  </w:endnote>
  <w:endnote w:type="continuationNotice" w:id="1">
    <w:p w14:paraId="4E16D80C" w14:textId="77777777" w:rsidR="00B87176" w:rsidRDefault="00B8717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2F84CCBE"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C17F82">
      <w:t>Andrew Goodwin</w:t>
    </w:r>
    <w:r>
      <w:t xml:space="preserve"> - </w:t>
    </w:r>
    <w:r w:rsidR="00C17F82">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50A7A3DD" w:rsidR="00BA54A6" w:rsidRDefault="00C17F82" w:rsidP="00193120">
    <w:pPr>
      <w:pStyle w:val="Author"/>
    </w:pPr>
    <w:r>
      <w:t>Andrew Goodwin</w:t>
    </w:r>
    <w:r w:rsidR="00DC6326">
      <w:t xml:space="preserve"> - </w:t>
    </w:r>
    <w:r>
      <w:t xml:space="preserve">Chief </w:t>
    </w:r>
    <w:r w:rsidR="00BA54A6">
      <w:t>UK Economist</w:t>
    </w:r>
    <w:r w:rsidR="00DC6326">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CE9EF" w14:textId="77777777" w:rsidR="00B87176" w:rsidRDefault="00B87176" w:rsidP="00BA54A6">
      <w:pPr>
        <w:spacing w:after="0"/>
      </w:pPr>
      <w:r>
        <w:separator/>
      </w:r>
    </w:p>
  </w:footnote>
  <w:footnote w:type="continuationSeparator" w:id="0">
    <w:p w14:paraId="093FBBFE" w14:textId="77777777" w:rsidR="00B87176" w:rsidRDefault="00B87176" w:rsidP="00BA54A6">
      <w:pPr>
        <w:spacing w:after="0"/>
      </w:pPr>
      <w:r>
        <w:continuationSeparator/>
      </w:r>
    </w:p>
  </w:footnote>
  <w:footnote w:type="continuationNotice" w:id="1">
    <w:p w14:paraId="5B5D3925" w14:textId="77777777" w:rsidR="00B87176" w:rsidRDefault="00B8717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C36CEC2"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 name="Picture 1"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113781">
      <w:t>The state of the jobs market becomes a little clearer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3" name="Picture 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2-09T00:00:00Z">
        <w:dateFormat w:val="d MMMM yyyy"/>
        <w:lid w:val="en-GB"/>
        <w:storeMappedDataAs w:val="dateTime"/>
        <w:calendar w:val="gregorian"/>
      </w:date>
    </w:sdtPr>
    <w:sdtEndPr/>
    <w:sdtContent>
      <w:p w14:paraId="720DE1D8" w14:textId="6AD44B8F" w:rsidR="00193120" w:rsidRDefault="00770BC6" w:rsidP="00193120">
        <w:pPr>
          <w:pStyle w:val="PublishDate"/>
          <w:framePr w:w="2835" w:h="340" w:hRule="exact" w:hSpace="180" w:wrap="around" w:vAnchor="page" w:hAnchor="page" w:x="7801" w:y="601" w:anchorLock="1"/>
        </w:pPr>
        <w:r>
          <w:t>9 February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991C030" w:rsidR="00193120" w:rsidRPr="00193120" w:rsidRDefault="00113781" w:rsidP="00193120">
    <w:pPr>
      <w:pStyle w:val="Headline"/>
      <w:framePr w:w="11339" w:h="1474" w:hRule="exact" w:hSpace="180" w:wrap="around" w:vAnchor="page" w:hAnchor="page" w:x="401" w:y="1341" w:anchorLock="1"/>
      <w:spacing w:line="200" w:lineRule="auto"/>
    </w:pPr>
    <w:r>
      <w:t xml:space="preserve">The state of the jobs market becomes a little clearer </w:t>
    </w:r>
    <w:r w:rsidR="00A92F4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13AD"/>
    <w:rsid w:val="00001587"/>
    <w:rsid w:val="00001655"/>
    <w:rsid w:val="000018C7"/>
    <w:rsid w:val="00001B71"/>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100E0"/>
    <w:rsid w:val="00010319"/>
    <w:rsid w:val="000104CE"/>
    <w:rsid w:val="000107B3"/>
    <w:rsid w:val="00010934"/>
    <w:rsid w:val="00010C29"/>
    <w:rsid w:val="0001107D"/>
    <w:rsid w:val="000110AF"/>
    <w:rsid w:val="0001130E"/>
    <w:rsid w:val="000115E7"/>
    <w:rsid w:val="00011686"/>
    <w:rsid w:val="0001168C"/>
    <w:rsid w:val="0001188A"/>
    <w:rsid w:val="00011CD4"/>
    <w:rsid w:val="00012149"/>
    <w:rsid w:val="0001240A"/>
    <w:rsid w:val="000128D3"/>
    <w:rsid w:val="00013360"/>
    <w:rsid w:val="000134E2"/>
    <w:rsid w:val="000135CC"/>
    <w:rsid w:val="000138FA"/>
    <w:rsid w:val="00013E57"/>
    <w:rsid w:val="000140CC"/>
    <w:rsid w:val="0001493B"/>
    <w:rsid w:val="00014A4F"/>
    <w:rsid w:val="00014AE7"/>
    <w:rsid w:val="00014B5D"/>
    <w:rsid w:val="000157F2"/>
    <w:rsid w:val="00015897"/>
    <w:rsid w:val="000158F6"/>
    <w:rsid w:val="00015B5C"/>
    <w:rsid w:val="00015DDC"/>
    <w:rsid w:val="000161DC"/>
    <w:rsid w:val="000166FE"/>
    <w:rsid w:val="0001686D"/>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3EE"/>
    <w:rsid w:val="0002270C"/>
    <w:rsid w:val="00022F45"/>
    <w:rsid w:val="0002332F"/>
    <w:rsid w:val="000233D8"/>
    <w:rsid w:val="0002349D"/>
    <w:rsid w:val="000234CD"/>
    <w:rsid w:val="0002352B"/>
    <w:rsid w:val="000235C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2A20"/>
    <w:rsid w:val="00032F46"/>
    <w:rsid w:val="000332B4"/>
    <w:rsid w:val="00033379"/>
    <w:rsid w:val="00033433"/>
    <w:rsid w:val="00033F0C"/>
    <w:rsid w:val="00034584"/>
    <w:rsid w:val="0003484E"/>
    <w:rsid w:val="00034C64"/>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A16"/>
    <w:rsid w:val="00042C1B"/>
    <w:rsid w:val="00042F16"/>
    <w:rsid w:val="00042F9E"/>
    <w:rsid w:val="00042FAA"/>
    <w:rsid w:val="000430C9"/>
    <w:rsid w:val="000431D4"/>
    <w:rsid w:val="00043273"/>
    <w:rsid w:val="0004340C"/>
    <w:rsid w:val="000434C8"/>
    <w:rsid w:val="000434D9"/>
    <w:rsid w:val="00043BB4"/>
    <w:rsid w:val="00043FFF"/>
    <w:rsid w:val="0004416B"/>
    <w:rsid w:val="00044195"/>
    <w:rsid w:val="0004426F"/>
    <w:rsid w:val="000444FB"/>
    <w:rsid w:val="00044705"/>
    <w:rsid w:val="00044B20"/>
    <w:rsid w:val="00044E0D"/>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874"/>
    <w:rsid w:val="00053878"/>
    <w:rsid w:val="00053953"/>
    <w:rsid w:val="0005415C"/>
    <w:rsid w:val="00054482"/>
    <w:rsid w:val="00054580"/>
    <w:rsid w:val="0005458F"/>
    <w:rsid w:val="0005491F"/>
    <w:rsid w:val="00054ADE"/>
    <w:rsid w:val="00054C00"/>
    <w:rsid w:val="00054C31"/>
    <w:rsid w:val="000551DC"/>
    <w:rsid w:val="000556D6"/>
    <w:rsid w:val="00055BAA"/>
    <w:rsid w:val="00055CA8"/>
    <w:rsid w:val="000560EB"/>
    <w:rsid w:val="000562AC"/>
    <w:rsid w:val="00056C22"/>
    <w:rsid w:val="00056C92"/>
    <w:rsid w:val="00057150"/>
    <w:rsid w:val="0005728A"/>
    <w:rsid w:val="00057BB0"/>
    <w:rsid w:val="00057CE1"/>
    <w:rsid w:val="00057EE8"/>
    <w:rsid w:val="000605E4"/>
    <w:rsid w:val="00060D50"/>
    <w:rsid w:val="00060FFE"/>
    <w:rsid w:val="00061094"/>
    <w:rsid w:val="000614E7"/>
    <w:rsid w:val="00061A0B"/>
    <w:rsid w:val="00061C0C"/>
    <w:rsid w:val="00061C46"/>
    <w:rsid w:val="00061E63"/>
    <w:rsid w:val="00061FF8"/>
    <w:rsid w:val="00062587"/>
    <w:rsid w:val="000627B2"/>
    <w:rsid w:val="00062DF3"/>
    <w:rsid w:val="00062F27"/>
    <w:rsid w:val="00062F2F"/>
    <w:rsid w:val="000637BC"/>
    <w:rsid w:val="000638C0"/>
    <w:rsid w:val="00063E2F"/>
    <w:rsid w:val="00063EF9"/>
    <w:rsid w:val="00063F21"/>
    <w:rsid w:val="000640BF"/>
    <w:rsid w:val="000646A4"/>
    <w:rsid w:val="000646DC"/>
    <w:rsid w:val="000651A0"/>
    <w:rsid w:val="00065457"/>
    <w:rsid w:val="00065B62"/>
    <w:rsid w:val="00065CA3"/>
    <w:rsid w:val="00065D57"/>
    <w:rsid w:val="00065EBC"/>
    <w:rsid w:val="000660B1"/>
    <w:rsid w:val="0006620C"/>
    <w:rsid w:val="00066496"/>
    <w:rsid w:val="00066D54"/>
    <w:rsid w:val="000670D3"/>
    <w:rsid w:val="00067283"/>
    <w:rsid w:val="00067830"/>
    <w:rsid w:val="00067848"/>
    <w:rsid w:val="00067A2B"/>
    <w:rsid w:val="00067C46"/>
    <w:rsid w:val="000705B5"/>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CA2"/>
    <w:rsid w:val="00077D87"/>
    <w:rsid w:val="00077FC0"/>
    <w:rsid w:val="000801C7"/>
    <w:rsid w:val="00080913"/>
    <w:rsid w:val="0008134A"/>
    <w:rsid w:val="000818DC"/>
    <w:rsid w:val="00081CFC"/>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7"/>
    <w:rsid w:val="00084DDB"/>
    <w:rsid w:val="00084F05"/>
    <w:rsid w:val="00085816"/>
    <w:rsid w:val="00085C38"/>
    <w:rsid w:val="000864A8"/>
    <w:rsid w:val="000867D4"/>
    <w:rsid w:val="00086840"/>
    <w:rsid w:val="0008699A"/>
    <w:rsid w:val="00086DA8"/>
    <w:rsid w:val="00086F75"/>
    <w:rsid w:val="00086FE0"/>
    <w:rsid w:val="00087435"/>
    <w:rsid w:val="00087460"/>
    <w:rsid w:val="00087F6D"/>
    <w:rsid w:val="00090A41"/>
    <w:rsid w:val="00090B0E"/>
    <w:rsid w:val="00090C00"/>
    <w:rsid w:val="00090F82"/>
    <w:rsid w:val="000911E6"/>
    <w:rsid w:val="00091552"/>
    <w:rsid w:val="000915B7"/>
    <w:rsid w:val="00091B77"/>
    <w:rsid w:val="00091BCE"/>
    <w:rsid w:val="00091F32"/>
    <w:rsid w:val="00092258"/>
    <w:rsid w:val="00092357"/>
    <w:rsid w:val="00092ECF"/>
    <w:rsid w:val="00092ED4"/>
    <w:rsid w:val="0009309E"/>
    <w:rsid w:val="0009349F"/>
    <w:rsid w:val="00093CA7"/>
    <w:rsid w:val="00093D46"/>
    <w:rsid w:val="00093F16"/>
    <w:rsid w:val="00093F19"/>
    <w:rsid w:val="0009413B"/>
    <w:rsid w:val="0009424E"/>
    <w:rsid w:val="00094311"/>
    <w:rsid w:val="000945D7"/>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1222"/>
    <w:rsid w:val="000A122E"/>
    <w:rsid w:val="000A1355"/>
    <w:rsid w:val="000A1636"/>
    <w:rsid w:val="000A1D73"/>
    <w:rsid w:val="000A2076"/>
    <w:rsid w:val="000A210A"/>
    <w:rsid w:val="000A22CC"/>
    <w:rsid w:val="000A2596"/>
    <w:rsid w:val="000A2F09"/>
    <w:rsid w:val="000A2FD5"/>
    <w:rsid w:val="000A3338"/>
    <w:rsid w:val="000A34D6"/>
    <w:rsid w:val="000A39AA"/>
    <w:rsid w:val="000A3D22"/>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BD6"/>
    <w:rsid w:val="000B33C3"/>
    <w:rsid w:val="000B373F"/>
    <w:rsid w:val="000B377B"/>
    <w:rsid w:val="000B3A00"/>
    <w:rsid w:val="000B3AE2"/>
    <w:rsid w:val="000B3B3C"/>
    <w:rsid w:val="000B3B57"/>
    <w:rsid w:val="000B4061"/>
    <w:rsid w:val="000B4475"/>
    <w:rsid w:val="000B475A"/>
    <w:rsid w:val="000B484B"/>
    <w:rsid w:val="000B4CB6"/>
    <w:rsid w:val="000B4D80"/>
    <w:rsid w:val="000B4F3F"/>
    <w:rsid w:val="000B4F49"/>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A70"/>
    <w:rsid w:val="000C582E"/>
    <w:rsid w:val="000C5AD9"/>
    <w:rsid w:val="000C5C91"/>
    <w:rsid w:val="000C5DB3"/>
    <w:rsid w:val="000C5E3B"/>
    <w:rsid w:val="000C60C4"/>
    <w:rsid w:val="000C667A"/>
    <w:rsid w:val="000C6AF8"/>
    <w:rsid w:val="000C6D9C"/>
    <w:rsid w:val="000C7291"/>
    <w:rsid w:val="000C73B0"/>
    <w:rsid w:val="000C7444"/>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E0"/>
    <w:rsid w:val="000D3E38"/>
    <w:rsid w:val="000D3EE9"/>
    <w:rsid w:val="000D4033"/>
    <w:rsid w:val="000D44F0"/>
    <w:rsid w:val="000D51F5"/>
    <w:rsid w:val="000D5287"/>
    <w:rsid w:val="000D5852"/>
    <w:rsid w:val="000D595F"/>
    <w:rsid w:val="000D5B71"/>
    <w:rsid w:val="000D5F20"/>
    <w:rsid w:val="000D6367"/>
    <w:rsid w:val="000D658D"/>
    <w:rsid w:val="000D6928"/>
    <w:rsid w:val="000D6A0D"/>
    <w:rsid w:val="000D6B19"/>
    <w:rsid w:val="000D6C36"/>
    <w:rsid w:val="000D6CAC"/>
    <w:rsid w:val="000D6DBF"/>
    <w:rsid w:val="000D6E3C"/>
    <w:rsid w:val="000D70B8"/>
    <w:rsid w:val="000D7353"/>
    <w:rsid w:val="000D739A"/>
    <w:rsid w:val="000D79DF"/>
    <w:rsid w:val="000D7ADD"/>
    <w:rsid w:val="000D7D7A"/>
    <w:rsid w:val="000D7E07"/>
    <w:rsid w:val="000E0194"/>
    <w:rsid w:val="000E0363"/>
    <w:rsid w:val="000E0392"/>
    <w:rsid w:val="000E077E"/>
    <w:rsid w:val="000E0ADA"/>
    <w:rsid w:val="000E0C5A"/>
    <w:rsid w:val="000E17BE"/>
    <w:rsid w:val="000E1A6A"/>
    <w:rsid w:val="000E1E2D"/>
    <w:rsid w:val="000E211A"/>
    <w:rsid w:val="000E2556"/>
    <w:rsid w:val="000E2B3D"/>
    <w:rsid w:val="000E301B"/>
    <w:rsid w:val="000E3229"/>
    <w:rsid w:val="000E378A"/>
    <w:rsid w:val="000E3842"/>
    <w:rsid w:val="000E3FC3"/>
    <w:rsid w:val="000E410D"/>
    <w:rsid w:val="000E4274"/>
    <w:rsid w:val="000E43B9"/>
    <w:rsid w:val="000E4AFA"/>
    <w:rsid w:val="000E4BDD"/>
    <w:rsid w:val="000E5387"/>
    <w:rsid w:val="000E5477"/>
    <w:rsid w:val="000E5720"/>
    <w:rsid w:val="000E57B2"/>
    <w:rsid w:val="000E6125"/>
    <w:rsid w:val="000E6235"/>
    <w:rsid w:val="000E636A"/>
    <w:rsid w:val="000E6537"/>
    <w:rsid w:val="000E681C"/>
    <w:rsid w:val="000E685B"/>
    <w:rsid w:val="000E6A48"/>
    <w:rsid w:val="000E6B4C"/>
    <w:rsid w:val="000E7164"/>
    <w:rsid w:val="000E71C4"/>
    <w:rsid w:val="000E7416"/>
    <w:rsid w:val="000E75BB"/>
    <w:rsid w:val="000E7BEB"/>
    <w:rsid w:val="000E7D82"/>
    <w:rsid w:val="000E7DCD"/>
    <w:rsid w:val="000E7E41"/>
    <w:rsid w:val="000F0409"/>
    <w:rsid w:val="000F0416"/>
    <w:rsid w:val="000F08F9"/>
    <w:rsid w:val="000F0DC7"/>
    <w:rsid w:val="000F0F0D"/>
    <w:rsid w:val="000F0F4E"/>
    <w:rsid w:val="000F1101"/>
    <w:rsid w:val="000F11C6"/>
    <w:rsid w:val="000F18B6"/>
    <w:rsid w:val="000F1D02"/>
    <w:rsid w:val="000F1FB2"/>
    <w:rsid w:val="000F2015"/>
    <w:rsid w:val="000F3223"/>
    <w:rsid w:val="000F34D8"/>
    <w:rsid w:val="000F37D8"/>
    <w:rsid w:val="000F3EC7"/>
    <w:rsid w:val="000F490A"/>
    <w:rsid w:val="000F4A05"/>
    <w:rsid w:val="000F5191"/>
    <w:rsid w:val="000F51AF"/>
    <w:rsid w:val="000F51C5"/>
    <w:rsid w:val="000F56C2"/>
    <w:rsid w:val="000F56F7"/>
    <w:rsid w:val="000F57E7"/>
    <w:rsid w:val="000F587C"/>
    <w:rsid w:val="000F5D11"/>
    <w:rsid w:val="000F6076"/>
    <w:rsid w:val="000F6723"/>
    <w:rsid w:val="000F679E"/>
    <w:rsid w:val="000F6ABF"/>
    <w:rsid w:val="000F6B05"/>
    <w:rsid w:val="000F792B"/>
    <w:rsid w:val="000F7A24"/>
    <w:rsid w:val="000F7B75"/>
    <w:rsid w:val="000F7CEF"/>
    <w:rsid w:val="0010033F"/>
    <w:rsid w:val="00100805"/>
    <w:rsid w:val="00100874"/>
    <w:rsid w:val="00100B1A"/>
    <w:rsid w:val="001018D8"/>
    <w:rsid w:val="0010229F"/>
    <w:rsid w:val="001025BD"/>
    <w:rsid w:val="00102626"/>
    <w:rsid w:val="00102782"/>
    <w:rsid w:val="0010338B"/>
    <w:rsid w:val="00103850"/>
    <w:rsid w:val="001038CE"/>
    <w:rsid w:val="00103F0F"/>
    <w:rsid w:val="001041D9"/>
    <w:rsid w:val="001042AD"/>
    <w:rsid w:val="00104964"/>
    <w:rsid w:val="0010499B"/>
    <w:rsid w:val="00104C5D"/>
    <w:rsid w:val="00104E5F"/>
    <w:rsid w:val="00105045"/>
    <w:rsid w:val="001050B1"/>
    <w:rsid w:val="00105628"/>
    <w:rsid w:val="00105B62"/>
    <w:rsid w:val="00105C46"/>
    <w:rsid w:val="00105E0B"/>
    <w:rsid w:val="0010608E"/>
    <w:rsid w:val="00106678"/>
    <w:rsid w:val="00106AA2"/>
    <w:rsid w:val="00106B53"/>
    <w:rsid w:val="00106B9B"/>
    <w:rsid w:val="00106DAB"/>
    <w:rsid w:val="001074FC"/>
    <w:rsid w:val="00107672"/>
    <w:rsid w:val="00107783"/>
    <w:rsid w:val="0010798A"/>
    <w:rsid w:val="00107BBE"/>
    <w:rsid w:val="00107C64"/>
    <w:rsid w:val="00107F0A"/>
    <w:rsid w:val="00110334"/>
    <w:rsid w:val="00110BCA"/>
    <w:rsid w:val="00110CB2"/>
    <w:rsid w:val="0011163A"/>
    <w:rsid w:val="00111CAB"/>
    <w:rsid w:val="001127ED"/>
    <w:rsid w:val="00112AAA"/>
    <w:rsid w:val="00112C56"/>
    <w:rsid w:val="00112C7F"/>
    <w:rsid w:val="0011324A"/>
    <w:rsid w:val="00113781"/>
    <w:rsid w:val="001139A6"/>
    <w:rsid w:val="00113A38"/>
    <w:rsid w:val="00113BA1"/>
    <w:rsid w:val="00113BF4"/>
    <w:rsid w:val="00113D52"/>
    <w:rsid w:val="00113EBF"/>
    <w:rsid w:val="0011455C"/>
    <w:rsid w:val="0011457F"/>
    <w:rsid w:val="00114905"/>
    <w:rsid w:val="001149DD"/>
    <w:rsid w:val="00114AA7"/>
    <w:rsid w:val="00114D34"/>
    <w:rsid w:val="00114D9B"/>
    <w:rsid w:val="0011503F"/>
    <w:rsid w:val="0011510C"/>
    <w:rsid w:val="00115161"/>
    <w:rsid w:val="00115195"/>
    <w:rsid w:val="00116399"/>
    <w:rsid w:val="001167AC"/>
    <w:rsid w:val="001168DE"/>
    <w:rsid w:val="00116AAA"/>
    <w:rsid w:val="00116ABC"/>
    <w:rsid w:val="00116E36"/>
    <w:rsid w:val="001172F2"/>
    <w:rsid w:val="001174C1"/>
    <w:rsid w:val="001177E2"/>
    <w:rsid w:val="00117915"/>
    <w:rsid w:val="00120231"/>
    <w:rsid w:val="00120872"/>
    <w:rsid w:val="00120E9C"/>
    <w:rsid w:val="00121132"/>
    <w:rsid w:val="00121BAB"/>
    <w:rsid w:val="00121C44"/>
    <w:rsid w:val="00121FF4"/>
    <w:rsid w:val="00121FF7"/>
    <w:rsid w:val="0012216B"/>
    <w:rsid w:val="00122253"/>
    <w:rsid w:val="00122B9C"/>
    <w:rsid w:val="00122E30"/>
    <w:rsid w:val="00122E99"/>
    <w:rsid w:val="00122F35"/>
    <w:rsid w:val="00122F92"/>
    <w:rsid w:val="0012338D"/>
    <w:rsid w:val="00123AA0"/>
    <w:rsid w:val="00123AB7"/>
    <w:rsid w:val="00123B84"/>
    <w:rsid w:val="00123C38"/>
    <w:rsid w:val="0012443B"/>
    <w:rsid w:val="001244E2"/>
    <w:rsid w:val="00124720"/>
    <w:rsid w:val="001248A3"/>
    <w:rsid w:val="001249AD"/>
    <w:rsid w:val="00124E4D"/>
    <w:rsid w:val="00124F40"/>
    <w:rsid w:val="001251B2"/>
    <w:rsid w:val="001253AD"/>
    <w:rsid w:val="00125545"/>
    <w:rsid w:val="00125E23"/>
    <w:rsid w:val="00125F5A"/>
    <w:rsid w:val="0012609F"/>
    <w:rsid w:val="0012617C"/>
    <w:rsid w:val="00126320"/>
    <w:rsid w:val="00126668"/>
    <w:rsid w:val="00126833"/>
    <w:rsid w:val="00126930"/>
    <w:rsid w:val="00126938"/>
    <w:rsid w:val="00126BA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BEA"/>
    <w:rsid w:val="00132C9E"/>
    <w:rsid w:val="00132D3B"/>
    <w:rsid w:val="001333D3"/>
    <w:rsid w:val="0013343D"/>
    <w:rsid w:val="00133756"/>
    <w:rsid w:val="001338ED"/>
    <w:rsid w:val="00133982"/>
    <w:rsid w:val="001339C9"/>
    <w:rsid w:val="00133ED9"/>
    <w:rsid w:val="0013408B"/>
    <w:rsid w:val="001342A4"/>
    <w:rsid w:val="001343A6"/>
    <w:rsid w:val="00134481"/>
    <w:rsid w:val="001345D2"/>
    <w:rsid w:val="00134658"/>
    <w:rsid w:val="00134B19"/>
    <w:rsid w:val="00134C4B"/>
    <w:rsid w:val="00135237"/>
    <w:rsid w:val="001353AC"/>
    <w:rsid w:val="001356A5"/>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BDC"/>
    <w:rsid w:val="00142C0F"/>
    <w:rsid w:val="00142E10"/>
    <w:rsid w:val="00142F55"/>
    <w:rsid w:val="00142FD4"/>
    <w:rsid w:val="00143245"/>
    <w:rsid w:val="001434D5"/>
    <w:rsid w:val="001439D8"/>
    <w:rsid w:val="00143A1A"/>
    <w:rsid w:val="00143A80"/>
    <w:rsid w:val="00143B4C"/>
    <w:rsid w:val="00143C9D"/>
    <w:rsid w:val="001447D1"/>
    <w:rsid w:val="00144B2D"/>
    <w:rsid w:val="00144C19"/>
    <w:rsid w:val="00144E26"/>
    <w:rsid w:val="00145291"/>
    <w:rsid w:val="0014534E"/>
    <w:rsid w:val="0014569B"/>
    <w:rsid w:val="001459DB"/>
    <w:rsid w:val="00145BFF"/>
    <w:rsid w:val="00146252"/>
    <w:rsid w:val="00146840"/>
    <w:rsid w:val="001474FE"/>
    <w:rsid w:val="001477CC"/>
    <w:rsid w:val="001479A3"/>
    <w:rsid w:val="00147A80"/>
    <w:rsid w:val="001505F8"/>
    <w:rsid w:val="00150A40"/>
    <w:rsid w:val="00150B29"/>
    <w:rsid w:val="00151264"/>
    <w:rsid w:val="001512EB"/>
    <w:rsid w:val="001514E6"/>
    <w:rsid w:val="00151CC3"/>
    <w:rsid w:val="00151EDF"/>
    <w:rsid w:val="0015220F"/>
    <w:rsid w:val="0015285D"/>
    <w:rsid w:val="00152A14"/>
    <w:rsid w:val="00152A4F"/>
    <w:rsid w:val="00152AF8"/>
    <w:rsid w:val="00152B80"/>
    <w:rsid w:val="00152C56"/>
    <w:rsid w:val="00152E8F"/>
    <w:rsid w:val="00152EC4"/>
    <w:rsid w:val="00153736"/>
    <w:rsid w:val="001537D4"/>
    <w:rsid w:val="00153A7F"/>
    <w:rsid w:val="00153AD1"/>
    <w:rsid w:val="00153C00"/>
    <w:rsid w:val="0015461B"/>
    <w:rsid w:val="0015485F"/>
    <w:rsid w:val="0015486A"/>
    <w:rsid w:val="00156225"/>
    <w:rsid w:val="00156D55"/>
    <w:rsid w:val="00156E26"/>
    <w:rsid w:val="00157235"/>
    <w:rsid w:val="0015757A"/>
    <w:rsid w:val="0015758C"/>
    <w:rsid w:val="001575F8"/>
    <w:rsid w:val="001576CC"/>
    <w:rsid w:val="0015770F"/>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729"/>
    <w:rsid w:val="001628E9"/>
    <w:rsid w:val="00162AA6"/>
    <w:rsid w:val="00162F7F"/>
    <w:rsid w:val="00163598"/>
    <w:rsid w:val="00163996"/>
    <w:rsid w:val="00163A7D"/>
    <w:rsid w:val="00163B47"/>
    <w:rsid w:val="00163DC4"/>
    <w:rsid w:val="00164184"/>
    <w:rsid w:val="001642F0"/>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53CF"/>
    <w:rsid w:val="001753DA"/>
    <w:rsid w:val="001754D5"/>
    <w:rsid w:val="00175A7C"/>
    <w:rsid w:val="001760E9"/>
    <w:rsid w:val="00176222"/>
    <w:rsid w:val="001763A8"/>
    <w:rsid w:val="00176A0C"/>
    <w:rsid w:val="00176D96"/>
    <w:rsid w:val="0017711D"/>
    <w:rsid w:val="00177509"/>
    <w:rsid w:val="00177BFB"/>
    <w:rsid w:val="00177FB7"/>
    <w:rsid w:val="0018018A"/>
    <w:rsid w:val="00180408"/>
    <w:rsid w:val="0018077D"/>
    <w:rsid w:val="00180C5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D2B"/>
    <w:rsid w:val="00185F3F"/>
    <w:rsid w:val="0018650B"/>
    <w:rsid w:val="001866B1"/>
    <w:rsid w:val="001868D9"/>
    <w:rsid w:val="00186A5A"/>
    <w:rsid w:val="00186A87"/>
    <w:rsid w:val="00186C23"/>
    <w:rsid w:val="00186C87"/>
    <w:rsid w:val="00186FA2"/>
    <w:rsid w:val="001873EF"/>
    <w:rsid w:val="00187459"/>
    <w:rsid w:val="00187CDE"/>
    <w:rsid w:val="00187FF5"/>
    <w:rsid w:val="0019021A"/>
    <w:rsid w:val="00190525"/>
    <w:rsid w:val="00190647"/>
    <w:rsid w:val="00190C5A"/>
    <w:rsid w:val="00190EEB"/>
    <w:rsid w:val="00191140"/>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C16"/>
    <w:rsid w:val="00197CBD"/>
    <w:rsid w:val="00197E39"/>
    <w:rsid w:val="001A0213"/>
    <w:rsid w:val="001A0B1E"/>
    <w:rsid w:val="001A12B3"/>
    <w:rsid w:val="001A2020"/>
    <w:rsid w:val="001A29A4"/>
    <w:rsid w:val="001A2C26"/>
    <w:rsid w:val="001A2C4B"/>
    <w:rsid w:val="001A2EA7"/>
    <w:rsid w:val="001A2EC6"/>
    <w:rsid w:val="001A2F8A"/>
    <w:rsid w:val="001A2FE7"/>
    <w:rsid w:val="001A31A3"/>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B5F"/>
    <w:rsid w:val="001B1C19"/>
    <w:rsid w:val="001B1F92"/>
    <w:rsid w:val="001B22C8"/>
    <w:rsid w:val="001B22DB"/>
    <w:rsid w:val="001B24DF"/>
    <w:rsid w:val="001B2613"/>
    <w:rsid w:val="001B330C"/>
    <w:rsid w:val="001B3361"/>
    <w:rsid w:val="001B3B30"/>
    <w:rsid w:val="001B3D56"/>
    <w:rsid w:val="001B3E6A"/>
    <w:rsid w:val="001B3F04"/>
    <w:rsid w:val="001B403B"/>
    <w:rsid w:val="001B4113"/>
    <w:rsid w:val="001B4875"/>
    <w:rsid w:val="001B4E5A"/>
    <w:rsid w:val="001B5018"/>
    <w:rsid w:val="001B5476"/>
    <w:rsid w:val="001B5652"/>
    <w:rsid w:val="001B598D"/>
    <w:rsid w:val="001B5AA7"/>
    <w:rsid w:val="001B5C33"/>
    <w:rsid w:val="001B5F24"/>
    <w:rsid w:val="001B64EF"/>
    <w:rsid w:val="001B670C"/>
    <w:rsid w:val="001B6D3A"/>
    <w:rsid w:val="001B71CC"/>
    <w:rsid w:val="001B7859"/>
    <w:rsid w:val="001B7A84"/>
    <w:rsid w:val="001C0182"/>
    <w:rsid w:val="001C0474"/>
    <w:rsid w:val="001C0792"/>
    <w:rsid w:val="001C07DB"/>
    <w:rsid w:val="001C0885"/>
    <w:rsid w:val="001C0A1A"/>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31DB"/>
    <w:rsid w:val="001C34FD"/>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69D3"/>
    <w:rsid w:val="001C751D"/>
    <w:rsid w:val="001C7A5A"/>
    <w:rsid w:val="001C7B20"/>
    <w:rsid w:val="001C7B33"/>
    <w:rsid w:val="001C7EE8"/>
    <w:rsid w:val="001D0156"/>
    <w:rsid w:val="001D0213"/>
    <w:rsid w:val="001D0978"/>
    <w:rsid w:val="001D0994"/>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765"/>
    <w:rsid w:val="001D4864"/>
    <w:rsid w:val="001D55B0"/>
    <w:rsid w:val="001D5F0E"/>
    <w:rsid w:val="001D627A"/>
    <w:rsid w:val="001D63A8"/>
    <w:rsid w:val="001D64FE"/>
    <w:rsid w:val="001D6549"/>
    <w:rsid w:val="001D6560"/>
    <w:rsid w:val="001D65F1"/>
    <w:rsid w:val="001D66E7"/>
    <w:rsid w:val="001D67E5"/>
    <w:rsid w:val="001D67F1"/>
    <w:rsid w:val="001D6875"/>
    <w:rsid w:val="001D6EEE"/>
    <w:rsid w:val="001D6F26"/>
    <w:rsid w:val="001D78F4"/>
    <w:rsid w:val="001D7B88"/>
    <w:rsid w:val="001D7D5A"/>
    <w:rsid w:val="001D7EF5"/>
    <w:rsid w:val="001D7FEC"/>
    <w:rsid w:val="001E02C5"/>
    <w:rsid w:val="001E034E"/>
    <w:rsid w:val="001E04A6"/>
    <w:rsid w:val="001E0CF1"/>
    <w:rsid w:val="001E10F5"/>
    <w:rsid w:val="001E1209"/>
    <w:rsid w:val="001E1435"/>
    <w:rsid w:val="001E150A"/>
    <w:rsid w:val="001E1BD1"/>
    <w:rsid w:val="001E1C31"/>
    <w:rsid w:val="001E1EA3"/>
    <w:rsid w:val="001E205E"/>
    <w:rsid w:val="001E210A"/>
    <w:rsid w:val="001E257F"/>
    <w:rsid w:val="001E25B5"/>
    <w:rsid w:val="001E2A1C"/>
    <w:rsid w:val="001E2E12"/>
    <w:rsid w:val="001E2FC6"/>
    <w:rsid w:val="001E3455"/>
    <w:rsid w:val="001E3487"/>
    <w:rsid w:val="001E3C72"/>
    <w:rsid w:val="001E3DFC"/>
    <w:rsid w:val="001E3E09"/>
    <w:rsid w:val="001E4170"/>
    <w:rsid w:val="001E4372"/>
    <w:rsid w:val="001E4730"/>
    <w:rsid w:val="001E48CA"/>
    <w:rsid w:val="001E5362"/>
    <w:rsid w:val="001E5E75"/>
    <w:rsid w:val="001E6365"/>
    <w:rsid w:val="001E6548"/>
    <w:rsid w:val="001E69B5"/>
    <w:rsid w:val="001E71E2"/>
    <w:rsid w:val="001E766D"/>
    <w:rsid w:val="001E7C82"/>
    <w:rsid w:val="001E7E06"/>
    <w:rsid w:val="001E7E2A"/>
    <w:rsid w:val="001E7F12"/>
    <w:rsid w:val="001E7F64"/>
    <w:rsid w:val="001F0567"/>
    <w:rsid w:val="001F068A"/>
    <w:rsid w:val="001F0757"/>
    <w:rsid w:val="001F1081"/>
    <w:rsid w:val="001F11F9"/>
    <w:rsid w:val="001F12CD"/>
    <w:rsid w:val="001F1935"/>
    <w:rsid w:val="001F1BF7"/>
    <w:rsid w:val="001F1CD7"/>
    <w:rsid w:val="001F2377"/>
    <w:rsid w:val="001F23E4"/>
    <w:rsid w:val="001F2B9C"/>
    <w:rsid w:val="001F3392"/>
    <w:rsid w:val="001F4160"/>
    <w:rsid w:val="001F4225"/>
    <w:rsid w:val="001F4408"/>
    <w:rsid w:val="001F4636"/>
    <w:rsid w:val="001F5125"/>
    <w:rsid w:val="001F5163"/>
    <w:rsid w:val="001F5B05"/>
    <w:rsid w:val="001F5CD1"/>
    <w:rsid w:val="001F627E"/>
    <w:rsid w:val="001F645E"/>
    <w:rsid w:val="001F69A0"/>
    <w:rsid w:val="001F6F64"/>
    <w:rsid w:val="001F715E"/>
    <w:rsid w:val="001F74F0"/>
    <w:rsid w:val="001F7BD8"/>
    <w:rsid w:val="001F7E3B"/>
    <w:rsid w:val="0020032B"/>
    <w:rsid w:val="002004F2"/>
    <w:rsid w:val="002005C7"/>
    <w:rsid w:val="002008E9"/>
    <w:rsid w:val="002009B4"/>
    <w:rsid w:val="0020101D"/>
    <w:rsid w:val="002010CA"/>
    <w:rsid w:val="00201229"/>
    <w:rsid w:val="0020137D"/>
    <w:rsid w:val="002014B9"/>
    <w:rsid w:val="002016A6"/>
    <w:rsid w:val="00201929"/>
    <w:rsid w:val="00201BD7"/>
    <w:rsid w:val="00202017"/>
    <w:rsid w:val="0020211E"/>
    <w:rsid w:val="002021A0"/>
    <w:rsid w:val="00202372"/>
    <w:rsid w:val="00202450"/>
    <w:rsid w:val="00202F9E"/>
    <w:rsid w:val="002031B1"/>
    <w:rsid w:val="002032D9"/>
    <w:rsid w:val="00203326"/>
    <w:rsid w:val="002038CD"/>
    <w:rsid w:val="0020394C"/>
    <w:rsid w:val="00203B44"/>
    <w:rsid w:val="00203CEF"/>
    <w:rsid w:val="00203E48"/>
    <w:rsid w:val="00203FAD"/>
    <w:rsid w:val="0020419D"/>
    <w:rsid w:val="0020431E"/>
    <w:rsid w:val="00204572"/>
    <w:rsid w:val="00204AA0"/>
    <w:rsid w:val="00205874"/>
    <w:rsid w:val="00205B22"/>
    <w:rsid w:val="00205DC0"/>
    <w:rsid w:val="002061A8"/>
    <w:rsid w:val="00206873"/>
    <w:rsid w:val="00206AC7"/>
    <w:rsid w:val="00206D3A"/>
    <w:rsid w:val="00206EF1"/>
    <w:rsid w:val="00207402"/>
    <w:rsid w:val="00207430"/>
    <w:rsid w:val="0020783F"/>
    <w:rsid w:val="002100AB"/>
    <w:rsid w:val="00210709"/>
    <w:rsid w:val="002107D6"/>
    <w:rsid w:val="0021084B"/>
    <w:rsid w:val="00210882"/>
    <w:rsid w:val="002109EE"/>
    <w:rsid w:val="00210B58"/>
    <w:rsid w:val="00210C9B"/>
    <w:rsid w:val="002110A9"/>
    <w:rsid w:val="002116AC"/>
    <w:rsid w:val="002117EF"/>
    <w:rsid w:val="00211CB3"/>
    <w:rsid w:val="00211F8F"/>
    <w:rsid w:val="002125BF"/>
    <w:rsid w:val="00212619"/>
    <w:rsid w:val="0021277C"/>
    <w:rsid w:val="00212946"/>
    <w:rsid w:val="00212A71"/>
    <w:rsid w:val="0021314D"/>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4B1"/>
    <w:rsid w:val="00216503"/>
    <w:rsid w:val="00216AA0"/>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130F"/>
    <w:rsid w:val="00221896"/>
    <w:rsid w:val="00221BC4"/>
    <w:rsid w:val="00221C80"/>
    <w:rsid w:val="00221E70"/>
    <w:rsid w:val="00222609"/>
    <w:rsid w:val="00223136"/>
    <w:rsid w:val="002233EF"/>
    <w:rsid w:val="002235EE"/>
    <w:rsid w:val="002235F6"/>
    <w:rsid w:val="00224215"/>
    <w:rsid w:val="00224C74"/>
    <w:rsid w:val="00224EB4"/>
    <w:rsid w:val="00224F28"/>
    <w:rsid w:val="00225057"/>
    <w:rsid w:val="0022508C"/>
    <w:rsid w:val="0022590A"/>
    <w:rsid w:val="00225A0C"/>
    <w:rsid w:val="00225EA9"/>
    <w:rsid w:val="00225FD8"/>
    <w:rsid w:val="002263B7"/>
    <w:rsid w:val="00226726"/>
    <w:rsid w:val="0022699A"/>
    <w:rsid w:val="00226B7F"/>
    <w:rsid w:val="00226C14"/>
    <w:rsid w:val="00226FC2"/>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981"/>
    <w:rsid w:val="00233B41"/>
    <w:rsid w:val="00233EE2"/>
    <w:rsid w:val="00234095"/>
    <w:rsid w:val="00234104"/>
    <w:rsid w:val="002344B7"/>
    <w:rsid w:val="00234566"/>
    <w:rsid w:val="0023485A"/>
    <w:rsid w:val="0023492C"/>
    <w:rsid w:val="0023496A"/>
    <w:rsid w:val="00234DB4"/>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F2B"/>
    <w:rsid w:val="00240138"/>
    <w:rsid w:val="002405BF"/>
    <w:rsid w:val="00240708"/>
    <w:rsid w:val="002407CE"/>
    <w:rsid w:val="00240856"/>
    <w:rsid w:val="00240A28"/>
    <w:rsid w:val="00241293"/>
    <w:rsid w:val="002415B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E03"/>
    <w:rsid w:val="002501CE"/>
    <w:rsid w:val="002503B6"/>
    <w:rsid w:val="00250AB8"/>
    <w:rsid w:val="002512BD"/>
    <w:rsid w:val="002515E7"/>
    <w:rsid w:val="002516FF"/>
    <w:rsid w:val="0025172F"/>
    <w:rsid w:val="00251BAE"/>
    <w:rsid w:val="002526CF"/>
    <w:rsid w:val="0025333B"/>
    <w:rsid w:val="002537D1"/>
    <w:rsid w:val="0025391E"/>
    <w:rsid w:val="002545A5"/>
    <w:rsid w:val="00254A2C"/>
    <w:rsid w:val="00254F5F"/>
    <w:rsid w:val="00255292"/>
    <w:rsid w:val="0025553C"/>
    <w:rsid w:val="002555B7"/>
    <w:rsid w:val="00255A61"/>
    <w:rsid w:val="00255B34"/>
    <w:rsid w:val="00255CF0"/>
    <w:rsid w:val="002560A8"/>
    <w:rsid w:val="002567A4"/>
    <w:rsid w:val="002568BC"/>
    <w:rsid w:val="00256957"/>
    <w:rsid w:val="00256FA2"/>
    <w:rsid w:val="00257212"/>
    <w:rsid w:val="002576C4"/>
    <w:rsid w:val="002578EA"/>
    <w:rsid w:val="00257B2D"/>
    <w:rsid w:val="00257C77"/>
    <w:rsid w:val="00260905"/>
    <w:rsid w:val="00260AA8"/>
    <w:rsid w:val="00260AD6"/>
    <w:rsid w:val="00260C9B"/>
    <w:rsid w:val="00260DDA"/>
    <w:rsid w:val="002618B0"/>
    <w:rsid w:val="00261929"/>
    <w:rsid w:val="00261A17"/>
    <w:rsid w:val="00261C0A"/>
    <w:rsid w:val="002623CB"/>
    <w:rsid w:val="0026244E"/>
    <w:rsid w:val="002626CE"/>
    <w:rsid w:val="00262735"/>
    <w:rsid w:val="00262AF1"/>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89D"/>
    <w:rsid w:val="00272C41"/>
    <w:rsid w:val="00272CEC"/>
    <w:rsid w:val="00272FAA"/>
    <w:rsid w:val="00273710"/>
    <w:rsid w:val="00273E12"/>
    <w:rsid w:val="00274593"/>
    <w:rsid w:val="002747FF"/>
    <w:rsid w:val="00274C3D"/>
    <w:rsid w:val="00274C46"/>
    <w:rsid w:val="00274D09"/>
    <w:rsid w:val="00274EE6"/>
    <w:rsid w:val="00275045"/>
    <w:rsid w:val="0027505F"/>
    <w:rsid w:val="002750C4"/>
    <w:rsid w:val="002755BB"/>
    <w:rsid w:val="00275B78"/>
    <w:rsid w:val="00276139"/>
    <w:rsid w:val="0027637F"/>
    <w:rsid w:val="00276463"/>
    <w:rsid w:val="002766B5"/>
    <w:rsid w:val="00276A3E"/>
    <w:rsid w:val="00276A75"/>
    <w:rsid w:val="00276ADC"/>
    <w:rsid w:val="00276C4C"/>
    <w:rsid w:val="00276CBB"/>
    <w:rsid w:val="00276D5F"/>
    <w:rsid w:val="00276F4D"/>
    <w:rsid w:val="00277136"/>
    <w:rsid w:val="002771CA"/>
    <w:rsid w:val="002771E7"/>
    <w:rsid w:val="00277600"/>
    <w:rsid w:val="002776E0"/>
    <w:rsid w:val="0027783B"/>
    <w:rsid w:val="0027792A"/>
    <w:rsid w:val="00277AC0"/>
    <w:rsid w:val="00277D7F"/>
    <w:rsid w:val="00277FAD"/>
    <w:rsid w:val="00277FC2"/>
    <w:rsid w:val="002801D4"/>
    <w:rsid w:val="002803D2"/>
    <w:rsid w:val="0028060F"/>
    <w:rsid w:val="0028088B"/>
    <w:rsid w:val="002809C6"/>
    <w:rsid w:val="002809FA"/>
    <w:rsid w:val="00280AAC"/>
    <w:rsid w:val="002810B8"/>
    <w:rsid w:val="00281188"/>
    <w:rsid w:val="00281210"/>
    <w:rsid w:val="00281227"/>
    <w:rsid w:val="00281654"/>
    <w:rsid w:val="002817AE"/>
    <w:rsid w:val="00281D87"/>
    <w:rsid w:val="00281F2F"/>
    <w:rsid w:val="00281F64"/>
    <w:rsid w:val="002821E9"/>
    <w:rsid w:val="002824E7"/>
    <w:rsid w:val="0028263A"/>
    <w:rsid w:val="0028281D"/>
    <w:rsid w:val="00282ADB"/>
    <w:rsid w:val="00282EE8"/>
    <w:rsid w:val="00283204"/>
    <w:rsid w:val="0028342E"/>
    <w:rsid w:val="002838EB"/>
    <w:rsid w:val="00283C82"/>
    <w:rsid w:val="00283CD2"/>
    <w:rsid w:val="00284071"/>
    <w:rsid w:val="002844E1"/>
    <w:rsid w:val="00284573"/>
    <w:rsid w:val="00284E2F"/>
    <w:rsid w:val="00284FA2"/>
    <w:rsid w:val="00285197"/>
    <w:rsid w:val="00285260"/>
    <w:rsid w:val="00285948"/>
    <w:rsid w:val="00285EC8"/>
    <w:rsid w:val="00285EEE"/>
    <w:rsid w:val="002862AA"/>
    <w:rsid w:val="00286532"/>
    <w:rsid w:val="002868F2"/>
    <w:rsid w:val="0028692C"/>
    <w:rsid w:val="002869B7"/>
    <w:rsid w:val="002869BF"/>
    <w:rsid w:val="00286BA6"/>
    <w:rsid w:val="00286CF0"/>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4480"/>
    <w:rsid w:val="0029495C"/>
    <w:rsid w:val="002954F2"/>
    <w:rsid w:val="0029576C"/>
    <w:rsid w:val="002958FE"/>
    <w:rsid w:val="00295A12"/>
    <w:rsid w:val="00295FFA"/>
    <w:rsid w:val="002961D3"/>
    <w:rsid w:val="00296285"/>
    <w:rsid w:val="00296679"/>
    <w:rsid w:val="00296A69"/>
    <w:rsid w:val="00296ADF"/>
    <w:rsid w:val="00296BED"/>
    <w:rsid w:val="00296CAF"/>
    <w:rsid w:val="00296FFE"/>
    <w:rsid w:val="00297398"/>
    <w:rsid w:val="002973B4"/>
    <w:rsid w:val="002975A9"/>
    <w:rsid w:val="00297710"/>
    <w:rsid w:val="002977BE"/>
    <w:rsid w:val="002979B8"/>
    <w:rsid w:val="00297B6C"/>
    <w:rsid w:val="002A039E"/>
    <w:rsid w:val="002A0417"/>
    <w:rsid w:val="002A041B"/>
    <w:rsid w:val="002A084D"/>
    <w:rsid w:val="002A089C"/>
    <w:rsid w:val="002A0940"/>
    <w:rsid w:val="002A0970"/>
    <w:rsid w:val="002A09B5"/>
    <w:rsid w:val="002A0B32"/>
    <w:rsid w:val="002A0B8B"/>
    <w:rsid w:val="002A1293"/>
    <w:rsid w:val="002A1CA0"/>
    <w:rsid w:val="002A1EE5"/>
    <w:rsid w:val="002A1F0B"/>
    <w:rsid w:val="002A231E"/>
    <w:rsid w:val="002A24CF"/>
    <w:rsid w:val="002A31F6"/>
    <w:rsid w:val="002A392E"/>
    <w:rsid w:val="002A3A1D"/>
    <w:rsid w:val="002A3E67"/>
    <w:rsid w:val="002A498E"/>
    <w:rsid w:val="002A4BD0"/>
    <w:rsid w:val="002A4EF6"/>
    <w:rsid w:val="002A55A8"/>
    <w:rsid w:val="002A56A2"/>
    <w:rsid w:val="002A579E"/>
    <w:rsid w:val="002A58F3"/>
    <w:rsid w:val="002A5D51"/>
    <w:rsid w:val="002A6128"/>
    <w:rsid w:val="002A6191"/>
    <w:rsid w:val="002A62FB"/>
    <w:rsid w:val="002A6A70"/>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1105"/>
    <w:rsid w:val="002B1691"/>
    <w:rsid w:val="002B178B"/>
    <w:rsid w:val="002B1B7C"/>
    <w:rsid w:val="002B2167"/>
    <w:rsid w:val="002B242B"/>
    <w:rsid w:val="002B26C2"/>
    <w:rsid w:val="002B2854"/>
    <w:rsid w:val="002B309F"/>
    <w:rsid w:val="002B31DC"/>
    <w:rsid w:val="002B33D5"/>
    <w:rsid w:val="002B3CAA"/>
    <w:rsid w:val="002B3DF6"/>
    <w:rsid w:val="002B425B"/>
    <w:rsid w:val="002B4663"/>
    <w:rsid w:val="002B49B8"/>
    <w:rsid w:val="002B4C22"/>
    <w:rsid w:val="002B4D59"/>
    <w:rsid w:val="002B4F85"/>
    <w:rsid w:val="002B53CD"/>
    <w:rsid w:val="002B63FB"/>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3065"/>
    <w:rsid w:val="002D3107"/>
    <w:rsid w:val="002D314A"/>
    <w:rsid w:val="002D32B1"/>
    <w:rsid w:val="002D34A8"/>
    <w:rsid w:val="002D4120"/>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5EB"/>
    <w:rsid w:val="002D78DD"/>
    <w:rsid w:val="002D7912"/>
    <w:rsid w:val="002E0AE4"/>
    <w:rsid w:val="002E0B38"/>
    <w:rsid w:val="002E1338"/>
    <w:rsid w:val="002E14D0"/>
    <w:rsid w:val="002E16AB"/>
    <w:rsid w:val="002E1A2C"/>
    <w:rsid w:val="002E1ADE"/>
    <w:rsid w:val="002E1B1C"/>
    <w:rsid w:val="002E1FA3"/>
    <w:rsid w:val="002E205D"/>
    <w:rsid w:val="002E21FC"/>
    <w:rsid w:val="002E2BF0"/>
    <w:rsid w:val="002E386B"/>
    <w:rsid w:val="002E394F"/>
    <w:rsid w:val="002E3AD2"/>
    <w:rsid w:val="002E3CE7"/>
    <w:rsid w:val="002E3D7A"/>
    <w:rsid w:val="002E3F1B"/>
    <w:rsid w:val="002E41B9"/>
    <w:rsid w:val="002E5042"/>
    <w:rsid w:val="002E524C"/>
    <w:rsid w:val="002E5502"/>
    <w:rsid w:val="002E5687"/>
    <w:rsid w:val="002E58B2"/>
    <w:rsid w:val="002E5CD0"/>
    <w:rsid w:val="002E605C"/>
    <w:rsid w:val="002E60B4"/>
    <w:rsid w:val="002E6527"/>
    <w:rsid w:val="002E6664"/>
    <w:rsid w:val="002E670E"/>
    <w:rsid w:val="002E6AAD"/>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592"/>
    <w:rsid w:val="002F26AD"/>
    <w:rsid w:val="002F3038"/>
    <w:rsid w:val="002F30BE"/>
    <w:rsid w:val="002F3315"/>
    <w:rsid w:val="002F38CD"/>
    <w:rsid w:val="002F3EE9"/>
    <w:rsid w:val="002F40F4"/>
    <w:rsid w:val="002F4196"/>
    <w:rsid w:val="002F4383"/>
    <w:rsid w:val="002F44DD"/>
    <w:rsid w:val="002F4606"/>
    <w:rsid w:val="002F4B72"/>
    <w:rsid w:val="002F4BF0"/>
    <w:rsid w:val="002F4E0C"/>
    <w:rsid w:val="002F527B"/>
    <w:rsid w:val="002F5376"/>
    <w:rsid w:val="002F5415"/>
    <w:rsid w:val="002F54ED"/>
    <w:rsid w:val="002F5B9C"/>
    <w:rsid w:val="002F5F7E"/>
    <w:rsid w:val="002F607C"/>
    <w:rsid w:val="002F6573"/>
    <w:rsid w:val="002F657C"/>
    <w:rsid w:val="002F6D0E"/>
    <w:rsid w:val="002F7253"/>
    <w:rsid w:val="002F7813"/>
    <w:rsid w:val="002F7CF0"/>
    <w:rsid w:val="002F7D1C"/>
    <w:rsid w:val="0030010F"/>
    <w:rsid w:val="00300356"/>
    <w:rsid w:val="00300C88"/>
    <w:rsid w:val="0030154A"/>
    <w:rsid w:val="003018F9"/>
    <w:rsid w:val="00301A18"/>
    <w:rsid w:val="00301B91"/>
    <w:rsid w:val="00301BD6"/>
    <w:rsid w:val="00301C83"/>
    <w:rsid w:val="00301F26"/>
    <w:rsid w:val="00302668"/>
    <w:rsid w:val="0030272F"/>
    <w:rsid w:val="00302F8B"/>
    <w:rsid w:val="00302FD3"/>
    <w:rsid w:val="00303361"/>
    <w:rsid w:val="0030343A"/>
    <w:rsid w:val="00303CFE"/>
    <w:rsid w:val="00303F7C"/>
    <w:rsid w:val="0030469D"/>
    <w:rsid w:val="0030485B"/>
    <w:rsid w:val="00304D2E"/>
    <w:rsid w:val="003053A1"/>
    <w:rsid w:val="00305661"/>
    <w:rsid w:val="0030567B"/>
    <w:rsid w:val="00305861"/>
    <w:rsid w:val="003059BB"/>
    <w:rsid w:val="00305A28"/>
    <w:rsid w:val="00305A66"/>
    <w:rsid w:val="00305EF2"/>
    <w:rsid w:val="00306307"/>
    <w:rsid w:val="00307221"/>
    <w:rsid w:val="00307800"/>
    <w:rsid w:val="00307B4F"/>
    <w:rsid w:val="00307E40"/>
    <w:rsid w:val="00310670"/>
    <w:rsid w:val="003106C1"/>
    <w:rsid w:val="003106FE"/>
    <w:rsid w:val="00310C8A"/>
    <w:rsid w:val="00310C9E"/>
    <w:rsid w:val="00310CA9"/>
    <w:rsid w:val="00310CC7"/>
    <w:rsid w:val="00310DF7"/>
    <w:rsid w:val="00311175"/>
    <w:rsid w:val="003115DE"/>
    <w:rsid w:val="00311888"/>
    <w:rsid w:val="003120EE"/>
    <w:rsid w:val="003125E2"/>
    <w:rsid w:val="00312626"/>
    <w:rsid w:val="00312F5D"/>
    <w:rsid w:val="003130DA"/>
    <w:rsid w:val="00313130"/>
    <w:rsid w:val="0031377E"/>
    <w:rsid w:val="003137A5"/>
    <w:rsid w:val="00313812"/>
    <w:rsid w:val="00313976"/>
    <w:rsid w:val="00313E3C"/>
    <w:rsid w:val="00313FA1"/>
    <w:rsid w:val="00314072"/>
    <w:rsid w:val="003141FC"/>
    <w:rsid w:val="0031438E"/>
    <w:rsid w:val="003145DF"/>
    <w:rsid w:val="003146DC"/>
    <w:rsid w:val="00315165"/>
    <w:rsid w:val="00315349"/>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62"/>
    <w:rsid w:val="003217D4"/>
    <w:rsid w:val="00321876"/>
    <w:rsid w:val="00321A0B"/>
    <w:rsid w:val="00321AFB"/>
    <w:rsid w:val="00321D28"/>
    <w:rsid w:val="0032263D"/>
    <w:rsid w:val="00322AB5"/>
    <w:rsid w:val="0032348C"/>
    <w:rsid w:val="00323653"/>
    <w:rsid w:val="00323BC6"/>
    <w:rsid w:val="00323D30"/>
    <w:rsid w:val="00324351"/>
    <w:rsid w:val="00324456"/>
    <w:rsid w:val="003244A0"/>
    <w:rsid w:val="00324A59"/>
    <w:rsid w:val="00324C81"/>
    <w:rsid w:val="00324D99"/>
    <w:rsid w:val="00324DE7"/>
    <w:rsid w:val="00324F50"/>
    <w:rsid w:val="0032501A"/>
    <w:rsid w:val="00325449"/>
    <w:rsid w:val="00325820"/>
    <w:rsid w:val="00325EB7"/>
    <w:rsid w:val="00326678"/>
    <w:rsid w:val="003266F8"/>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E72"/>
    <w:rsid w:val="00332F75"/>
    <w:rsid w:val="00333644"/>
    <w:rsid w:val="0033396D"/>
    <w:rsid w:val="0033397B"/>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48C"/>
    <w:rsid w:val="003403F3"/>
    <w:rsid w:val="00340B0A"/>
    <w:rsid w:val="00340B41"/>
    <w:rsid w:val="00340D6B"/>
    <w:rsid w:val="0034111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C22"/>
    <w:rsid w:val="00346E7F"/>
    <w:rsid w:val="003471C8"/>
    <w:rsid w:val="00347324"/>
    <w:rsid w:val="00347C0A"/>
    <w:rsid w:val="00347E87"/>
    <w:rsid w:val="00347EE4"/>
    <w:rsid w:val="003500CB"/>
    <w:rsid w:val="00350399"/>
    <w:rsid w:val="00350CF6"/>
    <w:rsid w:val="00350E58"/>
    <w:rsid w:val="00351040"/>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1AC"/>
    <w:rsid w:val="0035426F"/>
    <w:rsid w:val="0035445E"/>
    <w:rsid w:val="00354491"/>
    <w:rsid w:val="00354732"/>
    <w:rsid w:val="00354D35"/>
    <w:rsid w:val="00355FEA"/>
    <w:rsid w:val="0035622F"/>
    <w:rsid w:val="003567A6"/>
    <w:rsid w:val="003567E2"/>
    <w:rsid w:val="0035687D"/>
    <w:rsid w:val="003568CC"/>
    <w:rsid w:val="00357229"/>
    <w:rsid w:val="003601AA"/>
    <w:rsid w:val="00360469"/>
    <w:rsid w:val="0036056A"/>
    <w:rsid w:val="003608C8"/>
    <w:rsid w:val="00360DF8"/>
    <w:rsid w:val="00360E5C"/>
    <w:rsid w:val="00361E16"/>
    <w:rsid w:val="0036219B"/>
    <w:rsid w:val="00362368"/>
    <w:rsid w:val="003625C3"/>
    <w:rsid w:val="00362BA5"/>
    <w:rsid w:val="00362F09"/>
    <w:rsid w:val="003632A0"/>
    <w:rsid w:val="003634E1"/>
    <w:rsid w:val="00363584"/>
    <w:rsid w:val="003636FF"/>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DC5"/>
    <w:rsid w:val="00371019"/>
    <w:rsid w:val="0037143D"/>
    <w:rsid w:val="00371847"/>
    <w:rsid w:val="0037198F"/>
    <w:rsid w:val="00371AC2"/>
    <w:rsid w:val="00371BB8"/>
    <w:rsid w:val="00371EED"/>
    <w:rsid w:val="0037205D"/>
    <w:rsid w:val="00372A1F"/>
    <w:rsid w:val="00372A93"/>
    <w:rsid w:val="00372DAE"/>
    <w:rsid w:val="00372E08"/>
    <w:rsid w:val="00372F0E"/>
    <w:rsid w:val="003732A9"/>
    <w:rsid w:val="00373690"/>
    <w:rsid w:val="003736F0"/>
    <w:rsid w:val="00373D82"/>
    <w:rsid w:val="00373E3E"/>
    <w:rsid w:val="00373E4E"/>
    <w:rsid w:val="003747FB"/>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36D"/>
    <w:rsid w:val="0038058E"/>
    <w:rsid w:val="00380738"/>
    <w:rsid w:val="00380C87"/>
    <w:rsid w:val="00380ECD"/>
    <w:rsid w:val="00381234"/>
    <w:rsid w:val="00381306"/>
    <w:rsid w:val="00381D19"/>
    <w:rsid w:val="00381E0E"/>
    <w:rsid w:val="00381EE8"/>
    <w:rsid w:val="003822CD"/>
    <w:rsid w:val="003824D8"/>
    <w:rsid w:val="003825F0"/>
    <w:rsid w:val="003826B9"/>
    <w:rsid w:val="00382896"/>
    <w:rsid w:val="00382DCA"/>
    <w:rsid w:val="00383417"/>
    <w:rsid w:val="00383A0B"/>
    <w:rsid w:val="00383E84"/>
    <w:rsid w:val="00383FCA"/>
    <w:rsid w:val="00384277"/>
    <w:rsid w:val="0038440B"/>
    <w:rsid w:val="003845FF"/>
    <w:rsid w:val="00384B79"/>
    <w:rsid w:val="00384C25"/>
    <w:rsid w:val="00384F97"/>
    <w:rsid w:val="00385090"/>
    <w:rsid w:val="0038513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934"/>
    <w:rsid w:val="00391947"/>
    <w:rsid w:val="00391A22"/>
    <w:rsid w:val="00391A60"/>
    <w:rsid w:val="00391D57"/>
    <w:rsid w:val="0039240C"/>
    <w:rsid w:val="00392745"/>
    <w:rsid w:val="00392867"/>
    <w:rsid w:val="003929F4"/>
    <w:rsid w:val="00392DA2"/>
    <w:rsid w:val="003930DF"/>
    <w:rsid w:val="003930F2"/>
    <w:rsid w:val="00393377"/>
    <w:rsid w:val="00393595"/>
    <w:rsid w:val="00393688"/>
    <w:rsid w:val="00393AB5"/>
    <w:rsid w:val="00393CBE"/>
    <w:rsid w:val="00393F5C"/>
    <w:rsid w:val="003940DB"/>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B1"/>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425"/>
    <w:rsid w:val="003A54D1"/>
    <w:rsid w:val="003A57C5"/>
    <w:rsid w:val="003A5871"/>
    <w:rsid w:val="003A5CBF"/>
    <w:rsid w:val="003A5DDD"/>
    <w:rsid w:val="003A5E85"/>
    <w:rsid w:val="003A63AE"/>
    <w:rsid w:val="003A6438"/>
    <w:rsid w:val="003A6676"/>
    <w:rsid w:val="003A68C2"/>
    <w:rsid w:val="003A68F2"/>
    <w:rsid w:val="003A7144"/>
    <w:rsid w:val="003A7146"/>
    <w:rsid w:val="003A725A"/>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6670"/>
    <w:rsid w:val="003B6693"/>
    <w:rsid w:val="003B69F6"/>
    <w:rsid w:val="003B6B7C"/>
    <w:rsid w:val="003B6D46"/>
    <w:rsid w:val="003B6D58"/>
    <w:rsid w:val="003B6E5E"/>
    <w:rsid w:val="003B6EC9"/>
    <w:rsid w:val="003B7A3F"/>
    <w:rsid w:val="003C0571"/>
    <w:rsid w:val="003C0691"/>
    <w:rsid w:val="003C0B61"/>
    <w:rsid w:val="003C0CA0"/>
    <w:rsid w:val="003C0EB0"/>
    <w:rsid w:val="003C16B8"/>
    <w:rsid w:val="003C1913"/>
    <w:rsid w:val="003C19D6"/>
    <w:rsid w:val="003C1AB1"/>
    <w:rsid w:val="003C1DDD"/>
    <w:rsid w:val="003C1F06"/>
    <w:rsid w:val="003C24C5"/>
    <w:rsid w:val="003C2589"/>
    <w:rsid w:val="003C25B8"/>
    <w:rsid w:val="003C2B32"/>
    <w:rsid w:val="003C2C13"/>
    <w:rsid w:val="003C2E68"/>
    <w:rsid w:val="003C2E69"/>
    <w:rsid w:val="003C2EBF"/>
    <w:rsid w:val="003C34EB"/>
    <w:rsid w:val="003C3507"/>
    <w:rsid w:val="003C373D"/>
    <w:rsid w:val="003C377A"/>
    <w:rsid w:val="003C3D1C"/>
    <w:rsid w:val="003C4627"/>
    <w:rsid w:val="003C467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1216"/>
    <w:rsid w:val="003D133E"/>
    <w:rsid w:val="003D18CD"/>
    <w:rsid w:val="003D1C7F"/>
    <w:rsid w:val="003D1CE2"/>
    <w:rsid w:val="003D1E18"/>
    <w:rsid w:val="003D217B"/>
    <w:rsid w:val="003D234F"/>
    <w:rsid w:val="003D2BBB"/>
    <w:rsid w:val="003D2E5D"/>
    <w:rsid w:val="003D2EEF"/>
    <w:rsid w:val="003D3748"/>
    <w:rsid w:val="003D379D"/>
    <w:rsid w:val="003D3DEF"/>
    <w:rsid w:val="003D3EBD"/>
    <w:rsid w:val="003D4067"/>
    <w:rsid w:val="003D40B5"/>
    <w:rsid w:val="003D40C3"/>
    <w:rsid w:val="003D4225"/>
    <w:rsid w:val="003D471E"/>
    <w:rsid w:val="003D474F"/>
    <w:rsid w:val="003D47FB"/>
    <w:rsid w:val="003D4829"/>
    <w:rsid w:val="003D52F7"/>
    <w:rsid w:val="003D542A"/>
    <w:rsid w:val="003D56F9"/>
    <w:rsid w:val="003D582C"/>
    <w:rsid w:val="003D636A"/>
    <w:rsid w:val="003D6745"/>
    <w:rsid w:val="003D6751"/>
    <w:rsid w:val="003D679D"/>
    <w:rsid w:val="003D690F"/>
    <w:rsid w:val="003D708F"/>
    <w:rsid w:val="003D71CB"/>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EB8"/>
    <w:rsid w:val="003E5008"/>
    <w:rsid w:val="003E5455"/>
    <w:rsid w:val="003E55A5"/>
    <w:rsid w:val="003E5689"/>
    <w:rsid w:val="003E5851"/>
    <w:rsid w:val="003E585F"/>
    <w:rsid w:val="003E58DB"/>
    <w:rsid w:val="003E593C"/>
    <w:rsid w:val="003E5E5B"/>
    <w:rsid w:val="003E6756"/>
    <w:rsid w:val="003E6A6B"/>
    <w:rsid w:val="003E6A76"/>
    <w:rsid w:val="003E6CB5"/>
    <w:rsid w:val="003E6F19"/>
    <w:rsid w:val="003E7697"/>
    <w:rsid w:val="003E7C43"/>
    <w:rsid w:val="003E7F15"/>
    <w:rsid w:val="003F0227"/>
    <w:rsid w:val="003F0436"/>
    <w:rsid w:val="003F07B9"/>
    <w:rsid w:val="003F07EC"/>
    <w:rsid w:val="003F10C8"/>
    <w:rsid w:val="003F13FB"/>
    <w:rsid w:val="003F1961"/>
    <w:rsid w:val="003F19C1"/>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4169"/>
    <w:rsid w:val="003F42F3"/>
    <w:rsid w:val="003F45AC"/>
    <w:rsid w:val="003F4B4B"/>
    <w:rsid w:val="003F4FA5"/>
    <w:rsid w:val="003F5056"/>
    <w:rsid w:val="003F579B"/>
    <w:rsid w:val="003F57A9"/>
    <w:rsid w:val="003F5A21"/>
    <w:rsid w:val="003F6FC4"/>
    <w:rsid w:val="003F7556"/>
    <w:rsid w:val="003F767F"/>
    <w:rsid w:val="003F7C81"/>
    <w:rsid w:val="0040035C"/>
    <w:rsid w:val="0040085D"/>
    <w:rsid w:val="00400A72"/>
    <w:rsid w:val="00400E82"/>
    <w:rsid w:val="0040151F"/>
    <w:rsid w:val="0040166F"/>
    <w:rsid w:val="0040182A"/>
    <w:rsid w:val="00401B55"/>
    <w:rsid w:val="00402048"/>
    <w:rsid w:val="004021AE"/>
    <w:rsid w:val="004022A5"/>
    <w:rsid w:val="00402395"/>
    <w:rsid w:val="00402880"/>
    <w:rsid w:val="00402994"/>
    <w:rsid w:val="00402B81"/>
    <w:rsid w:val="00402C14"/>
    <w:rsid w:val="00402D9F"/>
    <w:rsid w:val="00402EF8"/>
    <w:rsid w:val="00403DB1"/>
    <w:rsid w:val="00403E6C"/>
    <w:rsid w:val="00403F31"/>
    <w:rsid w:val="0040407D"/>
    <w:rsid w:val="00404135"/>
    <w:rsid w:val="00404270"/>
    <w:rsid w:val="004045E8"/>
    <w:rsid w:val="00404E56"/>
    <w:rsid w:val="00404EC5"/>
    <w:rsid w:val="0040512D"/>
    <w:rsid w:val="00405229"/>
    <w:rsid w:val="00405535"/>
    <w:rsid w:val="004058FE"/>
    <w:rsid w:val="00405A71"/>
    <w:rsid w:val="00405D64"/>
    <w:rsid w:val="004060B8"/>
    <w:rsid w:val="00406D81"/>
    <w:rsid w:val="00406ED9"/>
    <w:rsid w:val="00406EFA"/>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FC8"/>
    <w:rsid w:val="004166E7"/>
    <w:rsid w:val="004169C1"/>
    <w:rsid w:val="00416D52"/>
    <w:rsid w:val="00416DBB"/>
    <w:rsid w:val="00417081"/>
    <w:rsid w:val="004170D8"/>
    <w:rsid w:val="00417130"/>
    <w:rsid w:val="00417368"/>
    <w:rsid w:val="00417446"/>
    <w:rsid w:val="00417807"/>
    <w:rsid w:val="00417877"/>
    <w:rsid w:val="00417A3F"/>
    <w:rsid w:val="00417B96"/>
    <w:rsid w:val="00417C76"/>
    <w:rsid w:val="00417CB2"/>
    <w:rsid w:val="0042016D"/>
    <w:rsid w:val="00420275"/>
    <w:rsid w:val="0042064A"/>
    <w:rsid w:val="004206C5"/>
    <w:rsid w:val="00420722"/>
    <w:rsid w:val="00420773"/>
    <w:rsid w:val="00420909"/>
    <w:rsid w:val="00420A34"/>
    <w:rsid w:val="00420EE9"/>
    <w:rsid w:val="00421865"/>
    <w:rsid w:val="00421934"/>
    <w:rsid w:val="00421D3D"/>
    <w:rsid w:val="00421E4B"/>
    <w:rsid w:val="00421E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BE9"/>
    <w:rsid w:val="004252AC"/>
    <w:rsid w:val="00425594"/>
    <w:rsid w:val="0042559C"/>
    <w:rsid w:val="004255B2"/>
    <w:rsid w:val="0042570F"/>
    <w:rsid w:val="0042598D"/>
    <w:rsid w:val="00425C89"/>
    <w:rsid w:val="00425F2A"/>
    <w:rsid w:val="004262E9"/>
    <w:rsid w:val="00426946"/>
    <w:rsid w:val="00426B69"/>
    <w:rsid w:val="00426B6C"/>
    <w:rsid w:val="0042730E"/>
    <w:rsid w:val="004274E1"/>
    <w:rsid w:val="00427C3A"/>
    <w:rsid w:val="00427D11"/>
    <w:rsid w:val="0043003B"/>
    <w:rsid w:val="00430B1E"/>
    <w:rsid w:val="00430E08"/>
    <w:rsid w:val="00430F77"/>
    <w:rsid w:val="00431285"/>
    <w:rsid w:val="00431540"/>
    <w:rsid w:val="00431597"/>
    <w:rsid w:val="00431641"/>
    <w:rsid w:val="00431A2F"/>
    <w:rsid w:val="00431D4F"/>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977"/>
    <w:rsid w:val="00436ED4"/>
    <w:rsid w:val="00437116"/>
    <w:rsid w:val="00437513"/>
    <w:rsid w:val="0043759A"/>
    <w:rsid w:val="00437699"/>
    <w:rsid w:val="004379C7"/>
    <w:rsid w:val="00437D03"/>
    <w:rsid w:val="00437F98"/>
    <w:rsid w:val="00440605"/>
    <w:rsid w:val="00440860"/>
    <w:rsid w:val="004409BC"/>
    <w:rsid w:val="00440EDE"/>
    <w:rsid w:val="00441496"/>
    <w:rsid w:val="004414CF"/>
    <w:rsid w:val="004417F6"/>
    <w:rsid w:val="00441C70"/>
    <w:rsid w:val="0044214C"/>
    <w:rsid w:val="00442459"/>
    <w:rsid w:val="004429C9"/>
    <w:rsid w:val="00442AF1"/>
    <w:rsid w:val="00442DF9"/>
    <w:rsid w:val="00443033"/>
    <w:rsid w:val="00443143"/>
    <w:rsid w:val="0044316F"/>
    <w:rsid w:val="004431B7"/>
    <w:rsid w:val="004437BD"/>
    <w:rsid w:val="004438B0"/>
    <w:rsid w:val="004439F8"/>
    <w:rsid w:val="00443BA5"/>
    <w:rsid w:val="004442BD"/>
    <w:rsid w:val="004443C8"/>
    <w:rsid w:val="004443CC"/>
    <w:rsid w:val="00444451"/>
    <w:rsid w:val="00444493"/>
    <w:rsid w:val="00444A95"/>
    <w:rsid w:val="00444CB3"/>
    <w:rsid w:val="00444CC2"/>
    <w:rsid w:val="00444D77"/>
    <w:rsid w:val="00444F65"/>
    <w:rsid w:val="004450B1"/>
    <w:rsid w:val="004450C6"/>
    <w:rsid w:val="00445297"/>
    <w:rsid w:val="00445493"/>
    <w:rsid w:val="00445652"/>
    <w:rsid w:val="00445744"/>
    <w:rsid w:val="0044610A"/>
    <w:rsid w:val="00446320"/>
    <w:rsid w:val="0044660E"/>
    <w:rsid w:val="00446728"/>
    <w:rsid w:val="0044674F"/>
    <w:rsid w:val="00446A52"/>
    <w:rsid w:val="00446AE8"/>
    <w:rsid w:val="00446DC0"/>
    <w:rsid w:val="00446DF9"/>
    <w:rsid w:val="00446F7C"/>
    <w:rsid w:val="00447513"/>
    <w:rsid w:val="0044756B"/>
    <w:rsid w:val="00447E66"/>
    <w:rsid w:val="00447E6F"/>
    <w:rsid w:val="00447ECC"/>
    <w:rsid w:val="00450341"/>
    <w:rsid w:val="00450722"/>
    <w:rsid w:val="00450AA7"/>
    <w:rsid w:val="00450BB9"/>
    <w:rsid w:val="00450CA0"/>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2A6"/>
    <w:rsid w:val="00454330"/>
    <w:rsid w:val="0045460E"/>
    <w:rsid w:val="00454E76"/>
    <w:rsid w:val="00455109"/>
    <w:rsid w:val="004556E5"/>
    <w:rsid w:val="00455887"/>
    <w:rsid w:val="00455AF5"/>
    <w:rsid w:val="00455CD4"/>
    <w:rsid w:val="00455D3D"/>
    <w:rsid w:val="00455D9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F83"/>
    <w:rsid w:val="00467446"/>
    <w:rsid w:val="004678CA"/>
    <w:rsid w:val="00467A1C"/>
    <w:rsid w:val="00467B57"/>
    <w:rsid w:val="00467E72"/>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9DF"/>
    <w:rsid w:val="00474F92"/>
    <w:rsid w:val="00475429"/>
    <w:rsid w:val="00475525"/>
    <w:rsid w:val="00475D1C"/>
    <w:rsid w:val="0047641A"/>
    <w:rsid w:val="00476500"/>
    <w:rsid w:val="00476BFD"/>
    <w:rsid w:val="00476CB8"/>
    <w:rsid w:val="00476EE8"/>
    <w:rsid w:val="004770A3"/>
    <w:rsid w:val="00477283"/>
    <w:rsid w:val="004778B6"/>
    <w:rsid w:val="004778DF"/>
    <w:rsid w:val="00477EB8"/>
    <w:rsid w:val="004805C8"/>
    <w:rsid w:val="00480A99"/>
    <w:rsid w:val="00480EFF"/>
    <w:rsid w:val="00480FE2"/>
    <w:rsid w:val="00481822"/>
    <w:rsid w:val="004818A0"/>
    <w:rsid w:val="004819A7"/>
    <w:rsid w:val="004821F1"/>
    <w:rsid w:val="004822C1"/>
    <w:rsid w:val="004826D4"/>
    <w:rsid w:val="004826FE"/>
    <w:rsid w:val="004828BE"/>
    <w:rsid w:val="0048358E"/>
    <w:rsid w:val="00483CEF"/>
    <w:rsid w:val="00483FD6"/>
    <w:rsid w:val="00484075"/>
    <w:rsid w:val="0048408A"/>
    <w:rsid w:val="00484A63"/>
    <w:rsid w:val="00484B72"/>
    <w:rsid w:val="00484CCC"/>
    <w:rsid w:val="004851A7"/>
    <w:rsid w:val="004853FC"/>
    <w:rsid w:val="004855B8"/>
    <w:rsid w:val="004858CC"/>
    <w:rsid w:val="00485D5A"/>
    <w:rsid w:val="00486320"/>
    <w:rsid w:val="0048633C"/>
    <w:rsid w:val="00486626"/>
    <w:rsid w:val="0048668F"/>
    <w:rsid w:val="00486FD9"/>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913"/>
    <w:rsid w:val="004A0AD3"/>
    <w:rsid w:val="004A14ED"/>
    <w:rsid w:val="004A161E"/>
    <w:rsid w:val="004A1898"/>
    <w:rsid w:val="004A19FB"/>
    <w:rsid w:val="004A1F0A"/>
    <w:rsid w:val="004A208B"/>
    <w:rsid w:val="004A2224"/>
    <w:rsid w:val="004A2731"/>
    <w:rsid w:val="004A273A"/>
    <w:rsid w:val="004A28DF"/>
    <w:rsid w:val="004A2AFE"/>
    <w:rsid w:val="004A2C9F"/>
    <w:rsid w:val="004A2CC8"/>
    <w:rsid w:val="004A2DC7"/>
    <w:rsid w:val="004A2E53"/>
    <w:rsid w:val="004A3BD4"/>
    <w:rsid w:val="004A3D36"/>
    <w:rsid w:val="004A3EF5"/>
    <w:rsid w:val="004A41B1"/>
    <w:rsid w:val="004A42B0"/>
    <w:rsid w:val="004A4FEC"/>
    <w:rsid w:val="004A5156"/>
    <w:rsid w:val="004A520A"/>
    <w:rsid w:val="004A533E"/>
    <w:rsid w:val="004A5439"/>
    <w:rsid w:val="004A543F"/>
    <w:rsid w:val="004A5746"/>
    <w:rsid w:val="004A579E"/>
    <w:rsid w:val="004A5F2B"/>
    <w:rsid w:val="004A60A1"/>
    <w:rsid w:val="004A6653"/>
    <w:rsid w:val="004A67B6"/>
    <w:rsid w:val="004A6830"/>
    <w:rsid w:val="004A6EE6"/>
    <w:rsid w:val="004A71B6"/>
    <w:rsid w:val="004A756E"/>
    <w:rsid w:val="004A7E1D"/>
    <w:rsid w:val="004A7FC6"/>
    <w:rsid w:val="004A7FF4"/>
    <w:rsid w:val="004B0403"/>
    <w:rsid w:val="004B052C"/>
    <w:rsid w:val="004B0733"/>
    <w:rsid w:val="004B08E9"/>
    <w:rsid w:val="004B09CE"/>
    <w:rsid w:val="004B09CF"/>
    <w:rsid w:val="004B0B90"/>
    <w:rsid w:val="004B0BB3"/>
    <w:rsid w:val="004B0BDA"/>
    <w:rsid w:val="004B16E2"/>
    <w:rsid w:val="004B175F"/>
    <w:rsid w:val="004B1A3C"/>
    <w:rsid w:val="004B1BC7"/>
    <w:rsid w:val="004B1D7E"/>
    <w:rsid w:val="004B1D7F"/>
    <w:rsid w:val="004B1E7C"/>
    <w:rsid w:val="004B1E8D"/>
    <w:rsid w:val="004B271B"/>
    <w:rsid w:val="004B2B24"/>
    <w:rsid w:val="004B3107"/>
    <w:rsid w:val="004B31A0"/>
    <w:rsid w:val="004B37A4"/>
    <w:rsid w:val="004B386B"/>
    <w:rsid w:val="004B39A8"/>
    <w:rsid w:val="004B3AA9"/>
    <w:rsid w:val="004B3BD4"/>
    <w:rsid w:val="004B3F18"/>
    <w:rsid w:val="004B46A6"/>
    <w:rsid w:val="004B48D6"/>
    <w:rsid w:val="004B4D72"/>
    <w:rsid w:val="004B4F35"/>
    <w:rsid w:val="004B5172"/>
    <w:rsid w:val="004B5819"/>
    <w:rsid w:val="004B5A28"/>
    <w:rsid w:val="004B5A71"/>
    <w:rsid w:val="004B5C19"/>
    <w:rsid w:val="004B5FB3"/>
    <w:rsid w:val="004B611E"/>
    <w:rsid w:val="004B62A0"/>
    <w:rsid w:val="004B63FD"/>
    <w:rsid w:val="004B6524"/>
    <w:rsid w:val="004B67BB"/>
    <w:rsid w:val="004B6846"/>
    <w:rsid w:val="004B6977"/>
    <w:rsid w:val="004B6F12"/>
    <w:rsid w:val="004B7109"/>
    <w:rsid w:val="004B75B7"/>
    <w:rsid w:val="004B75C9"/>
    <w:rsid w:val="004B77F5"/>
    <w:rsid w:val="004B7DE3"/>
    <w:rsid w:val="004C0271"/>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966"/>
    <w:rsid w:val="004C59B7"/>
    <w:rsid w:val="004C5E58"/>
    <w:rsid w:val="004C684A"/>
    <w:rsid w:val="004C6910"/>
    <w:rsid w:val="004C6B22"/>
    <w:rsid w:val="004C6F50"/>
    <w:rsid w:val="004C6FD3"/>
    <w:rsid w:val="004C7031"/>
    <w:rsid w:val="004C743B"/>
    <w:rsid w:val="004C76C5"/>
    <w:rsid w:val="004C7E84"/>
    <w:rsid w:val="004C7F6C"/>
    <w:rsid w:val="004C7F7B"/>
    <w:rsid w:val="004D00D3"/>
    <w:rsid w:val="004D019B"/>
    <w:rsid w:val="004D0287"/>
    <w:rsid w:val="004D0348"/>
    <w:rsid w:val="004D06D4"/>
    <w:rsid w:val="004D0759"/>
    <w:rsid w:val="004D0938"/>
    <w:rsid w:val="004D0BAB"/>
    <w:rsid w:val="004D0BF9"/>
    <w:rsid w:val="004D0E04"/>
    <w:rsid w:val="004D0F61"/>
    <w:rsid w:val="004D127D"/>
    <w:rsid w:val="004D1358"/>
    <w:rsid w:val="004D16E5"/>
    <w:rsid w:val="004D1A05"/>
    <w:rsid w:val="004D1A57"/>
    <w:rsid w:val="004D1C40"/>
    <w:rsid w:val="004D1C4D"/>
    <w:rsid w:val="004D1D5D"/>
    <w:rsid w:val="004D1EC9"/>
    <w:rsid w:val="004D1FA4"/>
    <w:rsid w:val="004D202C"/>
    <w:rsid w:val="004D20A3"/>
    <w:rsid w:val="004D28DB"/>
    <w:rsid w:val="004D2D72"/>
    <w:rsid w:val="004D30A9"/>
    <w:rsid w:val="004D3134"/>
    <w:rsid w:val="004D31D9"/>
    <w:rsid w:val="004D360D"/>
    <w:rsid w:val="004D3864"/>
    <w:rsid w:val="004D3AEB"/>
    <w:rsid w:val="004D43A7"/>
    <w:rsid w:val="004D441E"/>
    <w:rsid w:val="004D4899"/>
    <w:rsid w:val="004D48E9"/>
    <w:rsid w:val="004D4F2B"/>
    <w:rsid w:val="004D52A4"/>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C93"/>
    <w:rsid w:val="004E1FB3"/>
    <w:rsid w:val="004E2091"/>
    <w:rsid w:val="004E26B6"/>
    <w:rsid w:val="004E2F3D"/>
    <w:rsid w:val="004E2F55"/>
    <w:rsid w:val="004E3009"/>
    <w:rsid w:val="004E336B"/>
    <w:rsid w:val="004E3781"/>
    <w:rsid w:val="004E3836"/>
    <w:rsid w:val="004E3A5B"/>
    <w:rsid w:val="004E3BAC"/>
    <w:rsid w:val="004E3D97"/>
    <w:rsid w:val="004E4009"/>
    <w:rsid w:val="004E4664"/>
    <w:rsid w:val="004E46BA"/>
    <w:rsid w:val="004E48B8"/>
    <w:rsid w:val="004E4C57"/>
    <w:rsid w:val="004E4D31"/>
    <w:rsid w:val="004E4ED8"/>
    <w:rsid w:val="004E5295"/>
    <w:rsid w:val="004E531D"/>
    <w:rsid w:val="004E5B08"/>
    <w:rsid w:val="004E5EEE"/>
    <w:rsid w:val="004E65DE"/>
    <w:rsid w:val="004E68D5"/>
    <w:rsid w:val="004E68FB"/>
    <w:rsid w:val="004E6935"/>
    <w:rsid w:val="004E7088"/>
    <w:rsid w:val="004E7117"/>
    <w:rsid w:val="004E73F1"/>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BD0"/>
    <w:rsid w:val="004F5184"/>
    <w:rsid w:val="004F5A99"/>
    <w:rsid w:val="004F5CCC"/>
    <w:rsid w:val="004F6112"/>
    <w:rsid w:val="004F6327"/>
    <w:rsid w:val="004F6523"/>
    <w:rsid w:val="004F6B1E"/>
    <w:rsid w:val="004F741F"/>
    <w:rsid w:val="004F75BC"/>
    <w:rsid w:val="004F777B"/>
    <w:rsid w:val="004F7814"/>
    <w:rsid w:val="004F7BB7"/>
    <w:rsid w:val="004F7D4C"/>
    <w:rsid w:val="004F7DB9"/>
    <w:rsid w:val="004F7E84"/>
    <w:rsid w:val="004F7E8F"/>
    <w:rsid w:val="0050022E"/>
    <w:rsid w:val="005002D2"/>
    <w:rsid w:val="005003E2"/>
    <w:rsid w:val="0050099B"/>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6B4"/>
    <w:rsid w:val="00505B4A"/>
    <w:rsid w:val="00505E4B"/>
    <w:rsid w:val="005061A2"/>
    <w:rsid w:val="0050633D"/>
    <w:rsid w:val="00506397"/>
    <w:rsid w:val="00506AB6"/>
    <w:rsid w:val="00506B4E"/>
    <w:rsid w:val="005071BC"/>
    <w:rsid w:val="0050753D"/>
    <w:rsid w:val="0050766E"/>
    <w:rsid w:val="005076FF"/>
    <w:rsid w:val="00510B0B"/>
    <w:rsid w:val="00510C85"/>
    <w:rsid w:val="00510CB9"/>
    <w:rsid w:val="00510DF9"/>
    <w:rsid w:val="00510F03"/>
    <w:rsid w:val="00511011"/>
    <w:rsid w:val="00511146"/>
    <w:rsid w:val="005114DC"/>
    <w:rsid w:val="00511AB6"/>
    <w:rsid w:val="00511BC4"/>
    <w:rsid w:val="005129AB"/>
    <w:rsid w:val="00512C2D"/>
    <w:rsid w:val="00513209"/>
    <w:rsid w:val="00513341"/>
    <w:rsid w:val="005133D6"/>
    <w:rsid w:val="0051362E"/>
    <w:rsid w:val="00513D18"/>
    <w:rsid w:val="00513DD2"/>
    <w:rsid w:val="005141A0"/>
    <w:rsid w:val="005142AC"/>
    <w:rsid w:val="005143AC"/>
    <w:rsid w:val="0051463A"/>
    <w:rsid w:val="00514650"/>
    <w:rsid w:val="005146E5"/>
    <w:rsid w:val="00514A3E"/>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8D8"/>
    <w:rsid w:val="00522232"/>
    <w:rsid w:val="00522367"/>
    <w:rsid w:val="005225DF"/>
    <w:rsid w:val="00522841"/>
    <w:rsid w:val="005228A2"/>
    <w:rsid w:val="00522DE5"/>
    <w:rsid w:val="00522F73"/>
    <w:rsid w:val="00523191"/>
    <w:rsid w:val="0052321C"/>
    <w:rsid w:val="005233E5"/>
    <w:rsid w:val="00523494"/>
    <w:rsid w:val="005234D0"/>
    <w:rsid w:val="005238E7"/>
    <w:rsid w:val="005239ED"/>
    <w:rsid w:val="00523A83"/>
    <w:rsid w:val="00523CD2"/>
    <w:rsid w:val="00523CF0"/>
    <w:rsid w:val="00523D63"/>
    <w:rsid w:val="00524079"/>
    <w:rsid w:val="005240E1"/>
    <w:rsid w:val="00524337"/>
    <w:rsid w:val="005246E1"/>
    <w:rsid w:val="00524764"/>
    <w:rsid w:val="00524849"/>
    <w:rsid w:val="00524910"/>
    <w:rsid w:val="00524A7C"/>
    <w:rsid w:val="00524AA3"/>
    <w:rsid w:val="00524D9C"/>
    <w:rsid w:val="00524F11"/>
    <w:rsid w:val="00525292"/>
    <w:rsid w:val="0052567A"/>
    <w:rsid w:val="00525895"/>
    <w:rsid w:val="00525F7E"/>
    <w:rsid w:val="00526BAB"/>
    <w:rsid w:val="00526BBE"/>
    <w:rsid w:val="00526C6A"/>
    <w:rsid w:val="00526DC5"/>
    <w:rsid w:val="005271E7"/>
    <w:rsid w:val="005276B0"/>
    <w:rsid w:val="00527963"/>
    <w:rsid w:val="005279D1"/>
    <w:rsid w:val="00530101"/>
    <w:rsid w:val="00530CD7"/>
    <w:rsid w:val="00530DE7"/>
    <w:rsid w:val="00531FEE"/>
    <w:rsid w:val="0053267D"/>
    <w:rsid w:val="00532742"/>
    <w:rsid w:val="005338AC"/>
    <w:rsid w:val="00534691"/>
    <w:rsid w:val="00534B1C"/>
    <w:rsid w:val="00534D0A"/>
    <w:rsid w:val="00534E20"/>
    <w:rsid w:val="0053523A"/>
    <w:rsid w:val="0053534B"/>
    <w:rsid w:val="0053546B"/>
    <w:rsid w:val="00535815"/>
    <w:rsid w:val="00535FC0"/>
    <w:rsid w:val="005365BE"/>
    <w:rsid w:val="0053670E"/>
    <w:rsid w:val="00536BE6"/>
    <w:rsid w:val="00536FF8"/>
    <w:rsid w:val="00537146"/>
    <w:rsid w:val="0053746B"/>
    <w:rsid w:val="0053751E"/>
    <w:rsid w:val="00537754"/>
    <w:rsid w:val="00537965"/>
    <w:rsid w:val="00537CF7"/>
    <w:rsid w:val="005401E1"/>
    <w:rsid w:val="00540A77"/>
    <w:rsid w:val="00540DB5"/>
    <w:rsid w:val="00540F87"/>
    <w:rsid w:val="00540F99"/>
    <w:rsid w:val="00541187"/>
    <w:rsid w:val="00541283"/>
    <w:rsid w:val="005413E1"/>
    <w:rsid w:val="005419DE"/>
    <w:rsid w:val="00541D02"/>
    <w:rsid w:val="00541D7B"/>
    <w:rsid w:val="0054201F"/>
    <w:rsid w:val="00542C25"/>
    <w:rsid w:val="00542C97"/>
    <w:rsid w:val="005432C4"/>
    <w:rsid w:val="005433B0"/>
    <w:rsid w:val="00543431"/>
    <w:rsid w:val="00543A49"/>
    <w:rsid w:val="00543BDF"/>
    <w:rsid w:val="00543C23"/>
    <w:rsid w:val="00543FA8"/>
    <w:rsid w:val="0054444F"/>
    <w:rsid w:val="00544873"/>
    <w:rsid w:val="005449C7"/>
    <w:rsid w:val="00545C51"/>
    <w:rsid w:val="00545EA1"/>
    <w:rsid w:val="005464BC"/>
    <w:rsid w:val="00546829"/>
    <w:rsid w:val="0054683C"/>
    <w:rsid w:val="00546A16"/>
    <w:rsid w:val="005473C6"/>
    <w:rsid w:val="0054758A"/>
    <w:rsid w:val="005476DE"/>
    <w:rsid w:val="0054795E"/>
    <w:rsid w:val="00547B8C"/>
    <w:rsid w:val="00547D0F"/>
    <w:rsid w:val="00547F70"/>
    <w:rsid w:val="005506E2"/>
    <w:rsid w:val="00550808"/>
    <w:rsid w:val="00550CB8"/>
    <w:rsid w:val="00550DC1"/>
    <w:rsid w:val="00551483"/>
    <w:rsid w:val="00551907"/>
    <w:rsid w:val="00551BEE"/>
    <w:rsid w:val="00551CDC"/>
    <w:rsid w:val="0055217F"/>
    <w:rsid w:val="0055297C"/>
    <w:rsid w:val="00552A4F"/>
    <w:rsid w:val="00552B09"/>
    <w:rsid w:val="00552E32"/>
    <w:rsid w:val="0055310A"/>
    <w:rsid w:val="005535D3"/>
    <w:rsid w:val="005535D6"/>
    <w:rsid w:val="005536D5"/>
    <w:rsid w:val="00553A13"/>
    <w:rsid w:val="00553C60"/>
    <w:rsid w:val="00553D50"/>
    <w:rsid w:val="00553D70"/>
    <w:rsid w:val="00553F4C"/>
    <w:rsid w:val="0055471D"/>
    <w:rsid w:val="00554E4F"/>
    <w:rsid w:val="00554E76"/>
    <w:rsid w:val="0055521A"/>
    <w:rsid w:val="005556E0"/>
    <w:rsid w:val="005564E4"/>
    <w:rsid w:val="0055682C"/>
    <w:rsid w:val="005568DF"/>
    <w:rsid w:val="005568EB"/>
    <w:rsid w:val="00556992"/>
    <w:rsid w:val="00556E07"/>
    <w:rsid w:val="00556E9D"/>
    <w:rsid w:val="0055759E"/>
    <w:rsid w:val="005575C6"/>
    <w:rsid w:val="00557A80"/>
    <w:rsid w:val="0056039A"/>
    <w:rsid w:val="005603CC"/>
    <w:rsid w:val="005604B8"/>
    <w:rsid w:val="005605AB"/>
    <w:rsid w:val="00560A17"/>
    <w:rsid w:val="00560B15"/>
    <w:rsid w:val="005612B0"/>
    <w:rsid w:val="005614AD"/>
    <w:rsid w:val="00561586"/>
    <w:rsid w:val="005617A9"/>
    <w:rsid w:val="005618D0"/>
    <w:rsid w:val="00561EA6"/>
    <w:rsid w:val="0056200E"/>
    <w:rsid w:val="00562260"/>
    <w:rsid w:val="00562458"/>
    <w:rsid w:val="005624E6"/>
    <w:rsid w:val="00562B9B"/>
    <w:rsid w:val="00562C2A"/>
    <w:rsid w:val="00562CE9"/>
    <w:rsid w:val="00562D47"/>
    <w:rsid w:val="00562DAD"/>
    <w:rsid w:val="0056309E"/>
    <w:rsid w:val="005634C1"/>
    <w:rsid w:val="00563CDB"/>
    <w:rsid w:val="00563FF9"/>
    <w:rsid w:val="00564420"/>
    <w:rsid w:val="005648FD"/>
    <w:rsid w:val="0056490D"/>
    <w:rsid w:val="0056491B"/>
    <w:rsid w:val="00564DD1"/>
    <w:rsid w:val="00564E16"/>
    <w:rsid w:val="00565060"/>
    <w:rsid w:val="0056514A"/>
    <w:rsid w:val="00565638"/>
    <w:rsid w:val="00565CA3"/>
    <w:rsid w:val="005660DB"/>
    <w:rsid w:val="005664EF"/>
    <w:rsid w:val="00566549"/>
    <w:rsid w:val="0056666E"/>
    <w:rsid w:val="00566A59"/>
    <w:rsid w:val="00566CA7"/>
    <w:rsid w:val="00566F34"/>
    <w:rsid w:val="00567072"/>
    <w:rsid w:val="00567266"/>
    <w:rsid w:val="0056728F"/>
    <w:rsid w:val="005676E6"/>
    <w:rsid w:val="00567F1C"/>
    <w:rsid w:val="00567FBC"/>
    <w:rsid w:val="005702FE"/>
    <w:rsid w:val="00570BB6"/>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F9D"/>
    <w:rsid w:val="0057453C"/>
    <w:rsid w:val="0057457F"/>
    <w:rsid w:val="005745F3"/>
    <w:rsid w:val="00574876"/>
    <w:rsid w:val="00574C0C"/>
    <w:rsid w:val="00574C45"/>
    <w:rsid w:val="00574D80"/>
    <w:rsid w:val="00574DD6"/>
    <w:rsid w:val="00574FCE"/>
    <w:rsid w:val="00575639"/>
    <w:rsid w:val="00575857"/>
    <w:rsid w:val="00575860"/>
    <w:rsid w:val="00575BFF"/>
    <w:rsid w:val="00576699"/>
    <w:rsid w:val="00576810"/>
    <w:rsid w:val="00576AD7"/>
    <w:rsid w:val="00576B71"/>
    <w:rsid w:val="00576E73"/>
    <w:rsid w:val="00576F71"/>
    <w:rsid w:val="00576FC2"/>
    <w:rsid w:val="005772AC"/>
    <w:rsid w:val="005773EA"/>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2228"/>
    <w:rsid w:val="0058293D"/>
    <w:rsid w:val="0058296A"/>
    <w:rsid w:val="00582AF1"/>
    <w:rsid w:val="00582B72"/>
    <w:rsid w:val="00582EFA"/>
    <w:rsid w:val="00583021"/>
    <w:rsid w:val="005832A0"/>
    <w:rsid w:val="0058349F"/>
    <w:rsid w:val="0058368D"/>
    <w:rsid w:val="00583FD3"/>
    <w:rsid w:val="00584013"/>
    <w:rsid w:val="00584915"/>
    <w:rsid w:val="00584B57"/>
    <w:rsid w:val="00584D8C"/>
    <w:rsid w:val="00584FC3"/>
    <w:rsid w:val="00585157"/>
    <w:rsid w:val="0058548F"/>
    <w:rsid w:val="0058579D"/>
    <w:rsid w:val="00585CE1"/>
    <w:rsid w:val="00585E80"/>
    <w:rsid w:val="00585FA9"/>
    <w:rsid w:val="005863DD"/>
    <w:rsid w:val="005869E3"/>
    <w:rsid w:val="00586B4E"/>
    <w:rsid w:val="00586B7D"/>
    <w:rsid w:val="00586DDD"/>
    <w:rsid w:val="00586E5B"/>
    <w:rsid w:val="00587533"/>
    <w:rsid w:val="00587C59"/>
    <w:rsid w:val="00587E1E"/>
    <w:rsid w:val="005902D5"/>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A04"/>
    <w:rsid w:val="005A5DB3"/>
    <w:rsid w:val="005A5F1C"/>
    <w:rsid w:val="005A690A"/>
    <w:rsid w:val="005A6C22"/>
    <w:rsid w:val="005A7219"/>
    <w:rsid w:val="005A72E7"/>
    <w:rsid w:val="005A7381"/>
    <w:rsid w:val="005A7433"/>
    <w:rsid w:val="005A74A2"/>
    <w:rsid w:val="005A74D6"/>
    <w:rsid w:val="005A7A44"/>
    <w:rsid w:val="005A7BCA"/>
    <w:rsid w:val="005A7DC4"/>
    <w:rsid w:val="005A7E93"/>
    <w:rsid w:val="005B04C3"/>
    <w:rsid w:val="005B05D0"/>
    <w:rsid w:val="005B06B3"/>
    <w:rsid w:val="005B073E"/>
    <w:rsid w:val="005B09FC"/>
    <w:rsid w:val="005B0A81"/>
    <w:rsid w:val="005B0AFD"/>
    <w:rsid w:val="005B121E"/>
    <w:rsid w:val="005B12D5"/>
    <w:rsid w:val="005B2C9D"/>
    <w:rsid w:val="005B2F29"/>
    <w:rsid w:val="005B2FFD"/>
    <w:rsid w:val="005B30C2"/>
    <w:rsid w:val="005B32B8"/>
    <w:rsid w:val="005B32BC"/>
    <w:rsid w:val="005B390C"/>
    <w:rsid w:val="005B3965"/>
    <w:rsid w:val="005B3AF0"/>
    <w:rsid w:val="005B409C"/>
    <w:rsid w:val="005B43F8"/>
    <w:rsid w:val="005B4436"/>
    <w:rsid w:val="005B4C44"/>
    <w:rsid w:val="005B4D0A"/>
    <w:rsid w:val="005B5526"/>
    <w:rsid w:val="005B5829"/>
    <w:rsid w:val="005B5944"/>
    <w:rsid w:val="005B59D3"/>
    <w:rsid w:val="005B5ED4"/>
    <w:rsid w:val="005B6968"/>
    <w:rsid w:val="005B6B4A"/>
    <w:rsid w:val="005B6E9A"/>
    <w:rsid w:val="005B6F41"/>
    <w:rsid w:val="005B6F47"/>
    <w:rsid w:val="005B7133"/>
    <w:rsid w:val="005B7634"/>
    <w:rsid w:val="005B77AA"/>
    <w:rsid w:val="005B78A0"/>
    <w:rsid w:val="005B79AC"/>
    <w:rsid w:val="005B79E6"/>
    <w:rsid w:val="005B7C22"/>
    <w:rsid w:val="005B7FFC"/>
    <w:rsid w:val="005C03F4"/>
    <w:rsid w:val="005C084D"/>
    <w:rsid w:val="005C0CE8"/>
    <w:rsid w:val="005C0F88"/>
    <w:rsid w:val="005C1112"/>
    <w:rsid w:val="005C1302"/>
    <w:rsid w:val="005C14BA"/>
    <w:rsid w:val="005C16EE"/>
    <w:rsid w:val="005C1868"/>
    <w:rsid w:val="005C1960"/>
    <w:rsid w:val="005C1B74"/>
    <w:rsid w:val="005C1C2C"/>
    <w:rsid w:val="005C2A90"/>
    <w:rsid w:val="005C2C7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E77"/>
    <w:rsid w:val="005C6F74"/>
    <w:rsid w:val="005C7384"/>
    <w:rsid w:val="005C75FA"/>
    <w:rsid w:val="005C77B5"/>
    <w:rsid w:val="005C7952"/>
    <w:rsid w:val="005D0060"/>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FAE"/>
    <w:rsid w:val="005D3094"/>
    <w:rsid w:val="005D343C"/>
    <w:rsid w:val="005D35EF"/>
    <w:rsid w:val="005D3695"/>
    <w:rsid w:val="005D39DD"/>
    <w:rsid w:val="005D3D55"/>
    <w:rsid w:val="005D3E7D"/>
    <w:rsid w:val="005D4086"/>
    <w:rsid w:val="005D541A"/>
    <w:rsid w:val="005D571E"/>
    <w:rsid w:val="005D5AC5"/>
    <w:rsid w:val="005D5D96"/>
    <w:rsid w:val="005D605A"/>
    <w:rsid w:val="005D6284"/>
    <w:rsid w:val="005D7131"/>
    <w:rsid w:val="005D7216"/>
    <w:rsid w:val="005D73B7"/>
    <w:rsid w:val="005D7608"/>
    <w:rsid w:val="005D7A16"/>
    <w:rsid w:val="005D7DC1"/>
    <w:rsid w:val="005E068A"/>
    <w:rsid w:val="005E0775"/>
    <w:rsid w:val="005E0B17"/>
    <w:rsid w:val="005E0DC1"/>
    <w:rsid w:val="005E11D6"/>
    <w:rsid w:val="005E151F"/>
    <w:rsid w:val="005E1676"/>
    <w:rsid w:val="005E17EE"/>
    <w:rsid w:val="005E19F2"/>
    <w:rsid w:val="005E1AB1"/>
    <w:rsid w:val="005E1EE5"/>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74"/>
    <w:rsid w:val="005E57FE"/>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5D0"/>
    <w:rsid w:val="005F06B4"/>
    <w:rsid w:val="005F0A05"/>
    <w:rsid w:val="005F0F1A"/>
    <w:rsid w:val="005F116A"/>
    <w:rsid w:val="005F1515"/>
    <w:rsid w:val="005F1647"/>
    <w:rsid w:val="005F16D4"/>
    <w:rsid w:val="005F1E4F"/>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359"/>
    <w:rsid w:val="006043D5"/>
    <w:rsid w:val="0060440A"/>
    <w:rsid w:val="0060441F"/>
    <w:rsid w:val="0060453A"/>
    <w:rsid w:val="006049F6"/>
    <w:rsid w:val="00604CD7"/>
    <w:rsid w:val="00604D2C"/>
    <w:rsid w:val="0060501C"/>
    <w:rsid w:val="006050EE"/>
    <w:rsid w:val="0060533F"/>
    <w:rsid w:val="00605C1F"/>
    <w:rsid w:val="00605F84"/>
    <w:rsid w:val="006060E6"/>
    <w:rsid w:val="0060645C"/>
    <w:rsid w:val="00606691"/>
    <w:rsid w:val="006066BB"/>
    <w:rsid w:val="006068F3"/>
    <w:rsid w:val="00606A1B"/>
    <w:rsid w:val="00606E7F"/>
    <w:rsid w:val="00607080"/>
    <w:rsid w:val="006073FE"/>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24F9"/>
    <w:rsid w:val="00612542"/>
    <w:rsid w:val="0061279B"/>
    <w:rsid w:val="00612865"/>
    <w:rsid w:val="00612BAD"/>
    <w:rsid w:val="00612C66"/>
    <w:rsid w:val="00612E1A"/>
    <w:rsid w:val="00612E81"/>
    <w:rsid w:val="00612EF2"/>
    <w:rsid w:val="00612F08"/>
    <w:rsid w:val="006133AF"/>
    <w:rsid w:val="00613A83"/>
    <w:rsid w:val="00613ACF"/>
    <w:rsid w:val="00613CA9"/>
    <w:rsid w:val="006149D8"/>
    <w:rsid w:val="006149FE"/>
    <w:rsid w:val="00614A4A"/>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20664"/>
    <w:rsid w:val="00620712"/>
    <w:rsid w:val="00621197"/>
    <w:rsid w:val="00621255"/>
    <w:rsid w:val="0062149D"/>
    <w:rsid w:val="00621535"/>
    <w:rsid w:val="00621A96"/>
    <w:rsid w:val="00621F29"/>
    <w:rsid w:val="006221D7"/>
    <w:rsid w:val="00622534"/>
    <w:rsid w:val="00622995"/>
    <w:rsid w:val="00622A85"/>
    <w:rsid w:val="00622B25"/>
    <w:rsid w:val="00622D08"/>
    <w:rsid w:val="00622E53"/>
    <w:rsid w:val="006235A7"/>
    <w:rsid w:val="006235BF"/>
    <w:rsid w:val="00623826"/>
    <w:rsid w:val="00623BFD"/>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EA3"/>
    <w:rsid w:val="00631030"/>
    <w:rsid w:val="00631077"/>
    <w:rsid w:val="006316E0"/>
    <w:rsid w:val="00631945"/>
    <w:rsid w:val="0063198A"/>
    <w:rsid w:val="0063207E"/>
    <w:rsid w:val="006326B9"/>
    <w:rsid w:val="0063296F"/>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7D2"/>
    <w:rsid w:val="00644998"/>
    <w:rsid w:val="00644E3F"/>
    <w:rsid w:val="00644F9B"/>
    <w:rsid w:val="006451E8"/>
    <w:rsid w:val="00645A9B"/>
    <w:rsid w:val="006461C5"/>
    <w:rsid w:val="0064628C"/>
    <w:rsid w:val="00646721"/>
    <w:rsid w:val="006469EF"/>
    <w:rsid w:val="00646A6A"/>
    <w:rsid w:val="00646B15"/>
    <w:rsid w:val="00646B1B"/>
    <w:rsid w:val="006471B7"/>
    <w:rsid w:val="006472DE"/>
    <w:rsid w:val="006476A0"/>
    <w:rsid w:val="006476BB"/>
    <w:rsid w:val="00647B4D"/>
    <w:rsid w:val="00647E7C"/>
    <w:rsid w:val="00647FBA"/>
    <w:rsid w:val="006515A0"/>
    <w:rsid w:val="006516CF"/>
    <w:rsid w:val="00651845"/>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6195"/>
    <w:rsid w:val="006565AC"/>
    <w:rsid w:val="0065674A"/>
    <w:rsid w:val="00656B1E"/>
    <w:rsid w:val="0065707F"/>
    <w:rsid w:val="00657223"/>
    <w:rsid w:val="00657315"/>
    <w:rsid w:val="00657341"/>
    <w:rsid w:val="00657A66"/>
    <w:rsid w:val="00657E83"/>
    <w:rsid w:val="0066048F"/>
    <w:rsid w:val="0066069F"/>
    <w:rsid w:val="00660A94"/>
    <w:rsid w:val="00660AFD"/>
    <w:rsid w:val="00661C30"/>
    <w:rsid w:val="00661C81"/>
    <w:rsid w:val="00661D58"/>
    <w:rsid w:val="0066261F"/>
    <w:rsid w:val="00662994"/>
    <w:rsid w:val="00662E74"/>
    <w:rsid w:val="00663315"/>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62A"/>
    <w:rsid w:val="0066577E"/>
    <w:rsid w:val="00665AE2"/>
    <w:rsid w:val="00665DF4"/>
    <w:rsid w:val="00666199"/>
    <w:rsid w:val="00666510"/>
    <w:rsid w:val="00666767"/>
    <w:rsid w:val="006671E1"/>
    <w:rsid w:val="006678C3"/>
    <w:rsid w:val="00667983"/>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216"/>
    <w:rsid w:val="00672446"/>
    <w:rsid w:val="006727DB"/>
    <w:rsid w:val="00672987"/>
    <w:rsid w:val="006729A6"/>
    <w:rsid w:val="006729F2"/>
    <w:rsid w:val="00673746"/>
    <w:rsid w:val="006739A8"/>
    <w:rsid w:val="00673CEA"/>
    <w:rsid w:val="00673F28"/>
    <w:rsid w:val="00673F49"/>
    <w:rsid w:val="00674A55"/>
    <w:rsid w:val="00674E0D"/>
    <w:rsid w:val="0067503A"/>
    <w:rsid w:val="00675285"/>
    <w:rsid w:val="00675403"/>
    <w:rsid w:val="006754C9"/>
    <w:rsid w:val="0067623D"/>
    <w:rsid w:val="00676AD6"/>
    <w:rsid w:val="00676B52"/>
    <w:rsid w:val="00676E35"/>
    <w:rsid w:val="00676F74"/>
    <w:rsid w:val="006770F3"/>
    <w:rsid w:val="006770FE"/>
    <w:rsid w:val="00677DBF"/>
    <w:rsid w:val="00680110"/>
    <w:rsid w:val="006805C5"/>
    <w:rsid w:val="006805D3"/>
    <w:rsid w:val="00680627"/>
    <w:rsid w:val="00680694"/>
    <w:rsid w:val="00680AA3"/>
    <w:rsid w:val="0068148A"/>
    <w:rsid w:val="00681650"/>
    <w:rsid w:val="006817C7"/>
    <w:rsid w:val="006817D0"/>
    <w:rsid w:val="00681E2A"/>
    <w:rsid w:val="00681E6D"/>
    <w:rsid w:val="00681FA5"/>
    <w:rsid w:val="00682BA7"/>
    <w:rsid w:val="00682D57"/>
    <w:rsid w:val="006835ED"/>
    <w:rsid w:val="006836FD"/>
    <w:rsid w:val="0068395F"/>
    <w:rsid w:val="006839D8"/>
    <w:rsid w:val="006840E4"/>
    <w:rsid w:val="006843C1"/>
    <w:rsid w:val="0068451B"/>
    <w:rsid w:val="00684814"/>
    <w:rsid w:val="006849CA"/>
    <w:rsid w:val="00684A7C"/>
    <w:rsid w:val="00684C93"/>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EBC"/>
    <w:rsid w:val="00694262"/>
    <w:rsid w:val="0069437C"/>
    <w:rsid w:val="006943B5"/>
    <w:rsid w:val="00694D09"/>
    <w:rsid w:val="00694E7B"/>
    <w:rsid w:val="00694F49"/>
    <w:rsid w:val="00695493"/>
    <w:rsid w:val="0069567C"/>
    <w:rsid w:val="006956C7"/>
    <w:rsid w:val="006959E1"/>
    <w:rsid w:val="00695B6B"/>
    <w:rsid w:val="00695E16"/>
    <w:rsid w:val="006963E3"/>
    <w:rsid w:val="006966FE"/>
    <w:rsid w:val="0069687D"/>
    <w:rsid w:val="006971DF"/>
    <w:rsid w:val="00697380"/>
    <w:rsid w:val="00697423"/>
    <w:rsid w:val="00697B9B"/>
    <w:rsid w:val="006A00BA"/>
    <w:rsid w:val="006A01B0"/>
    <w:rsid w:val="006A01EA"/>
    <w:rsid w:val="006A06B0"/>
    <w:rsid w:val="006A077F"/>
    <w:rsid w:val="006A0805"/>
    <w:rsid w:val="006A0ABD"/>
    <w:rsid w:val="006A0BA6"/>
    <w:rsid w:val="006A1007"/>
    <w:rsid w:val="006A1020"/>
    <w:rsid w:val="006A126E"/>
    <w:rsid w:val="006A1372"/>
    <w:rsid w:val="006A140C"/>
    <w:rsid w:val="006A17CD"/>
    <w:rsid w:val="006A1845"/>
    <w:rsid w:val="006A1B8D"/>
    <w:rsid w:val="006A1D6C"/>
    <w:rsid w:val="006A1DEA"/>
    <w:rsid w:val="006A21A3"/>
    <w:rsid w:val="006A26DD"/>
    <w:rsid w:val="006A2C29"/>
    <w:rsid w:val="006A2C89"/>
    <w:rsid w:val="006A2F6F"/>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863"/>
    <w:rsid w:val="006B0421"/>
    <w:rsid w:val="006B0504"/>
    <w:rsid w:val="006B05EC"/>
    <w:rsid w:val="006B0679"/>
    <w:rsid w:val="006B15BF"/>
    <w:rsid w:val="006B18FE"/>
    <w:rsid w:val="006B1E71"/>
    <w:rsid w:val="006B1F89"/>
    <w:rsid w:val="006B203A"/>
    <w:rsid w:val="006B2134"/>
    <w:rsid w:val="006B2D15"/>
    <w:rsid w:val="006B3630"/>
    <w:rsid w:val="006B3741"/>
    <w:rsid w:val="006B3918"/>
    <w:rsid w:val="006B4053"/>
    <w:rsid w:val="006B42B6"/>
    <w:rsid w:val="006B4512"/>
    <w:rsid w:val="006B46E6"/>
    <w:rsid w:val="006B4754"/>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C0100"/>
    <w:rsid w:val="006C0410"/>
    <w:rsid w:val="006C0661"/>
    <w:rsid w:val="006C0F1D"/>
    <w:rsid w:val="006C1B28"/>
    <w:rsid w:val="006C1C76"/>
    <w:rsid w:val="006C2EC6"/>
    <w:rsid w:val="006C2F7B"/>
    <w:rsid w:val="006C309C"/>
    <w:rsid w:val="006C30CC"/>
    <w:rsid w:val="006C334C"/>
    <w:rsid w:val="006C3442"/>
    <w:rsid w:val="006C359E"/>
    <w:rsid w:val="006C371E"/>
    <w:rsid w:val="006C3799"/>
    <w:rsid w:val="006C3C0A"/>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70D"/>
    <w:rsid w:val="006D017D"/>
    <w:rsid w:val="006D027E"/>
    <w:rsid w:val="006D0327"/>
    <w:rsid w:val="006D0368"/>
    <w:rsid w:val="006D044E"/>
    <w:rsid w:val="006D099E"/>
    <w:rsid w:val="006D0CB7"/>
    <w:rsid w:val="006D103D"/>
    <w:rsid w:val="006D1380"/>
    <w:rsid w:val="006D17D6"/>
    <w:rsid w:val="006D1942"/>
    <w:rsid w:val="006D1BC4"/>
    <w:rsid w:val="006D1E4B"/>
    <w:rsid w:val="006D2479"/>
    <w:rsid w:val="006D25A1"/>
    <w:rsid w:val="006D2C95"/>
    <w:rsid w:val="006D3444"/>
    <w:rsid w:val="006D35ED"/>
    <w:rsid w:val="006D3804"/>
    <w:rsid w:val="006D3810"/>
    <w:rsid w:val="006D3DA3"/>
    <w:rsid w:val="006D403F"/>
    <w:rsid w:val="006D44C8"/>
    <w:rsid w:val="006D4675"/>
    <w:rsid w:val="006D4B33"/>
    <w:rsid w:val="006D5359"/>
    <w:rsid w:val="006D5618"/>
    <w:rsid w:val="006D5CFC"/>
    <w:rsid w:val="006D5FE2"/>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6AB"/>
    <w:rsid w:val="006F66D3"/>
    <w:rsid w:val="006F6B40"/>
    <w:rsid w:val="006F6DCC"/>
    <w:rsid w:val="006F7001"/>
    <w:rsid w:val="006F70AC"/>
    <w:rsid w:val="006F71F4"/>
    <w:rsid w:val="006F7B98"/>
    <w:rsid w:val="006F7FC9"/>
    <w:rsid w:val="00700396"/>
    <w:rsid w:val="007003BF"/>
    <w:rsid w:val="0070083A"/>
    <w:rsid w:val="00700A73"/>
    <w:rsid w:val="00700B29"/>
    <w:rsid w:val="00700E99"/>
    <w:rsid w:val="007014E8"/>
    <w:rsid w:val="007015A5"/>
    <w:rsid w:val="00701887"/>
    <w:rsid w:val="00701982"/>
    <w:rsid w:val="00701DE6"/>
    <w:rsid w:val="0070200A"/>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69"/>
    <w:rsid w:val="00705735"/>
    <w:rsid w:val="00705AF8"/>
    <w:rsid w:val="00705EB3"/>
    <w:rsid w:val="007060F3"/>
    <w:rsid w:val="007065DE"/>
    <w:rsid w:val="007066A1"/>
    <w:rsid w:val="007066C6"/>
    <w:rsid w:val="00706F1C"/>
    <w:rsid w:val="00706F2F"/>
    <w:rsid w:val="00706FFA"/>
    <w:rsid w:val="007071F1"/>
    <w:rsid w:val="00707502"/>
    <w:rsid w:val="00707672"/>
    <w:rsid w:val="007077FB"/>
    <w:rsid w:val="007079EF"/>
    <w:rsid w:val="00707A9E"/>
    <w:rsid w:val="00707E5A"/>
    <w:rsid w:val="00710341"/>
    <w:rsid w:val="0071034F"/>
    <w:rsid w:val="0071044E"/>
    <w:rsid w:val="00710486"/>
    <w:rsid w:val="007104DF"/>
    <w:rsid w:val="00710913"/>
    <w:rsid w:val="00710A38"/>
    <w:rsid w:val="00710B44"/>
    <w:rsid w:val="00710BBF"/>
    <w:rsid w:val="00710CF3"/>
    <w:rsid w:val="00711021"/>
    <w:rsid w:val="007115AC"/>
    <w:rsid w:val="007118C8"/>
    <w:rsid w:val="00711E3B"/>
    <w:rsid w:val="00711EFF"/>
    <w:rsid w:val="00711F2C"/>
    <w:rsid w:val="00712851"/>
    <w:rsid w:val="00712945"/>
    <w:rsid w:val="00712B38"/>
    <w:rsid w:val="00712B99"/>
    <w:rsid w:val="00712C6D"/>
    <w:rsid w:val="00713447"/>
    <w:rsid w:val="007136BA"/>
    <w:rsid w:val="007136D4"/>
    <w:rsid w:val="0071388C"/>
    <w:rsid w:val="00713C63"/>
    <w:rsid w:val="00714103"/>
    <w:rsid w:val="007149AD"/>
    <w:rsid w:val="00714AE9"/>
    <w:rsid w:val="00714D02"/>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6F1"/>
    <w:rsid w:val="0072177C"/>
    <w:rsid w:val="007217E4"/>
    <w:rsid w:val="007218B1"/>
    <w:rsid w:val="00721B89"/>
    <w:rsid w:val="00721F34"/>
    <w:rsid w:val="007220D1"/>
    <w:rsid w:val="007220FA"/>
    <w:rsid w:val="00722207"/>
    <w:rsid w:val="00722A10"/>
    <w:rsid w:val="00722B4D"/>
    <w:rsid w:val="00723571"/>
    <w:rsid w:val="007239AD"/>
    <w:rsid w:val="00723B30"/>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3061A"/>
    <w:rsid w:val="00731987"/>
    <w:rsid w:val="00731A74"/>
    <w:rsid w:val="00731CD1"/>
    <w:rsid w:val="00731CE4"/>
    <w:rsid w:val="00731E7E"/>
    <w:rsid w:val="00731FD5"/>
    <w:rsid w:val="00732041"/>
    <w:rsid w:val="00732117"/>
    <w:rsid w:val="00732873"/>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A0B"/>
    <w:rsid w:val="0074024F"/>
    <w:rsid w:val="00740F07"/>
    <w:rsid w:val="00741192"/>
    <w:rsid w:val="007413CB"/>
    <w:rsid w:val="0074164E"/>
    <w:rsid w:val="00741673"/>
    <w:rsid w:val="00741A99"/>
    <w:rsid w:val="00741C49"/>
    <w:rsid w:val="00742758"/>
    <w:rsid w:val="007428A1"/>
    <w:rsid w:val="00742AB4"/>
    <w:rsid w:val="00742C8D"/>
    <w:rsid w:val="00742D09"/>
    <w:rsid w:val="00742D9F"/>
    <w:rsid w:val="007432E4"/>
    <w:rsid w:val="0074347E"/>
    <w:rsid w:val="007436E8"/>
    <w:rsid w:val="007438E9"/>
    <w:rsid w:val="00743A6E"/>
    <w:rsid w:val="00743DA1"/>
    <w:rsid w:val="00743DAE"/>
    <w:rsid w:val="00744D4C"/>
    <w:rsid w:val="00745333"/>
    <w:rsid w:val="007453F7"/>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D81"/>
    <w:rsid w:val="007541B7"/>
    <w:rsid w:val="00754898"/>
    <w:rsid w:val="00754DF7"/>
    <w:rsid w:val="007554B5"/>
    <w:rsid w:val="00755645"/>
    <w:rsid w:val="00755C2F"/>
    <w:rsid w:val="00755CB4"/>
    <w:rsid w:val="00755E3C"/>
    <w:rsid w:val="0075620E"/>
    <w:rsid w:val="007566DF"/>
    <w:rsid w:val="007566FF"/>
    <w:rsid w:val="0075706E"/>
    <w:rsid w:val="00757602"/>
    <w:rsid w:val="0075788C"/>
    <w:rsid w:val="007579AE"/>
    <w:rsid w:val="00757A31"/>
    <w:rsid w:val="00757B6B"/>
    <w:rsid w:val="00757B7A"/>
    <w:rsid w:val="00757BE2"/>
    <w:rsid w:val="00757C01"/>
    <w:rsid w:val="00757D71"/>
    <w:rsid w:val="00757ED4"/>
    <w:rsid w:val="00757EFA"/>
    <w:rsid w:val="0076014C"/>
    <w:rsid w:val="007601AB"/>
    <w:rsid w:val="00760C0A"/>
    <w:rsid w:val="00760C2F"/>
    <w:rsid w:val="00760F04"/>
    <w:rsid w:val="00761A77"/>
    <w:rsid w:val="00761C77"/>
    <w:rsid w:val="00762036"/>
    <w:rsid w:val="007622AB"/>
    <w:rsid w:val="007623D2"/>
    <w:rsid w:val="00762D74"/>
    <w:rsid w:val="00762DB4"/>
    <w:rsid w:val="00762E73"/>
    <w:rsid w:val="00762F8B"/>
    <w:rsid w:val="00763891"/>
    <w:rsid w:val="00763993"/>
    <w:rsid w:val="00763BF7"/>
    <w:rsid w:val="00763D3E"/>
    <w:rsid w:val="0076431B"/>
    <w:rsid w:val="007643FE"/>
    <w:rsid w:val="00764437"/>
    <w:rsid w:val="00764444"/>
    <w:rsid w:val="007647B8"/>
    <w:rsid w:val="007649C3"/>
    <w:rsid w:val="00764C13"/>
    <w:rsid w:val="00764C68"/>
    <w:rsid w:val="00764DC3"/>
    <w:rsid w:val="00765054"/>
    <w:rsid w:val="00765A67"/>
    <w:rsid w:val="00765A8E"/>
    <w:rsid w:val="00765C10"/>
    <w:rsid w:val="0076629C"/>
    <w:rsid w:val="00766388"/>
    <w:rsid w:val="0076679A"/>
    <w:rsid w:val="00766856"/>
    <w:rsid w:val="00766923"/>
    <w:rsid w:val="00766BA0"/>
    <w:rsid w:val="00766CEA"/>
    <w:rsid w:val="007671D2"/>
    <w:rsid w:val="007672FD"/>
    <w:rsid w:val="00767651"/>
    <w:rsid w:val="00767963"/>
    <w:rsid w:val="00767B48"/>
    <w:rsid w:val="00767D68"/>
    <w:rsid w:val="00767EF0"/>
    <w:rsid w:val="00767FEF"/>
    <w:rsid w:val="0077031D"/>
    <w:rsid w:val="007705C4"/>
    <w:rsid w:val="00770BC6"/>
    <w:rsid w:val="00771092"/>
    <w:rsid w:val="0077167C"/>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80"/>
    <w:rsid w:val="007758B6"/>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87C"/>
    <w:rsid w:val="007819DC"/>
    <w:rsid w:val="007819ED"/>
    <w:rsid w:val="00781D6C"/>
    <w:rsid w:val="0078202C"/>
    <w:rsid w:val="00782311"/>
    <w:rsid w:val="00782C6C"/>
    <w:rsid w:val="00782D05"/>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718"/>
    <w:rsid w:val="00794915"/>
    <w:rsid w:val="0079499B"/>
    <w:rsid w:val="00794BEB"/>
    <w:rsid w:val="00794CE3"/>
    <w:rsid w:val="0079517E"/>
    <w:rsid w:val="0079580C"/>
    <w:rsid w:val="00795BC0"/>
    <w:rsid w:val="00795D1D"/>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D9"/>
    <w:rsid w:val="007A464B"/>
    <w:rsid w:val="007A4667"/>
    <w:rsid w:val="007A4805"/>
    <w:rsid w:val="007A4826"/>
    <w:rsid w:val="007A48FF"/>
    <w:rsid w:val="007A49D1"/>
    <w:rsid w:val="007A5359"/>
    <w:rsid w:val="007A5667"/>
    <w:rsid w:val="007A5B7E"/>
    <w:rsid w:val="007A5C90"/>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431"/>
    <w:rsid w:val="007B0586"/>
    <w:rsid w:val="007B05EB"/>
    <w:rsid w:val="007B0AC3"/>
    <w:rsid w:val="007B0CC5"/>
    <w:rsid w:val="007B112D"/>
    <w:rsid w:val="007B14E6"/>
    <w:rsid w:val="007B1CCE"/>
    <w:rsid w:val="007B2623"/>
    <w:rsid w:val="007B2A02"/>
    <w:rsid w:val="007B2C30"/>
    <w:rsid w:val="007B3009"/>
    <w:rsid w:val="007B3022"/>
    <w:rsid w:val="007B32B8"/>
    <w:rsid w:val="007B4488"/>
    <w:rsid w:val="007B4B81"/>
    <w:rsid w:val="007B4BA7"/>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562"/>
    <w:rsid w:val="007B7665"/>
    <w:rsid w:val="007B7791"/>
    <w:rsid w:val="007B7B79"/>
    <w:rsid w:val="007B7E02"/>
    <w:rsid w:val="007C0445"/>
    <w:rsid w:val="007C08AD"/>
    <w:rsid w:val="007C0DF0"/>
    <w:rsid w:val="007C0E96"/>
    <w:rsid w:val="007C17DF"/>
    <w:rsid w:val="007C229A"/>
    <w:rsid w:val="007C2587"/>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C67"/>
    <w:rsid w:val="007C4DA5"/>
    <w:rsid w:val="007C5154"/>
    <w:rsid w:val="007C556D"/>
    <w:rsid w:val="007C58A1"/>
    <w:rsid w:val="007C5925"/>
    <w:rsid w:val="007C5A6A"/>
    <w:rsid w:val="007C5C7C"/>
    <w:rsid w:val="007C6141"/>
    <w:rsid w:val="007C61A6"/>
    <w:rsid w:val="007C61AF"/>
    <w:rsid w:val="007C61FE"/>
    <w:rsid w:val="007C6645"/>
    <w:rsid w:val="007C6774"/>
    <w:rsid w:val="007C6A0E"/>
    <w:rsid w:val="007C6BCC"/>
    <w:rsid w:val="007C74CB"/>
    <w:rsid w:val="007C77F3"/>
    <w:rsid w:val="007C7B43"/>
    <w:rsid w:val="007C7EBA"/>
    <w:rsid w:val="007D090F"/>
    <w:rsid w:val="007D11E4"/>
    <w:rsid w:val="007D137D"/>
    <w:rsid w:val="007D161F"/>
    <w:rsid w:val="007D176C"/>
    <w:rsid w:val="007D1923"/>
    <w:rsid w:val="007D1A0F"/>
    <w:rsid w:val="007D1DA4"/>
    <w:rsid w:val="007D257C"/>
    <w:rsid w:val="007D2DE7"/>
    <w:rsid w:val="007D3610"/>
    <w:rsid w:val="007D3939"/>
    <w:rsid w:val="007D3947"/>
    <w:rsid w:val="007D3ADE"/>
    <w:rsid w:val="007D3B47"/>
    <w:rsid w:val="007D3FEB"/>
    <w:rsid w:val="007D488D"/>
    <w:rsid w:val="007D4B6E"/>
    <w:rsid w:val="007D4ED4"/>
    <w:rsid w:val="007D4EFC"/>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8C7"/>
    <w:rsid w:val="007E6BF2"/>
    <w:rsid w:val="007E6C43"/>
    <w:rsid w:val="007E6F0A"/>
    <w:rsid w:val="007E7313"/>
    <w:rsid w:val="007E7528"/>
    <w:rsid w:val="007E769D"/>
    <w:rsid w:val="007E78B0"/>
    <w:rsid w:val="007E797E"/>
    <w:rsid w:val="007E7EE9"/>
    <w:rsid w:val="007E7FC3"/>
    <w:rsid w:val="007F0386"/>
    <w:rsid w:val="007F04B8"/>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6136"/>
    <w:rsid w:val="007F61B3"/>
    <w:rsid w:val="007F6312"/>
    <w:rsid w:val="007F65F2"/>
    <w:rsid w:val="007F6669"/>
    <w:rsid w:val="007F6A4A"/>
    <w:rsid w:val="007F74ED"/>
    <w:rsid w:val="007F7811"/>
    <w:rsid w:val="007F7910"/>
    <w:rsid w:val="007F7C7B"/>
    <w:rsid w:val="00800767"/>
    <w:rsid w:val="0080093A"/>
    <w:rsid w:val="00800988"/>
    <w:rsid w:val="008009C0"/>
    <w:rsid w:val="00800D7A"/>
    <w:rsid w:val="008011A9"/>
    <w:rsid w:val="008015BA"/>
    <w:rsid w:val="00801972"/>
    <w:rsid w:val="00801E62"/>
    <w:rsid w:val="00801F5D"/>
    <w:rsid w:val="00802D6C"/>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97D"/>
    <w:rsid w:val="00806B7F"/>
    <w:rsid w:val="00806F54"/>
    <w:rsid w:val="0080717D"/>
    <w:rsid w:val="008077A7"/>
    <w:rsid w:val="00807891"/>
    <w:rsid w:val="00807FFB"/>
    <w:rsid w:val="00810131"/>
    <w:rsid w:val="0081019B"/>
    <w:rsid w:val="00810628"/>
    <w:rsid w:val="0081086B"/>
    <w:rsid w:val="008108C3"/>
    <w:rsid w:val="00810D18"/>
    <w:rsid w:val="00810D83"/>
    <w:rsid w:val="00810DE7"/>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861"/>
    <w:rsid w:val="00816AE1"/>
    <w:rsid w:val="00816CE4"/>
    <w:rsid w:val="008170D5"/>
    <w:rsid w:val="00817281"/>
    <w:rsid w:val="008178E3"/>
    <w:rsid w:val="00817B90"/>
    <w:rsid w:val="00817DA5"/>
    <w:rsid w:val="00817FC4"/>
    <w:rsid w:val="008208D9"/>
    <w:rsid w:val="00820B0B"/>
    <w:rsid w:val="00820D09"/>
    <w:rsid w:val="00820EA7"/>
    <w:rsid w:val="008210E9"/>
    <w:rsid w:val="00821500"/>
    <w:rsid w:val="0082153B"/>
    <w:rsid w:val="008215B9"/>
    <w:rsid w:val="008216BD"/>
    <w:rsid w:val="00821F3A"/>
    <w:rsid w:val="00821FF0"/>
    <w:rsid w:val="0082210A"/>
    <w:rsid w:val="0082252D"/>
    <w:rsid w:val="00822628"/>
    <w:rsid w:val="0082263A"/>
    <w:rsid w:val="008226DF"/>
    <w:rsid w:val="00822D35"/>
    <w:rsid w:val="0082309B"/>
    <w:rsid w:val="00823553"/>
    <w:rsid w:val="00823770"/>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C52"/>
    <w:rsid w:val="00826FA3"/>
    <w:rsid w:val="0082700D"/>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E1D"/>
    <w:rsid w:val="00831FB1"/>
    <w:rsid w:val="008321B0"/>
    <w:rsid w:val="008321F3"/>
    <w:rsid w:val="00832234"/>
    <w:rsid w:val="00832447"/>
    <w:rsid w:val="00832464"/>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5F8"/>
    <w:rsid w:val="00835901"/>
    <w:rsid w:val="00835A4A"/>
    <w:rsid w:val="00835AA1"/>
    <w:rsid w:val="00835C0C"/>
    <w:rsid w:val="00835C15"/>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375"/>
    <w:rsid w:val="0084157A"/>
    <w:rsid w:val="00841835"/>
    <w:rsid w:val="00841849"/>
    <w:rsid w:val="008419AB"/>
    <w:rsid w:val="00841C0D"/>
    <w:rsid w:val="00841DEE"/>
    <w:rsid w:val="00841E0C"/>
    <w:rsid w:val="00842228"/>
    <w:rsid w:val="00842C59"/>
    <w:rsid w:val="00842FA9"/>
    <w:rsid w:val="00843999"/>
    <w:rsid w:val="00843C81"/>
    <w:rsid w:val="008441C6"/>
    <w:rsid w:val="00844558"/>
    <w:rsid w:val="00844772"/>
    <w:rsid w:val="00845022"/>
    <w:rsid w:val="0084503B"/>
    <w:rsid w:val="008450E8"/>
    <w:rsid w:val="008451A6"/>
    <w:rsid w:val="00845689"/>
    <w:rsid w:val="008457AD"/>
    <w:rsid w:val="00845954"/>
    <w:rsid w:val="00845987"/>
    <w:rsid w:val="008459AE"/>
    <w:rsid w:val="00845D2D"/>
    <w:rsid w:val="00845DED"/>
    <w:rsid w:val="00845FEE"/>
    <w:rsid w:val="008460A9"/>
    <w:rsid w:val="00846F41"/>
    <w:rsid w:val="00846F50"/>
    <w:rsid w:val="0084711F"/>
    <w:rsid w:val="00847121"/>
    <w:rsid w:val="008473F0"/>
    <w:rsid w:val="00847769"/>
    <w:rsid w:val="00847FDF"/>
    <w:rsid w:val="00850072"/>
    <w:rsid w:val="008506BA"/>
    <w:rsid w:val="00850C11"/>
    <w:rsid w:val="00852005"/>
    <w:rsid w:val="00852547"/>
    <w:rsid w:val="008526C9"/>
    <w:rsid w:val="0085271F"/>
    <w:rsid w:val="00852C40"/>
    <w:rsid w:val="0085323E"/>
    <w:rsid w:val="00853383"/>
    <w:rsid w:val="00853434"/>
    <w:rsid w:val="00853719"/>
    <w:rsid w:val="00853FA7"/>
    <w:rsid w:val="00854216"/>
    <w:rsid w:val="00854954"/>
    <w:rsid w:val="00854CB9"/>
    <w:rsid w:val="0085510D"/>
    <w:rsid w:val="00855570"/>
    <w:rsid w:val="008555E1"/>
    <w:rsid w:val="008557EC"/>
    <w:rsid w:val="00855AB1"/>
    <w:rsid w:val="00855C22"/>
    <w:rsid w:val="008560F8"/>
    <w:rsid w:val="00856106"/>
    <w:rsid w:val="00856481"/>
    <w:rsid w:val="0085686F"/>
    <w:rsid w:val="00856C44"/>
    <w:rsid w:val="008575B3"/>
    <w:rsid w:val="008576FB"/>
    <w:rsid w:val="008578F9"/>
    <w:rsid w:val="008600C6"/>
    <w:rsid w:val="00860236"/>
    <w:rsid w:val="008604D2"/>
    <w:rsid w:val="008609D2"/>
    <w:rsid w:val="00860BDE"/>
    <w:rsid w:val="00860CA2"/>
    <w:rsid w:val="00860CE1"/>
    <w:rsid w:val="00860FB9"/>
    <w:rsid w:val="00860FFE"/>
    <w:rsid w:val="008614AA"/>
    <w:rsid w:val="0086194C"/>
    <w:rsid w:val="008619B0"/>
    <w:rsid w:val="00861B52"/>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6035"/>
    <w:rsid w:val="0086636E"/>
    <w:rsid w:val="008664FC"/>
    <w:rsid w:val="00866A3A"/>
    <w:rsid w:val="008670F6"/>
    <w:rsid w:val="0086723F"/>
    <w:rsid w:val="0086760A"/>
    <w:rsid w:val="008677A3"/>
    <w:rsid w:val="0086799E"/>
    <w:rsid w:val="00867A2F"/>
    <w:rsid w:val="00867B9E"/>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E07"/>
    <w:rsid w:val="00873ED8"/>
    <w:rsid w:val="00873EF0"/>
    <w:rsid w:val="008742AC"/>
    <w:rsid w:val="008743AE"/>
    <w:rsid w:val="0087441E"/>
    <w:rsid w:val="00874474"/>
    <w:rsid w:val="0087489C"/>
    <w:rsid w:val="00874E72"/>
    <w:rsid w:val="00875170"/>
    <w:rsid w:val="008752FF"/>
    <w:rsid w:val="0087537D"/>
    <w:rsid w:val="0087572B"/>
    <w:rsid w:val="00875C02"/>
    <w:rsid w:val="00876122"/>
    <w:rsid w:val="00876A81"/>
    <w:rsid w:val="00876AF5"/>
    <w:rsid w:val="00876DB1"/>
    <w:rsid w:val="00877306"/>
    <w:rsid w:val="00877796"/>
    <w:rsid w:val="00877E00"/>
    <w:rsid w:val="008800AE"/>
    <w:rsid w:val="00880195"/>
    <w:rsid w:val="008805AB"/>
    <w:rsid w:val="0088061A"/>
    <w:rsid w:val="00880ACC"/>
    <w:rsid w:val="00880AFB"/>
    <w:rsid w:val="00880B9F"/>
    <w:rsid w:val="00880C6D"/>
    <w:rsid w:val="008811F4"/>
    <w:rsid w:val="00881A85"/>
    <w:rsid w:val="00881EE0"/>
    <w:rsid w:val="0088203A"/>
    <w:rsid w:val="0088207D"/>
    <w:rsid w:val="00882100"/>
    <w:rsid w:val="00882265"/>
    <w:rsid w:val="008829B3"/>
    <w:rsid w:val="00882F56"/>
    <w:rsid w:val="00883EE8"/>
    <w:rsid w:val="00884086"/>
    <w:rsid w:val="008842E9"/>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B60"/>
    <w:rsid w:val="0089038A"/>
    <w:rsid w:val="00890B8F"/>
    <w:rsid w:val="00891714"/>
    <w:rsid w:val="00891739"/>
    <w:rsid w:val="008917F9"/>
    <w:rsid w:val="008919D2"/>
    <w:rsid w:val="00891AB4"/>
    <w:rsid w:val="00891D08"/>
    <w:rsid w:val="0089206E"/>
    <w:rsid w:val="008924EE"/>
    <w:rsid w:val="0089310C"/>
    <w:rsid w:val="00893635"/>
    <w:rsid w:val="008936C1"/>
    <w:rsid w:val="008943CC"/>
    <w:rsid w:val="00894789"/>
    <w:rsid w:val="008949EE"/>
    <w:rsid w:val="00894A0D"/>
    <w:rsid w:val="00894DB0"/>
    <w:rsid w:val="008954BB"/>
    <w:rsid w:val="0089571D"/>
    <w:rsid w:val="0089574F"/>
    <w:rsid w:val="00895CD5"/>
    <w:rsid w:val="00895D88"/>
    <w:rsid w:val="008963EE"/>
    <w:rsid w:val="00896996"/>
    <w:rsid w:val="00896A4A"/>
    <w:rsid w:val="00897156"/>
    <w:rsid w:val="00897213"/>
    <w:rsid w:val="008975E3"/>
    <w:rsid w:val="00897A65"/>
    <w:rsid w:val="00897ABE"/>
    <w:rsid w:val="00897C50"/>
    <w:rsid w:val="00897E8D"/>
    <w:rsid w:val="00897E9F"/>
    <w:rsid w:val="008A033C"/>
    <w:rsid w:val="008A0B2C"/>
    <w:rsid w:val="008A0E7B"/>
    <w:rsid w:val="008A13CB"/>
    <w:rsid w:val="008A14B9"/>
    <w:rsid w:val="008A1AF0"/>
    <w:rsid w:val="008A1C1C"/>
    <w:rsid w:val="008A1FCD"/>
    <w:rsid w:val="008A219E"/>
    <w:rsid w:val="008A224B"/>
    <w:rsid w:val="008A235C"/>
    <w:rsid w:val="008A252C"/>
    <w:rsid w:val="008A25C8"/>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D94"/>
    <w:rsid w:val="008A6FE3"/>
    <w:rsid w:val="008A73D3"/>
    <w:rsid w:val="008A76CD"/>
    <w:rsid w:val="008A7957"/>
    <w:rsid w:val="008A7B30"/>
    <w:rsid w:val="008A7C8B"/>
    <w:rsid w:val="008A7D41"/>
    <w:rsid w:val="008A7D7F"/>
    <w:rsid w:val="008A7F23"/>
    <w:rsid w:val="008A7FBB"/>
    <w:rsid w:val="008B0283"/>
    <w:rsid w:val="008B040A"/>
    <w:rsid w:val="008B06E0"/>
    <w:rsid w:val="008B080F"/>
    <w:rsid w:val="008B0A2E"/>
    <w:rsid w:val="008B0DCE"/>
    <w:rsid w:val="008B0F42"/>
    <w:rsid w:val="008B1270"/>
    <w:rsid w:val="008B1282"/>
    <w:rsid w:val="008B12E8"/>
    <w:rsid w:val="008B1359"/>
    <w:rsid w:val="008B1385"/>
    <w:rsid w:val="008B17FB"/>
    <w:rsid w:val="008B1F52"/>
    <w:rsid w:val="008B22E4"/>
    <w:rsid w:val="008B2799"/>
    <w:rsid w:val="008B28D2"/>
    <w:rsid w:val="008B2CDA"/>
    <w:rsid w:val="008B2DD5"/>
    <w:rsid w:val="008B30D5"/>
    <w:rsid w:val="008B30DC"/>
    <w:rsid w:val="008B31BA"/>
    <w:rsid w:val="008B3304"/>
    <w:rsid w:val="008B339A"/>
    <w:rsid w:val="008B3A2E"/>
    <w:rsid w:val="008B3B3D"/>
    <w:rsid w:val="008B3EE0"/>
    <w:rsid w:val="008B3FA1"/>
    <w:rsid w:val="008B4938"/>
    <w:rsid w:val="008B49AB"/>
    <w:rsid w:val="008B4F71"/>
    <w:rsid w:val="008B519C"/>
    <w:rsid w:val="008B589D"/>
    <w:rsid w:val="008B6865"/>
    <w:rsid w:val="008B6A59"/>
    <w:rsid w:val="008B6C38"/>
    <w:rsid w:val="008B6D50"/>
    <w:rsid w:val="008B70E2"/>
    <w:rsid w:val="008B715F"/>
    <w:rsid w:val="008B73C2"/>
    <w:rsid w:val="008B7B91"/>
    <w:rsid w:val="008B7C81"/>
    <w:rsid w:val="008C001A"/>
    <w:rsid w:val="008C0463"/>
    <w:rsid w:val="008C087B"/>
    <w:rsid w:val="008C08B0"/>
    <w:rsid w:val="008C08B8"/>
    <w:rsid w:val="008C09A5"/>
    <w:rsid w:val="008C09AE"/>
    <w:rsid w:val="008C0ED3"/>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F05"/>
    <w:rsid w:val="008C4F8D"/>
    <w:rsid w:val="008C570C"/>
    <w:rsid w:val="008C604A"/>
    <w:rsid w:val="008C61C6"/>
    <w:rsid w:val="008C683D"/>
    <w:rsid w:val="008C775C"/>
    <w:rsid w:val="008C7C4F"/>
    <w:rsid w:val="008D00AF"/>
    <w:rsid w:val="008D0455"/>
    <w:rsid w:val="008D045A"/>
    <w:rsid w:val="008D0695"/>
    <w:rsid w:val="008D0736"/>
    <w:rsid w:val="008D0BE7"/>
    <w:rsid w:val="008D0E7B"/>
    <w:rsid w:val="008D0EA1"/>
    <w:rsid w:val="008D0F3D"/>
    <w:rsid w:val="008D10DB"/>
    <w:rsid w:val="008D1115"/>
    <w:rsid w:val="008D1395"/>
    <w:rsid w:val="008D15B1"/>
    <w:rsid w:val="008D1605"/>
    <w:rsid w:val="008D2C5B"/>
    <w:rsid w:val="008D3676"/>
    <w:rsid w:val="008D3779"/>
    <w:rsid w:val="008D3B90"/>
    <w:rsid w:val="008D4167"/>
    <w:rsid w:val="008D4954"/>
    <w:rsid w:val="008D4CE5"/>
    <w:rsid w:val="008D5106"/>
    <w:rsid w:val="008D5526"/>
    <w:rsid w:val="008D56EE"/>
    <w:rsid w:val="008D614B"/>
    <w:rsid w:val="008D6252"/>
    <w:rsid w:val="008D63E2"/>
    <w:rsid w:val="008D6C44"/>
    <w:rsid w:val="008D7107"/>
    <w:rsid w:val="008D7208"/>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722"/>
    <w:rsid w:val="008E5779"/>
    <w:rsid w:val="008E58B9"/>
    <w:rsid w:val="008E59E6"/>
    <w:rsid w:val="008E5A69"/>
    <w:rsid w:val="008E5AF1"/>
    <w:rsid w:val="008E5F92"/>
    <w:rsid w:val="008E6216"/>
    <w:rsid w:val="008E6217"/>
    <w:rsid w:val="008E6847"/>
    <w:rsid w:val="008E6A36"/>
    <w:rsid w:val="008E7015"/>
    <w:rsid w:val="008E7279"/>
    <w:rsid w:val="008E7290"/>
    <w:rsid w:val="008E79B1"/>
    <w:rsid w:val="008E7CA6"/>
    <w:rsid w:val="008E7E04"/>
    <w:rsid w:val="008E7E5B"/>
    <w:rsid w:val="008F022F"/>
    <w:rsid w:val="008F0A00"/>
    <w:rsid w:val="008F0B60"/>
    <w:rsid w:val="008F0CAE"/>
    <w:rsid w:val="008F0F3B"/>
    <w:rsid w:val="008F0F68"/>
    <w:rsid w:val="008F0F6F"/>
    <w:rsid w:val="008F0FE5"/>
    <w:rsid w:val="008F1E93"/>
    <w:rsid w:val="008F281F"/>
    <w:rsid w:val="008F2902"/>
    <w:rsid w:val="008F2C8D"/>
    <w:rsid w:val="008F2D1B"/>
    <w:rsid w:val="008F2D4E"/>
    <w:rsid w:val="008F33E5"/>
    <w:rsid w:val="008F38EA"/>
    <w:rsid w:val="008F397D"/>
    <w:rsid w:val="008F3CAA"/>
    <w:rsid w:val="008F42A3"/>
    <w:rsid w:val="008F445E"/>
    <w:rsid w:val="008F4BEE"/>
    <w:rsid w:val="008F4CB5"/>
    <w:rsid w:val="008F4CD4"/>
    <w:rsid w:val="008F4F10"/>
    <w:rsid w:val="008F54F7"/>
    <w:rsid w:val="008F57FE"/>
    <w:rsid w:val="008F5956"/>
    <w:rsid w:val="008F5D02"/>
    <w:rsid w:val="008F643C"/>
    <w:rsid w:val="008F6574"/>
    <w:rsid w:val="008F6921"/>
    <w:rsid w:val="008F69B9"/>
    <w:rsid w:val="008F7069"/>
    <w:rsid w:val="008F712C"/>
    <w:rsid w:val="008F749F"/>
    <w:rsid w:val="008F79BF"/>
    <w:rsid w:val="008F7A6B"/>
    <w:rsid w:val="008F7B41"/>
    <w:rsid w:val="008F7B97"/>
    <w:rsid w:val="00900024"/>
    <w:rsid w:val="009003A9"/>
    <w:rsid w:val="0090040A"/>
    <w:rsid w:val="00900429"/>
    <w:rsid w:val="009004B0"/>
    <w:rsid w:val="00900C37"/>
    <w:rsid w:val="00901024"/>
    <w:rsid w:val="00901B8F"/>
    <w:rsid w:val="00901CA3"/>
    <w:rsid w:val="00901D03"/>
    <w:rsid w:val="0090220A"/>
    <w:rsid w:val="00902D43"/>
    <w:rsid w:val="00902F43"/>
    <w:rsid w:val="0090339D"/>
    <w:rsid w:val="0090349C"/>
    <w:rsid w:val="009035AE"/>
    <w:rsid w:val="00903BF4"/>
    <w:rsid w:val="00903C96"/>
    <w:rsid w:val="00904085"/>
    <w:rsid w:val="009040C7"/>
    <w:rsid w:val="0090461F"/>
    <w:rsid w:val="0090462D"/>
    <w:rsid w:val="00904965"/>
    <w:rsid w:val="00904CF5"/>
    <w:rsid w:val="0090526F"/>
    <w:rsid w:val="00905284"/>
    <w:rsid w:val="00905389"/>
    <w:rsid w:val="00905BE3"/>
    <w:rsid w:val="00905DD5"/>
    <w:rsid w:val="00905F63"/>
    <w:rsid w:val="0090663A"/>
    <w:rsid w:val="0090673B"/>
    <w:rsid w:val="00906896"/>
    <w:rsid w:val="00906CB5"/>
    <w:rsid w:val="00907DBD"/>
    <w:rsid w:val="0091042F"/>
    <w:rsid w:val="0091123F"/>
    <w:rsid w:val="009117C9"/>
    <w:rsid w:val="009118BC"/>
    <w:rsid w:val="00911A36"/>
    <w:rsid w:val="00912364"/>
    <w:rsid w:val="00912388"/>
    <w:rsid w:val="00912652"/>
    <w:rsid w:val="00912DB2"/>
    <w:rsid w:val="00913028"/>
    <w:rsid w:val="00913318"/>
    <w:rsid w:val="009133BC"/>
    <w:rsid w:val="0091344C"/>
    <w:rsid w:val="009134D3"/>
    <w:rsid w:val="0091358E"/>
    <w:rsid w:val="009140F1"/>
    <w:rsid w:val="0091422B"/>
    <w:rsid w:val="009145DB"/>
    <w:rsid w:val="0091482C"/>
    <w:rsid w:val="00914ADB"/>
    <w:rsid w:val="00914CC7"/>
    <w:rsid w:val="009150AA"/>
    <w:rsid w:val="009154CA"/>
    <w:rsid w:val="0091551C"/>
    <w:rsid w:val="00915601"/>
    <w:rsid w:val="00915779"/>
    <w:rsid w:val="00915838"/>
    <w:rsid w:val="00917297"/>
    <w:rsid w:val="009176DE"/>
    <w:rsid w:val="00917956"/>
    <w:rsid w:val="00917957"/>
    <w:rsid w:val="009179D7"/>
    <w:rsid w:val="00917DD8"/>
    <w:rsid w:val="00917E78"/>
    <w:rsid w:val="00917F11"/>
    <w:rsid w:val="00917F77"/>
    <w:rsid w:val="00920115"/>
    <w:rsid w:val="0092017F"/>
    <w:rsid w:val="009202BE"/>
    <w:rsid w:val="009203CA"/>
    <w:rsid w:val="009208E7"/>
    <w:rsid w:val="00920977"/>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4DF"/>
    <w:rsid w:val="009244FC"/>
    <w:rsid w:val="00924862"/>
    <w:rsid w:val="00924C5A"/>
    <w:rsid w:val="00924D08"/>
    <w:rsid w:val="00925905"/>
    <w:rsid w:val="009259B2"/>
    <w:rsid w:val="00926205"/>
    <w:rsid w:val="009266C9"/>
    <w:rsid w:val="00926CAD"/>
    <w:rsid w:val="00926D6A"/>
    <w:rsid w:val="00927BD0"/>
    <w:rsid w:val="00927E90"/>
    <w:rsid w:val="00927EBA"/>
    <w:rsid w:val="00930304"/>
    <w:rsid w:val="00930406"/>
    <w:rsid w:val="00930516"/>
    <w:rsid w:val="0093075F"/>
    <w:rsid w:val="00930C9F"/>
    <w:rsid w:val="00931366"/>
    <w:rsid w:val="00931597"/>
    <w:rsid w:val="00931AC9"/>
    <w:rsid w:val="00931F90"/>
    <w:rsid w:val="009320FD"/>
    <w:rsid w:val="00932332"/>
    <w:rsid w:val="00932836"/>
    <w:rsid w:val="009333BA"/>
    <w:rsid w:val="00933C69"/>
    <w:rsid w:val="00933D87"/>
    <w:rsid w:val="00933EAC"/>
    <w:rsid w:val="009340DF"/>
    <w:rsid w:val="00934DC5"/>
    <w:rsid w:val="00934EDB"/>
    <w:rsid w:val="00935586"/>
    <w:rsid w:val="009355C9"/>
    <w:rsid w:val="00935792"/>
    <w:rsid w:val="00935D9F"/>
    <w:rsid w:val="00935E5D"/>
    <w:rsid w:val="0093637C"/>
    <w:rsid w:val="0093650B"/>
    <w:rsid w:val="00936939"/>
    <w:rsid w:val="0093726A"/>
    <w:rsid w:val="009373E0"/>
    <w:rsid w:val="0093770B"/>
    <w:rsid w:val="00937746"/>
    <w:rsid w:val="00937D40"/>
    <w:rsid w:val="00940521"/>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D90"/>
    <w:rsid w:val="0095022E"/>
    <w:rsid w:val="0095030E"/>
    <w:rsid w:val="0095057A"/>
    <w:rsid w:val="0095073E"/>
    <w:rsid w:val="00950904"/>
    <w:rsid w:val="009509B8"/>
    <w:rsid w:val="00950C88"/>
    <w:rsid w:val="00950EC1"/>
    <w:rsid w:val="0095112F"/>
    <w:rsid w:val="009511F5"/>
    <w:rsid w:val="00951592"/>
    <w:rsid w:val="009517F2"/>
    <w:rsid w:val="00951DCF"/>
    <w:rsid w:val="00952100"/>
    <w:rsid w:val="0095226C"/>
    <w:rsid w:val="009526AE"/>
    <w:rsid w:val="009529A8"/>
    <w:rsid w:val="00952C7F"/>
    <w:rsid w:val="00952CBB"/>
    <w:rsid w:val="00952E0A"/>
    <w:rsid w:val="0095363A"/>
    <w:rsid w:val="009537FC"/>
    <w:rsid w:val="00953896"/>
    <w:rsid w:val="00953897"/>
    <w:rsid w:val="00953900"/>
    <w:rsid w:val="00953A37"/>
    <w:rsid w:val="00953F3A"/>
    <w:rsid w:val="009545C9"/>
    <w:rsid w:val="00954871"/>
    <w:rsid w:val="009550B5"/>
    <w:rsid w:val="00955220"/>
    <w:rsid w:val="00955379"/>
    <w:rsid w:val="00955532"/>
    <w:rsid w:val="0095595E"/>
    <w:rsid w:val="00955C5E"/>
    <w:rsid w:val="00955FA2"/>
    <w:rsid w:val="009560CD"/>
    <w:rsid w:val="00956904"/>
    <w:rsid w:val="00956926"/>
    <w:rsid w:val="009569A5"/>
    <w:rsid w:val="00956B03"/>
    <w:rsid w:val="00957D45"/>
    <w:rsid w:val="0096001D"/>
    <w:rsid w:val="0096042E"/>
    <w:rsid w:val="009609C6"/>
    <w:rsid w:val="00960B34"/>
    <w:rsid w:val="00960D44"/>
    <w:rsid w:val="00960FF4"/>
    <w:rsid w:val="009610F9"/>
    <w:rsid w:val="009614D7"/>
    <w:rsid w:val="00961BB0"/>
    <w:rsid w:val="00961DF4"/>
    <w:rsid w:val="009620CA"/>
    <w:rsid w:val="0096226C"/>
    <w:rsid w:val="009625D1"/>
    <w:rsid w:val="009626F0"/>
    <w:rsid w:val="009627B7"/>
    <w:rsid w:val="00962845"/>
    <w:rsid w:val="00962BA8"/>
    <w:rsid w:val="009630F5"/>
    <w:rsid w:val="0096319D"/>
    <w:rsid w:val="009631FF"/>
    <w:rsid w:val="00963518"/>
    <w:rsid w:val="00963627"/>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BC1"/>
    <w:rsid w:val="00970C89"/>
    <w:rsid w:val="009711BE"/>
    <w:rsid w:val="0097124C"/>
    <w:rsid w:val="009713A2"/>
    <w:rsid w:val="009716FD"/>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6A0"/>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DAA"/>
    <w:rsid w:val="00980495"/>
    <w:rsid w:val="009806D7"/>
    <w:rsid w:val="00980BAC"/>
    <w:rsid w:val="00980DEF"/>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361"/>
    <w:rsid w:val="009845EE"/>
    <w:rsid w:val="009848CA"/>
    <w:rsid w:val="00984ABC"/>
    <w:rsid w:val="00984FEF"/>
    <w:rsid w:val="0098526A"/>
    <w:rsid w:val="00985643"/>
    <w:rsid w:val="00985A53"/>
    <w:rsid w:val="00985D9C"/>
    <w:rsid w:val="00985DC6"/>
    <w:rsid w:val="00985EB3"/>
    <w:rsid w:val="00985F37"/>
    <w:rsid w:val="00985F40"/>
    <w:rsid w:val="009861BD"/>
    <w:rsid w:val="00986400"/>
    <w:rsid w:val="00986521"/>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F"/>
    <w:rsid w:val="00994BA8"/>
    <w:rsid w:val="00994EDF"/>
    <w:rsid w:val="0099504D"/>
    <w:rsid w:val="009954BD"/>
    <w:rsid w:val="009954FE"/>
    <w:rsid w:val="0099556C"/>
    <w:rsid w:val="00995600"/>
    <w:rsid w:val="00995621"/>
    <w:rsid w:val="009956CF"/>
    <w:rsid w:val="009958B2"/>
    <w:rsid w:val="0099593A"/>
    <w:rsid w:val="00995CE5"/>
    <w:rsid w:val="009960E2"/>
    <w:rsid w:val="009964B1"/>
    <w:rsid w:val="0099684D"/>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E2"/>
    <w:rsid w:val="009A549B"/>
    <w:rsid w:val="009A58CC"/>
    <w:rsid w:val="009A5EA3"/>
    <w:rsid w:val="009A5EFC"/>
    <w:rsid w:val="009A62C3"/>
    <w:rsid w:val="009A662F"/>
    <w:rsid w:val="009A6BC4"/>
    <w:rsid w:val="009A73FB"/>
    <w:rsid w:val="009A7BA6"/>
    <w:rsid w:val="009B0309"/>
    <w:rsid w:val="009B0F31"/>
    <w:rsid w:val="009B12B8"/>
    <w:rsid w:val="009B130A"/>
    <w:rsid w:val="009B1682"/>
    <w:rsid w:val="009B16E3"/>
    <w:rsid w:val="009B1B80"/>
    <w:rsid w:val="009B1C2F"/>
    <w:rsid w:val="009B2013"/>
    <w:rsid w:val="009B2347"/>
    <w:rsid w:val="009B260B"/>
    <w:rsid w:val="009B2FDC"/>
    <w:rsid w:val="009B3190"/>
    <w:rsid w:val="009B327E"/>
    <w:rsid w:val="009B3359"/>
    <w:rsid w:val="009B358C"/>
    <w:rsid w:val="009B383E"/>
    <w:rsid w:val="009B3905"/>
    <w:rsid w:val="009B3A39"/>
    <w:rsid w:val="009B3F0A"/>
    <w:rsid w:val="009B41DE"/>
    <w:rsid w:val="009B4635"/>
    <w:rsid w:val="009B4A7F"/>
    <w:rsid w:val="009B52DB"/>
    <w:rsid w:val="009B54EB"/>
    <w:rsid w:val="009B57A4"/>
    <w:rsid w:val="009B57CF"/>
    <w:rsid w:val="009B5D25"/>
    <w:rsid w:val="009B6523"/>
    <w:rsid w:val="009B66D8"/>
    <w:rsid w:val="009B7100"/>
    <w:rsid w:val="009B7372"/>
    <w:rsid w:val="009B738F"/>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317D"/>
    <w:rsid w:val="009C35A6"/>
    <w:rsid w:val="009C3932"/>
    <w:rsid w:val="009C3C54"/>
    <w:rsid w:val="009C3D94"/>
    <w:rsid w:val="009C3D95"/>
    <w:rsid w:val="009C3F45"/>
    <w:rsid w:val="009C4077"/>
    <w:rsid w:val="009C40A0"/>
    <w:rsid w:val="009C45A7"/>
    <w:rsid w:val="009C4657"/>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5F5"/>
    <w:rsid w:val="009D08E4"/>
    <w:rsid w:val="009D0911"/>
    <w:rsid w:val="009D0916"/>
    <w:rsid w:val="009D0A60"/>
    <w:rsid w:val="009D1733"/>
    <w:rsid w:val="009D1921"/>
    <w:rsid w:val="009D19F9"/>
    <w:rsid w:val="009D1B2D"/>
    <w:rsid w:val="009D1CC4"/>
    <w:rsid w:val="009D1F92"/>
    <w:rsid w:val="009D220F"/>
    <w:rsid w:val="009D26D9"/>
    <w:rsid w:val="009D2CED"/>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E61"/>
    <w:rsid w:val="009D6EDE"/>
    <w:rsid w:val="009D715A"/>
    <w:rsid w:val="009D7324"/>
    <w:rsid w:val="009D75DC"/>
    <w:rsid w:val="009D78EF"/>
    <w:rsid w:val="009D7CB1"/>
    <w:rsid w:val="009D7DC0"/>
    <w:rsid w:val="009D7DF4"/>
    <w:rsid w:val="009D7EF5"/>
    <w:rsid w:val="009E01C0"/>
    <w:rsid w:val="009E04B7"/>
    <w:rsid w:val="009E1018"/>
    <w:rsid w:val="009E12F5"/>
    <w:rsid w:val="009E1474"/>
    <w:rsid w:val="009E1521"/>
    <w:rsid w:val="009E162E"/>
    <w:rsid w:val="009E16A6"/>
    <w:rsid w:val="009E1736"/>
    <w:rsid w:val="009E1849"/>
    <w:rsid w:val="009E1D3F"/>
    <w:rsid w:val="009E1D44"/>
    <w:rsid w:val="009E264E"/>
    <w:rsid w:val="009E2AAE"/>
    <w:rsid w:val="009E2B4B"/>
    <w:rsid w:val="009E2B69"/>
    <w:rsid w:val="009E3378"/>
    <w:rsid w:val="009E33AE"/>
    <w:rsid w:val="009E38C2"/>
    <w:rsid w:val="009E3E2C"/>
    <w:rsid w:val="009E3FEC"/>
    <w:rsid w:val="009E413A"/>
    <w:rsid w:val="009E4A74"/>
    <w:rsid w:val="009E53DC"/>
    <w:rsid w:val="009E5883"/>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C1"/>
    <w:rsid w:val="009F1A4A"/>
    <w:rsid w:val="009F1B7B"/>
    <w:rsid w:val="009F22B9"/>
    <w:rsid w:val="009F2718"/>
    <w:rsid w:val="009F28A2"/>
    <w:rsid w:val="009F294F"/>
    <w:rsid w:val="009F2A4C"/>
    <w:rsid w:val="009F2C73"/>
    <w:rsid w:val="009F3313"/>
    <w:rsid w:val="009F396F"/>
    <w:rsid w:val="009F39F8"/>
    <w:rsid w:val="009F3A93"/>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7D"/>
    <w:rsid w:val="00A02EDD"/>
    <w:rsid w:val="00A030D7"/>
    <w:rsid w:val="00A0346D"/>
    <w:rsid w:val="00A0349E"/>
    <w:rsid w:val="00A03D13"/>
    <w:rsid w:val="00A03D3E"/>
    <w:rsid w:val="00A03FA2"/>
    <w:rsid w:val="00A04262"/>
    <w:rsid w:val="00A0436F"/>
    <w:rsid w:val="00A04A59"/>
    <w:rsid w:val="00A0502C"/>
    <w:rsid w:val="00A054CA"/>
    <w:rsid w:val="00A055A6"/>
    <w:rsid w:val="00A057CB"/>
    <w:rsid w:val="00A05F2F"/>
    <w:rsid w:val="00A05FA9"/>
    <w:rsid w:val="00A0644A"/>
    <w:rsid w:val="00A06472"/>
    <w:rsid w:val="00A06C2F"/>
    <w:rsid w:val="00A07166"/>
    <w:rsid w:val="00A07258"/>
    <w:rsid w:val="00A10032"/>
    <w:rsid w:val="00A1088E"/>
    <w:rsid w:val="00A11024"/>
    <w:rsid w:val="00A11055"/>
    <w:rsid w:val="00A1131E"/>
    <w:rsid w:val="00A11345"/>
    <w:rsid w:val="00A118A3"/>
    <w:rsid w:val="00A11916"/>
    <w:rsid w:val="00A119F4"/>
    <w:rsid w:val="00A11C2E"/>
    <w:rsid w:val="00A11F75"/>
    <w:rsid w:val="00A1229F"/>
    <w:rsid w:val="00A12348"/>
    <w:rsid w:val="00A127A4"/>
    <w:rsid w:val="00A12EB1"/>
    <w:rsid w:val="00A12FE9"/>
    <w:rsid w:val="00A13048"/>
    <w:rsid w:val="00A135DE"/>
    <w:rsid w:val="00A13AEE"/>
    <w:rsid w:val="00A14412"/>
    <w:rsid w:val="00A1453A"/>
    <w:rsid w:val="00A14593"/>
    <w:rsid w:val="00A145AA"/>
    <w:rsid w:val="00A1468C"/>
    <w:rsid w:val="00A14B6E"/>
    <w:rsid w:val="00A14CCA"/>
    <w:rsid w:val="00A15A4C"/>
    <w:rsid w:val="00A15ACD"/>
    <w:rsid w:val="00A15C1D"/>
    <w:rsid w:val="00A15D4E"/>
    <w:rsid w:val="00A15E8B"/>
    <w:rsid w:val="00A15EF5"/>
    <w:rsid w:val="00A162CA"/>
    <w:rsid w:val="00A164E1"/>
    <w:rsid w:val="00A1663F"/>
    <w:rsid w:val="00A168E0"/>
    <w:rsid w:val="00A16BFA"/>
    <w:rsid w:val="00A16C44"/>
    <w:rsid w:val="00A16C57"/>
    <w:rsid w:val="00A16CF8"/>
    <w:rsid w:val="00A16DB8"/>
    <w:rsid w:val="00A1718C"/>
    <w:rsid w:val="00A172AB"/>
    <w:rsid w:val="00A17377"/>
    <w:rsid w:val="00A174F2"/>
    <w:rsid w:val="00A17671"/>
    <w:rsid w:val="00A1776D"/>
    <w:rsid w:val="00A17A3C"/>
    <w:rsid w:val="00A17FE4"/>
    <w:rsid w:val="00A20045"/>
    <w:rsid w:val="00A20177"/>
    <w:rsid w:val="00A202B8"/>
    <w:rsid w:val="00A203F8"/>
    <w:rsid w:val="00A2071D"/>
    <w:rsid w:val="00A20767"/>
    <w:rsid w:val="00A20810"/>
    <w:rsid w:val="00A20BC0"/>
    <w:rsid w:val="00A21011"/>
    <w:rsid w:val="00A211A7"/>
    <w:rsid w:val="00A21884"/>
    <w:rsid w:val="00A21F49"/>
    <w:rsid w:val="00A222B7"/>
    <w:rsid w:val="00A2243F"/>
    <w:rsid w:val="00A22871"/>
    <w:rsid w:val="00A2291C"/>
    <w:rsid w:val="00A22A9D"/>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E8"/>
    <w:rsid w:val="00A26206"/>
    <w:rsid w:val="00A26CB9"/>
    <w:rsid w:val="00A27281"/>
    <w:rsid w:val="00A27375"/>
    <w:rsid w:val="00A2749D"/>
    <w:rsid w:val="00A2796E"/>
    <w:rsid w:val="00A27976"/>
    <w:rsid w:val="00A27BD4"/>
    <w:rsid w:val="00A27BF8"/>
    <w:rsid w:val="00A27E4B"/>
    <w:rsid w:val="00A27EBE"/>
    <w:rsid w:val="00A309FD"/>
    <w:rsid w:val="00A30A93"/>
    <w:rsid w:val="00A30D98"/>
    <w:rsid w:val="00A317DB"/>
    <w:rsid w:val="00A31808"/>
    <w:rsid w:val="00A3187F"/>
    <w:rsid w:val="00A318EB"/>
    <w:rsid w:val="00A325F7"/>
    <w:rsid w:val="00A32F69"/>
    <w:rsid w:val="00A3307B"/>
    <w:rsid w:val="00A330AC"/>
    <w:rsid w:val="00A33414"/>
    <w:rsid w:val="00A33A0E"/>
    <w:rsid w:val="00A33A2D"/>
    <w:rsid w:val="00A34476"/>
    <w:rsid w:val="00A34576"/>
    <w:rsid w:val="00A3457A"/>
    <w:rsid w:val="00A34679"/>
    <w:rsid w:val="00A34684"/>
    <w:rsid w:val="00A3478E"/>
    <w:rsid w:val="00A34973"/>
    <w:rsid w:val="00A34D73"/>
    <w:rsid w:val="00A34EDA"/>
    <w:rsid w:val="00A34FF0"/>
    <w:rsid w:val="00A3503F"/>
    <w:rsid w:val="00A35379"/>
    <w:rsid w:val="00A3549A"/>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D6F"/>
    <w:rsid w:val="00A414B1"/>
    <w:rsid w:val="00A41903"/>
    <w:rsid w:val="00A41D6A"/>
    <w:rsid w:val="00A41DB8"/>
    <w:rsid w:val="00A41DED"/>
    <w:rsid w:val="00A41E28"/>
    <w:rsid w:val="00A4269A"/>
    <w:rsid w:val="00A4277F"/>
    <w:rsid w:val="00A42954"/>
    <w:rsid w:val="00A42BBE"/>
    <w:rsid w:val="00A43013"/>
    <w:rsid w:val="00A432C8"/>
    <w:rsid w:val="00A43755"/>
    <w:rsid w:val="00A438D6"/>
    <w:rsid w:val="00A43C0D"/>
    <w:rsid w:val="00A43E02"/>
    <w:rsid w:val="00A441BD"/>
    <w:rsid w:val="00A44251"/>
    <w:rsid w:val="00A444C5"/>
    <w:rsid w:val="00A44651"/>
    <w:rsid w:val="00A4471B"/>
    <w:rsid w:val="00A44830"/>
    <w:rsid w:val="00A449BD"/>
    <w:rsid w:val="00A44E6B"/>
    <w:rsid w:val="00A45059"/>
    <w:rsid w:val="00A45256"/>
    <w:rsid w:val="00A452C1"/>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D95"/>
    <w:rsid w:val="00A47E87"/>
    <w:rsid w:val="00A47FD4"/>
    <w:rsid w:val="00A5012F"/>
    <w:rsid w:val="00A501B2"/>
    <w:rsid w:val="00A502B8"/>
    <w:rsid w:val="00A50665"/>
    <w:rsid w:val="00A50A3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B64"/>
    <w:rsid w:val="00A53D26"/>
    <w:rsid w:val="00A543DC"/>
    <w:rsid w:val="00A5456C"/>
    <w:rsid w:val="00A546D8"/>
    <w:rsid w:val="00A54792"/>
    <w:rsid w:val="00A54A82"/>
    <w:rsid w:val="00A54B5E"/>
    <w:rsid w:val="00A54BCB"/>
    <w:rsid w:val="00A557A6"/>
    <w:rsid w:val="00A55EEE"/>
    <w:rsid w:val="00A5604C"/>
    <w:rsid w:val="00A5628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E97"/>
    <w:rsid w:val="00A62ED4"/>
    <w:rsid w:val="00A62F0D"/>
    <w:rsid w:val="00A630C9"/>
    <w:rsid w:val="00A632EE"/>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7106"/>
    <w:rsid w:val="00A67182"/>
    <w:rsid w:val="00A6763C"/>
    <w:rsid w:val="00A67AF3"/>
    <w:rsid w:val="00A67C75"/>
    <w:rsid w:val="00A67FEF"/>
    <w:rsid w:val="00A706C2"/>
    <w:rsid w:val="00A709B8"/>
    <w:rsid w:val="00A70C2B"/>
    <w:rsid w:val="00A70C5A"/>
    <w:rsid w:val="00A70E5F"/>
    <w:rsid w:val="00A70F09"/>
    <w:rsid w:val="00A710F2"/>
    <w:rsid w:val="00A7161F"/>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9A1"/>
    <w:rsid w:val="00A75AF8"/>
    <w:rsid w:val="00A75C4D"/>
    <w:rsid w:val="00A75CCB"/>
    <w:rsid w:val="00A76012"/>
    <w:rsid w:val="00A7651F"/>
    <w:rsid w:val="00A76577"/>
    <w:rsid w:val="00A76BC9"/>
    <w:rsid w:val="00A76EF3"/>
    <w:rsid w:val="00A772A6"/>
    <w:rsid w:val="00A774CA"/>
    <w:rsid w:val="00A77559"/>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4BE"/>
    <w:rsid w:val="00A83791"/>
    <w:rsid w:val="00A838CD"/>
    <w:rsid w:val="00A83A05"/>
    <w:rsid w:val="00A83D08"/>
    <w:rsid w:val="00A840A7"/>
    <w:rsid w:val="00A844BF"/>
    <w:rsid w:val="00A846C3"/>
    <w:rsid w:val="00A853EA"/>
    <w:rsid w:val="00A856FC"/>
    <w:rsid w:val="00A858F3"/>
    <w:rsid w:val="00A8599A"/>
    <w:rsid w:val="00A859D4"/>
    <w:rsid w:val="00A85ECB"/>
    <w:rsid w:val="00A8629A"/>
    <w:rsid w:val="00A86407"/>
    <w:rsid w:val="00A868A9"/>
    <w:rsid w:val="00A86C06"/>
    <w:rsid w:val="00A86C10"/>
    <w:rsid w:val="00A86C30"/>
    <w:rsid w:val="00A86D01"/>
    <w:rsid w:val="00A86E2A"/>
    <w:rsid w:val="00A872F3"/>
    <w:rsid w:val="00A87829"/>
    <w:rsid w:val="00A87D2B"/>
    <w:rsid w:val="00A90B07"/>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566"/>
    <w:rsid w:val="00A945D9"/>
    <w:rsid w:val="00A94A55"/>
    <w:rsid w:val="00A95613"/>
    <w:rsid w:val="00A95836"/>
    <w:rsid w:val="00A95E0D"/>
    <w:rsid w:val="00A95E3A"/>
    <w:rsid w:val="00A95E50"/>
    <w:rsid w:val="00A95EB1"/>
    <w:rsid w:val="00A95F0D"/>
    <w:rsid w:val="00A96114"/>
    <w:rsid w:val="00A9612C"/>
    <w:rsid w:val="00A9641B"/>
    <w:rsid w:val="00A972B0"/>
    <w:rsid w:val="00A97332"/>
    <w:rsid w:val="00A97357"/>
    <w:rsid w:val="00A9756A"/>
    <w:rsid w:val="00A978BA"/>
    <w:rsid w:val="00A97911"/>
    <w:rsid w:val="00A97A05"/>
    <w:rsid w:val="00A97D73"/>
    <w:rsid w:val="00A97EDE"/>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7EE"/>
    <w:rsid w:val="00AA7947"/>
    <w:rsid w:val="00AA7DB1"/>
    <w:rsid w:val="00AB010F"/>
    <w:rsid w:val="00AB01E7"/>
    <w:rsid w:val="00AB024D"/>
    <w:rsid w:val="00AB0BE3"/>
    <w:rsid w:val="00AB0D00"/>
    <w:rsid w:val="00AB0DB7"/>
    <w:rsid w:val="00AB133B"/>
    <w:rsid w:val="00AB1431"/>
    <w:rsid w:val="00AB1578"/>
    <w:rsid w:val="00AB2080"/>
    <w:rsid w:val="00AB2484"/>
    <w:rsid w:val="00AB256E"/>
    <w:rsid w:val="00AB29EC"/>
    <w:rsid w:val="00AB2BF7"/>
    <w:rsid w:val="00AB2E69"/>
    <w:rsid w:val="00AB3B48"/>
    <w:rsid w:val="00AB3CCE"/>
    <w:rsid w:val="00AB40D2"/>
    <w:rsid w:val="00AB458D"/>
    <w:rsid w:val="00AB4B43"/>
    <w:rsid w:val="00AB4C18"/>
    <w:rsid w:val="00AB4F54"/>
    <w:rsid w:val="00AB5BAF"/>
    <w:rsid w:val="00AB5EC5"/>
    <w:rsid w:val="00AB6306"/>
    <w:rsid w:val="00AB6365"/>
    <w:rsid w:val="00AB6441"/>
    <w:rsid w:val="00AB6B20"/>
    <w:rsid w:val="00AB6B42"/>
    <w:rsid w:val="00AB6C47"/>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599"/>
    <w:rsid w:val="00AC1851"/>
    <w:rsid w:val="00AC1AA2"/>
    <w:rsid w:val="00AC1D86"/>
    <w:rsid w:val="00AC1E06"/>
    <w:rsid w:val="00AC2572"/>
    <w:rsid w:val="00AC25DA"/>
    <w:rsid w:val="00AC26AE"/>
    <w:rsid w:val="00AC2A28"/>
    <w:rsid w:val="00AC36E3"/>
    <w:rsid w:val="00AC456E"/>
    <w:rsid w:val="00AC4892"/>
    <w:rsid w:val="00AC48D5"/>
    <w:rsid w:val="00AC4D83"/>
    <w:rsid w:val="00AC50CD"/>
    <w:rsid w:val="00AC5588"/>
    <w:rsid w:val="00AC55BB"/>
    <w:rsid w:val="00AC587E"/>
    <w:rsid w:val="00AC5DD9"/>
    <w:rsid w:val="00AC6075"/>
    <w:rsid w:val="00AC64A0"/>
    <w:rsid w:val="00AC651A"/>
    <w:rsid w:val="00AC6553"/>
    <w:rsid w:val="00AC6859"/>
    <w:rsid w:val="00AC6BCC"/>
    <w:rsid w:val="00AC6D5A"/>
    <w:rsid w:val="00AC6EB1"/>
    <w:rsid w:val="00AC6ED9"/>
    <w:rsid w:val="00AC6F2D"/>
    <w:rsid w:val="00AC7534"/>
    <w:rsid w:val="00AD0628"/>
    <w:rsid w:val="00AD0CC7"/>
    <w:rsid w:val="00AD0F4F"/>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6AF"/>
    <w:rsid w:val="00AD37F6"/>
    <w:rsid w:val="00AD39E7"/>
    <w:rsid w:val="00AD4230"/>
    <w:rsid w:val="00AD432E"/>
    <w:rsid w:val="00AD4572"/>
    <w:rsid w:val="00AD471E"/>
    <w:rsid w:val="00AD473C"/>
    <w:rsid w:val="00AD49B7"/>
    <w:rsid w:val="00AD4DCF"/>
    <w:rsid w:val="00AD4F94"/>
    <w:rsid w:val="00AD526B"/>
    <w:rsid w:val="00AD53A2"/>
    <w:rsid w:val="00AD53D5"/>
    <w:rsid w:val="00AD5623"/>
    <w:rsid w:val="00AD598D"/>
    <w:rsid w:val="00AD5C2A"/>
    <w:rsid w:val="00AD5C64"/>
    <w:rsid w:val="00AD5F6B"/>
    <w:rsid w:val="00AD5FE6"/>
    <w:rsid w:val="00AD65A7"/>
    <w:rsid w:val="00AD6847"/>
    <w:rsid w:val="00AD693F"/>
    <w:rsid w:val="00AD69E8"/>
    <w:rsid w:val="00AD6A3B"/>
    <w:rsid w:val="00AD70E7"/>
    <w:rsid w:val="00AD7200"/>
    <w:rsid w:val="00AD72DB"/>
    <w:rsid w:val="00AD73DE"/>
    <w:rsid w:val="00AD7A1F"/>
    <w:rsid w:val="00AD7E30"/>
    <w:rsid w:val="00AE02B3"/>
    <w:rsid w:val="00AE03BD"/>
    <w:rsid w:val="00AE0436"/>
    <w:rsid w:val="00AE083A"/>
    <w:rsid w:val="00AE08EF"/>
    <w:rsid w:val="00AE0D82"/>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D62"/>
    <w:rsid w:val="00AE3E9C"/>
    <w:rsid w:val="00AE3EC2"/>
    <w:rsid w:val="00AE4077"/>
    <w:rsid w:val="00AE4129"/>
    <w:rsid w:val="00AE4E03"/>
    <w:rsid w:val="00AE5144"/>
    <w:rsid w:val="00AE5225"/>
    <w:rsid w:val="00AE5228"/>
    <w:rsid w:val="00AE524C"/>
    <w:rsid w:val="00AE53DB"/>
    <w:rsid w:val="00AE56E2"/>
    <w:rsid w:val="00AE5DA0"/>
    <w:rsid w:val="00AE6047"/>
    <w:rsid w:val="00AE6159"/>
    <w:rsid w:val="00AE68EF"/>
    <w:rsid w:val="00AE6EF9"/>
    <w:rsid w:val="00AE7882"/>
    <w:rsid w:val="00AF027E"/>
    <w:rsid w:val="00AF07DD"/>
    <w:rsid w:val="00AF0DAB"/>
    <w:rsid w:val="00AF0E6A"/>
    <w:rsid w:val="00AF12ED"/>
    <w:rsid w:val="00AF187B"/>
    <w:rsid w:val="00AF19CD"/>
    <w:rsid w:val="00AF1A12"/>
    <w:rsid w:val="00AF1ED2"/>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C1A"/>
    <w:rsid w:val="00AF5C84"/>
    <w:rsid w:val="00AF62BF"/>
    <w:rsid w:val="00AF6678"/>
    <w:rsid w:val="00AF6B7C"/>
    <w:rsid w:val="00AF6C67"/>
    <w:rsid w:val="00AF6E8D"/>
    <w:rsid w:val="00AF7177"/>
    <w:rsid w:val="00AF7604"/>
    <w:rsid w:val="00AF78E7"/>
    <w:rsid w:val="00AF78F9"/>
    <w:rsid w:val="00AF7E53"/>
    <w:rsid w:val="00B0004E"/>
    <w:rsid w:val="00B00067"/>
    <w:rsid w:val="00B00486"/>
    <w:rsid w:val="00B00549"/>
    <w:rsid w:val="00B0058F"/>
    <w:rsid w:val="00B00A87"/>
    <w:rsid w:val="00B00BF4"/>
    <w:rsid w:val="00B00CFC"/>
    <w:rsid w:val="00B00F0C"/>
    <w:rsid w:val="00B010A0"/>
    <w:rsid w:val="00B010CF"/>
    <w:rsid w:val="00B013A0"/>
    <w:rsid w:val="00B01635"/>
    <w:rsid w:val="00B01660"/>
    <w:rsid w:val="00B01A26"/>
    <w:rsid w:val="00B01B73"/>
    <w:rsid w:val="00B01DA1"/>
    <w:rsid w:val="00B0224E"/>
    <w:rsid w:val="00B0315D"/>
    <w:rsid w:val="00B03166"/>
    <w:rsid w:val="00B0340A"/>
    <w:rsid w:val="00B038F8"/>
    <w:rsid w:val="00B03E34"/>
    <w:rsid w:val="00B03F4B"/>
    <w:rsid w:val="00B03F7D"/>
    <w:rsid w:val="00B043DE"/>
    <w:rsid w:val="00B04FB5"/>
    <w:rsid w:val="00B05033"/>
    <w:rsid w:val="00B054A4"/>
    <w:rsid w:val="00B0563D"/>
    <w:rsid w:val="00B05964"/>
    <w:rsid w:val="00B0596B"/>
    <w:rsid w:val="00B05983"/>
    <w:rsid w:val="00B05B84"/>
    <w:rsid w:val="00B05EF2"/>
    <w:rsid w:val="00B06427"/>
    <w:rsid w:val="00B06561"/>
    <w:rsid w:val="00B0666E"/>
    <w:rsid w:val="00B06B04"/>
    <w:rsid w:val="00B06CBB"/>
    <w:rsid w:val="00B06D80"/>
    <w:rsid w:val="00B07095"/>
    <w:rsid w:val="00B0760C"/>
    <w:rsid w:val="00B076A5"/>
    <w:rsid w:val="00B07853"/>
    <w:rsid w:val="00B07A7B"/>
    <w:rsid w:val="00B07BE4"/>
    <w:rsid w:val="00B07DB3"/>
    <w:rsid w:val="00B07FB3"/>
    <w:rsid w:val="00B10018"/>
    <w:rsid w:val="00B1036A"/>
    <w:rsid w:val="00B10781"/>
    <w:rsid w:val="00B107FF"/>
    <w:rsid w:val="00B10878"/>
    <w:rsid w:val="00B10E84"/>
    <w:rsid w:val="00B110EC"/>
    <w:rsid w:val="00B112C0"/>
    <w:rsid w:val="00B11B14"/>
    <w:rsid w:val="00B12121"/>
    <w:rsid w:val="00B122C4"/>
    <w:rsid w:val="00B1249C"/>
    <w:rsid w:val="00B12EE0"/>
    <w:rsid w:val="00B12EEA"/>
    <w:rsid w:val="00B130E7"/>
    <w:rsid w:val="00B1315D"/>
    <w:rsid w:val="00B133E9"/>
    <w:rsid w:val="00B139CA"/>
    <w:rsid w:val="00B13C6F"/>
    <w:rsid w:val="00B13D74"/>
    <w:rsid w:val="00B1431D"/>
    <w:rsid w:val="00B14353"/>
    <w:rsid w:val="00B143A5"/>
    <w:rsid w:val="00B1475B"/>
    <w:rsid w:val="00B14DBB"/>
    <w:rsid w:val="00B14E11"/>
    <w:rsid w:val="00B15039"/>
    <w:rsid w:val="00B152B7"/>
    <w:rsid w:val="00B15A34"/>
    <w:rsid w:val="00B15ADE"/>
    <w:rsid w:val="00B15BB3"/>
    <w:rsid w:val="00B15EA2"/>
    <w:rsid w:val="00B16268"/>
    <w:rsid w:val="00B16298"/>
    <w:rsid w:val="00B16942"/>
    <w:rsid w:val="00B16A6C"/>
    <w:rsid w:val="00B16F88"/>
    <w:rsid w:val="00B173C2"/>
    <w:rsid w:val="00B174FC"/>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B88"/>
    <w:rsid w:val="00B22D1D"/>
    <w:rsid w:val="00B23A29"/>
    <w:rsid w:val="00B24364"/>
    <w:rsid w:val="00B24D5D"/>
    <w:rsid w:val="00B252E1"/>
    <w:rsid w:val="00B2534C"/>
    <w:rsid w:val="00B25465"/>
    <w:rsid w:val="00B2574D"/>
    <w:rsid w:val="00B257FC"/>
    <w:rsid w:val="00B25CF3"/>
    <w:rsid w:val="00B26663"/>
    <w:rsid w:val="00B268D5"/>
    <w:rsid w:val="00B26C8C"/>
    <w:rsid w:val="00B270B1"/>
    <w:rsid w:val="00B2733B"/>
    <w:rsid w:val="00B27494"/>
    <w:rsid w:val="00B278FC"/>
    <w:rsid w:val="00B300E3"/>
    <w:rsid w:val="00B303EA"/>
    <w:rsid w:val="00B305D3"/>
    <w:rsid w:val="00B30839"/>
    <w:rsid w:val="00B30BCB"/>
    <w:rsid w:val="00B30E78"/>
    <w:rsid w:val="00B31043"/>
    <w:rsid w:val="00B314A2"/>
    <w:rsid w:val="00B31CE6"/>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DAA"/>
    <w:rsid w:val="00B35EAF"/>
    <w:rsid w:val="00B35F38"/>
    <w:rsid w:val="00B35F51"/>
    <w:rsid w:val="00B36058"/>
    <w:rsid w:val="00B362F0"/>
    <w:rsid w:val="00B367BE"/>
    <w:rsid w:val="00B36804"/>
    <w:rsid w:val="00B368CE"/>
    <w:rsid w:val="00B36DEC"/>
    <w:rsid w:val="00B36F61"/>
    <w:rsid w:val="00B36F81"/>
    <w:rsid w:val="00B3718B"/>
    <w:rsid w:val="00B371AD"/>
    <w:rsid w:val="00B37835"/>
    <w:rsid w:val="00B37980"/>
    <w:rsid w:val="00B37A1A"/>
    <w:rsid w:val="00B37F24"/>
    <w:rsid w:val="00B40038"/>
    <w:rsid w:val="00B40880"/>
    <w:rsid w:val="00B40B38"/>
    <w:rsid w:val="00B4123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AF"/>
    <w:rsid w:val="00B430FC"/>
    <w:rsid w:val="00B43813"/>
    <w:rsid w:val="00B444D7"/>
    <w:rsid w:val="00B4469F"/>
    <w:rsid w:val="00B44B03"/>
    <w:rsid w:val="00B44B7F"/>
    <w:rsid w:val="00B44E5E"/>
    <w:rsid w:val="00B44F94"/>
    <w:rsid w:val="00B45216"/>
    <w:rsid w:val="00B453DC"/>
    <w:rsid w:val="00B458FB"/>
    <w:rsid w:val="00B45DA9"/>
    <w:rsid w:val="00B45E53"/>
    <w:rsid w:val="00B461BB"/>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A22"/>
    <w:rsid w:val="00B52B18"/>
    <w:rsid w:val="00B52E77"/>
    <w:rsid w:val="00B53039"/>
    <w:rsid w:val="00B53191"/>
    <w:rsid w:val="00B5323B"/>
    <w:rsid w:val="00B53895"/>
    <w:rsid w:val="00B53BF2"/>
    <w:rsid w:val="00B542AF"/>
    <w:rsid w:val="00B54429"/>
    <w:rsid w:val="00B544CD"/>
    <w:rsid w:val="00B5457C"/>
    <w:rsid w:val="00B54C8E"/>
    <w:rsid w:val="00B54CA0"/>
    <w:rsid w:val="00B5574F"/>
    <w:rsid w:val="00B5610B"/>
    <w:rsid w:val="00B5618B"/>
    <w:rsid w:val="00B562AB"/>
    <w:rsid w:val="00B5631D"/>
    <w:rsid w:val="00B5645E"/>
    <w:rsid w:val="00B565C3"/>
    <w:rsid w:val="00B56A16"/>
    <w:rsid w:val="00B5783F"/>
    <w:rsid w:val="00B5785E"/>
    <w:rsid w:val="00B57FDF"/>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7C0"/>
    <w:rsid w:val="00B63876"/>
    <w:rsid w:val="00B63962"/>
    <w:rsid w:val="00B63CE2"/>
    <w:rsid w:val="00B63DB0"/>
    <w:rsid w:val="00B63F47"/>
    <w:rsid w:val="00B63FF1"/>
    <w:rsid w:val="00B640B0"/>
    <w:rsid w:val="00B644DD"/>
    <w:rsid w:val="00B6464D"/>
    <w:rsid w:val="00B647EE"/>
    <w:rsid w:val="00B6504F"/>
    <w:rsid w:val="00B6506B"/>
    <w:rsid w:val="00B6521D"/>
    <w:rsid w:val="00B65443"/>
    <w:rsid w:val="00B65834"/>
    <w:rsid w:val="00B658CE"/>
    <w:rsid w:val="00B65CD0"/>
    <w:rsid w:val="00B66089"/>
    <w:rsid w:val="00B6612D"/>
    <w:rsid w:val="00B66268"/>
    <w:rsid w:val="00B663FE"/>
    <w:rsid w:val="00B6665A"/>
    <w:rsid w:val="00B66925"/>
    <w:rsid w:val="00B66BAD"/>
    <w:rsid w:val="00B66F48"/>
    <w:rsid w:val="00B6709A"/>
    <w:rsid w:val="00B67486"/>
    <w:rsid w:val="00B67622"/>
    <w:rsid w:val="00B6778F"/>
    <w:rsid w:val="00B67A06"/>
    <w:rsid w:val="00B67C67"/>
    <w:rsid w:val="00B70126"/>
    <w:rsid w:val="00B70784"/>
    <w:rsid w:val="00B716C5"/>
    <w:rsid w:val="00B71A1F"/>
    <w:rsid w:val="00B71ACD"/>
    <w:rsid w:val="00B71D42"/>
    <w:rsid w:val="00B71D45"/>
    <w:rsid w:val="00B71E66"/>
    <w:rsid w:val="00B72916"/>
    <w:rsid w:val="00B72BAB"/>
    <w:rsid w:val="00B72E6C"/>
    <w:rsid w:val="00B72F5D"/>
    <w:rsid w:val="00B7399E"/>
    <w:rsid w:val="00B742D9"/>
    <w:rsid w:val="00B747D8"/>
    <w:rsid w:val="00B74993"/>
    <w:rsid w:val="00B74BD7"/>
    <w:rsid w:val="00B74EDA"/>
    <w:rsid w:val="00B75096"/>
    <w:rsid w:val="00B75750"/>
    <w:rsid w:val="00B75A19"/>
    <w:rsid w:val="00B75B4B"/>
    <w:rsid w:val="00B75F5A"/>
    <w:rsid w:val="00B75FEA"/>
    <w:rsid w:val="00B76E3C"/>
    <w:rsid w:val="00B77245"/>
    <w:rsid w:val="00B773C9"/>
    <w:rsid w:val="00B77B4F"/>
    <w:rsid w:val="00B80264"/>
    <w:rsid w:val="00B80380"/>
    <w:rsid w:val="00B80677"/>
    <w:rsid w:val="00B80AF3"/>
    <w:rsid w:val="00B80CB0"/>
    <w:rsid w:val="00B80E04"/>
    <w:rsid w:val="00B8109E"/>
    <w:rsid w:val="00B81303"/>
    <w:rsid w:val="00B8185E"/>
    <w:rsid w:val="00B81952"/>
    <w:rsid w:val="00B8213F"/>
    <w:rsid w:val="00B821F6"/>
    <w:rsid w:val="00B8238F"/>
    <w:rsid w:val="00B82907"/>
    <w:rsid w:val="00B82DC6"/>
    <w:rsid w:val="00B82EE1"/>
    <w:rsid w:val="00B83224"/>
    <w:rsid w:val="00B83744"/>
    <w:rsid w:val="00B83AD9"/>
    <w:rsid w:val="00B840B4"/>
    <w:rsid w:val="00B8516C"/>
    <w:rsid w:val="00B852AF"/>
    <w:rsid w:val="00B8531D"/>
    <w:rsid w:val="00B854E9"/>
    <w:rsid w:val="00B856DB"/>
    <w:rsid w:val="00B85C13"/>
    <w:rsid w:val="00B85D90"/>
    <w:rsid w:val="00B860D7"/>
    <w:rsid w:val="00B861D5"/>
    <w:rsid w:val="00B86261"/>
    <w:rsid w:val="00B8665E"/>
    <w:rsid w:val="00B86B96"/>
    <w:rsid w:val="00B86C10"/>
    <w:rsid w:val="00B87176"/>
    <w:rsid w:val="00B877DB"/>
    <w:rsid w:val="00B877FF"/>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B05"/>
    <w:rsid w:val="00B935A4"/>
    <w:rsid w:val="00B93C32"/>
    <w:rsid w:val="00B93D8F"/>
    <w:rsid w:val="00B93F18"/>
    <w:rsid w:val="00B93FC3"/>
    <w:rsid w:val="00B93FFB"/>
    <w:rsid w:val="00B94805"/>
    <w:rsid w:val="00B9484C"/>
    <w:rsid w:val="00B94A42"/>
    <w:rsid w:val="00B94AB2"/>
    <w:rsid w:val="00B94ABF"/>
    <w:rsid w:val="00B94ACD"/>
    <w:rsid w:val="00B94B8C"/>
    <w:rsid w:val="00B94C8D"/>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340"/>
    <w:rsid w:val="00BA7362"/>
    <w:rsid w:val="00BA740A"/>
    <w:rsid w:val="00BA7450"/>
    <w:rsid w:val="00BA77AC"/>
    <w:rsid w:val="00BA7A71"/>
    <w:rsid w:val="00BA7CE3"/>
    <w:rsid w:val="00BA7D55"/>
    <w:rsid w:val="00BA7F49"/>
    <w:rsid w:val="00BB01D1"/>
    <w:rsid w:val="00BB03C9"/>
    <w:rsid w:val="00BB06E7"/>
    <w:rsid w:val="00BB0705"/>
    <w:rsid w:val="00BB097A"/>
    <w:rsid w:val="00BB0CA1"/>
    <w:rsid w:val="00BB0DF6"/>
    <w:rsid w:val="00BB10B1"/>
    <w:rsid w:val="00BB1675"/>
    <w:rsid w:val="00BB1BEB"/>
    <w:rsid w:val="00BB1EBA"/>
    <w:rsid w:val="00BB21D4"/>
    <w:rsid w:val="00BB24E0"/>
    <w:rsid w:val="00BB2620"/>
    <w:rsid w:val="00BB270C"/>
    <w:rsid w:val="00BB2740"/>
    <w:rsid w:val="00BB2912"/>
    <w:rsid w:val="00BB29D7"/>
    <w:rsid w:val="00BB2D98"/>
    <w:rsid w:val="00BB2D99"/>
    <w:rsid w:val="00BB338A"/>
    <w:rsid w:val="00BB3405"/>
    <w:rsid w:val="00BB3E9A"/>
    <w:rsid w:val="00BB4023"/>
    <w:rsid w:val="00BB4104"/>
    <w:rsid w:val="00BB48A4"/>
    <w:rsid w:val="00BB48E4"/>
    <w:rsid w:val="00BB4C08"/>
    <w:rsid w:val="00BB58FC"/>
    <w:rsid w:val="00BB5991"/>
    <w:rsid w:val="00BB5CA0"/>
    <w:rsid w:val="00BB5ECC"/>
    <w:rsid w:val="00BB5FA9"/>
    <w:rsid w:val="00BB6028"/>
    <w:rsid w:val="00BB60DF"/>
    <w:rsid w:val="00BB633F"/>
    <w:rsid w:val="00BB6362"/>
    <w:rsid w:val="00BB6A14"/>
    <w:rsid w:val="00BB6D0E"/>
    <w:rsid w:val="00BB6D28"/>
    <w:rsid w:val="00BB6DF4"/>
    <w:rsid w:val="00BB7404"/>
    <w:rsid w:val="00BB79DB"/>
    <w:rsid w:val="00BB7E08"/>
    <w:rsid w:val="00BC019E"/>
    <w:rsid w:val="00BC092D"/>
    <w:rsid w:val="00BC09CE"/>
    <w:rsid w:val="00BC0A59"/>
    <w:rsid w:val="00BC0AB3"/>
    <w:rsid w:val="00BC0B3F"/>
    <w:rsid w:val="00BC0EF4"/>
    <w:rsid w:val="00BC1296"/>
    <w:rsid w:val="00BC190A"/>
    <w:rsid w:val="00BC1964"/>
    <w:rsid w:val="00BC1F40"/>
    <w:rsid w:val="00BC2048"/>
    <w:rsid w:val="00BC2223"/>
    <w:rsid w:val="00BC2935"/>
    <w:rsid w:val="00BC29EA"/>
    <w:rsid w:val="00BC2AE3"/>
    <w:rsid w:val="00BC2EA4"/>
    <w:rsid w:val="00BC311D"/>
    <w:rsid w:val="00BC371D"/>
    <w:rsid w:val="00BC3EF4"/>
    <w:rsid w:val="00BC40F0"/>
    <w:rsid w:val="00BC4B6B"/>
    <w:rsid w:val="00BC4BB8"/>
    <w:rsid w:val="00BC4E73"/>
    <w:rsid w:val="00BC5035"/>
    <w:rsid w:val="00BC5887"/>
    <w:rsid w:val="00BC5C78"/>
    <w:rsid w:val="00BC5F48"/>
    <w:rsid w:val="00BC64F4"/>
    <w:rsid w:val="00BC6821"/>
    <w:rsid w:val="00BC6B52"/>
    <w:rsid w:val="00BC7812"/>
    <w:rsid w:val="00BC7861"/>
    <w:rsid w:val="00BC7FD1"/>
    <w:rsid w:val="00BD00B4"/>
    <w:rsid w:val="00BD0AA1"/>
    <w:rsid w:val="00BD0BF9"/>
    <w:rsid w:val="00BD0D24"/>
    <w:rsid w:val="00BD10F0"/>
    <w:rsid w:val="00BD1257"/>
    <w:rsid w:val="00BD1896"/>
    <w:rsid w:val="00BD1AFB"/>
    <w:rsid w:val="00BD1D6C"/>
    <w:rsid w:val="00BD20D3"/>
    <w:rsid w:val="00BD22C5"/>
    <w:rsid w:val="00BD2416"/>
    <w:rsid w:val="00BD2586"/>
    <w:rsid w:val="00BD2972"/>
    <w:rsid w:val="00BD31B7"/>
    <w:rsid w:val="00BD36B8"/>
    <w:rsid w:val="00BD3BF8"/>
    <w:rsid w:val="00BD3C46"/>
    <w:rsid w:val="00BD3C63"/>
    <w:rsid w:val="00BD4AEA"/>
    <w:rsid w:val="00BD4D9C"/>
    <w:rsid w:val="00BD53BB"/>
    <w:rsid w:val="00BD5590"/>
    <w:rsid w:val="00BD5F76"/>
    <w:rsid w:val="00BD60A4"/>
    <w:rsid w:val="00BD61D4"/>
    <w:rsid w:val="00BD61FB"/>
    <w:rsid w:val="00BD6248"/>
    <w:rsid w:val="00BD648E"/>
    <w:rsid w:val="00BD67E5"/>
    <w:rsid w:val="00BD6815"/>
    <w:rsid w:val="00BD72C0"/>
    <w:rsid w:val="00BD7716"/>
    <w:rsid w:val="00BD799C"/>
    <w:rsid w:val="00BD79B6"/>
    <w:rsid w:val="00BD7C94"/>
    <w:rsid w:val="00BE09D0"/>
    <w:rsid w:val="00BE0ABB"/>
    <w:rsid w:val="00BE0CDA"/>
    <w:rsid w:val="00BE1AE8"/>
    <w:rsid w:val="00BE1BDD"/>
    <w:rsid w:val="00BE2C6B"/>
    <w:rsid w:val="00BE2C76"/>
    <w:rsid w:val="00BE2DEF"/>
    <w:rsid w:val="00BE3C9D"/>
    <w:rsid w:val="00BE4224"/>
    <w:rsid w:val="00BE4369"/>
    <w:rsid w:val="00BE47BA"/>
    <w:rsid w:val="00BE4AE7"/>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582"/>
    <w:rsid w:val="00BE6B83"/>
    <w:rsid w:val="00BE76F8"/>
    <w:rsid w:val="00BF002A"/>
    <w:rsid w:val="00BF0516"/>
    <w:rsid w:val="00BF063C"/>
    <w:rsid w:val="00BF076B"/>
    <w:rsid w:val="00BF07DA"/>
    <w:rsid w:val="00BF0A3E"/>
    <w:rsid w:val="00BF0A69"/>
    <w:rsid w:val="00BF0A6F"/>
    <w:rsid w:val="00BF0D54"/>
    <w:rsid w:val="00BF1175"/>
    <w:rsid w:val="00BF14B0"/>
    <w:rsid w:val="00BF1626"/>
    <w:rsid w:val="00BF1A64"/>
    <w:rsid w:val="00BF1DAB"/>
    <w:rsid w:val="00BF1E9B"/>
    <w:rsid w:val="00BF1F26"/>
    <w:rsid w:val="00BF236E"/>
    <w:rsid w:val="00BF250D"/>
    <w:rsid w:val="00BF274E"/>
    <w:rsid w:val="00BF2896"/>
    <w:rsid w:val="00BF2D1B"/>
    <w:rsid w:val="00BF2D29"/>
    <w:rsid w:val="00BF3749"/>
    <w:rsid w:val="00BF379F"/>
    <w:rsid w:val="00BF3B49"/>
    <w:rsid w:val="00BF3D46"/>
    <w:rsid w:val="00BF3E52"/>
    <w:rsid w:val="00BF4152"/>
    <w:rsid w:val="00BF4292"/>
    <w:rsid w:val="00BF460C"/>
    <w:rsid w:val="00BF4688"/>
    <w:rsid w:val="00BF47C4"/>
    <w:rsid w:val="00BF4835"/>
    <w:rsid w:val="00BF4926"/>
    <w:rsid w:val="00BF56C4"/>
    <w:rsid w:val="00BF56EF"/>
    <w:rsid w:val="00BF5713"/>
    <w:rsid w:val="00BF6346"/>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CF2"/>
    <w:rsid w:val="00C03255"/>
    <w:rsid w:val="00C032CD"/>
    <w:rsid w:val="00C04287"/>
    <w:rsid w:val="00C04D3C"/>
    <w:rsid w:val="00C04F90"/>
    <w:rsid w:val="00C05095"/>
    <w:rsid w:val="00C05352"/>
    <w:rsid w:val="00C058A6"/>
    <w:rsid w:val="00C05B94"/>
    <w:rsid w:val="00C05BF4"/>
    <w:rsid w:val="00C05C93"/>
    <w:rsid w:val="00C06293"/>
    <w:rsid w:val="00C0656E"/>
    <w:rsid w:val="00C06682"/>
    <w:rsid w:val="00C06722"/>
    <w:rsid w:val="00C067AA"/>
    <w:rsid w:val="00C06AF8"/>
    <w:rsid w:val="00C06BCE"/>
    <w:rsid w:val="00C06CA2"/>
    <w:rsid w:val="00C06D53"/>
    <w:rsid w:val="00C07130"/>
    <w:rsid w:val="00C071FE"/>
    <w:rsid w:val="00C07543"/>
    <w:rsid w:val="00C07958"/>
    <w:rsid w:val="00C07A16"/>
    <w:rsid w:val="00C10197"/>
    <w:rsid w:val="00C10914"/>
    <w:rsid w:val="00C10D05"/>
    <w:rsid w:val="00C10D18"/>
    <w:rsid w:val="00C10D8F"/>
    <w:rsid w:val="00C10F9D"/>
    <w:rsid w:val="00C113EA"/>
    <w:rsid w:val="00C114D9"/>
    <w:rsid w:val="00C11871"/>
    <w:rsid w:val="00C11C84"/>
    <w:rsid w:val="00C11DFD"/>
    <w:rsid w:val="00C11F54"/>
    <w:rsid w:val="00C1225B"/>
    <w:rsid w:val="00C1231A"/>
    <w:rsid w:val="00C12441"/>
    <w:rsid w:val="00C12C2E"/>
    <w:rsid w:val="00C12CB5"/>
    <w:rsid w:val="00C12DA7"/>
    <w:rsid w:val="00C130F9"/>
    <w:rsid w:val="00C138EE"/>
    <w:rsid w:val="00C13A31"/>
    <w:rsid w:val="00C13E1F"/>
    <w:rsid w:val="00C1401A"/>
    <w:rsid w:val="00C141D1"/>
    <w:rsid w:val="00C142DE"/>
    <w:rsid w:val="00C14638"/>
    <w:rsid w:val="00C1487E"/>
    <w:rsid w:val="00C148AD"/>
    <w:rsid w:val="00C148F3"/>
    <w:rsid w:val="00C14AAB"/>
    <w:rsid w:val="00C14B2E"/>
    <w:rsid w:val="00C15739"/>
    <w:rsid w:val="00C1580D"/>
    <w:rsid w:val="00C15817"/>
    <w:rsid w:val="00C15A32"/>
    <w:rsid w:val="00C15E71"/>
    <w:rsid w:val="00C15F11"/>
    <w:rsid w:val="00C15F3B"/>
    <w:rsid w:val="00C165DB"/>
    <w:rsid w:val="00C166EA"/>
    <w:rsid w:val="00C16781"/>
    <w:rsid w:val="00C16844"/>
    <w:rsid w:val="00C16DDF"/>
    <w:rsid w:val="00C17127"/>
    <w:rsid w:val="00C1727E"/>
    <w:rsid w:val="00C1737A"/>
    <w:rsid w:val="00C173B9"/>
    <w:rsid w:val="00C1762E"/>
    <w:rsid w:val="00C1770E"/>
    <w:rsid w:val="00C1792C"/>
    <w:rsid w:val="00C17AB4"/>
    <w:rsid w:val="00C17DBB"/>
    <w:rsid w:val="00C17F34"/>
    <w:rsid w:val="00C17F82"/>
    <w:rsid w:val="00C200AA"/>
    <w:rsid w:val="00C209BB"/>
    <w:rsid w:val="00C20AC1"/>
    <w:rsid w:val="00C21CB0"/>
    <w:rsid w:val="00C21DC2"/>
    <w:rsid w:val="00C22091"/>
    <w:rsid w:val="00C22145"/>
    <w:rsid w:val="00C2216B"/>
    <w:rsid w:val="00C22305"/>
    <w:rsid w:val="00C22319"/>
    <w:rsid w:val="00C22B89"/>
    <w:rsid w:val="00C234A7"/>
    <w:rsid w:val="00C236F4"/>
    <w:rsid w:val="00C23939"/>
    <w:rsid w:val="00C242D4"/>
    <w:rsid w:val="00C2454A"/>
    <w:rsid w:val="00C24709"/>
    <w:rsid w:val="00C2493B"/>
    <w:rsid w:val="00C24AC2"/>
    <w:rsid w:val="00C25152"/>
    <w:rsid w:val="00C251A4"/>
    <w:rsid w:val="00C254F9"/>
    <w:rsid w:val="00C25751"/>
    <w:rsid w:val="00C257D5"/>
    <w:rsid w:val="00C258D7"/>
    <w:rsid w:val="00C25D77"/>
    <w:rsid w:val="00C25E57"/>
    <w:rsid w:val="00C26570"/>
    <w:rsid w:val="00C2672C"/>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C7A"/>
    <w:rsid w:val="00C30EED"/>
    <w:rsid w:val="00C3136C"/>
    <w:rsid w:val="00C315D3"/>
    <w:rsid w:val="00C316F0"/>
    <w:rsid w:val="00C31BE7"/>
    <w:rsid w:val="00C32298"/>
    <w:rsid w:val="00C32735"/>
    <w:rsid w:val="00C32F08"/>
    <w:rsid w:val="00C32F85"/>
    <w:rsid w:val="00C331CC"/>
    <w:rsid w:val="00C334BD"/>
    <w:rsid w:val="00C33C17"/>
    <w:rsid w:val="00C33C64"/>
    <w:rsid w:val="00C33CDA"/>
    <w:rsid w:val="00C33F22"/>
    <w:rsid w:val="00C343FF"/>
    <w:rsid w:val="00C34657"/>
    <w:rsid w:val="00C347D7"/>
    <w:rsid w:val="00C34820"/>
    <w:rsid w:val="00C34882"/>
    <w:rsid w:val="00C34888"/>
    <w:rsid w:val="00C34E56"/>
    <w:rsid w:val="00C35348"/>
    <w:rsid w:val="00C355A2"/>
    <w:rsid w:val="00C35ED9"/>
    <w:rsid w:val="00C36FB8"/>
    <w:rsid w:val="00C372EF"/>
    <w:rsid w:val="00C378BD"/>
    <w:rsid w:val="00C37CB9"/>
    <w:rsid w:val="00C37E2E"/>
    <w:rsid w:val="00C40682"/>
    <w:rsid w:val="00C406DD"/>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7215"/>
    <w:rsid w:val="00C4738B"/>
    <w:rsid w:val="00C4771B"/>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54FE"/>
    <w:rsid w:val="00C5579A"/>
    <w:rsid w:val="00C55B15"/>
    <w:rsid w:val="00C55ED4"/>
    <w:rsid w:val="00C563F1"/>
    <w:rsid w:val="00C56738"/>
    <w:rsid w:val="00C56802"/>
    <w:rsid w:val="00C56839"/>
    <w:rsid w:val="00C56AAB"/>
    <w:rsid w:val="00C56BF5"/>
    <w:rsid w:val="00C56FAC"/>
    <w:rsid w:val="00C5705A"/>
    <w:rsid w:val="00C57292"/>
    <w:rsid w:val="00C573ED"/>
    <w:rsid w:val="00C5758F"/>
    <w:rsid w:val="00C57613"/>
    <w:rsid w:val="00C5784E"/>
    <w:rsid w:val="00C57C7E"/>
    <w:rsid w:val="00C57D18"/>
    <w:rsid w:val="00C57FA0"/>
    <w:rsid w:val="00C6025F"/>
    <w:rsid w:val="00C606ED"/>
    <w:rsid w:val="00C613A8"/>
    <w:rsid w:val="00C61521"/>
    <w:rsid w:val="00C61EAD"/>
    <w:rsid w:val="00C624C3"/>
    <w:rsid w:val="00C6263D"/>
    <w:rsid w:val="00C626AE"/>
    <w:rsid w:val="00C6283E"/>
    <w:rsid w:val="00C62A51"/>
    <w:rsid w:val="00C630F5"/>
    <w:rsid w:val="00C6312E"/>
    <w:rsid w:val="00C636EF"/>
    <w:rsid w:val="00C6386A"/>
    <w:rsid w:val="00C63D3A"/>
    <w:rsid w:val="00C64B49"/>
    <w:rsid w:val="00C64EC9"/>
    <w:rsid w:val="00C651EC"/>
    <w:rsid w:val="00C654F3"/>
    <w:rsid w:val="00C65D87"/>
    <w:rsid w:val="00C65EB2"/>
    <w:rsid w:val="00C66244"/>
    <w:rsid w:val="00C66899"/>
    <w:rsid w:val="00C66BF5"/>
    <w:rsid w:val="00C6718A"/>
    <w:rsid w:val="00C67256"/>
    <w:rsid w:val="00C67315"/>
    <w:rsid w:val="00C674D8"/>
    <w:rsid w:val="00C6757A"/>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9"/>
    <w:rsid w:val="00C72720"/>
    <w:rsid w:val="00C729A1"/>
    <w:rsid w:val="00C72D20"/>
    <w:rsid w:val="00C72D3D"/>
    <w:rsid w:val="00C73217"/>
    <w:rsid w:val="00C73439"/>
    <w:rsid w:val="00C73532"/>
    <w:rsid w:val="00C739AB"/>
    <w:rsid w:val="00C73DAC"/>
    <w:rsid w:val="00C73F5B"/>
    <w:rsid w:val="00C74A15"/>
    <w:rsid w:val="00C74EF3"/>
    <w:rsid w:val="00C75420"/>
    <w:rsid w:val="00C75671"/>
    <w:rsid w:val="00C756B1"/>
    <w:rsid w:val="00C75779"/>
    <w:rsid w:val="00C7595F"/>
    <w:rsid w:val="00C75C11"/>
    <w:rsid w:val="00C75D62"/>
    <w:rsid w:val="00C75F7B"/>
    <w:rsid w:val="00C763B4"/>
    <w:rsid w:val="00C7676F"/>
    <w:rsid w:val="00C76D54"/>
    <w:rsid w:val="00C76F48"/>
    <w:rsid w:val="00C7704A"/>
    <w:rsid w:val="00C77276"/>
    <w:rsid w:val="00C772C9"/>
    <w:rsid w:val="00C77455"/>
    <w:rsid w:val="00C77846"/>
    <w:rsid w:val="00C7796A"/>
    <w:rsid w:val="00C7799F"/>
    <w:rsid w:val="00C77FEA"/>
    <w:rsid w:val="00C80187"/>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1E9"/>
    <w:rsid w:val="00C832D5"/>
    <w:rsid w:val="00C8348E"/>
    <w:rsid w:val="00C837B2"/>
    <w:rsid w:val="00C83A73"/>
    <w:rsid w:val="00C83B7A"/>
    <w:rsid w:val="00C83E57"/>
    <w:rsid w:val="00C84294"/>
    <w:rsid w:val="00C84323"/>
    <w:rsid w:val="00C8439D"/>
    <w:rsid w:val="00C847EA"/>
    <w:rsid w:val="00C84880"/>
    <w:rsid w:val="00C84AF6"/>
    <w:rsid w:val="00C84E31"/>
    <w:rsid w:val="00C8511D"/>
    <w:rsid w:val="00C85392"/>
    <w:rsid w:val="00C8587A"/>
    <w:rsid w:val="00C85BA6"/>
    <w:rsid w:val="00C86064"/>
    <w:rsid w:val="00C864BD"/>
    <w:rsid w:val="00C86BCA"/>
    <w:rsid w:val="00C86CA1"/>
    <w:rsid w:val="00C87585"/>
    <w:rsid w:val="00C87819"/>
    <w:rsid w:val="00C87E68"/>
    <w:rsid w:val="00C87F69"/>
    <w:rsid w:val="00C90051"/>
    <w:rsid w:val="00C90146"/>
    <w:rsid w:val="00C906E8"/>
    <w:rsid w:val="00C90716"/>
    <w:rsid w:val="00C90AA4"/>
    <w:rsid w:val="00C90C4D"/>
    <w:rsid w:val="00C90FAD"/>
    <w:rsid w:val="00C913AF"/>
    <w:rsid w:val="00C918B3"/>
    <w:rsid w:val="00C91FAF"/>
    <w:rsid w:val="00C91FBD"/>
    <w:rsid w:val="00C92318"/>
    <w:rsid w:val="00C9251A"/>
    <w:rsid w:val="00C928CD"/>
    <w:rsid w:val="00C92AFD"/>
    <w:rsid w:val="00C92FBB"/>
    <w:rsid w:val="00C9330E"/>
    <w:rsid w:val="00C93390"/>
    <w:rsid w:val="00C9352C"/>
    <w:rsid w:val="00C93784"/>
    <w:rsid w:val="00C939EB"/>
    <w:rsid w:val="00C939F1"/>
    <w:rsid w:val="00C93AD0"/>
    <w:rsid w:val="00C94009"/>
    <w:rsid w:val="00C949F1"/>
    <w:rsid w:val="00C94D04"/>
    <w:rsid w:val="00C950DC"/>
    <w:rsid w:val="00C9541A"/>
    <w:rsid w:val="00C95436"/>
    <w:rsid w:val="00C95947"/>
    <w:rsid w:val="00C95D2B"/>
    <w:rsid w:val="00C95E7B"/>
    <w:rsid w:val="00C95F3A"/>
    <w:rsid w:val="00C9634A"/>
    <w:rsid w:val="00C96B66"/>
    <w:rsid w:val="00C96E8D"/>
    <w:rsid w:val="00C97046"/>
    <w:rsid w:val="00C97226"/>
    <w:rsid w:val="00C97368"/>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D75"/>
    <w:rsid w:val="00CA1EC4"/>
    <w:rsid w:val="00CA2208"/>
    <w:rsid w:val="00CA26E2"/>
    <w:rsid w:val="00CA27DE"/>
    <w:rsid w:val="00CA2970"/>
    <w:rsid w:val="00CA29F0"/>
    <w:rsid w:val="00CA332C"/>
    <w:rsid w:val="00CA3404"/>
    <w:rsid w:val="00CA3C3B"/>
    <w:rsid w:val="00CA3D3A"/>
    <w:rsid w:val="00CA3F4E"/>
    <w:rsid w:val="00CA40F0"/>
    <w:rsid w:val="00CA48AF"/>
    <w:rsid w:val="00CA4DD2"/>
    <w:rsid w:val="00CA5390"/>
    <w:rsid w:val="00CA53C2"/>
    <w:rsid w:val="00CA5424"/>
    <w:rsid w:val="00CA556D"/>
    <w:rsid w:val="00CA5BCD"/>
    <w:rsid w:val="00CA5CD5"/>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9BD"/>
    <w:rsid w:val="00CB2A65"/>
    <w:rsid w:val="00CB2A8F"/>
    <w:rsid w:val="00CB2E73"/>
    <w:rsid w:val="00CB307C"/>
    <w:rsid w:val="00CB313D"/>
    <w:rsid w:val="00CB3564"/>
    <w:rsid w:val="00CB3775"/>
    <w:rsid w:val="00CB407D"/>
    <w:rsid w:val="00CB45F4"/>
    <w:rsid w:val="00CB460F"/>
    <w:rsid w:val="00CB4CDA"/>
    <w:rsid w:val="00CB54A0"/>
    <w:rsid w:val="00CB5631"/>
    <w:rsid w:val="00CB5FD2"/>
    <w:rsid w:val="00CB5FE5"/>
    <w:rsid w:val="00CB6381"/>
    <w:rsid w:val="00CB68B0"/>
    <w:rsid w:val="00CB6A68"/>
    <w:rsid w:val="00CB6B20"/>
    <w:rsid w:val="00CB6C5E"/>
    <w:rsid w:val="00CB7325"/>
    <w:rsid w:val="00CB7574"/>
    <w:rsid w:val="00CB7979"/>
    <w:rsid w:val="00CB79B3"/>
    <w:rsid w:val="00CB7D64"/>
    <w:rsid w:val="00CB7DDB"/>
    <w:rsid w:val="00CC070B"/>
    <w:rsid w:val="00CC0808"/>
    <w:rsid w:val="00CC11B5"/>
    <w:rsid w:val="00CC132E"/>
    <w:rsid w:val="00CC173A"/>
    <w:rsid w:val="00CC1766"/>
    <w:rsid w:val="00CC17EE"/>
    <w:rsid w:val="00CC1A42"/>
    <w:rsid w:val="00CC1C47"/>
    <w:rsid w:val="00CC1CC0"/>
    <w:rsid w:val="00CC213D"/>
    <w:rsid w:val="00CC2455"/>
    <w:rsid w:val="00CC24E0"/>
    <w:rsid w:val="00CC2BEF"/>
    <w:rsid w:val="00CC2E0C"/>
    <w:rsid w:val="00CC313A"/>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720"/>
    <w:rsid w:val="00CD1AEE"/>
    <w:rsid w:val="00CD1BA6"/>
    <w:rsid w:val="00CD1BB0"/>
    <w:rsid w:val="00CD1DCF"/>
    <w:rsid w:val="00CD2036"/>
    <w:rsid w:val="00CD24BE"/>
    <w:rsid w:val="00CD294D"/>
    <w:rsid w:val="00CD2F7D"/>
    <w:rsid w:val="00CD2FCB"/>
    <w:rsid w:val="00CD30A0"/>
    <w:rsid w:val="00CD325B"/>
    <w:rsid w:val="00CD32E0"/>
    <w:rsid w:val="00CD33F2"/>
    <w:rsid w:val="00CD3933"/>
    <w:rsid w:val="00CD3A9F"/>
    <w:rsid w:val="00CD40F7"/>
    <w:rsid w:val="00CD41FB"/>
    <w:rsid w:val="00CD4A70"/>
    <w:rsid w:val="00CD4A7A"/>
    <w:rsid w:val="00CD5B0D"/>
    <w:rsid w:val="00CD5C8A"/>
    <w:rsid w:val="00CD5CBC"/>
    <w:rsid w:val="00CD60C1"/>
    <w:rsid w:val="00CD64C0"/>
    <w:rsid w:val="00CD6831"/>
    <w:rsid w:val="00CD6BEB"/>
    <w:rsid w:val="00CD713E"/>
    <w:rsid w:val="00CD78D1"/>
    <w:rsid w:val="00CD7C65"/>
    <w:rsid w:val="00CE0060"/>
    <w:rsid w:val="00CE0846"/>
    <w:rsid w:val="00CE0D3C"/>
    <w:rsid w:val="00CE0E07"/>
    <w:rsid w:val="00CE0E17"/>
    <w:rsid w:val="00CE1201"/>
    <w:rsid w:val="00CE1390"/>
    <w:rsid w:val="00CE17B3"/>
    <w:rsid w:val="00CE1F65"/>
    <w:rsid w:val="00CE203C"/>
    <w:rsid w:val="00CE21A6"/>
    <w:rsid w:val="00CE2C1D"/>
    <w:rsid w:val="00CE2E92"/>
    <w:rsid w:val="00CE2FDF"/>
    <w:rsid w:val="00CE3331"/>
    <w:rsid w:val="00CE39D4"/>
    <w:rsid w:val="00CE3CE7"/>
    <w:rsid w:val="00CE3D8B"/>
    <w:rsid w:val="00CE3E48"/>
    <w:rsid w:val="00CE4195"/>
    <w:rsid w:val="00CE4651"/>
    <w:rsid w:val="00CE4A32"/>
    <w:rsid w:val="00CE4D55"/>
    <w:rsid w:val="00CE4DE4"/>
    <w:rsid w:val="00CE5114"/>
    <w:rsid w:val="00CE56B2"/>
    <w:rsid w:val="00CE5E54"/>
    <w:rsid w:val="00CE6156"/>
    <w:rsid w:val="00CE6420"/>
    <w:rsid w:val="00CE64A8"/>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AD9"/>
    <w:rsid w:val="00CF1C8B"/>
    <w:rsid w:val="00CF23D1"/>
    <w:rsid w:val="00CF2BCE"/>
    <w:rsid w:val="00CF2C1F"/>
    <w:rsid w:val="00CF2E8C"/>
    <w:rsid w:val="00CF3118"/>
    <w:rsid w:val="00CF3515"/>
    <w:rsid w:val="00CF3553"/>
    <w:rsid w:val="00CF3E8D"/>
    <w:rsid w:val="00CF43C8"/>
    <w:rsid w:val="00CF43F6"/>
    <w:rsid w:val="00CF45E1"/>
    <w:rsid w:val="00CF460A"/>
    <w:rsid w:val="00CF4E0A"/>
    <w:rsid w:val="00CF52C6"/>
    <w:rsid w:val="00CF5391"/>
    <w:rsid w:val="00CF53D9"/>
    <w:rsid w:val="00CF671C"/>
    <w:rsid w:val="00CF6EAF"/>
    <w:rsid w:val="00CF6F9A"/>
    <w:rsid w:val="00CF7195"/>
    <w:rsid w:val="00CF72CE"/>
    <w:rsid w:val="00CF77FB"/>
    <w:rsid w:val="00CF7FD2"/>
    <w:rsid w:val="00D003B8"/>
    <w:rsid w:val="00D00EB0"/>
    <w:rsid w:val="00D01019"/>
    <w:rsid w:val="00D01206"/>
    <w:rsid w:val="00D01B95"/>
    <w:rsid w:val="00D01CDF"/>
    <w:rsid w:val="00D021AD"/>
    <w:rsid w:val="00D02321"/>
    <w:rsid w:val="00D0248C"/>
    <w:rsid w:val="00D02B71"/>
    <w:rsid w:val="00D02C10"/>
    <w:rsid w:val="00D02C3B"/>
    <w:rsid w:val="00D02CED"/>
    <w:rsid w:val="00D02D81"/>
    <w:rsid w:val="00D02F07"/>
    <w:rsid w:val="00D0368F"/>
    <w:rsid w:val="00D039AC"/>
    <w:rsid w:val="00D039F2"/>
    <w:rsid w:val="00D03A04"/>
    <w:rsid w:val="00D03ADF"/>
    <w:rsid w:val="00D03B97"/>
    <w:rsid w:val="00D03EC7"/>
    <w:rsid w:val="00D03F3F"/>
    <w:rsid w:val="00D05D2F"/>
    <w:rsid w:val="00D06249"/>
    <w:rsid w:val="00D065C0"/>
    <w:rsid w:val="00D0665C"/>
    <w:rsid w:val="00D06C11"/>
    <w:rsid w:val="00D06CAD"/>
    <w:rsid w:val="00D0703A"/>
    <w:rsid w:val="00D076A0"/>
    <w:rsid w:val="00D077CD"/>
    <w:rsid w:val="00D0788D"/>
    <w:rsid w:val="00D07CF7"/>
    <w:rsid w:val="00D07F5D"/>
    <w:rsid w:val="00D1018C"/>
    <w:rsid w:val="00D1078E"/>
    <w:rsid w:val="00D10DAB"/>
    <w:rsid w:val="00D10DFC"/>
    <w:rsid w:val="00D11678"/>
    <w:rsid w:val="00D117E7"/>
    <w:rsid w:val="00D11D91"/>
    <w:rsid w:val="00D122A5"/>
    <w:rsid w:val="00D12556"/>
    <w:rsid w:val="00D12564"/>
    <w:rsid w:val="00D12586"/>
    <w:rsid w:val="00D12A4B"/>
    <w:rsid w:val="00D12F31"/>
    <w:rsid w:val="00D13196"/>
    <w:rsid w:val="00D13242"/>
    <w:rsid w:val="00D133EB"/>
    <w:rsid w:val="00D1346A"/>
    <w:rsid w:val="00D13C52"/>
    <w:rsid w:val="00D13CC2"/>
    <w:rsid w:val="00D14048"/>
    <w:rsid w:val="00D14172"/>
    <w:rsid w:val="00D1448B"/>
    <w:rsid w:val="00D14C84"/>
    <w:rsid w:val="00D14D21"/>
    <w:rsid w:val="00D14ED4"/>
    <w:rsid w:val="00D1523D"/>
    <w:rsid w:val="00D158A9"/>
    <w:rsid w:val="00D159B9"/>
    <w:rsid w:val="00D15CD9"/>
    <w:rsid w:val="00D16179"/>
    <w:rsid w:val="00D1635C"/>
    <w:rsid w:val="00D163EB"/>
    <w:rsid w:val="00D165C8"/>
    <w:rsid w:val="00D168D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A41"/>
    <w:rsid w:val="00D21C6E"/>
    <w:rsid w:val="00D21E45"/>
    <w:rsid w:val="00D21E98"/>
    <w:rsid w:val="00D2224C"/>
    <w:rsid w:val="00D229D9"/>
    <w:rsid w:val="00D23076"/>
    <w:rsid w:val="00D23B88"/>
    <w:rsid w:val="00D23BD0"/>
    <w:rsid w:val="00D24140"/>
    <w:rsid w:val="00D24324"/>
    <w:rsid w:val="00D24343"/>
    <w:rsid w:val="00D24602"/>
    <w:rsid w:val="00D249BE"/>
    <w:rsid w:val="00D24D59"/>
    <w:rsid w:val="00D24F14"/>
    <w:rsid w:val="00D257AA"/>
    <w:rsid w:val="00D2587C"/>
    <w:rsid w:val="00D25A46"/>
    <w:rsid w:val="00D25CA0"/>
    <w:rsid w:val="00D2608B"/>
    <w:rsid w:val="00D26434"/>
    <w:rsid w:val="00D26480"/>
    <w:rsid w:val="00D26788"/>
    <w:rsid w:val="00D26874"/>
    <w:rsid w:val="00D26EA9"/>
    <w:rsid w:val="00D26F66"/>
    <w:rsid w:val="00D26F7F"/>
    <w:rsid w:val="00D27980"/>
    <w:rsid w:val="00D279CD"/>
    <w:rsid w:val="00D27C2D"/>
    <w:rsid w:val="00D27C87"/>
    <w:rsid w:val="00D27CDE"/>
    <w:rsid w:val="00D27D47"/>
    <w:rsid w:val="00D27D5F"/>
    <w:rsid w:val="00D30013"/>
    <w:rsid w:val="00D3020E"/>
    <w:rsid w:val="00D303F3"/>
    <w:rsid w:val="00D30470"/>
    <w:rsid w:val="00D306A2"/>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6C"/>
    <w:rsid w:val="00D357D5"/>
    <w:rsid w:val="00D358C4"/>
    <w:rsid w:val="00D3618E"/>
    <w:rsid w:val="00D3666C"/>
    <w:rsid w:val="00D36993"/>
    <w:rsid w:val="00D36EA1"/>
    <w:rsid w:val="00D36EB3"/>
    <w:rsid w:val="00D37584"/>
    <w:rsid w:val="00D37C96"/>
    <w:rsid w:val="00D37D2E"/>
    <w:rsid w:val="00D40294"/>
    <w:rsid w:val="00D406C9"/>
    <w:rsid w:val="00D40A25"/>
    <w:rsid w:val="00D41DE8"/>
    <w:rsid w:val="00D4244D"/>
    <w:rsid w:val="00D425AF"/>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BC7"/>
    <w:rsid w:val="00D47DC7"/>
    <w:rsid w:val="00D47FD7"/>
    <w:rsid w:val="00D50019"/>
    <w:rsid w:val="00D50BAF"/>
    <w:rsid w:val="00D50D94"/>
    <w:rsid w:val="00D50DD5"/>
    <w:rsid w:val="00D51159"/>
    <w:rsid w:val="00D511D3"/>
    <w:rsid w:val="00D5140C"/>
    <w:rsid w:val="00D52014"/>
    <w:rsid w:val="00D52029"/>
    <w:rsid w:val="00D52147"/>
    <w:rsid w:val="00D526C1"/>
    <w:rsid w:val="00D52AF0"/>
    <w:rsid w:val="00D52BA3"/>
    <w:rsid w:val="00D52FCD"/>
    <w:rsid w:val="00D52FD6"/>
    <w:rsid w:val="00D5348D"/>
    <w:rsid w:val="00D53F27"/>
    <w:rsid w:val="00D5404E"/>
    <w:rsid w:val="00D54970"/>
    <w:rsid w:val="00D54E36"/>
    <w:rsid w:val="00D551DF"/>
    <w:rsid w:val="00D552FE"/>
    <w:rsid w:val="00D5547F"/>
    <w:rsid w:val="00D557DF"/>
    <w:rsid w:val="00D55A27"/>
    <w:rsid w:val="00D55B6A"/>
    <w:rsid w:val="00D55C39"/>
    <w:rsid w:val="00D55E9B"/>
    <w:rsid w:val="00D56000"/>
    <w:rsid w:val="00D561F2"/>
    <w:rsid w:val="00D564B9"/>
    <w:rsid w:val="00D5650C"/>
    <w:rsid w:val="00D5727C"/>
    <w:rsid w:val="00D57627"/>
    <w:rsid w:val="00D577CE"/>
    <w:rsid w:val="00D57D2E"/>
    <w:rsid w:val="00D57E9E"/>
    <w:rsid w:val="00D57F7B"/>
    <w:rsid w:val="00D602D7"/>
    <w:rsid w:val="00D603E9"/>
    <w:rsid w:val="00D61649"/>
    <w:rsid w:val="00D61954"/>
    <w:rsid w:val="00D61BCA"/>
    <w:rsid w:val="00D61CD9"/>
    <w:rsid w:val="00D6254F"/>
    <w:rsid w:val="00D627BA"/>
    <w:rsid w:val="00D62877"/>
    <w:rsid w:val="00D6304C"/>
    <w:rsid w:val="00D633C1"/>
    <w:rsid w:val="00D637FD"/>
    <w:rsid w:val="00D63AD1"/>
    <w:rsid w:val="00D63FC9"/>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7042"/>
    <w:rsid w:val="00D678F1"/>
    <w:rsid w:val="00D700B7"/>
    <w:rsid w:val="00D7048D"/>
    <w:rsid w:val="00D704F7"/>
    <w:rsid w:val="00D708A3"/>
    <w:rsid w:val="00D70CD6"/>
    <w:rsid w:val="00D70DCE"/>
    <w:rsid w:val="00D711BA"/>
    <w:rsid w:val="00D71296"/>
    <w:rsid w:val="00D7148C"/>
    <w:rsid w:val="00D716B6"/>
    <w:rsid w:val="00D71B37"/>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B09"/>
    <w:rsid w:val="00D762FF"/>
    <w:rsid w:val="00D76369"/>
    <w:rsid w:val="00D76419"/>
    <w:rsid w:val="00D76B92"/>
    <w:rsid w:val="00D76E8E"/>
    <w:rsid w:val="00D80472"/>
    <w:rsid w:val="00D804BB"/>
    <w:rsid w:val="00D809B5"/>
    <w:rsid w:val="00D80AE8"/>
    <w:rsid w:val="00D80C35"/>
    <w:rsid w:val="00D80E8A"/>
    <w:rsid w:val="00D80F3D"/>
    <w:rsid w:val="00D80F68"/>
    <w:rsid w:val="00D8105E"/>
    <w:rsid w:val="00D8110B"/>
    <w:rsid w:val="00D81987"/>
    <w:rsid w:val="00D81C8E"/>
    <w:rsid w:val="00D81DA6"/>
    <w:rsid w:val="00D81DDF"/>
    <w:rsid w:val="00D822CD"/>
    <w:rsid w:val="00D825F9"/>
    <w:rsid w:val="00D8296F"/>
    <w:rsid w:val="00D82CF5"/>
    <w:rsid w:val="00D832B8"/>
    <w:rsid w:val="00D83569"/>
    <w:rsid w:val="00D83BC8"/>
    <w:rsid w:val="00D84090"/>
    <w:rsid w:val="00D84391"/>
    <w:rsid w:val="00D846F1"/>
    <w:rsid w:val="00D84B28"/>
    <w:rsid w:val="00D85304"/>
    <w:rsid w:val="00D8546E"/>
    <w:rsid w:val="00D8557A"/>
    <w:rsid w:val="00D8581D"/>
    <w:rsid w:val="00D8589A"/>
    <w:rsid w:val="00D85999"/>
    <w:rsid w:val="00D85CAF"/>
    <w:rsid w:val="00D85F00"/>
    <w:rsid w:val="00D86055"/>
    <w:rsid w:val="00D86ED8"/>
    <w:rsid w:val="00D86FAC"/>
    <w:rsid w:val="00D87248"/>
    <w:rsid w:val="00D87477"/>
    <w:rsid w:val="00D874B0"/>
    <w:rsid w:val="00D87957"/>
    <w:rsid w:val="00D87972"/>
    <w:rsid w:val="00D87B0C"/>
    <w:rsid w:val="00D87E8F"/>
    <w:rsid w:val="00D87EC5"/>
    <w:rsid w:val="00D901F9"/>
    <w:rsid w:val="00D904F1"/>
    <w:rsid w:val="00D908CD"/>
    <w:rsid w:val="00D90BBE"/>
    <w:rsid w:val="00D91499"/>
    <w:rsid w:val="00D91F60"/>
    <w:rsid w:val="00D92406"/>
    <w:rsid w:val="00D924C6"/>
    <w:rsid w:val="00D92A62"/>
    <w:rsid w:val="00D931CF"/>
    <w:rsid w:val="00D93F7E"/>
    <w:rsid w:val="00D9477A"/>
    <w:rsid w:val="00D948B2"/>
    <w:rsid w:val="00D94BED"/>
    <w:rsid w:val="00D94F8D"/>
    <w:rsid w:val="00D9538C"/>
    <w:rsid w:val="00D954BD"/>
    <w:rsid w:val="00D954EA"/>
    <w:rsid w:val="00D95590"/>
    <w:rsid w:val="00D9569B"/>
    <w:rsid w:val="00D9580F"/>
    <w:rsid w:val="00D958BB"/>
    <w:rsid w:val="00D95A73"/>
    <w:rsid w:val="00D95C61"/>
    <w:rsid w:val="00D95CE3"/>
    <w:rsid w:val="00D95F6C"/>
    <w:rsid w:val="00D96115"/>
    <w:rsid w:val="00D964A8"/>
    <w:rsid w:val="00D96826"/>
    <w:rsid w:val="00D96E46"/>
    <w:rsid w:val="00D96E52"/>
    <w:rsid w:val="00D96ED8"/>
    <w:rsid w:val="00D9719D"/>
    <w:rsid w:val="00D97489"/>
    <w:rsid w:val="00D97B6D"/>
    <w:rsid w:val="00D97DDC"/>
    <w:rsid w:val="00D97ED8"/>
    <w:rsid w:val="00DA0233"/>
    <w:rsid w:val="00DA026B"/>
    <w:rsid w:val="00DA0527"/>
    <w:rsid w:val="00DA0594"/>
    <w:rsid w:val="00DA0680"/>
    <w:rsid w:val="00DA06F7"/>
    <w:rsid w:val="00DA0927"/>
    <w:rsid w:val="00DA09D9"/>
    <w:rsid w:val="00DA0C8A"/>
    <w:rsid w:val="00DA0F37"/>
    <w:rsid w:val="00DA155F"/>
    <w:rsid w:val="00DA15B6"/>
    <w:rsid w:val="00DA1C53"/>
    <w:rsid w:val="00DA1DD7"/>
    <w:rsid w:val="00DA2312"/>
    <w:rsid w:val="00DA231E"/>
    <w:rsid w:val="00DA2589"/>
    <w:rsid w:val="00DA2915"/>
    <w:rsid w:val="00DA2981"/>
    <w:rsid w:val="00DA2D8D"/>
    <w:rsid w:val="00DA2ED8"/>
    <w:rsid w:val="00DA2FA3"/>
    <w:rsid w:val="00DA339E"/>
    <w:rsid w:val="00DA37B7"/>
    <w:rsid w:val="00DA3871"/>
    <w:rsid w:val="00DA39EA"/>
    <w:rsid w:val="00DA3AB9"/>
    <w:rsid w:val="00DA405B"/>
    <w:rsid w:val="00DA40CC"/>
    <w:rsid w:val="00DA4924"/>
    <w:rsid w:val="00DA4D65"/>
    <w:rsid w:val="00DA4E8D"/>
    <w:rsid w:val="00DA4FE9"/>
    <w:rsid w:val="00DA53C9"/>
    <w:rsid w:val="00DA59B6"/>
    <w:rsid w:val="00DA6CB0"/>
    <w:rsid w:val="00DA752E"/>
    <w:rsid w:val="00DA7815"/>
    <w:rsid w:val="00DA7820"/>
    <w:rsid w:val="00DA7EE8"/>
    <w:rsid w:val="00DA7F20"/>
    <w:rsid w:val="00DA7F46"/>
    <w:rsid w:val="00DB001D"/>
    <w:rsid w:val="00DB031A"/>
    <w:rsid w:val="00DB0363"/>
    <w:rsid w:val="00DB0829"/>
    <w:rsid w:val="00DB09BA"/>
    <w:rsid w:val="00DB0A82"/>
    <w:rsid w:val="00DB0DBC"/>
    <w:rsid w:val="00DB1278"/>
    <w:rsid w:val="00DB1634"/>
    <w:rsid w:val="00DB18F7"/>
    <w:rsid w:val="00DB1C12"/>
    <w:rsid w:val="00DB1DD3"/>
    <w:rsid w:val="00DB1DDE"/>
    <w:rsid w:val="00DB21A2"/>
    <w:rsid w:val="00DB2DB7"/>
    <w:rsid w:val="00DB2DF9"/>
    <w:rsid w:val="00DB2E47"/>
    <w:rsid w:val="00DB323E"/>
    <w:rsid w:val="00DB37A3"/>
    <w:rsid w:val="00DB3B89"/>
    <w:rsid w:val="00DB3C74"/>
    <w:rsid w:val="00DB3DDF"/>
    <w:rsid w:val="00DB3E03"/>
    <w:rsid w:val="00DB418A"/>
    <w:rsid w:val="00DB4439"/>
    <w:rsid w:val="00DB44B7"/>
    <w:rsid w:val="00DB45E2"/>
    <w:rsid w:val="00DB467A"/>
    <w:rsid w:val="00DB5F19"/>
    <w:rsid w:val="00DB60E3"/>
    <w:rsid w:val="00DB6286"/>
    <w:rsid w:val="00DB6456"/>
    <w:rsid w:val="00DB645D"/>
    <w:rsid w:val="00DB6556"/>
    <w:rsid w:val="00DB6B9C"/>
    <w:rsid w:val="00DB6D6F"/>
    <w:rsid w:val="00DB6F4D"/>
    <w:rsid w:val="00DB7DF8"/>
    <w:rsid w:val="00DB7E4E"/>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CDA"/>
    <w:rsid w:val="00DD0E30"/>
    <w:rsid w:val="00DD1542"/>
    <w:rsid w:val="00DD183C"/>
    <w:rsid w:val="00DD1908"/>
    <w:rsid w:val="00DD1D8C"/>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B83"/>
    <w:rsid w:val="00DE0DB9"/>
    <w:rsid w:val="00DE0FDC"/>
    <w:rsid w:val="00DE1240"/>
    <w:rsid w:val="00DE1256"/>
    <w:rsid w:val="00DE1625"/>
    <w:rsid w:val="00DE1B57"/>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8DF"/>
    <w:rsid w:val="00DF2907"/>
    <w:rsid w:val="00DF2BB6"/>
    <w:rsid w:val="00DF3530"/>
    <w:rsid w:val="00DF35E6"/>
    <w:rsid w:val="00DF3C05"/>
    <w:rsid w:val="00DF3D3B"/>
    <w:rsid w:val="00DF3DCC"/>
    <w:rsid w:val="00DF3F1C"/>
    <w:rsid w:val="00DF40D1"/>
    <w:rsid w:val="00DF423D"/>
    <w:rsid w:val="00DF4BF0"/>
    <w:rsid w:val="00DF5075"/>
    <w:rsid w:val="00DF579B"/>
    <w:rsid w:val="00DF5AE7"/>
    <w:rsid w:val="00DF5E97"/>
    <w:rsid w:val="00DF6228"/>
    <w:rsid w:val="00DF6309"/>
    <w:rsid w:val="00DF6403"/>
    <w:rsid w:val="00DF6AAB"/>
    <w:rsid w:val="00DF6CB6"/>
    <w:rsid w:val="00DF6E1A"/>
    <w:rsid w:val="00DF6FFF"/>
    <w:rsid w:val="00DF74FF"/>
    <w:rsid w:val="00DF780B"/>
    <w:rsid w:val="00DF7ADE"/>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633"/>
    <w:rsid w:val="00E026F7"/>
    <w:rsid w:val="00E027DF"/>
    <w:rsid w:val="00E02BD5"/>
    <w:rsid w:val="00E02C13"/>
    <w:rsid w:val="00E02EA1"/>
    <w:rsid w:val="00E02EB4"/>
    <w:rsid w:val="00E030F7"/>
    <w:rsid w:val="00E032C8"/>
    <w:rsid w:val="00E035D8"/>
    <w:rsid w:val="00E03B72"/>
    <w:rsid w:val="00E03B8C"/>
    <w:rsid w:val="00E0407B"/>
    <w:rsid w:val="00E04B3B"/>
    <w:rsid w:val="00E04F66"/>
    <w:rsid w:val="00E051E0"/>
    <w:rsid w:val="00E0560E"/>
    <w:rsid w:val="00E05708"/>
    <w:rsid w:val="00E057AA"/>
    <w:rsid w:val="00E0592D"/>
    <w:rsid w:val="00E05B61"/>
    <w:rsid w:val="00E05DE2"/>
    <w:rsid w:val="00E05F1B"/>
    <w:rsid w:val="00E05F48"/>
    <w:rsid w:val="00E0622E"/>
    <w:rsid w:val="00E063E1"/>
    <w:rsid w:val="00E0709E"/>
    <w:rsid w:val="00E07387"/>
    <w:rsid w:val="00E073D8"/>
    <w:rsid w:val="00E079DF"/>
    <w:rsid w:val="00E07AC3"/>
    <w:rsid w:val="00E07AEE"/>
    <w:rsid w:val="00E07D2B"/>
    <w:rsid w:val="00E07F7B"/>
    <w:rsid w:val="00E1020D"/>
    <w:rsid w:val="00E10488"/>
    <w:rsid w:val="00E106BD"/>
    <w:rsid w:val="00E10A1A"/>
    <w:rsid w:val="00E10BBA"/>
    <w:rsid w:val="00E10E58"/>
    <w:rsid w:val="00E10F58"/>
    <w:rsid w:val="00E111D8"/>
    <w:rsid w:val="00E11233"/>
    <w:rsid w:val="00E113D1"/>
    <w:rsid w:val="00E11997"/>
    <w:rsid w:val="00E119C6"/>
    <w:rsid w:val="00E11BCC"/>
    <w:rsid w:val="00E11C8A"/>
    <w:rsid w:val="00E11E58"/>
    <w:rsid w:val="00E12163"/>
    <w:rsid w:val="00E12698"/>
    <w:rsid w:val="00E1278B"/>
    <w:rsid w:val="00E12F31"/>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2071F"/>
    <w:rsid w:val="00E20781"/>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3039"/>
    <w:rsid w:val="00E232F9"/>
    <w:rsid w:val="00E235D5"/>
    <w:rsid w:val="00E23719"/>
    <w:rsid w:val="00E23726"/>
    <w:rsid w:val="00E23AE1"/>
    <w:rsid w:val="00E23C86"/>
    <w:rsid w:val="00E23FEA"/>
    <w:rsid w:val="00E243DC"/>
    <w:rsid w:val="00E243DE"/>
    <w:rsid w:val="00E24872"/>
    <w:rsid w:val="00E248FB"/>
    <w:rsid w:val="00E24ADF"/>
    <w:rsid w:val="00E255E3"/>
    <w:rsid w:val="00E25A06"/>
    <w:rsid w:val="00E25B5B"/>
    <w:rsid w:val="00E25D92"/>
    <w:rsid w:val="00E26039"/>
    <w:rsid w:val="00E2621B"/>
    <w:rsid w:val="00E26231"/>
    <w:rsid w:val="00E2625C"/>
    <w:rsid w:val="00E2630C"/>
    <w:rsid w:val="00E2631A"/>
    <w:rsid w:val="00E264DB"/>
    <w:rsid w:val="00E265A2"/>
    <w:rsid w:val="00E265D4"/>
    <w:rsid w:val="00E26963"/>
    <w:rsid w:val="00E26B01"/>
    <w:rsid w:val="00E26EE1"/>
    <w:rsid w:val="00E27104"/>
    <w:rsid w:val="00E27598"/>
    <w:rsid w:val="00E27648"/>
    <w:rsid w:val="00E276BC"/>
    <w:rsid w:val="00E27778"/>
    <w:rsid w:val="00E278F6"/>
    <w:rsid w:val="00E27AC0"/>
    <w:rsid w:val="00E27DC1"/>
    <w:rsid w:val="00E30179"/>
    <w:rsid w:val="00E30377"/>
    <w:rsid w:val="00E30511"/>
    <w:rsid w:val="00E31373"/>
    <w:rsid w:val="00E313C6"/>
    <w:rsid w:val="00E3153B"/>
    <w:rsid w:val="00E31B6F"/>
    <w:rsid w:val="00E31CB5"/>
    <w:rsid w:val="00E31EB7"/>
    <w:rsid w:val="00E31EE7"/>
    <w:rsid w:val="00E32160"/>
    <w:rsid w:val="00E32396"/>
    <w:rsid w:val="00E32680"/>
    <w:rsid w:val="00E3275D"/>
    <w:rsid w:val="00E32F8A"/>
    <w:rsid w:val="00E332B2"/>
    <w:rsid w:val="00E33498"/>
    <w:rsid w:val="00E338AC"/>
    <w:rsid w:val="00E33EB7"/>
    <w:rsid w:val="00E3400A"/>
    <w:rsid w:val="00E341DA"/>
    <w:rsid w:val="00E34559"/>
    <w:rsid w:val="00E34943"/>
    <w:rsid w:val="00E34D27"/>
    <w:rsid w:val="00E34FC6"/>
    <w:rsid w:val="00E3518B"/>
    <w:rsid w:val="00E35361"/>
    <w:rsid w:val="00E35454"/>
    <w:rsid w:val="00E35848"/>
    <w:rsid w:val="00E35A35"/>
    <w:rsid w:val="00E35D22"/>
    <w:rsid w:val="00E35E59"/>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B19"/>
    <w:rsid w:val="00E422E4"/>
    <w:rsid w:val="00E4258D"/>
    <w:rsid w:val="00E42732"/>
    <w:rsid w:val="00E42C19"/>
    <w:rsid w:val="00E42CAD"/>
    <w:rsid w:val="00E42E4D"/>
    <w:rsid w:val="00E436A5"/>
    <w:rsid w:val="00E439A1"/>
    <w:rsid w:val="00E43D38"/>
    <w:rsid w:val="00E43D45"/>
    <w:rsid w:val="00E43E99"/>
    <w:rsid w:val="00E43F98"/>
    <w:rsid w:val="00E44171"/>
    <w:rsid w:val="00E44607"/>
    <w:rsid w:val="00E44AA2"/>
    <w:rsid w:val="00E44CAE"/>
    <w:rsid w:val="00E44D05"/>
    <w:rsid w:val="00E44D41"/>
    <w:rsid w:val="00E45069"/>
    <w:rsid w:val="00E45765"/>
    <w:rsid w:val="00E45870"/>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926"/>
    <w:rsid w:val="00E51C87"/>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6AC"/>
    <w:rsid w:val="00E557E0"/>
    <w:rsid w:val="00E55978"/>
    <w:rsid w:val="00E55A5B"/>
    <w:rsid w:val="00E55AEC"/>
    <w:rsid w:val="00E55FBB"/>
    <w:rsid w:val="00E561BD"/>
    <w:rsid w:val="00E561DB"/>
    <w:rsid w:val="00E561E3"/>
    <w:rsid w:val="00E562AD"/>
    <w:rsid w:val="00E5636E"/>
    <w:rsid w:val="00E566C5"/>
    <w:rsid w:val="00E567B2"/>
    <w:rsid w:val="00E56A8D"/>
    <w:rsid w:val="00E56C6A"/>
    <w:rsid w:val="00E5705A"/>
    <w:rsid w:val="00E57157"/>
    <w:rsid w:val="00E574C4"/>
    <w:rsid w:val="00E57701"/>
    <w:rsid w:val="00E577CE"/>
    <w:rsid w:val="00E57904"/>
    <w:rsid w:val="00E579F4"/>
    <w:rsid w:val="00E60189"/>
    <w:rsid w:val="00E605D3"/>
    <w:rsid w:val="00E60B38"/>
    <w:rsid w:val="00E60D02"/>
    <w:rsid w:val="00E6119D"/>
    <w:rsid w:val="00E6158C"/>
    <w:rsid w:val="00E61972"/>
    <w:rsid w:val="00E61C19"/>
    <w:rsid w:val="00E622F6"/>
    <w:rsid w:val="00E623D1"/>
    <w:rsid w:val="00E62475"/>
    <w:rsid w:val="00E62A50"/>
    <w:rsid w:val="00E62D1C"/>
    <w:rsid w:val="00E63317"/>
    <w:rsid w:val="00E63318"/>
    <w:rsid w:val="00E63533"/>
    <w:rsid w:val="00E63CFA"/>
    <w:rsid w:val="00E63E80"/>
    <w:rsid w:val="00E63F17"/>
    <w:rsid w:val="00E647FC"/>
    <w:rsid w:val="00E648FA"/>
    <w:rsid w:val="00E64EC9"/>
    <w:rsid w:val="00E6504B"/>
    <w:rsid w:val="00E6510B"/>
    <w:rsid w:val="00E65201"/>
    <w:rsid w:val="00E6521F"/>
    <w:rsid w:val="00E652A6"/>
    <w:rsid w:val="00E653A8"/>
    <w:rsid w:val="00E65856"/>
    <w:rsid w:val="00E658FA"/>
    <w:rsid w:val="00E66511"/>
    <w:rsid w:val="00E66550"/>
    <w:rsid w:val="00E6686B"/>
    <w:rsid w:val="00E66CAD"/>
    <w:rsid w:val="00E66F15"/>
    <w:rsid w:val="00E67420"/>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59"/>
    <w:rsid w:val="00E72405"/>
    <w:rsid w:val="00E72797"/>
    <w:rsid w:val="00E73053"/>
    <w:rsid w:val="00E731E4"/>
    <w:rsid w:val="00E7389F"/>
    <w:rsid w:val="00E73AB2"/>
    <w:rsid w:val="00E7407A"/>
    <w:rsid w:val="00E74131"/>
    <w:rsid w:val="00E743F6"/>
    <w:rsid w:val="00E746EE"/>
    <w:rsid w:val="00E74A99"/>
    <w:rsid w:val="00E74E67"/>
    <w:rsid w:val="00E74FC0"/>
    <w:rsid w:val="00E7517B"/>
    <w:rsid w:val="00E75260"/>
    <w:rsid w:val="00E759E5"/>
    <w:rsid w:val="00E75AC3"/>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215"/>
    <w:rsid w:val="00E8146E"/>
    <w:rsid w:val="00E814AD"/>
    <w:rsid w:val="00E81ABD"/>
    <w:rsid w:val="00E81BED"/>
    <w:rsid w:val="00E81C0A"/>
    <w:rsid w:val="00E81FBE"/>
    <w:rsid w:val="00E82218"/>
    <w:rsid w:val="00E826AE"/>
    <w:rsid w:val="00E83B2B"/>
    <w:rsid w:val="00E83CD0"/>
    <w:rsid w:val="00E8410E"/>
    <w:rsid w:val="00E84222"/>
    <w:rsid w:val="00E8426F"/>
    <w:rsid w:val="00E8442B"/>
    <w:rsid w:val="00E846D3"/>
    <w:rsid w:val="00E848B3"/>
    <w:rsid w:val="00E8492A"/>
    <w:rsid w:val="00E849B1"/>
    <w:rsid w:val="00E84D12"/>
    <w:rsid w:val="00E84FE1"/>
    <w:rsid w:val="00E85A09"/>
    <w:rsid w:val="00E86935"/>
    <w:rsid w:val="00E86EC2"/>
    <w:rsid w:val="00E86FFE"/>
    <w:rsid w:val="00E87463"/>
    <w:rsid w:val="00E87590"/>
    <w:rsid w:val="00E87655"/>
    <w:rsid w:val="00E8770A"/>
    <w:rsid w:val="00E87960"/>
    <w:rsid w:val="00E87A44"/>
    <w:rsid w:val="00E87D6E"/>
    <w:rsid w:val="00E90711"/>
    <w:rsid w:val="00E90717"/>
    <w:rsid w:val="00E91840"/>
    <w:rsid w:val="00E918A5"/>
    <w:rsid w:val="00E918E4"/>
    <w:rsid w:val="00E918E6"/>
    <w:rsid w:val="00E91920"/>
    <w:rsid w:val="00E9192F"/>
    <w:rsid w:val="00E920EF"/>
    <w:rsid w:val="00E9220A"/>
    <w:rsid w:val="00E922A3"/>
    <w:rsid w:val="00E92C44"/>
    <w:rsid w:val="00E92D27"/>
    <w:rsid w:val="00E930D6"/>
    <w:rsid w:val="00E931AF"/>
    <w:rsid w:val="00E9344E"/>
    <w:rsid w:val="00E9350A"/>
    <w:rsid w:val="00E93637"/>
    <w:rsid w:val="00E93CB2"/>
    <w:rsid w:val="00E94219"/>
    <w:rsid w:val="00E94455"/>
    <w:rsid w:val="00E946D3"/>
    <w:rsid w:val="00E9471B"/>
    <w:rsid w:val="00E94CF3"/>
    <w:rsid w:val="00E94D30"/>
    <w:rsid w:val="00E9501E"/>
    <w:rsid w:val="00E950DF"/>
    <w:rsid w:val="00E95347"/>
    <w:rsid w:val="00E956C0"/>
    <w:rsid w:val="00E956D4"/>
    <w:rsid w:val="00E958FE"/>
    <w:rsid w:val="00E95B71"/>
    <w:rsid w:val="00E95C62"/>
    <w:rsid w:val="00E95FDE"/>
    <w:rsid w:val="00E96011"/>
    <w:rsid w:val="00E96225"/>
    <w:rsid w:val="00E96679"/>
    <w:rsid w:val="00E96F69"/>
    <w:rsid w:val="00E9708B"/>
    <w:rsid w:val="00E9710D"/>
    <w:rsid w:val="00E97FD3"/>
    <w:rsid w:val="00E97FED"/>
    <w:rsid w:val="00EA034B"/>
    <w:rsid w:val="00EA10C3"/>
    <w:rsid w:val="00EA15A1"/>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C4A"/>
    <w:rsid w:val="00EA5F9D"/>
    <w:rsid w:val="00EA60BB"/>
    <w:rsid w:val="00EA613D"/>
    <w:rsid w:val="00EA62CB"/>
    <w:rsid w:val="00EA68E3"/>
    <w:rsid w:val="00EA69D7"/>
    <w:rsid w:val="00EA6CB6"/>
    <w:rsid w:val="00EA737D"/>
    <w:rsid w:val="00EA76A9"/>
    <w:rsid w:val="00EA7D60"/>
    <w:rsid w:val="00EB003E"/>
    <w:rsid w:val="00EB0141"/>
    <w:rsid w:val="00EB047C"/>
    <w:rsid w:val="00EB088A"/>
    <w:rsid w:val="00EB096E"/>
    <w:rsid w:val="00EB0C76"/>
    <w:rsid w:val="00EB0EA2"/>
    <w:rsid w:val="00EB12F9"/>
    <w:rsid w:val="00EB16DE"/>
    <w:rsid w:val="00EB1E7C"/>
    <w:rsid w:val="00EB2392"/>
    <w:rsid w:val="00EB254D"/>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61D"/>
    <w:rsid w:val="00EB784F"/>
    <w:rsid w:val="00EB7D04"/>
    <w:rsid w:val="00EB7D1F"/>
    <w:rsid w:val="00EB7F0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F72"/>
    <w:rsid w:val="00EC6FFE"/>
    <w:rsid w:val="00EC7C65"/>
    <w:rsid w:val="00EC7D44"/>
    <w:rsid w:val="00EC7ED0"/>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A04"/>
    <w:rsid w:val="00ED2ADE"/>
    <w:rsid w:val="00ED35CC"/>
    <w:rsid w:val="00ED3818"/>
    <w:rsid w:val="00ED38DD"/>
    <w:rsid w:val="00ED3E8F"/>
    <w:rsid w:val="00ED4066"/>
    <w:rsid w:val="00ED408C"/>
    <w:rsid w:val="00ED419A"/>
    <w:rsid w:val="00ED43DA"/>
    <w:rsid w:val="00ED4656"/>
    <w:rsid w:val="00ED47FA"/>
    <w:rsid w:val="00ED4A9C"/>
    <w:rsid w:val="00ED4BA7"/>
    <w:rsid w:val="00ED58C4"/>
    <w:rsid w:val="00ED6061"/>
    <w:rsid w:val="00ED60A7"/>
    <w:rsid w:val="00ED6193"/>
    <w:rsid w:val="00ED6657"/>
    <w:rsid w:val="00ED676A"/>
    <w:rsid w:val="00ED6844"/>
    <w:rsid w:val="00ED6DAD"/>
    <w:rsid w:val="00ED7414"/>
    <w:rsid w:val="00ED7852"/>
    <w:rsid w:val="00ED78DE"/>
    <w:rsid w:val="00ED7A00"/>
    <w:rsid w:val="00EE022C"/>
    <w:rsid w:val="00EE0645"/>
    <w:rsid w:val="00EE0727"/>
    <w:rsid w:val="00EE090D"/>
    <w:rsid w:val="00EE0B4A"/>
    <w:rsid w:val="00EE101F"/>
    <w:rsid w:val="00EE1164"/>
    <w:rsid w:val="00EE18C1"/>
    <w:rsid w:val="00EE1929"/>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A5A"/>
    <w:rsid w:val="00EE508C"/>
    <w:rsid w:val="00EE5296"/>
    <w:rsid w:val="00EE5377"/>
    <w:rsid w:val="00EE5B34"/>
    <w:rsid w:val="00EE5D11"/>
    <w:rsid w:val="00EE65EB"/>
    <w:rsid w:val="00EE667A"/>
    <w:rsid w:val="00EE66B1"/>
    <w:rsid w:val="00EE68E5"/>
    <w:rsid w:val="00EE6BBA"/>
    <w:rsid w:val="00EE6E85"/>
    <w:rsid w:val="00EE70A8"/>
    <w:rsid w:val="00EE7656"/>
    <w:rsid w:val="00EE79C8"/>
    <w:rsid w:val="00EE7B1B"/>
    <w:rsid w:val="00EE7C91"/>
    <w:rsid w:val="00EF0253"/>
    <w:rsid w:val="00EF0517"/>
    <w:rsid w:val="00EF0657"/>
    <w:rsid w:val="00EF07BB"/>
    <w:rsid w:val="00EF0936"/>
    <w:rsid w:val="00EF0A9C"/>
    <w:rsid w:val="00EF0AD5"/>
    <w:rsid w:val="00EF0B9F"/>
    <w:rsid w:val="00EF0C5A"/>
    <w:rsid w:val="00EF11C7"/>
    <w:rsid w:val="00EF1370"/>
    <w:rsid w:val="00EF16AC"/>
    <w:rsid w:val="00EF1B74"/>
    <w:rsid w:val="00EF1C19"/>
    <w:rsid w:val="00EF1DFB"/>
    <w:rsid w:val="00EF28E8"/>
    <w:rsid w:val="00EF294A"/>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D12"/>
    <w:rsid w:val="00EF5D3E"/>
    <w:rsid w:val="00EF5D90"/>
    <w:rsid w:val="00EF647B"/>
    <w:rsid w:val="00EF6734"/>
    <w:rsid w:val="00EF6A01"/>
    <w:rsid w:val="00EF6BCD"/>
    <w:rsid w:val="00EF6E4E"/>
    <w:rsid w:val="00EF7049"/>
    <w:rsid w:val="00EF7083"/>
    <w:rsid w:val="00EF7146"/>
    <w:rsid w:val="00EF7BB7"/>
    <w:rsid w:val="00F0044F"/>
    <w:rsid w:val="00F00824"/>
    <w:rsid w:val="00F00F88"/>
    <w:rsid w:val="00F0103B"/>
    <w:rsid w:val="00F01A77"/>
    <w:rsid w:val="00F01D20"/>
    <w:rsid w:val="00F01D3C"/>
    <w:rsid w:val="00F01D9F"/>
    <w:rsid w:val="00F020F3"/>
    <w:rsid w:val="00F0224A"/>
    <w:rsid w:val="00F02933"/>
    <w:rsid w:val="00F02D42"/>
    <w:rsid w:val="00F03046"/>
    <w:rsid w:val="00F035AE"/>
    <w:rsid w:val="00F03645"/>
    <w:rsid w:val="00F038CD"/>
    <w:rsid w:val="00F03954"/>
    <w:rsid w:val="00F039B4"/>
    <w:rsid w:val="00F03D68"/>
    <w:rsid w:val="00F0404B"/>
    <w:rsid w:val="00F040A9"/>
    <w:rsid w:val="00F042C1"/>
    <w:rsid w:val="00F0461B"/>
    <w:rsid w:val="00F04BFE"/>
    <w:rsid w:val="00F04CD8"/>
    <w:rsid w:val="00F04E54"/>
    <w:rsid w:val="00F0534E"/>
    <w:rsid w:val="00F0587D"/>
    <w:rsid w:val="00F05CFF"/>
    <w:rsid w:val="00F05E8A"/>
    <w:rsid w:val="00F062C6"/>
    <w:rsid w:val="00F06892"/>
    <w:rsid w:val="00F0691C"/>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CB9"/>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5237"/>
    <w:rsid w:val="00F1550C"/>
    <w:rsid w:val="00F155D8"/>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DD1"/>
    <w:rsid w:val="00F211F9"/>
    <w:rsid w:val="00F21210"/>
    <w:rsid w:val="00F212EA"/>
    <w:rsid w:val="00F213E8"/>
    <w:rsid w:val="00F218D5"/>
    <w:rsid w:val="00F21D22"/>
    <w:rsid w:val="00F21F15"/>
    <w:rsid w:val="00F228D9"/>
    <w:rsid w:val="00F2293D"/>
    <w:rsid w:val="00F2298D"/>
    <w:rsid w:val="00F22BD3"/>
    <w:rsid w:val="00F22D3B"/>
    <w:rsid w:val="00F22E8F"/>
    <w:rsid w:val="00F2363F"/>
    <w:rsid w:val="00F23BDD"/>
    <w:rsid w:val="00F23D6C"/>
    <w:rsid w:val="00F23EC6"/>
    <w:rsid w:val="00F24308"/>
    <w:rsid w:val="00F24473"/>
    <w:rsid w:val="00F24497"/>
    <w:rsid w:val="00F248B2"/>
    <w:rsid w:val="00F24AE1"/>
    <w:rsid w:val="00F24B22"/>
    <w:rsid w:val="00F24B4B"/>
    <w:rsid w:val="00F24DDD"/>
    <w:rsid w:val="00F25062"/>
    <w:rsid w:val="00F250AE"/>
    <w:rsid w:val="00F250CE"/>
    <w:rsid w:val="00F25207"/>
    <w:rsid w:val="00F25785"/>
    <w:rsid w:val="00F257DF"/>
    <w:rsid w:val="00F25822"/>
    <w:rsid w:val="00F25C84"/>
    <w:rsid w:val="00F25CD5"/>
    <w:rsid w:val="00F25DBC"/>
    <w:rsid w:val="00F25E41"/>
    <w:rsid w:val="00F2615F"/>
    <w:rsid w:val="00F2651B"/>
    <w:rsid w:val="00F2698D"/>
    <w:rsid w:val="00F26ECF"/>
    <w:rsid w:val="00F26F79"/>
    <w:rsid w:val="00F2734A"/>
    <w:rsid w:val="00F27B07"/>
    <w:rsid w:val="00F27D3E"/>
    <w:rsid w:val="00F27DF0"/>
    <w:rsid w:val="00F27F7D"/>
    <w:rsid w:val="00F300C1"/>
    <w:rsid w:val="00F30277"/>
    <w:rsid w:val="00F308D1"/>
    <w:rsid w:val="00F30CDC"/>
    <w:rsid w:val="00F30E87"/>
    <w:rsid w:val="00F30FDC"/>
    <w:rsid w:val="00F31354"/>
    <w:rsid w:val="00F3163B"/>
    <w:rsid w:val="00F31AA5"/>
    <w:rsid w:val="00F31B04"/>
    <w:rsid w:val="00F31DF2"/>
    <w:rsid w:val="00F3258B"/>
    <w:rsid w:val="00F327EC"/>
    <w:rsid w:val="00F32877"/>
    <w:rsid w:val="00F32B34"/>
    <w:rsid w:val="00F32D11"/>
    <w:rsid w:val="00F330AE"/>
    <w:rsid w:val="00F33227"/>
    <w:rsid w:val="00F334EE"/>
    <w:rsid w:val="00F336C8"/>
    <w:rsid w:val="00F33ABE"/>
    <w:rsid w:val="00F33DB9"/>
    <w:rsid w:val="00F33E40"/>
    <w:rsid w:val="00F34154"/>
    <w:rsid w:val="00F34398"/>
    <w:rsid w:val="00F34C75"/>
    <w:rsid w:val="00F34E6F"/>
    <w:rsid w:val="00F34FB7"/>
    <w:rsid w:val="00F35ADD"/>
    <w:rsid w:val="00F35D9D"/>
    <w:rsid w:val="00F35F6D"/>
    <w:rsid w:val="00F3644F"/>
    <w:rsid w:val="00F3659B"/>
    <w:rsid w:val="00F369A9"/>
    <w:rsid w:val="00F36BF7"/>
    <w:rsid w:val="00F3700C"/>
    <w:rsid w:val="00F37185"/>
    <w:rsid w:val="00F37237"/>
    <w:rsid w:val="00F3741F"/>
    <w:rsid w:val="00F3750D"/>
    <w:rsid w:val="00F375C5"/>
    <w:rsid w:val="00F3760F"/>
    <w:rsid w:val="00F37CBD"/>
    <w:rsid w:val="00F37F66"/>
    <w:rsid w:val="00F4062B"/>
    <w:rsid w:val="00F406FD"/>
    <w:rsid w:val="00F407AF"/>
    <w:rsid w:val="00F40B47"/>
    <w:rsid w:val="00F40B85"/>
    <w:rsid w:val="00F40C16"/>
    <w:rsid w:val="00F4101A"/>
    <w:rsid w:val="00F41227"/>
    <w:rsid w:val="00F416F2"/>
    <w:rsid w:val="00F41D65"/>
    <w:rsid w:val="00F4274C"/>
    <w:rsid w:val="00F42BD4"/>
    <w:rsid w:val="00F42F6A"/>
    <w:rsid w:val="00F4327C"/>
    <w:rsid w:val="00F43361"/>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7BD"/>
    <w:rsid w:val="00F5281C"/>
    <w:rsid w:val="00F528F1"/>
    <w:rsid w:val="00F52A0E"/>
    <w:rsid w:val="00F52A22"/>
    <w:rsid w:val="00F52EEF"/>
    <w:rsid w:val="00F52F0F"/>
    <w:rsid w:val="00F5318E"/>
    <w:rsid w:val="00F5377F"/>
    <w:rsid w:val="00F53AE2"/>
    <w:rsid w:val="00F53AFE"/>
    <w:rsid w:val="00F53CF4"/>
    <w:rsid w:val="00F53EAB"/>
    <w:rsid w:val="00F541A9"/>
    <w:rsid w:val="00F54441"/>
    <w:rsid w:val="00F551FD"/>
    <w:rsid w:val="00F5563B"/>
    <w:rsid w:val="00F556B0"/>
    <w:rsid w:val="00F55791"/>
    <w:rsid w:val="00F55BAA"/>
    <w:rsid w:val="00F561B8"/>
    <w:rsid w:val="00F561C2"/>
    <w:rsid w:val="00F563AE"/>
    <w:rsid w:val="00F56597"/>
    <w:rsid w:val="00F56BCA"/>
    <w:rsid w:val="00F56CC6"/>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906"/>
    <w:rsid w:val="00F61A10"/>
    <w:rsid w:val="00F61D24"/>
    <w:rsid w:val="00F62267"/>
    <w:rsid w:val="00F62B30"/>
    <w:rsid w:val="00F62D1E"/>
    <w:rsid w:val="00F62F01"/>
    <w:rsid w:val="00F62FE8"/>
    <w:rsid w:val="00F6308F"/>
    <w:rsid w:val="00F63100"/>
    <w:rsid w:val="00F6392F"/>
    <w:rsid w:val="00F63A12"/>
    <w:rsid w:val="00F63D16"/>
    <w:rsid w:val="00F640B4"/>
    <w:rsid w:val="00F642C1"/>
    <w:rsid w:val="00F64413"/>
    <w:rsid w:val="00F651F8"/>
    <w:rsid w:val="00F65244"/>
    <w:rsid w:val="00F653D7"/>
    <w:rsid w:val="00F65488"/>
    <w:rsid w:val="00F654E8"/>
    <w:rsid w:val="00F657FF"/>
    <w:rsid w:val="00F65B31"/>
    <w:rsid w:val="00F65BBF"/>
    <w:rsid w:val="00F65CE7"/>
    <w:rsid w:val="00F65EAA"/>
    <w:rsid w:val="00F660F7"/>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BA1"/>
    <w:rsid w:val="00F75BD9"/>
    <w:rsid w:val="00F75D22"/>
    <w:rsid w:val="00F75EBD"/>
    <w:rsid w:val="00F76280"/>
    <w:rsid w:val="00F7637F"/>
    <w:rsid w:val="00F76BFD"/>
    <w:rsid w:val="00F76DF7"/>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BFF"/>
    <w:rsid w:val="00F81CB4"/>
    <w:rsid w:val="00F81ED4"/>
    <w:rsid w:val="00F81EFC"/>
    <w:rsid w:val="00F81F6F"/>
    <w:rsid w:val="00F8285D"/>
    <w:rsid w:val="00F828B7"/>
    <w:rsid w:val="00F82A39"/>
    <w:rsid w:val="00F82AD8"/>
    <w:rsid w:val="00F82B95"/>
    <w:rsid w:val="00F83016"/>
    <w:rsid w:val="00F83585"/>
    <w:rsid w:val="00F83AEC"/>
    <w:rsid w:val="00F83BD2"/>
    <w:rsid w:val="00F83F77"/>
    <w:rsid w:val="00F83FD4"/>
    <w:rsid w:val="00F843C0"/>
    <w:rsid w:val="00F844AB"/>
    <w:rsid w:val="00F845A4"/>
    <w:rsid w:val="00F845E0"/>
    <w:rsid w:val="00F846F4"/>
    <w:rsid w:val="00F84984"/>
    <w:rsid w:val="00F84BF0"/>
    <w:rsid w:val="00F84D74"/>
    <w:rsid w:val="00F855FC"/>
    <w:rsid w:val="00F859F0"/>
    <w:rsid w:val="00F85AF1"/>
    <w:rsid w:val="00F8643F"/>
    <w:rsid w:val="00F8695C"/>
    <w:rsid w:val="00F87098"/>
    <w:rsid w:val="00F8717F"/>
    <w:rsid w:val="00F872DE"/>
    <w:rsid w:val="00F901A6"/>
    <w:rsid w:val="00F9032A"/>
    <w:rsid w:val="00F903DC"/>
    <w:rsid w:val="00F90717"/>
    <w:rsid w:val="00F90FF4"/>
    <w:rsid w:val="00F91115"/>
    <w:rsid w:val="00F91510"/>
    <w:rsid w:val="00F91598"/>
    <w:rsid w:val="00F915E2"/>
    <w:rsid w:val="00F91792"/>
    <w:rsid w:val="00F917A8"/>
    <w:rsid w:val="00F9184E"/>
    <w:rsid w:val="00F91D71"/>
    <w:rsid w:val="00F91E50"/>
    <w:rsid w:val="00F9214D"/>
    <w:rsid w:val="00F92463"/>
    <w:rsid w:val="00F92878"/>
    <w:rsid w:val="00F92B47"/>
    <w:rsid w:val="00F92C66"/>
    <w:rsid w:val="00F93135"/>
    <w:rsid w:val="00F9330B"/>
    <w:rsid w:val="00F93315"/>
    <w:rsid w:val="00F9393E"/>
    <w:rsid w:val="00F93B1D"/>
    <w:rsid w:val="00F941A6"/>
    <w:rsid w:val="00F94369"/>
    <w:rsid w:val="00F94DD1"/>
    <w:rsid w:val="00F951B1"/>
    <w:rsid w:val="00F953FA"/>
    <w:rsid w:val="00F9547B"/>
    <w:rsid w:val="00F956D6"/>
    <w:rsid w:val="00F959E5"/>
    <w:rsid w:val="00F95A58"/>
    <w:rsid w:val="00F95C9F"/>
    <w:rsid w:val="00F95F8A"/>
    <w:rsid w:val="00F9686E"/>
    <w:rsid w:val="00F9696D"/>
    <w:rsid w:val="00F96A3D"/>
    <w:rsid w:val="00F96A69"/>
    <w:rsid w:val="00F96B38"/>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D"/>
    <w:rsid w:val="00FB705B"/>
    <w:rsid w:val="00FC024B"/>
    <w:rsid w:val="00FC0623"/>
    <w:rsid w:val="00FC06D4"/>
    <w:rsid w:val="00FC09CB"/>
    <w:rsid w:val="00FC0AE5"/>
    <w:rsid w:val="00FC0B18"/>
    <w:rsid w:val="00FC0E9C"/>
    <w:rsid w:val="00FC1080"/>
    <w:rsid w:val="00FC156C"/>
    <w:rsid w:val="00FC170F"/>
    <w:rsid w:val="00FC1728"/>
    <w:rsid w:val="00FC1C2C"/>
    <w:rsid w:val="00FC1ED0"/>
    <w:rsid w:val="00FC21A5"/>
    <w:rsid w:val="00FC2529"/>
    <w:rsid w:val="00FC2AFB"/>
    <w:rsid w:val="00FC2EAF"/>
    <w:rsid w:val="00FC36E6"/>
    <w:rsid w:val="00FC3A5C"/>
    <w:rsid w:val="00FC3CCA"/>
    <w:rsid w:val="00FC3E51"/>
    <w:rsid w:val="00FC4167"/>
    <w:rsid w:val="00FC4362"/>
    <w:rsid w:val="00FC4A07"/>
    <w:rsid w:val="00FC4B6F"/>
    <w:rsid w:val="00FC4BA0"/>
    <w:rsid w:val="00FC4EB1"/>
    <w:rsid w:val="00FC52CF"/>
    <w:rsid w:val="00FC548B"/>
    <w:rsid w:val="00FC55E0"/>
    <w:rsid w:val="00FC5912"/>
    <w:rsid w:val="00FC5BF6"/>
    <w:rsid w:val="00FC5F06"/>
    <w:rsid w:val="00FC612F"/>
    <w:rsid w:val="00FC6AA2"/>
    <w:rsid w:val="00FC6AEA"/>
    <w:rsid w:val="00FC6B63"/>
    <w:rsid w:val="00FC7208"/>
    <w:rsid w:val="00FC7A5F"/>
    <w:rsid w:val="00FC7A76"/>
    <w:rsid w:val="00FD0317"/>
    <w:rsid w:val="00FD05CA"/>
    <w:rsid w:val="00FD0780"/>
    <w:rsid w:val="00FD0792"/>
    <w:rsid w:val="00FD0A48"/>
    <w:rsid w:val="00FD0C77"/>
    <w:rsid w:val="00FD0D53"/>
    <w:rsid w:val="00FD112A"/>
    <w:rsid w:val="00FD118B"/>
    <w:rsid w:val="00FD124E"/>
    <w:rsid w:val="00FD1656"/>
    <w:rsid w:val="00FD171C"/>
    <w:rsid w:val="00FD1CED"/>
    <w:rsid w:val="00FD1ED9"/>
    <w:rsid w:val="00FD1F04"/>
    <w:rsid w:val="00FD2285"/>
    <w:rsid w:val="00FD273F"/>
    <w:rsid w:val="00FD28EC"/>
    <w:rsid w:val="00FD2A7D"/>
    <w:rsid w:val="00FD2B47"/>
    <w:rsid w:val="00FD2F4A"/>
    <w:rsid w:val="00FD2FE9"/>
    <w:rsid w:val="00FD30F6"/>
    <w:rsid w:val="00FD3293"/>
    <w:rsid w:val="00FD38BE"/>
    <w:rsid w:val="00FD38CE"/>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701F"/>
    <w:rsid w:val="00FD76A0"/>
    <w:rsid w:val="00FD772F"/>
    <w:rsid w:val="00FD7A34"/>
    <w:rsid w:val="00FD7A69"/>
    <w:rsid w:val="00FD7C20"/>
    <w:rsid w:val="00FE0147"/>
    <w:rsid w:val="00FE019B"/>
    <w:rsid w:val="00FE0523"/>
    <w:rsid w:val="00FE08BE"/>
    <w:rsid w:val="00FE08DB"/>
    <w:rsid w:val="00FE09AD"/>
    <w:rsid w:val="00FE0E59"/>
    <w:rsid w:val="00FE11A9"/>
    <w:rsid w:val="00FE1C98"/>
    <w:rsid w:val="00FE1E1B"/>
    <w:rsid w:val="00FE234F"/>
    <w:rsid w:val="00FE2DD9"/>
    <w:rsid w:val="00FE2E20"/>
    <w:rsid w:val="00FE2E55"/>
    <w:rsid w:val="00FE3390"/>
    <w:rsid w:val="00FE33B6"/>
    <w:rsid w:val="00FE38DE"/>
    <w:rsid w:val="00FE3A94"/>
    <w:rsid w:val="00FE3C25"/>
    <w:rsid w:val="00FE3DC5"/>
    <w:rsid w:val="00FE3F35"/>
    <w:rsid w:val="00FE3FE1"/>
    <w:rsid w:val="00FE4F1C"/>
    <w:rsid w:val="00FE4FC8"/>
    <w:rsid w:val="00FE5485"/>
    <w:rsid w:val="00FE56DD"/>
    <w:rsid w:val="00FE5B18"/>
    <w:rsid w:val="00FE5BBC"/>
    <w:rsid w:val="00FE5E72"/>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E9A"/>
    <w:rsid w:val="00FF2ECA"/>
    <w:rsid w:val="00FF3AA7"/>
    <w:rsid w:val="00FF3AC0"/>
    <w:rsid w:val="00FF3E24"/>
    <w:rsid w:val="00FF41AA"/>
    <w:rsid w:val="00FF4225"/>
    <w:rsid w:val="00FF4663"/>
    <w:rsid w:val="00FF4C60"/>
    <w:rsid w:val="00FF4DD3"/>
    <w:rsid w:val="00FF4EF8"/>
    <w:rsid w:val="00FF54F1"/>
    <w:rsid w:val="00FF5792"/>
    <w:rsid w:val="00FF5CC2"/>
    <w:rsid w:val="00FF60B0"/>
    <w:rsid w:val="00FF62B3"/>
    <w:rsid w:val="00FF62ED"/>
    <w:rsid w:val="00FF6370"/>
    <w:rsid w:val="00FF639F"/>
    <w:rsid w:val="00FF6AC6"/>
    <w:rsid w:val="00FF6B99"/>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www.bankofengland.co.uk/-/media/boe/files/monetary-policy-report/2024/february/monetary-policy-report-february-2024.pdf" TargetMode="External"/><Relationship Id="rId39" Type="http://schemas.openxmlformats.org/officeDocument/2006/relationships/hyperlink" Target="https://my.oxfordeconomics.com/reportaction/C978665849254728a21C07/Toc" TargetMode="External"/><Relationship Id="rId21" Type="http://schemas.openxmlformats.org/officeDocument/2006/relationships/hyperlink" Target="https://my.oxfordeconomics.com/reportaction/618c41aA7f0E48de96aD57/Toc" TargetMode="External"/><Relationship Id="rId34" Type="http://schemas.openxmlformats.org/officeDocument/2006/relationships/hyperlink" Target="https://my.oxfordeconomics.com/reportaction/bffAC60bd70642F3aD0611/Toc" TargetMode="External"/><Relationship Id="rId42" Type="http://schemas.openxmlformats.org/officeDocument/2006/relationships/hyperlink" Target="https://my.oxfordeconomics.com/reportaction/5ffA28D888584c90a39922/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www.bankofengland.co.uk/speech/2024/february/catherine-l-mann-speech-at-the-official-monetary-and-financial-institu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ns.gov.uk/employmentandlabourmarket/peopleinwork/employmentandemployeetypes/articles/impactofreweightingonlabourforcesurveykeyindicators/2024" TargetMode="External"/><Relationship Id="rId24" Type="http://schemas.openxmlformats.org/officeDocument/2006/relationships/image" Target="media/image6.svg"/><Relationship Id="rId32" Type="http://schemas.openxmlformats.org/officeDocument/2006/relationships/hyperlink" Target="https://my.oxfordeconomics.com/reportaction/29f65294dc9444Bbb27971/Toc" TargetMode="External"/><Relationship Id="rId37" Type="http://schemas.openxmlformats.org/officeDocument/2006/relationships/hyperlink" Target="https://my.oxfordeconomics.com/reportaction/A1C25dCBd24e4B4dBeF1c3/Toc" TargetMode="External"/><Relationship Id="rId40" Type="http://schemas.openxmlformats.org/officeDocument/2006/relationships/hyperlink" Target="https://my.oxfordeconomics.com/reportaction/7b9351907aE04711b26400/Toc"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hyperlink" Target="https://my.oxfordeconomics.com/reportaction/7253D6141a6D4c179C435c/Toc" TargetMode="External"/><Relationship Id="rId36" Type="http://schemas.openxmlformats.org/officeDocument/2006/relationships/hyperlink" Target="https://my.oxfordeconomics.com/reportaction/ad023bB9e86543F789875d/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bankofengland.co.uk/speech/2024/february/sarah-breeden-keynote-speech-uk-women-in-economics-annual-networking" TargetMode="External"/><Relationship Id="rId44" Type="http://schemas.openxmlformats.org/officeDocument/2006/relationships/hyperlink" Target="mailto:eallenby@oxfordeconom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brc.org.uk/news/corporate-affairs/retail-sales-slow-as-high-cost-of-living-enters-third-year/" TargetMode="External"/><Relationship Id="rId27" Type="http://schemas.openxmlformats.org/officeDocument/2006/relationships/hyperlink" Target="https://www.ft.com/content/37d4d2f9-11d1-444e-90a9-62ac63250c0b" TargetMode="External"/><Relationship Id="rId30" Type="http://schemas.openxmlformats.org/officeDocument/2006/relationships/hyperlink" Target="https://www.ft.com/content/7a280058-0085-479c-9ba9-8192dd34ebca" TargetMode="External"/><Relationship Id="rId35" Type="http://schemas.openxmlformats.org/officeDocument/2006/relationships/hyperlink" Target="https://my.oxfordeconomics.com/reportaction/de36E0A4ae404c38a78Ba2/Toc" TargetMode="External"/><Relationship Id="rId43"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4210652037F0488b942Ff9/Toc" TargetMode="External"/><Relationship Id="rId17" Type="http://schemas.openxmlformats.org/officeDocument/2006/relationships/footer" Target="footer1.xml"/><Relationship Id="rId25" Type="http://schemas.openxmlformats.org/officeDocument/2006/relationships/hyperlink" Target="https://www.pmi.spglobal.com/Public/Home/PressRelease/28502bbf33c14c91951663ddd4f11de1" TargetMode="External"/><Relationship Id="rId33" Type="http://schemas.openxmlformats.org/officeDocument/2006/relationships/hyperlink" Target="https://my.oxfordeconomics.com/reportaction/7aaF7a35ea474fA9b67088/Toc" TargetMode="External"/><Relationship Id="rId38" Type="http://schemas.openxmlformats.org/officeDocument/2006/relationships/hyperlink" Target="https://my.oxfordeconomics.com/reportaction/15b19350842741C1923B4f/Toc" TargetMode="External"/><Relationship Id="rId46" Type="http://schemas.openxmlformats.org/officeDocument/2006/relationships/theme" Target="theme/theme1.xml"/><Relationship Id="rId20" Type="http://schemas.openxmlformats.org/officeDocument/2006/relationships/hyperlink" Target="https://my.oxfordeconomics.com/reportaction/7aaF7a35ea474fA9b67088/Toc" TargetMode="External"/><Relationship Id="rId41" Type="http://schemas.openxmlformats.org/officeDocument/2006/relationships/hyperlink" Target="https://my.oxfordeconomics.com/reportaction/1ca9Aa164d794f87a37C80/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2496</Words>
  <Characters>11960</Characters>
  <Application>Microsoft Office Word</Application>
  <DocSecurity>0</DocSecurity>
  <Lines>629</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Martin Beck</cp:lastModifiedBy>
  <cp:revision>9</cp:revision>
  <cp:lastPrinted>2023-06-30T12:36:00Z</cp:lastPrinted>
  <dcterms:created xsi:type="dcterms:W3CDTF">2024-02-09T10:00:00Z</dcterms:created>
  <dcterms:modified xsi:type="dcterms:W3CDTF">2024-02-09T10:08:00Z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Themes:labour trends,growth,monetary policy</vt:lpwstr>
  </property>
  <property fmtid="{D5CDD505-2E9C-101B-9397-08002B2CF9AE}" pid="11" name="OEP_PRODUCT_CODE">
    <vt:lpwstr>29bA61D8fa774fE18FfDcf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2024-02-09T10:00:58.000Z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