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EE35A" w14:textId="66C298C9" w:rsidR="00077872" w:rsidRDefault="00F41CF7" w:rsidP="00B86974">
      <w:pPr>
        <w:pStyle w:val="Bullet"/>
      </w:pPr>
      <w:r>
        <w:t>T</w:t>
      </w:r>
      <w:r w:rsidR="00665589">
        <w:t xml:space="preserve">he Monetary Policy Committee </w:t>
      </w:r>
      <w:r>
        <w:t xml:space="preserve">has </w:t>
      </w:r>
      <w:r w:rsidR="00665589">
        <w:t>stat</w:t>
      </w:r>
      <w:r>
        <w:t>ed</w:t>
      </w:r>
      <w:r w:rsidR="00665589">
        <w:t xml:space="preserve"> that underlying inflation</w:t>
      </w:r>
      <w:r w:rsidR="0027789E">
        <w:t>ary</w:t>
      </w:r>
      <w:r w:rsidR="00665589">
        <w:t xml:space="preserve"> pressures would need to </w:t>
      </w:r>
      <w:r w:rsidR="0027789E">
        <w:t>continue to cool</w:t>
      </w:r>
      <w:r w:rsidR="00665589">
        <w:t xml:space="preserve"> before policy is loosened</w:t>
      </w:r>
      <w:r>
        <w:t>. So</w:t>
      </w:r>
      <w:r w:rsidR="00665589">
        <w:t xml:space="preserve"> evidence that UK pay growth remains stubbornly high </w:t>
      </w:r>
      <w:r w:rsidR="00537E39">
        <w:t xml:space="preserve">and </w:t>
      </w:r>
      <w:r w:rsidR="00665589">
        <w:t xml:space="preserve">the labour market may be tighter than originally </w:t>
      </w:r>
      <w:r w:rsidR="00D009B0">
        <w:t>thought</w:t>
      </w:r>
      <w:r w:rsidR="00665589">
        <w:t>, reinforces our view that the committee is likely to take a cautious approach to rate cuts.</w:t>
      </w:r>
    </w:p>
    <w:p w14:paraId="65FE69A3" w14:textId="29BC9764" w:rsidR="008429C4" w:rsidRDefault="00B86974" w:rsidP="008429C4">
      <w:pPr>
        <w:pStyle w:val="Bullet"/>
      </w:pPr>
      <w:r>
        <w:t xml:space="preserve">Elsewhere, </w:t>
      </w:r>
      <w:r w:rsidR="00665589">
        <w:t xml:space="preserve">December's fall in GDP </w:t>
      </w:r>
      <w:r w:rsidR="00DF3C26">
        <w:t xml:space="preserve">and downward revisions to the three previous months </w:t>
      </w:r>
      <w:r w:rsidR="00665589">
        <w:t xml:space="preserve">meant </w:t>
      </w:r>
      <w:r w:rsidR="00DF3C26">
        <w:t>GDP fell for a second successive quarter in Q4 2023</w:t>
      </w:r>
      <w:r>
        <w:t xml:space="preserve">. </w:t>
      </w:r>
      <w:r w:rsidR="00DF3C26">
        <w:t xml:space="preserve">December's drop was partly due to the </w:t>
      </w:r>
      <w:r w:rsidR="00F433BD">
        <w:t xml:space="preserve">apparent collapse in retail sales that month. </w:t>
      </w:r>
      <w:r>
        <w:t xml:space="preserve">But </w:t>
      </w:r>
      <w:r w:rsidR="00F433BD">
        <w:t>January's subsequent rebound</w:t>
      </w:r>
      <w:r w:rsidR="00C23CD2">
        <w:t xml:space="preserve"> will offer a decent boost to Q1 and </w:t>
      </w:r>
      <w:r w:rsidR="004D21F2">
        <w:t>we think the ingredients are in place for</w:t>
      </w:r>
      <w:r w:rsidR="00BC6AFC">
        <w:t xml:space="preserve"> a</w:t>
      </w:r>
      <w:r w:rsidR="004D21F2">
        <w:t xml:space="preserve"> steady </w:t>
      </w:r>
      <w:r w:rsidR="00C23CD2">
        <w:t xml:space="preserve">pickup </w:t>
      </w:r>
      <w:r w:rsidR="004D21F2">
        <w:t>in activity this year.</w:t>
      </w:r>
    </w:p>
    <w:p w14:paraId="6E05DA41" w14:textId="17F344D5" w:rsidR="00CD4D25" w:rsidRDefault="00AC694B" w:rsidP="00077872">
      <w:r>
        <w:t>With the Office of National Statistics publishing four top tier economic releases, th</w:t>
      </w:r>
      <w:r w:rsidR="007827BF">
        <w:t>is</w:t>
      </w:r>
      <w:r>
        <w:t xml:space="preserve"> week </w:t>
      </w:r>
      <w:r w:rsidR="00E8114D">
        <w:t>offered</w:t>
      </w:r>
      <w:r w:rsidR="00E0601C">
        <w:t xml:space="preserve"> a wealth of data </w:t>
      </w:r>
      <w:r w:rsidR="00077872">
        <w:t xml:space="preserve">for Bank of England policymakers to digest as they consider the pace and timing of future interest rate cuts. </w:t>
      </w:r>
    </w:p>
    <w:p w14:paraId="1DB30AC1" w14:textId="41067625" w:rsidR="00077872" w:rsidRDefault="00077872" w:rsidP="00077872">
      <w:r>
        <w:t xml:space="preserve">The first of those, </w:t>
      </w:r>
      <w:hyperlink r:id="rId11" w:history="1">
        <w:r w:rsidRPr="00A622DA">
          <w:rPr>
            <w:rStyle w:val="Hyperlink"/>
          </w:rPr>
          <w:t>Tuesday's labour market release</w:t>
        </w:r>
      </w:hyperlink>
      <w:r>
        <w:t xml:space="preserve">, </w:t>
      </w:r>
      <w:r w:rsidR="00447411">
        <w:t>was consistent with</w:t>
      </w:r>
      <w:r>
        <w:t xml:space="preserve"> the Monetary Policy Committee adopt</w:t>
      </w:r>
      <w:r w:rsidR="00447411">
        <w:t>ing</w:t>
      </w:r>
      <w:r>
        <w:t xml:space="preserve"> a relatively cautious approach </w:t>
      </w:r>
      <w:r w:rsidR="00BC6AFC">
        <w:t xml:space="preserve">to </w:t>
      </w:r>
      <w:r>
        <w:t>loosening policy settings.</w:t>
      </w:r>
      <w:r w:rsidR="00FE63C0" w:rsidRPr="00FE63C0">
        <w:t xml:space="preserve"> </w:t>
      </w:r>
      <w:r w:rsidR="00FE63C0">
        <w:t xml:space="preserve">The release </w:t>
      </w:r>
      <w:r w:rsidR="00FE63C0" w:rsidRPr="004871EB">
        <w:t xml:space="preserve">saw </w:t>
      </w:r>
      <w:hyperlink r:id="rId12" w:history="1">
        <w:r w:rsidR="00FE63C0" w:rsidRPr="00224240">
          <w:rPr>
            <w:rStyle w:val="Hyperlink"/>
          </w:rPr>
          <w:t>data from the Labour Force Survey reintroduced</w:t>
        </w:r>
      </w:hyperlink>
      <w:r w:rsidR="00FE63C0" w:rsidRPr="004871EB">
        <w:t xml:space="preserve"> after a five-month hiatus.</w:t>
      </w:r>
      <w:r w:rsidR="00FE63C0">
        <w:t xml:space="preserve"> This </w:t>
      </w:r>
      <w:r w:rsidR="00FE63C0" w:rsidRPr="004871EB">
        <w:t>incorporat</w:t>
      </w:r>
      <w:r w:rsidR="00FE63C0">
        <w:t>ed</w:t>
      </w:r>
      <w:r w:rsidR="00FE63C0" w:rsidRPr="004871EB">
        <w:t xml:space="preserve"> the latest estimates of the size and composition of the UK population</w:t>
      </w:r>
      <w:r w:rsidR="00213DC2">
        <w:t>,</w:t>
      </w:r>
      <w:r w:rsidR="00FE63C0" w:rsidRPr="004871EB">
        <w:t xml:space="preserve"> </w:t>
      </w:r>
      <w:r w:rsidR="00213DC2">
        <w:t>b</w:t>
      </w:r>
      <w:r w:rsidR="00FE63C0">
        <w:t>ut d</w:t>
      </w:r>
      <w:r w:rsidR="001578BE">
        <w:t>id</w:t>
      </w:r>
      <w:r w:rsidR="00FE63C0">
        <w:t xml:space="preserve">n't address the major issue of low survey response rates. Still, taking the new LFS data at face value, the labour market looks tighter than it did last summer, </w:t>
      </w:r>
      <w:r w:rsidR="00F362FF">
        <w:t>with</w:t>
      </w:r>
      <w:r w:rsidR="00FE63C0">
        <w:t xml:space="preserve"> the unemployment rate </w:t>
      </w:r>
      <w:r w:rsidR="00F362FF">
        <w:t xml:space="preserve">much lower and </w:t>
      </w:r>
      <w:r w:rsidR="00FE63C0">
        <w:t>economic inactivity</w:t>
      </w:r>
      <w:r w:rsidR="00F362FF">
        <w:t xml:space="preserve"> significantly higher</w:t>
      </w:r>
      <w:r w:rsidR="00FE63C0">
        <w:t>.</w:t>
      </w:r>
    </w:p>
    <w:p w14:paraId="5E121DD4" w14:textId="4BF217C4" w:rsidR="00713A8A" w:rsidRDefault="007827BF" w:rsidP="00077872">
      <w:r>
        <w:t xml:space="preserve">The prospect of a marked slowdown in headline (three-month average of the annual rate) average weekly </w:t>
      </w:r>
      <w:r w:rsidR="00A34793">
        <w:t xml:space="preserve">earnings </w:t>
      </w:r>
      <w:r>
        <w:t>growth</w:t>
      </w:r>
      <w:r w:rsidR="00567956">
        <w:t xml:space="preserve"> in December</w:t>
      </w:r>
      <w:r>
        <w:t xml:space="preserve"> was strong given </w:t>
      </w:r>
      <w:r w:rsidR="00BD0526">
        <w:t xml:space="preserve">a high reading for bonuses in September </w:t>
      </w:r>
      <w:r w:rsidR="00A34793">
        <w:t xml:space="preserve">would </w:t>
      </w:r>
      <w:r w:rsidR="00BD0526">
        <w:t>drop out of the calculation. Indeed, total earnings growth fell to 5.8% in December from 6.7% in the previous month. But the cooling in headline private sector regular pay growth, the BoE's preferred measure, was more modest</w:t>
      </w:r>
      <w:r w:rsidR="005C64DC">
        <w:t xml:space="preserve">, </w:t>
      </w:r>
      <w:r w:rsidR="00B369E8">
        <w:t xml:space="preserve">and it </w:t>
      </w:r>
      <w:r w:rsidR="00BD0526">
        <w:t>remain</w:t>
      </w:r>
      <w:r w:rsidR="00B369E8">
        <w:t>ed</w:t>
      </w:r>
      <w:r w:rsidR="00BD0526">
        <w:t xml:space="preserve"> above 6%.</w:t>
      </w:r>
      <w:r w:rsidR="00713A8A">
        <w:t xml:space="preserve"> </w:t>
      </w:r>
      <w:r w:rsidR="00B369E8">
        <w:t>O</w:t>
      </w:r>
      <w:r w:rsidR="00713A8A">
        <w:t xml:space="preserve">ur </w:t>
      </w:r>
      <w:hyperlink r:id="rId13" w:history="1">
        <w:r w:rsidR="00A622DA" w:rsidRPr="00A622DA">
          <w:rPr>
            <w:rStyle w:val="Hyperlink"/>
          </w:rPr>
          <w:t xml:space="preserve">sentiment-based </w:t>
        </w:r>
        <w:r w:rsidR="00713A8A" w:rsidRPr="00A622DA">
          <w:rPr>
            <w:rStyle w:val="Hyperlink"/>
          </w:rPr>
          <w:t>nowcast</w:t>
        </w:r>
      </w:hyperlink>
      <w:r w:rsidR="00713A8A">
        <w:t>, developed in collaboration</w:t>
      </w:r>
      <w:r w:rsidR="00BD0526">
        <w:t xml:space="preserve"> </w:t>
      </w:r>
      <w:r w:rsidR="00713A8A">
        <w:t>with Penta, suggests that pay growth is likely to remain at similar levels in the first couple of months of 2024 (</w:t>
      </w:r>
      <w:r w:rsidR="0012521B" w:rsidRPr="004E5D57">
        <w:rPr>
          <w:b/>
          <w:color w:val="003469"/>
        </w:rPr>
        <w:fldChar w:fldCharType="begin"/>
      </w:r>
      <w:r w:rsidR="004E5D57" w:rsidRPr="004E5D57">
        <w:rPr>
          <w:b/>
          <w:color w:val="003469"/>
        </w:rPr>
        <w:instrText xml:space="preserve">REF _Ref137744867 \h \* Charformat </w:instrText>
      </w:r>
      <w:r w:rsidR="004E5D57" w:rsidRPr="004E5D57">
        <w:rPr>
          <w:b/>
          <w:color w:val="003469"/>
        </w:rPr>
      </w:r>
      <w:r w:rsidR="0012521B" w:rsidRPr="004E5D57">
        <w:rPr>
          <w:b/>
          <w:color w:val="003469"/>
        </w:rPr>
        <w:fldChar w:fldCharType="separate"/>
      </w:r>
      <w:r w:rsidR="004E5D57" w:rsidRPr="004E5D57">
        <w:rPr>
          <w:b/>
          <w:color w:val="003469"/>
        </w:rPr>
        <w:t>Chart 1</w:t>
      </w:r>
      <w:r w:rsidR="0012521B" w:rsidRPr="004E5D57">
        <w:rPr>
          <w:b/>
          <w:color w:val="003469"/>
        </w:rPr>
        <w:fldChar w:fldCharType="end"/>
      </w:r>
      <w:r w:rsidR="00713A8A">
        <w:t>).</w:t>
      </w:r>
    </w:p>
    <w:p w14:paraId="2510FAE3" w14:textId="22DF036A" w:rsidR="00BA54A6" w:rsidRDefault="00BA54A6" w:rsidP="00077872">
      <w:pPr>
        <w:pStyle w:val="ExhibitTitle"/>
        <w:jc w:val="center"/>
      </w:pPr>
      <w:bookmarkStart w:id="0" w:name="_Ref137744867"/>
      <w:r>
        <w:t xml:space="preserve">Chart </w:t>
      </w:r>
      <w:r>
        <w:fldChar w:fldCharType="begin"/>
      </w:r>
      <w:r w:rsidR="00077872">
        <w:instrText>SEQ CHART</w:instrText>
      </w:r>
      <w:r>
        <w:fldChar w:fldCharType="separate"/>
      </w:r>
      <w:r w:rsidR="00E7204A">
        <w:rPr>
          <w:noProof/>
        </w:rPr>
        <w:t>1</w:t>
      </w:r>
      <w:r>
        <w:fldChar w:fldCharType="end"/>
      </w:r>
      <w:bookmarkEnd w:id="0"/>
      <w:r>
        <w:t>:</w:t>
      </w:r>
      <w:r w:rsidR="00E804AB">
        <w:t xml:space="preserve"> </w:t>
      </w:r>
      <w:r w:rsidR="008436FE">
        <w:t>Our proprietary wage indicator suggests the slowdown in pay growth has halted</w:t>
      </w:r>
    </w:p>
    <w:p w14:paraId="23E45D14" w14:textId="721BCD34" w:rsidR="00077872" w:rsidRDefault="00077872" w:rsidP="00077872">
      <w:pPr>
        <w:spacing w:after="0"/>
        <w:jc w:val="center"/>
        <w:rPr>
          <w:noProof/>
        </w:rPr>
      </w:pPr>
      <w:r>
        <w:rPr>
          <w:noProof/>
        </w:rPr>
        <w:drawing>
          <wp:inline distT="0" distB="0" distL="0" distR="0" wp14:anchorId="2F9C4571" wp14:editId="52B5C28C">
            <wp:extent cx="4006964" cy="3162836"/>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rcRect b="1258"/>
                    <a:stretch>
                      <a:fillRect/>
                    </a:stretch>
                  </pic:blipFill>
                  <pic:spPr>
                    <a:xfrm>
                      <a:off x="0" y="0"/>
                      <a:ext cx="4006964" cy="3162836"/>
                    </a:xfrm>
                    <a:prstGeom prst="rect">
                      <a:avLst/>
                    </a:prstGeom>
                  </pic:spPr>
                </pic:pic>
              </a:graphicData>
            </a:graphic>
          </wp:inline>
        </w:drawing>
      </w:r>
    </w:p>
    <w:p w14:paraId="5F1CCA9F" w14:textId="4F41F462" w:rsidR="0089038A" w:rsidRDefault="00077872" w:rsidP="00077872">
      <w:pPr>
        <w:pStyle w:val="ExhibitSource"/>
        <w:spacing w:after="120"/>
        <w:jc w:val="center"/>
      </w:pPr>
      <w:r>
        <w:t>Sources: Oxford Economics, Haver Analytics, Penta</w:t>
      </w:r>
    </w:p>
    <w:p w14:paraId="7277E8A9" w14:textId="26928C4A" w:rsidR="00BA54A6" w:rsidRDefault="00BA54A6" w:rsidP="00561286">
      <w:pPr>
        <w:pStyle w:val="ExhibitSource"/>
        <w:spacing w:after="120"/>
        <w:sectPr w:rsidR="00BA54A6" w:rsidSect="00077872">
          <w:headerReference w:type="even" r:id="rId16"/>
          <w:headerReference w:type="default" r:id="rId17"/>
          <w:footerReference w:type="default" r:id="rId18"/>
          <w:headerReference w:type="first" r:id="rId19"/>
          <w:footerReference w:type="first" r:id="rId20"/>
          <w:pgSz w:w="11906" w:h="16838"/>
          <w:pgMar w:top="2665" w:right="1276" w:bottom="838" w:left="1134" w:header="200" w:footer="300" w:gutter="0"/>
          <w:cols w:space="720"/>
          <w:titlePg/>
          <w:docGrid w:linePitch="360"/>
        </w:sectPr>
      </w:pPr>
    </w:p>
    <w:p w14:paraId="59C2B1D1" w14:textId="49AEDBE1" w:rsidR="00D57F7B" w:rsidRDefault="002B116F" w:rsidP="002B116F">
      <w:r>
        <w:lastRenderedPageBreak/>
        <w:t xml:space="preserve">This week's inflation data showed that </w:t>
      </w:r>
      <w:hyperlink r:id="rId21" w:history="1">
        <w:r w:rsidRPr="00A87AA1">
          <w:rPr>
            <w:rStyle w:val="Hyperlink"/>
          </w:rPr>
          <w:t>CPI inflation remained unchanged at 4% in January</w:t>
        </w:r>
      </w:hyperlink>
      <w:r w:rsidR="00A87AA1">
        <w:t>. Given the strength of base effects caused by the large decline in services prices in January 2023, we had expected headline inflation to rise, but there was a chunky m/m fall in services prices this January too. This was partly because January's usual drop in air fares was amplified by the ONS more than doubling the components</w:t>
      </w:r>
      <w:r w:rsidR="002B37EA">
        <w:t>'</w:t>
      </w:r>
      <w:r w:rsidR="00A87AA1">
        <w:t xml:space="preserve"> weight in the CPI basket. This drove a lower than expected outturn for core inflation, offset</w:t>
      </w:r>
      <w:r w:rsidR="002B37EA">
        <w:t>ting</w:t>
      </w:r>
      <w:r w:rsidR="00A87AA1">
        <w:t xml:space="preserve"> the impact of a 5% increase in the Ofgem energy price cap on headline inflation.</w:t>
      </w:r>
    </w:p>
    <w:p w14:paraId="19FFC5B0" w14:textId="3BAC497B" w:rsidR="00455001" w:rsidRDefault="00A87AA1" w:rsidP="00C5106C">
      <w:r>
        <w:t xml:space="preserve">The MPC has been clear that evidence on the strength of underlying inflation pressures </w:t>
      </w:r>
      <w:r w:rsidR="004275B9">
        <w:t xml:space="preserve">will determine how quickly policy is loosened. That services inflation </w:t>
      </w:r>
      <w:r w:rsidR="00CE2CD2">
        <w:t xml:space="preserve">was </w:t>
      </w:r>
      <w:r w:rsidR="004275B9">
        <w:t xml:space="preserve">slightly </w:t>
      </w:r>
      <w:r w:rsidR="00CE2CD2">
        <w:t xml:space="preserve">lower than </w:t>
      </w:r>
      <w:r w:rsidR="004275B9">
        <w:t xml:space="preserve">the BoE's latest projection is a small step in the right direction. But with the </w:t>
      </w:r>
      <w:hyperlink r:id="rId22" w:history="1">
        <w:r w:rsidR="004275B9" w:rsidRPr="003C10C1">
          <w:rPr>
            <w:rStyle w:val="Hyperlink"/>
          </w:rPr>
          <w:t>MPC already expect</w:t>
        </w:r>
        <w:r w:rsidR="00D70AEF" w:rsidRPr="003C10C1">
          <w:rPr>
            <w:rStyle w:val="Hyperlink"/>
          </w:rPr>
          <w:t>ing</w:t>
        </w:r>
        <w:r w:rsidR="004275B9" w:rsidRPr="003C10C1">
          <w:rPr>
            <w:rStyle w:val="Hyperlink"/>
          </w:rPr>
          <w:t xml:space="preserve"> inflation to fall sharply</w:t>
        </w:r>
      </w:hyperlink>
      <w:r w:rsidR="004275B9">
        <w:t xml:space="preserve"> in the coming months, and this week's downside surprise largely driven by the combination of movements in erratic categories and ONS CPI weight changes, we don't </w:t>
      </w:r>
      <w:r w:rsidR="00451038">
        <w:t xml:space="preserve">see this </w:t>
      </w:r>
      <w:r w:rsidR="004275B9">
        <w:t xml:space="preserve">release </w:t>
      </w:r>
      <w:r w:rsidR="00451038">
        <w:t xml:space="preserve">as </w:t>
      </w:r>
      <w:r w:rsidR="004275B9">
        <w:t>a game-changer.</w:t>
      </w:r>
      <w:r w:rsidR="003C10C1">
        <w:t xml:space="preserve"> So, together with </w:t>
      </w:r>
      <w:r w:rsidR="00B37824">
        <w:t>evidence</w:t>
      </w:r>
      <w:r w:rsidR="003C10C1">
        <w:t xml:space="preserve"> of tighter labour market conditions and stubbornly strong private sector pay growth, this reinforces our view that the MPC will </w:t>
      </w:r>
      <w:r w:rsidR="00567B3C" w:rsidRPr="00567B3C">
        <w:t>take a cautious approach to the timing and pace of rate cuts.</w:t>
      </w:r>
    </w:p>
    <w:p w14:paraId="52D5C2CF" w14:textId="155288AC" w:rsidR="00B75B9F" w:rsidRDefault="00EC035C" w:rsidP="00C5106C">
      <w:r>
        <w:t xml:space="preserve">Growth has not </w:t>
      </w:r>
      <w:r w:rsidR="00846824">
        <w:t xml:space="preserve">featured highly in the MPC's </w:t>
      </w:r>
      <w:r w:rsidR="00FC759A">
        <w:t>decision making in recent years. T</w:t>
      </w:r>
      <w:r w:rsidR="003C10C1">
        <w:t>his week's GDP release</w:t>
      </w:r>
      <w:r w:rsidR="00FC759A">
        <w:t xml:space="preserve"> reported that </w:t>
      </w:r>
      <w:hyperlink r:id="rId23" w:history="1">
        <w:r w:rsidR="00FC759A">
          <w:rPr>
            <w:rStyle w:val="Hyperlink"/>
          </w:rPr>
          <w:t>activity fell 0.1% m/m in December</w:t>
        </w:r>
      </w:hyperlink>
      <w:r w:rsidR="00B75B9F">
        <w:t>, while the outturns from September to November were revised down</w:t>
      </w:r>
      <w:r w:rsidR="00216ACF">
        <w:t xml:space="preserve"> (</w:t>
      </w:r>
      <w:r w:rsidR="0012521B" w:rsidRPr="004E5D57">
        <w:rPr>
          <w:b/>
          <w:color w:val="003469"/>
        </w:rPr>
        <w:fldChar w:fldCharType="begin"/>
      </w:r>
      <w:r w:rsidR="004E5D57" w:rsidRPr="004E5D57">
        <w:rPr>
          <w:b/>
          <w:color w:val="003469"/>
        </w:rPr>
        <w:instrText xml:space="preserve">REF _Ref158365279 \h \* Charformat </w:instrText>
      </w:r>
      <w:r w:rsidR="004E5D57" w:rsidRPr="004E5D57">
        <w:rPr>
          <w:b/>
          <w:color w:val="003469"/>
        </w:rPr>
      </w:r>
      <w:r w:rsidR="0012521B" w:rsidRPr="004E5D57">
        <w:rPr>
          <w:b/>
          <w:color w:val="003469"/>
        </w:rPr>
        <w:fldChar w:fldCharType="separate"/>
      </w:r>
      <w:r w:rsidR="004E5D57" w:rsidRPr="004E5D57">
        <w:rPr>
          <w:b/>
          <w:color w:val="003469"/>
        </w:rPr>
        <w:t>Chart 2</w:t>
      </w:r>
      <w:r w:rsidR="0012521B" w:rsidRPr="004E5D57">
        <w:rPr>
          <w:b/>
          <w:color w:val="003469"/>
        </w:rPr>
        <w:fldChar w:fldCharType="end"/>
      </w:r>
      <w:r w:rsidR="00216ACF">
        <w:t>)</w:t>
      </w:r>
      <w:r w:rsidR="00B75B9F">
        <w:t>. This left output down 0.3%</w:t>
      </w:r>
      <w:r w:rsidR="00D949FC">
        <w:t xml:space="preserve"> in Q4</w:t>
      </w:r>
      <w:r w:rsidR="00B75B9F">
        <w:t>,</w:t>
      </w:r>
      <w:r w:rsidR="004220B8">
        <w:t xml:space="preserve"> a second successive modest quarterly contraction</w:t>
      </w:r>
      <w:r w:rsidR="0085635A">
        <w:t xml:space="preserve">. </w:t>
      </w:r>
      <w:r w:rsidR="009C3269">
        <w:t>Looking more broadly, output has been stagnant over the past two years, with the level of GDP in Q4 2023 slightly lower than in Q1 2022.</w:t>
      </w:r>
    </w:p>
    <w:p w14:paraId="65534923" w14:textId="5D37D735" w:rsidR="00D57F7B" w:rsidRDefault="00D57F7B" w:rsidP="00167F5C">
      <w:pPr>
        <w:pStyle w:val="ExhibitTitle"/>
      </w:pPr>
      <w:bookmarkStart w:id="1" w:name="_Ref158365279"/>
      <w:r>
        <w:t xml:space="preserve">Chart </w:t>
      </w:r>
      <w:r>
        <w:fldChar w:fldCharType="begin"/>
      </w:r>
      <w:r w:rsidR="00077872">
        <w:instrText>SEQ CHART</w:instrText>
      </w:r>
      <w:r>
        <w:fldChar w:fldCharType="separate"/>
      </w:r>
      <w:r w:rsidR="00E7204A">
        <w:rPr>
          <w:noProof/>
        </w:rPr>
        <w:t>2</w:t>
      </w:r>
      <w:r>
        <w:fldChar w:fldCharType="end"/>
      </w:r>
      <w:bookmarkEnd w:id="1"/>
      <w:r>
        <w:t xml:space="preserve">: </w:t>
      </w:r>
      <w:r w:rsidR="008436FE">
        <w:t>Consumer-facing services led the decline in activity over H2 2023</w:t>
      </w:r>
    </w:p>
    <w:p w14:paraId="3C9B48DC" w14:textId="38789011" w:rsidR="00077872" w:rsidRDefault="00077872" w:rsidP="00167F5C">
      <w:pPr>
        <w:spacing w:after="0"/>
        <w:rPr>
          <w:noProof/>
        </w:rPr>
      </w:pPr>
      <w:r>
        <w:rPr>
          <w:noProof/>
        </w:rPr>
        <w:drawing>
          <wp:inline distT="0" distB="0" distL="0" distR="0" wp14:anchorId="043BABFA" wp14:editId="5E45B341">
            <wp:extent cx="3250933" cy="2541433"/>
            <wp:effectExtent l="0" t="0" r="6985"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rcRect b="2283"/>
                    <a:stretch>
                      <a:fillRect/>
                    </a:stretch>
                  </pic:blipFill>
                  <pic:spPr>
                    <a:xfrm>
                      <a:off x="0" y="0"/>
                      <a:ext cx="3250933" cy="2541433"/>
                    </a:xfrm>
                    <a:prstGeom prst="rect">
                      <a:avLst/>
                    </a:prstGeom>
                  </pic:spPr>
                </pic:pic>
              </a:graphicData>
            </a:graphic>
          </wp:inline>
        </w:drawing>
      </w:r>
    </w:p>
    <w:p w14:paraId="520A1BDE" w14:textId="49FE23D3" w:rsidR="00D57F7B" w:rsidRDefault="00077872" w:rsidP="00167F5C">
      <w:pPr>
        <w:pStyle w:val="ExhibitSource"/>
        <w:spacing w:after="120"/>
      </w:pPr>
      <w:r>
        <w:t>Sources: Oxford Economics, Haver Analytics</w:t>
      </w:r>
    </w:p>
    <w:p w14:paraId="5CEE2D20" w14:textId="6EF92A5C" w:rsidR="00C15783" w:rsidRDefault="00216ACF" w:rsidP="00E32396">
      <w:r>
        <w:t>But we think</w:t>
      </w:r>
      <w:r w:rsidR="00F844A0">
        <w:t xml:space="preserve"> </w:t>
      </w:r>
      <w:r w:rsidR="000B2A8B">
        <w:t>Q4 2023 is likely to mark the low point for activity</w:t>
      </w:r>
      <w:r w:rsidR="00F844A0">
        <w:t xml:space="preserve">. </w:t>
      </w:r>
      <w:r w:rsidR="009B153A">
        <w:t xml:space="preserve">A key factor underpinning December's weakness was the slump in retail sales. But </w:t>
      </w:r>
      <w:hyperlink r:id="rId26" w:history="1">
        <w:r w:rsidR="009B153A">
          <w:rPr>
            <w:rStyle w:val="Hyperlink"/>
          </w:rPr>
          <w:t>retail sales volumes rose 3.4% m/m in January</w:t>
        </w:r>
      </w:hyperlink>
      <w:r w:rsidR="009E094A">
        <w:t xml:space="preserve">, making up all the ground </w:t>
      </w:r>
      <w:r w:rsidR="00D25993">
        <w:t xml:space="preserve">lost </w:t>
      </w:r>
      <w:r w:rsidR="009E094A">
        <w:t>in the previous month</w:t>
      </w:r>
      <w:r w:rsidR="009B153A">
        <w:t xml:space="preserve">. </w:t>
      </w:r>
      <w:r w:rsidR="00880CC0">
        <w:t xml:space="preserve">As well as </w:t>
      </w:r>
      <w:r w:rsidR="009E094A">
        <w:t xml:space="preserve">demonstrating the caution needed when interpreting </w:t>
      </w:r>
      <w:r w:rsidR="00880CC0">
        <w:t xml:space="preserve">what is a very noisy series, this </w:t>
      </w:r>
      <w:r w:rsidR="00EC7F59">
        <w:t>points to a strong rebound in distribution output in the January GDP release</w:t>
      </w:r>
      <w:r w:rsidR="009E094A">
        <w:t>.</w:t>
      </w:r>
      <w:r w:rsidR="00E51E68">
        <w:t xml:space="preserve"> </w:t>
      </w:r>
      <w:r w:rsidR="008539A0">
        <w:t xml:space="preserve">Furthermore, business survey data has been much stronger in early-2024, something that </w:t>
      </w:r>
      <w:r w:rsidR="00F25516" w:rsidRPr="00E26355">
        <w:t>BoE Governor Andrew Bailey</w:t>
      </w:r>
      <w:r w:rsidR="008539A0">
        <w:t xml:space="preserve"> </w:t>
      </w:r>
      <w:r w:rsidR="004210F4">
        <w:t>referred</w:t>
      </w:r>
      <w:r w:rsidR="008539A0">
        <w:t xml:space="preserve"> to </w:t>
      </w:r>
      <w:r w:rsidR="00F25516" w:rsidRPr="00E26355">
        <w:t xml:space="preserve">this week </w:t>
      </w:r>
      <w:hyperlink r:id="rId27" w:history="1">
        <w:r w:rsidR="004210F4">
          <w:rPr>
            <w:rStyle w:val="Hyperlink"/>
          </w:rPr>
          <w:t>in remarks at Loughborough University</w:t>
        </w:r>
      </w:hyperlink>
      <w:r w:rsidR="004210F4">
        <w:rPr>
          <w:rStyle w:val="Hyperlink"/>
        </w:rPr>
        <w:t>.</w:t>
      </w:r>
    </w:p>
    <w:p w14:paraId="417293DB" w14:textId="23111F5F" w:rsidR="00AA0373" w:rsidRDefault="00D25993" w:rsidP="00E32396">
      <w:r>
        <w:t>More broadly</w:t>
      </w:r>
      <w:r w:rsidR="00723F09">
        <w:t>, the ingredients are in place for a better performance this year</w:t>
      </w:r>
      <w:r>
        <w:t xml:space="preserve">. </w:t>
      </w:r>
      <w:r w:rsidR="00AA0373">
        <w:t xml:space="preserve">Lower inflation means wages are </w:t>
      </w:r>
      <w:r w:rsidR="00370C2C">
        <w:t xml:space="preserve">now </w:t>
      </w:r>
      <w:r w:rsidR="00AA0373">
        <w:t xml:space="preserve">growing again in real terms, </w:t>
      </w:r>
      <w:r w:rsidR="00370C2C">
        <w:t xml:space="preserve">and </w:t>
      </w:r>
      <w:r w:rsidR="001D6559">
        <w:t xml:space="preserve">household spending power should get a further boost from a large fall in </w:t>
      </w:r>
      <w:r w:rsidR="00AA0373">
        <w:t xml:space="preserve">energy bills from April. </w:t>
      </w:r>
      <w:r>
        <w:t xml:space="preserve">And though </w:t>
      </w:r>
      <w:r w:rsidR="003245A4">
        <w:t xml:space="preserve">households still face powerful </w:t>
      </w:r>
      <w:r w:rsidR="00AA0373">
        <w:t>headwinds from the lagged effect of past rises in borrowing costs and tightening fiscal policy</w:t>
      </w:r>
      <w:r w:rsidR="003245A4">
        <w:t xml:space="preserve">, we </w:t>
      </w:r>
      <w:r w:rsidR="007C078D">
        <w:t xml:space="preserve">still </w:t>
      </w:r>
      <w:r w:rsidR="003245A4">
        <w:t>expect household disposable income to grow at a solid pace this year</w:t>
      </w:r>
      <w:r w:rsidR="00AA0373">
        <w:t xml:space="preserve">. </w:t>
      </w:r>
      <w:r w:rsidR="003245A4">
        <w:t xml:space="preserve">This should </w:t>
      </w:r>
      <w:r w:rsidR="00163D33">
        <w:t>drive a</w:t>
      </w:r>
      <w:r w:rsidR="00577513">
        <w:t xml:space="preserve"> gradual </w:t>
      </w:r>
      <w:r w:rsidR="00163D33">
        <w:t>pickup</w:t>
      </w:r>
      <w:r w:rsidR="00577513">
        <w:t xml:space="preserve"> </w:t>
      </w:r>
      <w:r w:rsidR="00163D33">
        <w:t xml:space="preserve">in GDP growth </w:t>
      </w:r>
      <w:r w:rsidR="00577513">
        <w:t>over the course of 2024</w:t>
      </w:r>
      <w:r w:rsidR="00301D35">
        <w:t xml:space="preserve">. Still, </w:t>
      </w:r>
      <w:r w:rsidR="00163D33">
        <w:t xml:space="preserve">the </w:t>
      </w:r>
      <w:r w:rsidR="00301D35">
        <w:t xml:space="preserve">weaker outturn for Q4 2023 is likely to mean that we cut our forecast for 2024 calendar year GDP growth when we publish our UK Country Economic Forecast next week, due to the </w:t>
      </w:r>
      <w:r w:rsidR="00682402">
        <w:t>scale of the carry-over effects</w:t>
      </w:r>
      <w:r w:rsidR="00577513">
        <w:t>.</w:t>
      </w:r>
    </w:p>
    <w:p w14:paraId="6D4EE455" w14:textId="5D1F37EA" w:rsidR="00C563F1" w:rsidRDefault="002F5F7E" w:rsidP="00E32396">
      <w:r>
        <w:br w:type="page"/>
      </w:r>
    </w:p>
    <w:p w14:paraId="649C6CE0" w14:textId="468254A2" w:rsidR="00177509" w:rsidRDefault="009F5D9B" w:rsidP="00167F5C">
      <w:pPr>
        <w:pStyle w:val="Heading2"/>
      </w:pPr>
      <w:r>
        <w:lastRenderedPageBreak/>
        <w:t xml:space="preserve">The </w:t>
      </w:r>
      <w:r w:rsidR="00CF0C05">
        <w:t>week</w:t>
      </w:r>
      <w:r>
        <w:t xml:space="preserve"> ahead</w:t>
      </w:r>
    </w:p>
    <w:p w14:paraId="78DB3122" w14:textId="6DE236C1" w:rsidR="00D308A9" w:rsidRDefault="0011324A" w:rsidP="00DA3D0E">
      <w:r>
        <w:t xml:space="preserve">A </w:t>
      </w:r>
      <w:r w:rsidR="006D4CCF">
        <w:t xml:space="preserve">much quieter week is in prospect, beginning with the release of January's </w:t>
      </w:r>
      <w:r w:rsidR="006D4CCF" w:rsidRPr="00D308A9">
        <w:rPr>
          <w:b/>
          <w:color w:val="003469"/>
        </w:rPr>
        <w:t>public finances</w:t>
      </w:r>
      <w:r w:rsidR="006D4CCF">
        <w:t xml:space="preserve"> data. Owing to the </w:t>
      </w:r>
      <w:r w:rsidR="00D308A9">
        <w:t xml:space="preserve">boost from </w:t>
      </w:r>
      <w:r w:rsidR="006D4CCF">
        <w:t xml:space="preserve">receipts from self-assessed taxes, </w:t>
      </w:r>
      <w:r w:rsidR="00D308A9">
        <w:t>the public finances tend to be in net surplus in the month of January, and this is likely to be the case again this year. The surplus should rise in y/y terms given th</w:t>
      </w:r>
      <w:r w:rsidR="00D30301">
        <w:t xml:space="preserve">at spending was boosted </w:t>
      </w:r>
      <w:r w:rsidR="00D308A9">
        <w:t>in January 2023</w:t>
      </w:r>
      <w:r w:rsidR="00D30301">
        <w:t xml:space="preserve"> by energy support payments</w:t>
      </w:r>
      <w:r w:rsidR="00D308A9">
        <w:t xml:space="preserve">. As a result, </w:t>
      </w:r>
      <w:r w:rsidR="00D308A9" w:rsidRPr="00D308A9">
        <w:rPr>
          <w:b/>
          <w:color w:val="003469"/>
        </w:rPr>
        <w:t xml:space="preserve">we expect public sector net borrowing (excluding banks) was </w:t>
      </w:r>
      <w:r w:rsidR="00D308A9" w:rsidRPr="00D30301">
        <w:rPr>
          <w:b/>
          <w:color w:val="003469"/>
        </w:rPr>
        <w:t>-</w:t>
      </w:r>
      <w:r w:rsidR="00D30301" w:rsidRPr="003F3BA5">
        <w:rPr>
          <w:b/>
          <w:color w:val="003469"/>
        </w:rPr>
        <w:t>£</w:t>
      </w:r>
      <w:r w:rsidR="00D308A9" w:rsidRPr="00D308A9">
        <w:rPr>
          <w:b/>
          <w:color w:val="003469"/>
        </w:rPr>
        <w:t>15.8</w:t>
      </w:r>
      <w:r w:rsidR="00D30301" w:rsidRPr="003F3BA5">
        <w:rPr>
          <w:b/>
          <w:color w:val="003469"/>
        </w:rPr>
        <w:t>bn</w:t>
      </w:r>
      <w:r w:rsidR="00D308A9" w:rsidRPr="00D308A9">
        <w:rPr>
          <w:b/>
          <w:color w:val="003469"/>
        </w:rPr>
        <w:t xml:space="preserve"> in January</w:t>
      </w:r>
      <w:r w:rsidR="00D308A9">
        <w:t>.</w:t>
      </w:r>
    </w:p>
    <w:p w14:paraId="2CC65573" w14:textId="3C39B762" w:rsidR="003F3BA5" w:rsidRDefault="005976B4" w:rsidP="00A422EF">
      <w:r>
        <w:t xml:space="preserve">Next week, will also see the release of </w:t>
      </w:r>
      <w:r w:rsidR="00D01C12" w:rsidRPr="003F3BA5">
        <w:rPr>
          <w:b/>
          <w:color w:val="003469"/>
        </w:rPr>
        <w:t>flash</w:t>
      </w:r>
      <w:r w:rsidR="00D01C12" w:rsidRPr="00D01C12">
        <w:t xml:space="preserve"> </w:t>
      </w:r>
      <w:r w:rsidRPr="005976B4">
        <w:rPr>
          <w:b/>
          <w:color w:val="003469"/>
        </w:rPr>
        <w:t>S&amp;P</w:t>
      </w:r>
      <w:r w:rsidR="00D01C12" w:rsidRPr="003F3BA5">
        <w:rPr>
          <w:b/>
          <w:color w:val="003469"/>
        </w:rPr>
        <w:t xml:space="preserve"> Global</w:t>
      </w:r>
      <w:r w:rsidRPr="005976B4">
        <w:rPr>
          <w:b/>
          <w:color w:val="003469"/>
        </w:rPr>
        <w:t>/CIPS surveys</w:t>
      </w:r>
      <w:r>
        <w:t xml:space="preserve"> for February.</w:t>
      </w:r>
      <w:r w:rsidR="001260E4">
        <w:t xml:space="preserve"> </w:t>
      </w:r>
      <w:r w:rsidR="00A422EF">
        <w:t xml:space="preserve">The forward-looking </w:t>
      </w:r>
      <w:r w:rsidR="003F3BA5">
        <w:t>indices</w:t>
      </w:r>
      <w:r w:rsidR="00A422EF">
        <w:t xml:space="preserve"> in January's survey suggest the gap in sectoral performance may have widened. The services survey reported a rise in new orders and business optimism, on the back </w:t>
      </w:r>
      <w:r w:rsidR="00BC6AFC">
        <w:t xml:space="preserve">of </w:t>
      </w:r>
      <w:r w:rsidR="00A422EF">
        <w:t xml:space="preserve">improving business and consumer spending, so </w:t>
      </w:r>
      <w:r w:rsidR="00A422EF" w:rsidRPr="00A422EF">
        <w:rPr>
          <w:b/>
          <w:color w:val="003469"/>
        </w:rPr>
        <w:t xml:space="preserve">we think the flash services PMI </w:t>
      </w:r>
      <w:r w:rsidR="00E03305" w:rsidRPr="003F3BA5">
        <w:rPr>
          <w:b/>
          <w:color w:val="003469"/>
        </w:rPr>
        <w:t>will</w:t>
      </w:r>
      <w:r w:rsidR="00E03305">
        <w:t xml:space="preserve"> </w:t>
      </w:r>
      <w:r w:rsidR="00A422EF" w:rsidRPr="00A422EF">
        <w:rPr>
          <w:b/>
          <w:color w:val="003469"/>
        </w:rPr>
        <w:t>increase to 54.6</w:t>
      </w:r>
      <w:r w:rsidR="00A422EF">
        <w:t>. In contrast, January's manufacturing</w:t>
      </w:r>
      <w:r w:rsidR="00E03305">
        <w:t xml:space="preserve"> survey</w:t>
      </w:r>
      <w:r w:rsidR="00A422EF">
        <w:t xml:space="preserve"> indicated that supply-chain disruptions are threatening to compound the demand-driven downturn in </w:t>
      </w:r>
      <w:r w:rsidR="003F3BA5">
        <w:t>the survey's output balance</w:t>
      </w:r>
      <w:r w:rsidR="00A422EF">
        <w:t xml:space="preserve">. </w:t>
      </w:r>
      <w:r w:rsidR="003F3BA5">
        <w:t xml:space="preserve">Therefore, </w:t>
      </w:r>
      <w:r w:rsidR="00E7204A">
        <w:t xml:space="preserve">combining </w:t>
      </w:r>
      <w:r w:rsidR="00164DE5">
        <w:t xml:space="preserve">our </w:t>
      </w:r>
      <w:r w:rsidR="00E7204A">
        <w:t>expectation</w:t>
      </w:r>
      <w:r w:rsidR="00A858B2">
        <w:t>s</w:t>
      </w:r>
      <w:r w:rsidR="00E7204A">
        <w:t xml:space="preserve"> of</w:t>
      </w:r>
      <w:r w:rsidR="00164DE5">
        <w:t xml:space="preserve"> </w:t>
      </w:r>
      <w:r w:rsidR="00E7204A">
        <w:t>a higher</w:t>
      </w:r>
      <w:r w:rsidR="00164DE5">
        <w:t xml:space="preserve"> flash services PMI and</w:t>
      </w:r>
      <w:r w:rsidR="00E7204A">
        <w:t xml:space="preserve"> a more subdued</w:t>
      </w:r>
      <w:r w:rsidR="00164DE5">
        <w:t xml:space="preserve"> manufacturing output balance </w:t>
      </w:r>
      <w:r w:rsidR="00164DE5" w:rsidRPr="00164DE5">
        <w:rPr>
          <w:b/>
          <w:color w:val="003469"/>
        </w:rPr>
        <w:t>point</w:t>
      </w:r>
      <w:r w:rsidR="00273B72" w:rsidRPr="00273B72">
        <w:rPr>
          <w:b/>
          <w:color w:val="003469"/>
        </w:rPr>
        <w:t>s</w:t>
      </w:r>
      <w:r w:rsidR="00164DE5" w:rsidRPr="00164DE5">
        <w:rPr>
          <w:b/>
          <w:color w:val="003469"/>
        </w:rPr>
        <w:t xml:space="preserve"> to a </w:t>
      </w:r>
      <w:r w:rsidR="003F3BA5" w:rsidRPr="00164DE5">
        <w:rPr>
          <w:b/>
          <w:color w:val="003469"/>
        </w:rPr>
        <w:t>composite PMI of around 53.1</w:t>
      </w:r>
      <w:r w:rsidR="003F3BA5">
        <w:t xml:space="preserve">. </w:t>
      </w:r>
      <w:r w:rsidR="004E2261" w:rsidRPr="004E2261">
        <w:t>Given evidence of further supply-chain disruption would result in longer vendor delivery times</w:t>
      </w:r>
      <w:r w:rsidR="00164DE5">
        <w:t xml:space="preserve">, </w:t>
      </w:r>
      <w:r w:rsidR="00164DE5" w:rsidRPr="00164DE5">
        <w:rPr>
          <w:b/>
          <w:color w:val="003469"/>
        </w:rPr>
        <w:t>we think this could see the manufacturing PMI rise to 47.2.</w:t>
      </w:r>
    </w:p>
    <w:p w14:paraId="3B4ADD95" w14:textId="4C18A2F5" w:rsidR="003D1C7F" w:rsidRDefault="003D1C7F" w:rsidP="00167F5C">
      <w:pPr>
        <w:pStyle w:val="ExhibitTitle"/>
      </w:pPr>
      <w:r>
        <w:t xml:space="preserve">Table </w:t>
      </w:r>
      <w:r w:rsidR="00025995">
        <w:fldChar w:fldCharType="begin"/>
      </w:r>
      <w:r w:rsidR="00E7204A">
        <w:instrText>SEQ TABLE</w:instrText>
      </w:r>
      <w:r w:rsidR="00025995">
        <w:fldChar w:fldCharType="separate"/>
      </w:r>
      <w:r w:rsidR="00E7204A">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0"/>
        <w:gridCol w:w="3093"/>
        <w:gridCol w:w="1134"/>
        <w:gridCol w:w="1301"/>
        <w:gridCol w:w="824"/>
        <w:gridCol w:w="1059"/>
        <w:gridCol w:w="1059"/>
      </w:tblGrid>
      <w:tr w:rsidR="00E7204A" w:rsidRPr="00E7204A" w14:paraId="514C3EE2" w14:textId="77777777" w:rsidTr="00E7204A">
        <w:trPr>
          <w:cnfStyle w:val="100000000000" w:firstRow="1" w:lastRow="0" w:firstColumn="0" w:lastColumn="0" w:oddVBand="0" w:evenVBand="0" w:oddHBand="0" w:evenHBand="0" w:firstRowFirstColumn="0" w:firstRowLastColumn="0" w:lastRowFirstColumn="0" w:lastRowLastColumn="0"/>
          <w:tblHeader/>
        </w:trPr>
        <w:tc>
          <w:tcPr>
            <w:tcW w:w="1010" w:type="dxa"/>
            <w:noWrap/>
            <w:hideMark/>
          </w:tcPr>
          <w:p w14:paraId="157597C3" w14:textId="77777777" w:rsidR="00E7204A" w:rsidRPr="00E7204A" w:rsidRDefault="00E7204A" w:rsidP="00E7204A">
            <w:pPr>
              <w:pStyle w:val="TableHeader"/>
            </w:pPr>
            <w:bookmarkStart w:id="2" w:name="RANGE!B2:H6"/>
            <w:r w:rsidRPr="00E7204A">
              <w:t>Date</w:t>
            </w:r>
            <w:bookmarkEnd w:id="2"/>
          </w:p>
        </w:tc>
        <w:tc>
          <w:tcPr>
            <w:tcW w:w="3093" w:type="dxa"/>
            <w:noWrap/>
            <w:hideMark/>
          </w:tcPr>
          <w:p w14:paraId="5B4BDE78" w14:textId="77777777" w:rsidR="00E7204A" w:rsidRPr="00E7204A" w:rsidRDefault="00E7204A" w:rsidP="00E7204A">
            <w:pPr>
              <w:pStyle w:val="TableHeader"/>
            </w:pPr>
            <w:r w:rsidRPr="00E7204A">
              <w:t>Events</w:t>
            </w:r>
          </w:p>
        </w:tc>
        <w:tc>
          <w:tcPr>
            <w:tcW w:w="1134" w:type="dxa"/>
            <w:noWrap/>
            <w:hideMark/>
          </w:tcPr>
          <w:p w14:paraId="08A27824" w14:textId="77777777" w:rsidR="00E7204A" w:rsidRPr="00E7204A" w:rsidRDefault="00E7204A" w:rsidP="00E7204A">
            <w:pPr>
              <w:pStyle w:val="TableHeader"/>
              <w:jc w:val="center"/>
            </w:pPr>
            <w:r w:rsidRPr="00E7204A">
              <w:t>Period</w:t>
            </w:r>
          </w:p>
        </w:tc>
        <w:tc>
          <w:tcPr>
            <w:tcW w:w="1301" w:type="dxa"/>
            <w:noWrap/>
            <w:hideMark/>
          </w:tcPr>
          <w:p w14:paraId="5BE7A8AF" w14:textId="77777777" w:rsidR="00E7204A" w:rsidRPr="00E7204A" w:rsidRDefault="00E7204A" w:rsidP="00E7204A">
            <w:pPr>
              <w:pStyle w:val="TableHeader"/>
              <w:jc w:val="center"/>
            </w:pPr>
            <w:r w:rsidRPr="00E7204A">
              <w:t>Measure</w:t>
            </w:r>
          </w:p>
        </w:tc>
        <w:tc>
          <w:tcPr>
            <w:tcW w:w="824" w:type="dxa"/>
            <w:noWrap/>
            <w:hideMark/>
          </w:tcPr>
          <w:p w14:paraId="613F36D6" w14:textId="77777777" w:rsidR="00E7204A" w:rsidRPr="00E7204A" w:rsidRDefault="00E7204A" w:rsidP="00E7204A">
            <w:pPr>
              <w:pStyle w:val="TableHeader"/>
              <w:jc w:val="center"/>
            </w:pPr>
            <w:r w:rsidRPr="00E7204A">
              <w:t>Unit</w:t>
            </w:r>
          </w:p>
        </w:tc>
        <w:tc>
          <w:tcPr>
            <w:tcW w:w="1059" w:type="dxa"/>
            <w:noWrap/>
            <w:hideMark/>
          </w:tcPr>
          <w:p w14:paraId="512793D8" w14:textId="77777777" w:rsidR="00E7204A" w:rsidRPr="00E7204A" w:rsidRDefault="00E7204A" w:rsidP="00E7204A">
            <w:pPr>
              <w:pStyle w:val="TableHeader"/>
              <w:jc w:val="center"/>
            </w:pPr>
            <w:r w:rsidRPr="00E7204A">
              <w:t>Previous</w:t>
            </w:r>
          </w:p>
        </w:tc>
        <w:tc>
          <w:tcPr>
            <w:tcW w:w="1059" w:type="dxa"/>
            <w:noWrap/>
            <w:hideMark/>
          </w:tcPr>
          <w:p w14:paraId="765FB915" w14:textId="77777777" w:rsidR="00E7204A" w:rsidRPr="00E7204A" w:rsidRDefault="00E7204A" w:rsidP="00E7204A">
            <w:pPr>
              <w:pStyle w:val="TableHeader"/>
              <w:jc w:val="center"/>
            </w:pPr>
            <w:r w:rsidRPr="00E7204A">
              <w:t>Forecast</w:t>
            </w:r>
          </w:p>
        </w:tc>
      </w:tr>
      <w:tr w:rsidR="00E7204A" w:rsidRPr="00E7204A" w14:paraId="08F0099A" w14:textId="77777777" w:rsidTr="00E7204A">
        <w:tc>
          <w:tcPr>
            <w:tcW w:w="1010" w:type="dxa"/>
            <w:noWrap/>
            <w:hideMark/>
          </w:tcPr>
          <w:p w14:paraId="75153F70" w14:textId="77777777" w:rsidR="00E7204A" w:rsidRPr="00E7204A" w:rsidRDefault="00E7204A" w:rsidP="00E7204A">
            <w:pPr>
              <w:pStyle w:val="TableData"/>
            </w:pPr>
            <w:r w:rsidRPr="00E7204A">
              <w:t>Feb 21</w:t>
            </w:r>
          </w:p>
        </w:tc>
        <w:tc>
          <w:tcPr>
            <w:tcW w:w="3093" w:type="dxa"/>
            <w:noWrap/>
            <w:hideMark/>
          </w:tcPr>
          <w:p w14:paraId="4B2F95A3" w14:textId="77777777" w:rsidR="00E7204A" w:rsidRPr="00E7204A" w:rsidRDefault="00E7204A" w:rsidP="00E7204A">
            <w:pPr>
              <w:pStyle w:val="TableData"/>
            </w:pPr>
            <w:r w:rsidRPr="00E7204A">
              <w:t>Public finances</w:t>
            </w:r>
          </w:p>
        </w:tc>
        <w:tc>
          <w:tcPr>
            <w:tcW w:w="1134" w:type="dxa"/>
            <w:noWrap/>
            <w:hideMark/>
          </w:tcPr>
          <w:p w14:paraId="7B8C620E" w14:textId="77777777" w:rsidR="00E7204A" w:rsidRPr="00E7204A" w:rsidRDefault="00E7204A" w:rsidP="00E7204A">
            <w:pPr>
              <w:pStyle w:val="TableData"/>
              <w:jc w:val="center"/>
            </w:pPr>
            <w:r w:rsidRPr="00E7204A">
              <w:t>Jan</w:t>
            </w:r>
          </w:p>
        </w:tc>
        <w:tc>
          <w:tcPr>
            <w:tcW w:w="1301" w:type="dxa"/>
            <w:noWrap/>
            <w:hideMark/>
          </w:tcPr>
          <w:p w14:paraId="539ABD1A" w14:textId="77777777" w:rsidR="00E7204A" w:rsidRPr="00E7204A" w:rsidRDefault="00E7204A" w:rsidP="00E7204A">
            <w:pPr>
              <w:pStyle w:val="TableData"/>
              <w:jc w:val="center"/>
            </w:pPr>
            <w:r w:rsidRPr="00E7204A">
              <w:t>PSNB ex</w:t>
            </w:r>
          </w:p>
        </w:tc>
        <w:tc>
          <w:tcPr>
            <w:tcW w:w="824" w:type="dxa"/>
            <w:noWrap/>
            <w:hideMark/>
          </w:tcPr>
          <w:p w14:paraId="72557EC3" w14:textId="77777777" w:rsidR="00E7204A" w:rsidRPr="00E7204A" w:rsidRDefault="00E7204A" w:rsidP="00E7204A">
            <w:pPr>
              <w:pStyle w:val="TableData"/>
              <w:jc w:val="center"/>
            </w:pPr>
            <w:r w:rsidRPr="00E7204A">
              <w:t>£bn</w:t>
            </w:r>
          </w:p>
        </w:tc>
        <w:tc>
          <w:tcPr>
            <w:tcW w:w="1059" w:type="dxa"/>
            <w:noWrap/>
            <w:hideMark/>
          </w:tcPr>
          <w:p w14:paraId="54ECE365" w14:textId="77777777" w:rsidR="00E7204A" w:rsidRPr="00E7204A" w:rsidRDefault="00E7204A" w:rsidP="00E7204A">
            <w:pPr>
              <w:pStyle w:val="TableData"/>
              <w:jc w:val="center"/>
            </w:pPr>
            <w:r w:rsidRPr="00E7204A">
              <w:t>7.8</w:t>
            </w:r>
          </w:p>
        </w:tc>
        <w:tc>
          <w:tcPr>
            <w:tcW w:w="1059" w:type="dxa"/>
            <w:noWrap/>
            <w:hideMark/>
          </w:tcPr>
          <w:p w14:paraId="1EDC6A8B" w14:textId="77777777" w:rsidR="00E7204A" w:rsidRPr="00E7204A" w:rsidRDefault="00E7204A" w:rsidP="00E7204A">
            <w:pPr>
              <w:pStyle w:val="TableData"/>
              <w:jc w:val="center"/>
            </w:pPr>
            <w:r w:rsidRPr="00E7204A">
              <w:t>-15.8</w:t>
            </w:r>
          </w:p>
        </w:tc>
      </w:tr>
      <w:tr w:rsidR="00E7204A" w:rsidRPr="00E7204A" w14:paraId="28721A64" w14:textId="77777777" w:rsidTr="00E7204A">
        <w:tc>
          <w:tcPr>
            <w:tcW w:w="1010" w:type="dxa"/>
            <w:noWrap/>
            <w:hideMark/>
          </w:tcPr>
          <w:p w14:paraId="7BAD07C6" w14:textId="77777777" w:rsidR="00E7204A" w:rsidRPr="00E7204A" w:rsidRDefault="00E7204A" w:rsidP="00E7204A">
            <w:pPr>
              <w:pStyle w:val="TableData"/>
            </w:pPr>
            <w:r w:rsidRPr="00E7204A">
              <w:t>Feb 22</w:t>
            </w:r>
          </w:p>
        </w:tc>
        <w:tc>
          <w:tcPr>
            <w:tcW w:w="3093" w:type="dxa"/>
            <w:noWrap/>
            <w:hideMark/>
          </w:tcPr>
          <w:p w14:paraId="381024ED" w14:textId="77777777" w:rsidR="00E7204A" w:rsidRPr="00E7204A" w:rsidRDefault="00E7204A" w:rsidP="00E7204A">
            <w:pPr>
              <w:pStyle w:val="TableData"/>
            </w:pPr>
            <w:r w:rsidRPr="00E7204A">
              <w:t>S&amp;P Global/CIPS manufacturing</w:t>
            </w:r>
          </w:p>
        </w:tc>
        <w:tc>
          <w:tcPr>
            <w:tcW w:w="1134" w:type="dxa"/>
            <w:noWrap/>
            <w:hideMark/>
          </w:tcPr>
          <w:p w14:paraId="5E656473" w14:textId="77777777" w:rsidR="00E7204A" w:rsidRPr="00E7204A" w:rsidRDefault="00E7204A" w:rsidP="00E7204A">
            <w:pPr>
              <w:pStyle w:val="TableData"/>
              <w:jc w:val="center"/>
            </w:pPr>
            <w:r w:rsidRPr="00E7204A">
              <w:t>Feb</w:t>
            </w:r>
          </w:p>
        </w:tc>
        <w:tc>
          <w:tcPr>
            <w:tcW w:w="1301" w:type="dxa"/>
            <w:noWrap/>
            <w:hideMark/>
          </w:tcPr>
          <w:p w14:paraId="72CB6D23" w14:textId="77777777" w:rsidR="00E7204A" w:rsidRPr="00E7204A" w:rsidRDefault="00E7204A" w:rsidP="00E7204A">
            <w:pPr>
              <w:pStyle w:val="TableData"/>
              <w:jc w:val="center"/>
            </w:pPr>
            <w:r w:rsidRPr="00E7204A">
              <w:t>PMI</w:t>
            </w:r>
          </w:p>
        </w:tc>
        <w:tc>
          <w:tcPr>
            <w:tcW w:w="824" w:type="dxa"/>
            <w:noWrap/>
            <w:hideMark/>
          </w:tcPr>
          <w:p w14:paraId="0126BDFF" w14:textId="77777777" w:rsidR="00E7204A" w:rsidRPr="00E7204A" w:rsidRDefault="00E7204A" w:rsidP="00E7204A">
            <w:pPr>
              <w:pStyle w:val="TableData"/>
              <w:jc w:val="center"/>
            </w:pPr>
            <w:r w:rsidRPr="00E7204A">
              <w:t>% bal</w:t>
            </w:r>
          </w:p>
        </w:tc>
        <w:tc>
          <w:tcPr>
            <w:tcW w:w="1059" w:type="dxa"/>
            <w:noWrap/>
            <w:hideMark/>
          </w:tcPr>
          <w:p w14:paraId="465390DD" w14:textId="77777777" w:rsidR="00E7204A" w:rsidRPr="00E7204A" w:rsidRDefault="00E7204A" w:rsidP="00E7204A">
            <w:pPr>
              <w:pStyle w:val="TableData"/>
              <w:jc w:val="center"/>
            </w:pPr>
            <w:r w:rsidRPr="00E7204A">
              <w:t>47.0</w:t>
            </w:r>
          </w:p>
        </w:tc>
        <w:tc>
          <w:tcPr>
            <w:tcW w:w="1059" w:type="dxa"/>
            <w:noWrap/>
            <w:hideMark/>
          </w:tcPr>
          <w:p w14:paraId="0EE95517" w14:textId="77777777" w:rsidR="00E7204A" w:rsidRPr="00E7204A" w:rsidRDefault="00E7204A" w:rsidP="00E7204A">
            <w:pPr>
              <w:pStyle w:val="TableData"/>
              <w:jc w:val="center"/>
            </w:pPr>
            <w:r w:rsidRPr="00E7204A">
              <w:t>47.2</w:t>
            </w:r>
          </w:p>
        </w:tc>
      </w:tr>
      <w:tr w:rsidR="00E7204A" w:rsidRPr="00E7204A" w14:paraId="1BE8E923" w14:textId="77777777" w:rsidTr="00E7204A">
        <w:tc>
          <w:tcPr>
            <w:tcW w:w="1010" w:type="dxa"/>
            <w:noWrap/>
            <w:hideMark/>
          </w:tcPr>
          <w:p w14:paraId="3C6B294C" w14:textId="77777777" w:rsidR="00E7204A" w:rsidRPr="00E7204A" w:rsidRDefault="00E7204A" w:rsidP="00E7204A">
            <w:pPr>
              <w:pStyle w:val="TableData"/>
            </w:pPr>
            <w:r w:rsidRPr="00E7204A">
              <w:t>Feb 22</w:t>
            </w:r>
          </w:p>
        </w:tc>
        <w:tc>
          <w:tcPr>
            <w:tcW w:w="3093" w:type="dxa"/>
            <w:noWrap/>
            <w:hideMark/>
          </w:tcPr>
          <w:p w14:paraId="761C2092" w14:textId="77777777" w:rsidR="00E7204A" w:rsidRPr="00E7204A" w:rsidRDefault="00E7204A" w:rsidP="00E7204A">
            <w:pPr>
              <w:pStyle w:val="TableData"/>
            </w:pPr>
            <w:r w:rsidRPr="00E7204A">
              <w:t>S&amp;P Global/CIPS services</w:t>
            </w:r>
          </w:p>
        </w:tc>
        <w:tc>
          <w:tcPr>
            <w:tcW w:w="1134" w:type="dxa"/>
            <w:noWrap/>
            <w:hideMark/>
          </w:tcPr>
          <w:p w14:paraId="301A8AAF" w14:textId="77777777" w:rsidR="00E7204A" w:rsidRPr="00E7204A" w:rsidRDefault="00E7204A" w:rsidP="00E7204A">
            <w:pPr>
              <w:pStyle w:val="TableData"/>
              <w:jc w:val="center"/>
            </w:pPr>
            <w:r w:rsidRPr="00E7204A">
              <w:t>Feb</w:t>
            </w:r>
          </w:p>
        </w:tc>
        <w:tc>
          <w:tcPr>
            <w:tcW w:w="1301" w:type="dxa"/>
            <w:noWrap/>
            <w:hideMark/>
          </w:tcPr>
          <w:p w14:paraId="054728FB" w14:textId="77777777" w:rsidR="00E7204A" w:rsidRPr="00E7204A" w:rsidRDefault="00E7204A" w:rsidP="00E7204A">
            <w:pPr>
              <w:pStyle w:val="TableData"/>
              <w:jc w:val="center"/>
            </w:pPr>
            <w:r w:rsidRPr="00E7204A">
              <w:t>PMI</w:t>
            </w:r>
          </w:p>
        </w:tc>
        <w:tc>
          <w:tcPr>
            <w:tcW w:w="824" w:type="dxa"/>
            <w:noWrap/>
            <w:hideMark/>
          </w:tcPr>
          <w:p w14:paraId="15FBCAA7" w14:textId="77777777" w:rsidR="00E7204A" w:rsidRPr="00E7204A" w:rsidRDefault="00E7204A" w:rsidP="00E7204A">
            <w:pPr>
              <w:pStyle w:val="TableData"/>
              <w:jc w:val="center"/>
            </w:pPr>
            <w:r w:rsidRPr="00E7204A">
              <w:t>% bal</w:t>
            </w:r>
          </w:p>
        </w:tc>
        <w:tc>
          <w:tcPr>
            <w:tcW w:w="1059" w:type="dxa"/>
            <w:noWrap/>
            <w:hideMark/>
          </w:tcPr>
          <w:p w14:paraId="779A153F" w14:textId="77777777" w:rsidR="00E7204A" w:rsidRPr="00E7204A" w:rsidRDefault="00E7204A" w:rsidP="00E7204A">
            <w:pPr>
              <w:pStyle w:val="TableData"/>
              <w:jc w:val="center"/>
            </w:pPr>
            <w:r w:rsidRPr="00E7204A">
              <w:t>54.3</w:t>
            </w:r>
          </w:p>
        </w:tc>
        <w:tc>
          <w:tcPr>
            <w:tcW w:w="1059" w:type="dxa"/>
            <w:noWrap/>
            <w:hideMark/>
          </w:tcPr>
          <w:p w14:paraId="6D2E1502" w14:textId="77777777" w:rsidR="00E7204A" w:rsidRPr="00E7204A" w:rsidRDefault="00E7204A" w:rsidP="00E7204A">
            <w:pPr>
              <w:pStyle w:val="TableData"/>
              <w:jc w:val="center"/>
            </w:pPr>
            <w:r w:rsidRPr="00E7204A">
              <w:t>54.6</w:t>
            </w:r>
          </w:p>
        </w:tc>
      </w:tr>
      <w:tr w:rsidR="00E7204A" w:rsidRPr="00E7204A" w14:paraId="43953D54" w14:textId="77777777" w:rsidTr="00E7204A">
        <w:tc>
          <w:tcPr>
            <w:tcW w:w="1010" w:type="dxa"/>
            <w:noWrap/>
            <w:hideMark/>
          </w:tcPr>
          <w:p w14:paraId="51449D7C" w14:textId="77777777" w:rsidR="00E7204A" w:rsidRPr="00E7204A" w:rsidRDefault="00E7204A" w:rsidP="00E7204A">
            <w:pPr>
              <w:pStyle w:val="TableData"/>
            </w:pPr>
            <w:r w:rsidRPr="00E7204A">
              <w:t>Feb 22</w:t>
            </w:r>
          </w:p>
        </w:tc>
        <w:tc>
          <w:tcPr>
            <w:tcW w:w="3093" w:type="dxa"/>
            <w:noWrap/>
            <w:hideMark/>
          </w:tcPr>
          <w:p w14:paraId="505A799C" w14:textId="77777777" w:rsidR="00E7204A" w:rsidRPr="00E7204A" w:rsidRDefault="00E7204A" w:rsidP="00E7204A">
            <w:pPr>
              <w:pStyle w:val="TableData"/>
            </w:pPr>
            <w:r w:rsidRPr="00E7204A">
              <w:t>S&amp;P Global/CIPS composite</w:t>
            </w:r>
          </w:p>
        </w:tc>
        <w:tc>
          <w:tcPr>
            <w:tcW w:w="1134" w:type="dxa"/>
            <w:noWrap/>
            <w:hideMark/>
          </w:tcPr>
          <w:p w14:paraId="39F82E2A" w14:textId="77777777" w:rsidR="00E7204A" w:rsidRPr="00E7204A" w:rsidRDefault="00E7204A" w:rsidP="00E7204A">
            <w:pPr>
              <w:pStyle w:val="TableData"/>
              <w:jc w:val="center"/>
            </w:pPr>
            <w:r w:rsidRPr="00E7204A">
              <w:t>Feb</w:t>
            </w:r>
          </w:p>
        </w:tc>
        <w:tc>
          <w:tcPr>
            <w:tcW w:w="1301" w:type="dxa"/>
            <w:noWrap/>
            <w:hideMark/>
          </w:tcPr>
          <w:p w14:paraId="010FC898" w14:textId="77777777" w:rsidR="00E7204A" w:rsidRPr="00E7204A" w:rsidRDefault="00E7204A" w:rsidP="00E7204A">
            <w:pPr>
              <w:pStyle w:val="TableData"/>
              <w:jc w:val="center"/>
            </w:pPr>
            <w:r w:rsidRPr="00E7204A">
              <w:t>PMI</w:t>
            </w:r>
          </w:p>
        </w:tc>
        <w:tc>
          <w:tcPr>
            <w:tcW w:w="824" w:type="dxa"/>
            <w:noWrap/>
            <w:hideMark/>
          </w:tcPr>
          <w:p w14:paraId="558F1FB2" w14:textId="77777777" w:rsidR="00E7204A" w:rsidRPr="00E7204A" w:rsidRDefault="00E7204A" w:rsidP="00E7204A">
            <w:pPr>
              <w:pStyle w:val="TableData"/>
              <w:jc w:val="center"/>
            </w:pPr>
            <w:r w:rsidRPr="00E7204A">
              <w:t>% bal</w:t>
            </w:r>
          </w:p>
        </w:tc>
        <w:tc>
          <w:tcPr>
            <w:tcW w:w="1059" w:type="dxa"/>
            <w:noWrap/>
            <w:hideMark/>
          </w:tcPr>
          <w:p w14:paraId="6EBFDD82" w14:textId="77777777" w:rsidR="00E7204A" w:rsidRPr="00E7204A" w:rsidRDefault="00E7204A" w:rsidP="00E7204A">
            <w:pPr>
              <w:pStyle w:val="TableData"/>
              <w:jc w:val="center"/>
            </w:pPr>
            <w:r w:rsidRPr="00E7204A">
              <w:t>52.9</w:t>
            </w:r>
          </w:p>
        </w:tc>
        <w:tc>
          <w:tcPr>
            <w:tcW w:w="1059" w:type="dxa"/>
            <w:noWrap/>
            <w:hideMark/>
          </w:tcPr>
          <w:p w14:paraId="51A1B478" w14:textId="77777777" w:rsidR="00E7204A" w:rsidRPr="00E7204A" w:rsidRDefault="00E7204A" w:rsidP="00E7204A">
            <w:pPr>
              <w:pStyle w:val="TableData"/>
              <w:jc w:val="center"/>
            </w:pPr>
            <w:r w:rsidRPr="00E7204A">
              <w:t>53.1</w:t>
            </w:r>
          </w:p>
        </w:tc>
      </w:tr>
    </w:tbl>
    <w:p w14:paraId="4F1709C9" w14:textId="79C95A6C" w:rsidR="003D1C7F" w:rsidRDefault="00E7204A" w:rsidP="00167F5C">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10237177" w:rsidR="006943B5" w:rsidRDefault="009E3E2C" w:rsidP="00167F5C">
      <w:pPr>
        <w:pStyle w:val="Heading2"/>
      </w:pPr>
      <w:r>
        <w:lastRenderedPageBreak/>
        <w:t xml:space="preserve">Key </w:t>
      </w:r>
      <w:r w:rsidRPr="009E3E2C">
        <w:t>forecasts</w:t>
      </w:r>
    </w:p>
    <w:p w14:paraId="56C8A734" w14:textId="22ED4440" w:rsidR="009E3E2C" w:rsidRDefault="005926D6" w:rsidP="00167F5C">
      <w:pPr>
        <w:pStyle w:val="ExhibitTitle"/>
      </w:pPr>
      <w:bookmarkStart w:id="3" w:name="_Ref117848239"/>
      <w:r>
        <w:t>Table</w:t>
      </w:r>
      <w:r w:rsidR="009E3E2C">
        <w:t xml:space="preserve"> </w:t>
      </w:r>
      <w:r w:rsidR="009E3E2C">
        <w:fldChar w:fldCharType="begin"/>
      </w:r>
      <w:r w:rsidR="00655B21">
        <w:instrText>SEQ TABLE</w:instrText>
      </w:r>
      <w:r w:rsidR="009E3E2C">
        <w:fldChar w:fldCharType="separate"/>
      </w:r>
      <w:r w:rsidR="00E7204A">
        <w:rPr>
          <w:noProof/>
        </w:rPr>
        <w:t>2</w:t>
      </w:r>
      <w:r w:rsidR="009E3E2C">
        <w:fldChar w:fldCharType="end"/>
      </w:r>
      <w:bookmarkEnd w:id="3"/>
      <w:r w:rsidR="009E3E2C">
        <w:t xml:space="preserve">: </w:t>
      </w:r>
      <w:r w:rsidR="00A826E9">
        <w:t>UK forecast overview</w:t>
      </w:r>
    </w:p>
    <w:tbl>
      <w:tblPr>
        <w:tblStyle w:val="TableGridHeader"/>
        <w:tblW w:w="5000" w:type="pct"/>
        <w:tblLook w:val="04A0" w:firstRow="1" w:lastRow="0" w:firstColumn="1" w:lastColumn="0" w:noHBand="0" w:noVBand="1"/>
      </w:tblPr>
      <w:tblGrid>
        <w:gridCol w:w="3426"/>
        <w:gridCol w:w="1004"/>
        <w:gridCol w:w="1010"/>
        <w:gridCol w:w="1010"/>
        <w:gridCol w:w="1010"/>
        <w:gridCol w:w="1010"/>
        <w:gridCol w:w="1010"/>
      </w:tblGrid>
      <w:tr w:rsidR="00655B21" w:rsidRPr="00655B21" w14:paraId="62BB0215" w14:textId="77777777" w:rsidTr="00655B21">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661C321A" w14:textId="77777777" w:rsidR="00655B21" w:rsidRPr="00655B21" w:rsidRDefault="00655B21" w:rsidP="00655B21">
            <w:pPr>
              <w:pStyle w:val="TableHeader"/>
              <w:jc w:val="center"/>
            </w:pPr>
            <w:bookmarkStart w:id="4" w:name="RANGE!E7:K23"/>
            <w:r w:rsidRPr="00655B21">
              <w:t>(Annual percentage changes unless specified)</w:t>
            </w:r>
            <w:bookmarkEnd w:id="4"/>
          </w:p>
        </w:tc>
      </w:tr>
      <w:tr w:rsidR="00655B21" w:rsidRPr="00655B21" w14:paraId="2BEB326B" w14:textId="77777777" w:rsidTr="00655B21">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3B4BDC63" w14:textId="77777777" w:rsidR="00655B21" w:rsidRPr="00655B21" w:rsidRDefault="00655B21" w:rsidP="00655B21">
            <w:pPr>
              <w:pStyle w:val="TableHeader"/>
              <w:jc w:val="center"/>
            </w:pPr>
            <w:r w:rsidRPr="00655B21">
              <w:t> </w:t>
            </w:r>
          </w:p>
        </w:tc>
        <w:tc>
          <w:tcPr>
            <w:tcW w:w="1080" w:type="dxa"/>
            <w:hideMark/>
          </w:tcPr>
          <w:p w14:paraId="685285FF" w14:textId="77777777" w:rsidR="00655B21" w:rsidRPr="00655B21" w:rsidRDefault="00655B21" w:rsidP="00655B21">
            <w:pPr>
              <w:pStyle w:val="TableHeader"/>
              <w:jc w:val="right"/>
            </w:pPr>
            <w:r w:rsidRPr="00655B21">
              <w:t>2021</w:t>
            </w:r>
          </w:p>
        </w:tc>
        <w:tc>
          <w:tcPr>
            <w:tcW w:w="1080" w:type="dxa"/>
            <w:hideMark/>
          </w:tcPr>
          <w:p w14:paraId="40EB8524" w14:textId="77777777" w:rsidR="00655B21" w:rsidRPr="00655B21" w:rsidRDefault="00655B21" w:rsidP="00655B21">
            <w:pPr>
              <w:pStyle w:val="TableHeader"/>
              <w:jc w:val="right"/>
            </w:pPr>
            <w:r w:rsidRPr="00655B21">
              <w:t>2022</w:t>
            </w:r>
          </w:p>
        </w:tc>
        <w:tc>
          <w:tcPr>
            <w:tcW w:w="1080" w:type="dxa"/>
            <w:hideMark/>
          </w:tcPr>
          <w:p w14:paraId="265F996F" w14:textId="77777777" w:rsidR="00655B21" w:rsidRPr="00655B21" w:rsidRDefault="00655B21" w:rsidP="00655B21">
            <w:pPr>
              <w:pStyle w:val="TableHeader"/>
              <w:jc w:val="right"/>
            </w:pPr>
            <w:r w:rsidRPr="00655B21">
              <w:t>2023</w:t>
            </w:r>
          </w:p>
        </w:tc>
        <w:tc>
          <w:tcPr>
            <w:tcW w:w="1080" w:type="dxa"/>
            <w:hideMark/>
          </w:tcPr>
          <w:p w14:paraId="3C8E0B9E" w14:textId="77777777" w:rsidR="00655B21" w:rsidRPr="00655B21" w:rsidRDefault="00655B21" w:rsidP="00655B21">
            <w:pPr>
              <w:pStyle w:val="TableHeader"/>
              <w:jc w:val="right"/>
            </w:pPr>
            <w:r w:rsidRPr="00655B21">
              <w:t>2024</w:t>
            </w:r>
          </w:p>
        </w:tc>
        <w:tc>
          <w:tcPr>
            <w:tcW w:w="1080" w:type="dxa"/>
            <w:hideMark/>
          </w:tcPr>
          <w:p w14:paraId="30609380" w14:textId="77777777" w:rsidR="00655B21" w:rsidRPr="00655B21" w:rsidRDefault="00655B21" w:rsidP="00655B21">
            <w:pPr>
              <w:pStyle w:val="TableHeader"/>
              <w:jc w:val="right"/>
            </w:pPr>
            <w:r w:rsidRPr="00655B21">
              <w:t>2025</w:t>
            </w:r>
          </w:p>
        </w:tc>
        <w:tc>
          <w:tcPr>
            <w:tcW w:w="1080" w:type="dxa"/>
            <w:hideMark/>
          </w:tcPr>
          <w:p w14:paraId="04076CF2" w14:textId="77777777" w:rsidR="00655B21" w:rsidRPr="00655B21" w:rsidRDefault="00655B21" w:rsidP="00655B21">
            <w:pPr>
              <w:pStyle w:val="TableHeader"/>
              <w:jc w:val="right"/>
            </w:pPr>
            <w:r w:rsidRPr="00655B21">
              <w:t>2026</w:t>
            </w:r>
          </w:p>
        </w:tc>
      </w:tr>
      <w:tr w:rsidR="00B42D9F" w:rsidRPr="00655B21" w14:paraId="3D5ECAF2" w14:textId="77777777" w:rsidTr="00655B21">
        <w:tc>
          <w:tcPr>
            <w:tcW w:w="3800" w:type="dxa"/>
            <w:hideMark/>
          </w:tcPr>
          <w:p w14:paraId="78F9F6AE" w14:textId="77777777" w:rsidR="00655B21" w:rsidRPr="00655B21" w:rsidRDefault="00655B21" w:rsidP="00655B21">
            <w:pPr>
              <w:pStyle w:val="TableData"/>
            </w:pPr>
            <w:r w:rsidRPr="00655B21">
              <w:t>GDP</w:t>
            </w:r>
          </w:p>
        </w:tc>
        <w:tc>
          <w:tcPr>
            <w:tcW w:w="1080" w:type="dxa"/>
            <w:hideMark/>
          </w:tcPr>
          <w:p w14:paraId="287959D0" w14:textId="77777777" w:rsidR="00655B21" w:rsidRPr="00655B21" w:rsidRDefault="00655B21" w:rsidP="00655B21">
            <w:pPr>
              <w:pStyle w:val="TableData"/>
              <w:jc w:val="right"/>
            </w:pPr>
            <w:r w:rsidRPr="00655B21">
              <w:t>8.7</w:t>
            </w:r>
          </w:p>
        </w:tc>
        <w:tc>
          <w:tcPr>
            <w:tcW w:w="1080" w:type="dxa"/>
            <w:hideMark/>
          </w:tcPr>
          <w:p w14:paraId="527749EB" w14:textId="77777777" w:rsidR="00655B21" w:rsidRPr="00655B21" w:rsidRDefault="00655B21" w:rsidP="00655B21">
            <w:pPr>
              <w:pStyle w:val="TableData"/>
              <w:jc w:val="right"/>
            </w:pPr>
            <w:r w:rsidRPr="00655B21">
              <w:t>4.3</w:t>
            </w:r>
          </w:p>
        </w:tc>
        <w:tc>
          <w:tcPr>
            <w:tcW w:w="1080" w:type="dxa"/>
            <w:hideMark/>
          </w:tcPr>
          <w:p w14:paraId="455B8F8B" w14:textId="77777777" w:rsidR="00655B21" w:rsidRPr="00655B21" w:rsidRDefault="00655B21" w:rsidP="00655B21">
            <w:pPr>
              <w:pStyle w:val="TableData"/>
              <w:jc w:val="right"/>
            </w:pPr>
            <w:r w:rsidRPr="00655B21">
              <w:t>0.3</w:t>
            </w:r>
          </w:p>
        </w:tc>
        <w:tc>
          <w:tcPr>
            <w:tcW w:w="1080" w:type="dxa"/>
            <w:hideMark/>
          </w:tcPr>
          <w:p w14:paraId="649E92CC" w14:textId="77777777" w:rsidR="00655B21" w:rsidRPr="00655B21" w:rsidRDefault="00655B21" w:rsidP="00655B21">
            <w:pPr>
              <w:pStyle w:val="TableData"/>
              <w:jc w:val="right"/>
            </w:pPr>
            <w:r w:rsidRPr="00655B21">
              <w:t>0.6</w:t>
            </w:r>
          </w:p>
        </w:tc>
        <w:tc>
          <w:tcPr>
            <w:tcW w:w="1080" w:type="dxa"/>
            <w:hideMark/>
          </w:tcPr>
          <w:p w14:paraId="32728B01" w14:textId="77777777" w:rsidR="00655B21" w:rsidRPr="00655B21" w:rsidRDefault="00655B21" w:rsidP="00655B21">
            <w:pPr>
              <w:pStyle w:val="TableData"/>
              <w:jc w:val="right"/>
            </w:pPr>
            <w:r w:rsidRPr="00655B21">
              <w:t>1.8</w:t>
            </w:r>
          </w:p>
        </w:tc>
        <w:tc>
          <w:tcPr>
            <w:tcW w:w="1080" w:type="dxa"/>
            <w:hideMark/>
          </w:tcPr>
          <w:p w14:paraId="6F4B789B" w14:textId="77777777" w:rsidR="00655B21" w:rsidRPr="00655B21" w:rsidRDefault="00655B21" w:rsidP="00655B21">
            <w:pPr>
              <w:pStyle w:val="TableData"/>
              <w:jc w:val="right"/>
            </w:pPr>
            <w:r w:rsidRPr="00655B21">
              <w:t>2.0</w:t>
            </w:r>
          </w:p>
        </w:tc>
      </w:tr>
      <w:tr w:rsidR="00B42D9F" w:rsidRPr="00655B21" w14:paraId="1F1BFDE5" w14:textId="77777777" w:rsidTr="00655B21">
        <w:tc>
          <w:tcPr>
            <w:tcW w:w="3800" w:type="dxa"/>
            <w:hideMark/>
          </w:tcPr>
          <w:p w14:paraId="789C6A78" w14:textId="77777777" w:rsidR="00655B21" w:rsidRPr="00655B21" w:rsidRDefault="00655B21" w:rsidP="00655B21">
            <w:pPr>
              <w:pStyle w:val="TableData"/>
            </w:pPr>
            <w:r w:rsidRPr="00655B21">
              <w:t xml:space="preserve">   Private consumption</w:t>
            </w:r>
          </w:p>
        </w:tc>
        <w:tc>
          <w:tcPr>
            <w:tcW w:w="1080" w:type="dxa"/>
            <w:hideMark/>
          </w:tcPr>
          <w:p w14:paraId="23AD8584" w14:textId="77777777" w:rsidR="00655B21" w:rsidRPr="00655B21" w:rsidRDefault="00655B21" w:rsidP="00655B21">
            <w:pPr>
              <w:pStyle w:val="TableData"/>
              <w:jc w:val="right"/>
            </w:pPr>
            <w:r w:rsidRPr="00655B21">
              <w:t>7.5</w:t>
            </w:r>
          </w:p>
        </w:tc>
        <w:tc>
          <w:tcPr>
            <w:tcW w:w="1080" w:type="dxa"/>
            <w:hideMark/>
          </w:tcPr>
          <w:p w14:paraId="52E7DF9C" w14:textId="77777777" w:rsidR="00655B21" w:rsidRPr="00655B21" w:rsidRDefault="00655B21" w:rsidP="00655B21">
            <w:pPr>
              <w:pStyle w:val="TableData"/>
              <w:jc w:val="right"/>
            </w:pPr>
            <w:r w:rsidRPr="00655B21">
              <w:t>4.8</w:t>
            </w:r>
          </w:p>
        </w:tc>
        <w:tc>
          <w:tcPr>
            <w:tcW w:w="1080" w:type="dxa"/>
            <w:hideMark/>
          </w:tcPr>
          <w:p w14:paraId="247A4887" w14:textId="77777777" w:rsidR="00655B21" w:rsidRPr="00655B21" w:rsidRDefault="00655B21" w:rsidP="00655B21">
            <w:pPr>
              <w:pStyle w:val="TableData"/>
              <w:jc w:val="right"/>
            </w:pPr>
            <w:r w:rsidRPr="00655B21">
              <w:t>0.6</w:t>
            </w:r>
          </w:p>
        </w:tc>
        <w:tc>
          <w:tcPr>
            <w:tcW w:w="1080" w:type="dxa"/>
            <w:hideMark/>
          </w:tcPr>
          <w:p w14:paraId="023D2941" w14:textId="77777777" w:rsidR="00655B21" w:rsidRPr="00655B21" w:rsidRDefault="00655B21" w:rsidP="00655B21">
            <w:pPr>
              <w:pStyle w:val="TableData"/>
              <w:jc w:val="right"/>
            </w:pPr>
            <w:r w:rsidRPr="00655B21">
              <w:t>0.9</w:t>
            </w:r>
          </w:p>
        </w:tc>
        <w:tc>
          <w:tcPr>
            <w:tcW w:w="1080" w:type="dxa"/>
            <w:hideMark/>
          </w:tcPr>
          <w:p w14:paraId="7F645DA7" w14:textId="77777777" w:rsidR="00655B21" w:rsidRPr="00655B21" w:rsidRDefault="00655B21" w:rsidP="00655B21">
            <w:pPr>
              <w:pStyle w:val="TableData"/>
              <w:jc w:val="right"/>
            </w:pPr>
            <w:r w:rsidRPr="00655B21">
              <w:t>2.0</w:t>
            </w:r>
          </w:p>
        </w:tc>
        <w:tc>
          <w:tcPr>
            <w:tcW w:w="1080" w:type="dxa"/>
            <w:hideMark/>
          </w:tcPr>
          <w:p w14:paraId="4869D4F8" w14:textId="77777777" w:rsidR="00655B21" w:rsidRPr="00655B21" w:rsidRDefault="00655B21" w:rsidP="00655B21">
            <w:pPr>
              <w:pStyle w:val="TableData"/>
              <w:jc w:val="right"/>
            </w:pPr>
            <w:r w:rsidRPr="00655B21">
              <w:t>2.2</w:t>
            </w:r>
          </w:p>
        </w:tc>
      </w:tr>
      <w:tr w:rsidR="00B42D9F" w:rsidRPr="00655B21" w14:paraId="17D700B3" w14:textId="77777777" w:rsidTr="00655B21">
        <w:tc>
          <w:tcPr>
            <w:tcW w:w="3800" w:type="dxa"/>
            <w:hideMark/>
          </w:tcPr>
          <w:p w14:paraId="0FE7FED4" w14:textId="77777777" w:rsidR="00655B21" w:rsidRPr="00655B21" w:rsidRDefault="00655B21" w:rsidP="00655B21">
            <w:pPr>
              <w:pStyle w:val="TableData"/>
            </w:pPr>
            <w:r w:rsidRPr="00655B21">
              <w:t xml:space="preserve">   Fixed investment</w:t>
            </w:r>
          </w:p>
        </w:tc>
        <w:tc>
          <w:tcPr>
            <w:tcW w:w="1080" w:type="dxa"/>
            <w:hideMark/>
          </w:tcPr>
          <w:p w14:paraId="5227CD2D" w14:textId="77777777" w:rsidR="00655B21" w:rsidRPr="00655B21" w:rsidRDefault="00655B21" w:rsidP="00655B21">
            <w:pPr>
              <w:pStyle w:val="TableData"/>
              <w:jc w:val="right"/>
            </w:pPr>
            <w:r w:rsidRPr="00655B21">
              <w:t>7.4</w:t>
            </w:r>
          </w:p>
        </w:tc>
        <w:tc>
          <w:tcPr>
            <w:tcW w:w="1080" w:type="dxa"/>
            <w:hideMark/>
          </w:tcPr>
          <w:p w14:paraId="5BF72019" w14:textId="77777777" w:rsidR="00655B21" w:rsidRPr="00655B21" w:rsidRDefault="00655B21" w:rsidP="00655B21">
            <w:pPr>
              <w:pStyle w:val="TableData"/>
              <w:jc w:val="right"/>
            </w:pPr>
            <w:r w:rsidRPr="00655B21">
              <w:t>8.0</w:t>
            </w:r>
          </w:p>
        </w:tc>
        <w:tc>
          <w:tcPr>
            <w:tcW w:w="1080" w:type="dxa"/>
            <w:hideMark/>
          </w:tcPr>
          <w:p w14:paraId="32973660" w14:textId="77777777" w:rsidR="00655B21" w:rsidRPr="00655B21" w:rsidRDefault="00655B21" w:rsidP="00655B21">
            <w:pPr>
              <w:pStyle w:val="TableData"/>
              <w:jc w:val="right"/>
            </w:pPr>
            <w:r w:rsidRPr="00655B21">
              <w:t>2.3</w:t>
            </w:r>
          </w:p>
        </w:tc>
        <w:tc>
          <w:tcPr>
            <w:tcW w:w="1080" w:type="dxa"/>
            <w:hideMark/>
          </w:tcPr>
          <w:p w14:paraId="6E0DCBCD" w14:textId="77777777" w:rsidR="00655B21" w:rsidRPr="00655B21" w:rsidRDefault="00655B21" w:rsidP="00655B21">
            <w:pPr>
              <w:pStyle w:val="TableData"/>
              <w:jc w:val="right"/>
            </w:pPr>
            <w:r w:rsidRPr="00655B21">
              <w:t>-3.2</w:t>
            </w:r>
          </w:p>
        </w:tc>
        <w:tc>
          <w:tcPr>
            <w:tcW w:w="1080" w:type="dxa"/>
            <w:hideMark/>
          </w:tcPr>
          <w:p w14:paraId="225069E4" w14:textId="77777777" w:rsidR="00655B21" w:rsidRPr="00655B21" w:rsidRDefault="00655B21" w:rsidP="00655B21">
            <w:pPr>
              <w:pStyle w:val="TableData"/>
              <w:jc w:val="right"/>
            </w:pPr>
            <w:r w:rsidRPr="00655B21">
              <w:t>0.5</w:t>
            </w:r>
          </w:p>
        </w:tc>
        <w:tc>
          <w:tcPr>
            <w:tcW w:w="1080" w:type="dxa"/>
            <w:hideMark/>
          </w:tcPr>
          <w:p w14:paraId="01FB1165" w14:textId="77777777" w:rsidR="00655B21" w:rsidRPr="00655B21" w:rsidRDefault="00655B21" w:rsidP="00655B21">
            <w:pPr>
              <w:pStyle w:val="TableData"/>
              <w:jc w:val="right"/>
            </w:pPr>
            <w:r w:rsidRPr="00655B21">
              <w:t>2.8</w:t>
            </w:r>
          </w:p>
        </w:tc>
      </w:tr>
      <w:tr w:rsidR="00B42D9F" w:rsidRPr="00655B21" w14:paraId="0D5E94A7" w14:textId="77777777" w:rsidTr="00655B21">
        <w:tc>
          <w:tcPr>
            <w:tcW w:w="3800" w:type="dxa"/>
            <w:hideMark/>
          </w:tcPr>
          <w:p w14:paraId="2E427E90" w14:textId="77777777" w:rsidR="00655B21" w:rsidRPr="00655B21" w:rsidRDefault="00655B21" w:rsidP="00655B21">
            <w:pPr>
              <w:pStyle w:val="TableData"/>
            </w:pPr>
            <w:r w:rsidRPr="00655B21">
              <w:t xml:space="preserve">   Government consumption</w:t>
            </w:r>
          </w:p>
        </w:tc>
        <w:tc>
          <w:tcPr>
            <w:tcW w:w="1080" w:type="dxa"/>
            <w:hideMark/>
          </w:tcPr>
          <w:p w14:paraId="47FE393F" w14:textId="77777777" w:rsidR="00655B21" w:rsidRPr="00655B21" w:rsidRDefault="00655B21" w:rsidP="00655B21">
            <w:pPr>
              <w:pStyle w:val="TableData"/>
              <w:jc w:val="right"/>
            </w:pPr>
            <w:r w:rsidRPr="00655B21">
              <w:t>14.9</w:t>
            </w:r>
          </w:p>
        </w:tc>
        <w:tc>
          <w:tcPr>
            <w:tcW w:w="1080" w:type="dxa"/>
            <w:hideMark/>
          </w:tcPr>
          <w:p w14:paraId="7EE7050B" w14:textId="77777777" w:rsidR="00655B21" w:rsidRPr="00655B21" w:rsidRDefault="00655B21" w:rsidP="00655B21">
            <w:pPr>
              <w:pStyle w:val="TableData"/>
              <w:jc w:val="right"/>
            </w:pPr>
            <w:r w:rsidRPr="00655B21">
              <w:t>2.3</w:t>
            </w:r>
          </w:p>
        </w:tc>
        <w:tc>
          <w:tcPr>
            <w:tcW w:w="1080" w:type="dxa"/>
            <w:hideMark/>
          </w:tcPr>
          <w:p w14:paraId="7FB96B0E" w14:textId="77777777" w:rsidR="00655B21" w:rsidRPr="00655B21" w:rsidRDefault="00655B21" w:rsidP="00655B21">
            <w:pPr>
              <w:pStyle w:val="TableData"/>
              <w:jc w:val="right"/>
            </w:pPr>
            <w:r w:rsidRPr="00655B21">
              <w:t>0.6</w:t>
            </w:r>
          </w:p>
        </w:tc>
        <w:tc>
          <w:tcPr>
            <w:tcW w:w="1080" w:type="dxa"/>
            <w:hideMark/>
          </w:tcPr>
          <w:p w14:paraId="074D063B" w14:textId="77777777" w:rsidR="00655B21" w:rsidRPr="00655B21" w:rsidRDefault="00655B21" w:rsidP="00655B21">
            <w:pPr>
              <w:pStyle w:val="TableData"/>
              <w:jc w:val="right"/>
            </w:pPr>
            <w:r w:rsidRPr="00655B21">
              <w:t>4.3</w:t>
            </w:r>
          </w:p>
        </w:tc>
        <w:tc>
          <w:tcPr>
            <w:tcW w:w="1080" w:type="dxa"/>
            <w:hideMark/>
          </w:tcPr>
          <w:p w14:paraId="30F4A894" w14:textId="77777777" w:rsidR="00655B21" w:rsidRPr="00655B21" w:rsidRDefault="00655B21" w:rsidP="00655B21">
            <w:pPr>
              <w:pStyle w:val="TableData"/>
              <w:jc w:val="right"/>
            </w:pPr>
            <w:r w:rsidRPr="00655B21">
              <w:t>2.1</w:t>
            </w:r>
          </w:p>
        </w:tc>
        <w:tc>
          <w:tcPr>
            <w:tcW w:w="1080" w:type="dxa"/>
            <w:hideMark/>
          </w:tcPr>
          <w:p w14:paraId="34F3F083" w14:textId="77777777" w:rsidR="00655B21" w:rsidRPr="00655B21" w:rsidRDefault="00655B21" w:rsidP="00655B21">
            <w:pPr>
              <w:pStyle w:val="TableData"/>
              <w:jc w:val="right"/>
            </w:pPr>
            <w:r w:rsidRPr="00655B21">
              <w:t>1.6</w:t>
            </w:r>
          </w:p>
        </w:tc>
      </w:tr>
      <w:tr w:rsidR="00B42D9F" w:rsidRPr="00655B21" w14:paraId="2A473986" w14:textId="77777777" w:rsidTr="00655B21">
        <w:tc>
          <w:tcPr>
            <w:tcW w:w="3800" w:type="dxa"/>
            <w:hideMark/>
          </w:tcPr>
          <w:p w14:paraId="007993F4" w14:textId="77777777" w:rsidR="00655B21" w:rsidRPr="00655B21" w:rsidRDefault="00655B21" w:rsidP="00655B21">
            <w:pPr>
              <w:pStyle w:val="TableData"/>
            </w:pPr>
            <w:r w:rsidRPr="00655B21">
              <w:t xml:space="preserve">   Exports of goods and services</w:t>
            </w:r>
          </w:p>
        </w:tc>
        <w:tc>
          <w:tcPr>
            <w:tcW w:w="1080" w:type="dxa"/>
            <w:hideMark/>
          </w:tcPr>
          <w:p w14:paraId="532D9D7B" w14:textId="77777777" w:rsidR="00655B21" w:rsidRPr="00655B21" w:rsidRDefault="00655B21" w:rsidP="00655B21">
            <w:pPr>
              <w:pStyle w:val="TableData"/>
              <w:jc w:val="right"/>
            </w:pPr>
            <w:r w:rsidRPr="00655B21">
              <w:t>4.9</w:t>
            </w:r>
          </w:p>
        </w:tc>
        <w:tc>
          <w:tcPr>
            <w:tcW w:w="1080" w:type="dxa"/>
            <w:hideMark/>
          </w:tcPr>
          <w:p w14:paraId="17FF471D" w14:textId="77777777" w:rsidR="00655B21" w:rsidRPr="00655B21" w:rsidRDefault="00655B21" w:rsidP="00655B21">
            <w:pPr>
              <w:pStyle w:val="TableData"/>
              <w:jc w:val="right"/>
            </w:pPr>
            <w:r w:rsidRPr="00655B21">
              <w:t>9.0</w:t>
            </w:r>
          </w:p>
        </w:tc>
        <w:tc>
          <w:tcPr>
            <w:tcW w:w="1080" w:type="dxa"/>
            <w:hideMark/>
          </w:tcPr>
          <w:p w14:paraId="3757D0CB" w14:textId="77777777" w:rsidR="00655B21" w:rsidRPr="00655B21" w:rsidRDefault="00655B21" w:rsidP="00655B21">
            <w:pPr>
              <w:pStyle w:val="TableData"/>
              <w:jc w:val="right"/>
            </w:pPr>
            <w:r w:rsidRPr="00655B21">
              <w:t>-0.3</w:t>
            </w:r>
          </w:p>
        </w:tc>
        <w:tc>
          <w:tcPr>
            <w:tcW w:w="1080" w:type="dxa"/>
            <w:hideMark/>
          </w:tcPr>
          <w:p w14:paraId="3EF1CA7F" w14:textId="77777777" w:rsidR="00655B21" w:rsidRPr="00655B21" w:rsidRDefault="00655B21" w:rsidP="00655B21">
            <w:pPr>
              <w:pStyle w:val="TableData"/>
              <w:jc w:val="right"/>
            </w:pPr>
            <w:r w:rsidRPr="00655B21">
              <w:t>0.1</w:t>
            </w:r>
          </w:p>
        </w:tc>
        <w:tc>
          <w:tcPr>
            <w:tcW w:w="1080" w:type="dxa"/>
            <w:hideMark/>
          </w:tcPr>
          <w:p w14:paraId="5CF2404E" w14:textId="77777777" w:rsidR="00655B21" w:rsidRPr="00655B21" w:rsidRDefault="00655B21" w:rsidP="00655B21">
            <w:pPr>
              <w:pStyle w:val="TableData"/>
              <w:jc w:val="right"/>
            </w:pPr>
            <w:r w:rsidRPr="00655B21">
              <w:t>2.8</w:t>
            </w:r>
          </w:p>
        </w:tc>
        <w:tc>
          <w:tcPr>
            <w:tcW w:w="1080" w:type="dxa"/>
            <w:hideMark/>
          </w:tcPr>
          <w:p w14:paraId="5499C5D4" w14:textId="77777777" w:rsidR="00655B21" w:rsidRPr="00655B21" w:rsidRDefault="00655B21" w:rsidP="00655B21">
            <w:pPr>
              <w:pStyle w:val="TableData"/>
              <w:jc w:val="right"/>
            </w:pPr>
            <w:r w:rsidRPr="00655B21">
              <w:t>2.4</w:t>
            </w:r>
          </w:p>
        </w:tc>
      </w:tr>
      <w:tr w:rsidR="00B42D9F" w:rsidRPr="00655B21" w14:paraId="04237114" w14:textId="77777777" w:rsidTr="00655B21">
        <w:tc>
          <w:tcPr>
            <w:tcW w:w="3800" w:type="dxa"/>
            <w:hideMark/>
          </w:tcPr>
          <w:p w14:paraId="0976858D" w14:textId="77777777" w:rsidR="00655B21" w:rsidRPr="00655B21" w:rsidRDefault="00655B21" w:rsidP="00655B21">
            <w:pPr>
              <w:pStyle w:val="TableData"/>
            </w:pPr>
            <w:r w:rsidRPr="00655B21">
              <w:t xml:space="preserve">   Imports of goods and services</w:t>
            </w:r>
          </w:p>
        </w:tc>
        <w:tc>
          <w:tcPr>
            <w:tcW w:w="1080" w:type="dxa"/>
            <w:hideMark/>
          </w:tcPr>
          <w:p w14:paraId="22EE2AB8" w14:textId="77777777" w:rsidR="00655B21" w:rsidRPr="00655B21" w:rsidRDefault="00655B21" w:rsidP="00655B21">
            <w:pPr>
              <w:pStyle w:val="TableData"/>
              <w:jc w:val="right"/>
            </w:pPr>
            <w:r w:rsidRPr="00655B21">
              <w:t>6.1</w:t>
            </w:r>
          </w:p>
        </w:tc>
        <w:tc>
          <w:tcPr>
            <w:tcW w:w="1080" w:type="dxa"/>
            <w:hideMark/>
          </w:tcPr>
          <w:p w14:paraId="25E9AD09" w14:textId="77777777" w:rsidR="00655B21" w:rsidRPr="00655B21" w:rsidRDefault="00655B21" w:rsidP="00655B21">
            <w:pPr>
              <w:pStyle w:val="TableData"/>
              <w:jc w:val="right"/>
            </w:pPr>
            <w:r w:rsidRPr="00655B21">
              <w:t>14.6</w:t>
            </w:r>
          </w:p>
        </w:tc>
        <w:tc>
          <w:tcPr>
            <w:tcW w:w="1080" w:type="dxa"/>
            <w:hideMark/>
          </w:tcPr>
          <w:p w14:paraId="10A00418" w14:textId="77777777" w:rsidR="00655B21" w:rsidRPr="00655B21" w:rsidRDefault="00655B21" w:rsidP="00655B21">
            <w:pPr>
              <w:pStyle w:val="TableData"/>
              <w:jc w:val="right"/>
            </w:pPr>
            <w:r w:rsidRPr="00655B21">
              <w:t>-1.3</w:t>
            </w:r>
          </w:p>
        </w:tc>
        <w:tc>
          <w:tcPr>
            <w:tcW w:w="1080" w:type="dxa"/>
            <w:hideMark/>
          </w:tcPr>
          <w:p w14:paraId="65C9CDAE" w14:textId="77777777" w:rsidR="00655B21" w:rsidRPr="00655B21" w:rsidRDefault="00655B21" w:rsidP="00655B21">
            <w:pPr>
              <w:pStyle w:val="TableData"/>
              <w:jc w:val="right"/>
            </w:pPr>
            <w:r w:rsidRPr="00655B21">
              <w:t>2.0</w:t>
            </w:r>
          </w:p>
        </w:tc>
        <w:tc>
          <w:tcPr>
            <w:tcW w:w="1080" w:type="dxa"/>
            <w:hideMark/>
          </w:tcPr>
          <w:p w14:paraId="09E47890" w14:textId="77777777" w:rsidR="00655B21" w:rsidRPr="00655B21" w:rsidRDefault="00655B21" w:rsidP="00655B21">
            <w:pPr>
              <w:pStyle w:val="TableData"/>
              <w:jc w:val="right"/>
            </w:pPr>
            <w:r w:rsidRPr="00655B21">
              <w:t>3.3</w:t>
            </w:r>
          </w:p>
        </w:tc>
        <w:tc>
          <w:tcPr>
            <w:tcW w:w="1080" w:type="dxa"/>
            <w:hideMark/>
          </w:tcPr>
          <w:p w14:paraId="1CF1D274" w14:textId="77777777" w:rsidR="00655B21" w:rsidRPr="00655B21" w:rsidRDefault="00655B21" w:rsidP="00655B21">
            <w:pPr>
              <w:pStyle w:val="TableData"/>
              <w:jc w:val="right"/>
            </w:pPr>
            <w:r w:rsidRPr="00655B21">
              <w:t>3.0</w:t>
            </w:r>
          </w:p>
        </w:tc>
      </w:tr>
      <w:tr w:rsidR="00B42D9F" w:rsidRPr="00655B21" w14:paraId="7413350D" w14:textId="77777777" w:rsidTr="00655B21">
        <w:tc>
          <w:tcPr>
            <w:tcW w:w="3800" w:type="dxa"/>
            <w:hideMark/>
          </w:tcPr>
          <w:p w14:paraId="5EB5C3F0" w14:textId="77777777" w:rsidR="00655B21" w:rsidRPr="00655B21" w:rsidRDefault="00655B21" w:rsidP="00655B21">
            <w:pPr>
              <w:pStyle w:val="TableData"/>
            </w:pPr>
            <w:r w:rsidRPr="00655B21">
              <w:t>Industrial Production</w:t>
            </w:r>
          </w:p>
        </w:tc>
        <w:tc>
          <w:tcPr>
            <w:tcW w:w="1080" w:type="dxa"/>
            <w:hideMark/>
          </w:tcPr>
          <w:p w14:paraId="7E2AA673" w14:textId="77777777" w:rsidR="00655B21" w:rsidRPr="00655B21" w:rsidRDefault="00655B21" w:rsidP="00655B21">
            <w:pPr>
              <w:pStyle w:val="TableData"/>
              <w:jc w:val="right"/>
            </w:pPr>
            <w:r w:rsidRPr="00655B21">
              <w:t>-3.9</w:t>
            </w:r>
          </w:p>
        </w:tc>
        <w:tc>
          <w:tcPr>
            <w:tcW w:w="1080" w:type="dxa"/>
            <w:hideMark/>
          </w:tcPr>
          <w:p w14:paraId="454088EE" w14:textId="77777777" w:rsidR="00655B21" w:rsidRPr="00655B21" w:rsidRDefault="00655B21" w:rsidP="00655B21">
            <w:pPr>
              <w:pStyle w:val="TableData"/>
              <w:jc w:val="right"/>
            </w:pPr>
            <w:r w:rsidRPr="00655B21">
              <w:t>-3.5</w:t>
            </w:r>
          </w:p>
        </w:tc>
        <w:tc>
          <w:tcPr>
            <w:tcW w:w="1080" w:type="dxa"/>
            <w:hideMark/>
          </w:tcPr>
          <w:p w14:paraId="57D1F5BD" w14:textId="77777777" w:rsidR="00655B21" w:rsidRPr="00655B21" w:rsidRDefault="00655B21" w:rsidP="00655B21">
            <w:pPr>
              <w:pStyle w:val="TableData"/>
              <w:jc w:val="right"/>
            </w:pPr>
            <w:r w:rsidRPr="00655B21">
              <w:t>-0.4</w:t>
            </w:r>
          </w:p>
        </w:tc>
        <w:tc>
          <w:tcPr>
            <w:tcW w:w="1080" w:type="dxa"/>
            <w:hideMark/>
          </w:tcPr>
          <w:p w14:paraId="2CCD475A" w14:textId="77777777" w:rsidR="00655B21" w:rsidRPr="00655B21" w:rsidRDefault="00655B21" w:rsidP="00655B21">
            <w:pPr>
              <w:pStyle w:val="TableData"/>
              <w:jc w:val="right"/>
            </w:pPr>
            <w:r w:rsidRPr="00655B21">
              <w:t>0.4</w:t>
            </w:r>
          </w:p>
        </w:tc>
        <w:tc>
          <w:tcPr>
            <w:tcW w:w="1080" w:type="dxa"/>
            <w:hideMark/>
          </w:tcPr>
          <w:p w14:paraId="5A370C8E" w14:textId="77777777" w:rsidR="00655B21" w:rsidRPr="00655B21" w:rsidRDefault="00655B21" w:rsidP="00655B21">
            <w:pPr>
              <w:pStyle w:val="TableData"/>
              <w:jc w:val="right"/>
            </w:pPr>
            <w:r w:rsidRPr="00655B21">
              <w:t>1.0</w:t>
            </w:r>
          </w:p>
        </w:tc>
        <w:tc>
          <w:tcPr>
            <w:tcW w:w="1080" w:type="dxa"/>
            <w:hideMark/>
          </w:tcPr>
          <w:p w14:paraId="0CE97AA8" w14:textId="77777777" w:rsidR="00655B21" w:rsidRPr="00655B21" w:rsidRDefault="00655B21" w:rsidP="00655B21">
            <w:pPr>
              <w:pStyle w:val="TableData"/>
              <w:jc w:val="right"/>
            </w:pPr>
            <w:r w:rsidRPr="00655B21">
              <w:t>1.6</w:t>
            </w:r>
          </w:p>
        </w:tc>
      </w:tr>
      <w:tr w:rsidR="00B42D9F" w:rsidRPr="00655B21" w14:paraId="2A43BD4F" w14:textId="77777777" w:rsidTr="00655B21">
        <w:tc>
          <w:tcPr>
            <w:tcW w:w="3800" w:type="dxa"/>
            <w:hideMark/>
          </w:tcPr>
          <w:p w14:paraId="1FE73281" w14:textId="77777777" w:rsidR="00655B21" w:rsidRPr="00655B21" w:rsidRDefault="00655B21" w:rsidP="00655B21">
            <w:pPr>
              <w:pStyle w:val="TableData"/>
            </w:pPr>
            <w:r w:rsidRPr="00655B21">
              <w:t>Consumer prices</w:t>
            </w:r>
          </w:p>
        </w:tc>
        <w:tc>
          <w:tcPr>
            <w:tcW w:w="1080" w:type="dxa"/>
            <w:hideMark/>
          </w:tcPr>
          <w:p w14:paraId="03893F3B" w14:textId="77777777" w:rsidR="00655B21" w:rsidRPr="00655B21" w:rsidRDefault="00655B21" w:rsidP="00655B21">
            <w:pPr>
              <w:pStyle w:val="TableData"/>
              <w:jc w:val="right"/>
            </w:pPr>
            <w:r w:rsidRPr="00655B21">
              <w:t>2.6</w:t>
            </w:r>
          </w:p>
        </w:tc>
        <w:tc>
          <w:tcPr>
            <w:tcW w:w="1080" w:type="dxa"/>
            <w:hideMark/>
          </w:tcPr>
          <w:p w14:paraId="434B6F09" w14:textId="77777777" w:rsidR="00655B21" w:rsidRPr="00655B21" w:rsidRDefault="00655B21" w:rsidP="00655B21">
            <w:pPr>
              <w:pStyle w:val="TableData"/>
              <w:jc w:val="right"/>
            </w:pPr>
            <w:r w:rsidRPr="00655B21">
              <w:t>9.1</w:t>
            </w:r>
          </w:p>
        </w:tc>
        <w:tc>
          <w:tcPr>
            <w:tcW w:w="1080" w:type="dxa"/>
            <w:hideMark/>
          </w:tcPr>
          <w:p w14:paraId="3FEF7360" w14:textId="77777777" w:rsidR="00655B21" w:rsidRPr="00655B21" w:rsidRDefault="00655B21" w:rsidP="00655B21">
            <w:pPr>
              <w:pStyle w:val="TableData"/>
              <w:jc w:val="right"/>
            </w:pPr>
            <w:r w:rsidRPr="00655B21">
              <w:t>7.3</w:t>
            </w:r>
          </w:p>
        </w:tc>
        <w:tc>
          <w:tcPr>
            <w:tcW w:w="1080" w:type="dxa"/>
            <w:hideMark/>
          </w:tcPr>
          <w:p w14:paraId="602A122C" w14:textId="77777777" w:rsidR="00655B21" w:rsidRPr="00655B21" w:rsidRDefault="00655B21" w:rsidP="00655B21">
            <w:pPr>
              <w:pStyle w:val="TableData"/>
              <w:jc w:val="right"/>
            </w:pPr>
            <w:r w:rsidRPr="00655B21">
              <w:t>2.1</w:t>
            </w:r>
          </w:p>
        </w:tc>
        <w:tc>
          <w:tcPr>
            <w:tcW w:w="1080" w:type="dxa"/>
            <w:hideMark/>
          </w:tcPr>
          <w:p w14:paraId="49081C31" w14:textId="77777777" w:rsidR="00655B21" w:rsidRPr="00655B21" w:rsidRDefault="00655B21" w:rsidP="00655B21">
            <w:pPr>
              <w:pStyle w:val="TableData"/>
              <w:jc w:val="right"/>
            </w:pPr>
            <w:r w:rsidRPr="00655B21">
              <w:t>2.1</w:t>
            </w:r>
          </w:p>
        </w:tc>
        <w:tc>
          <w:tcPr>
            <w:tcW w:w="1080" w:type="dxa"/>
            <w:hideMark/>
          </w:tcPr>
          <w:p w14:paraId="572E6774" w14:textId="77777777" w:rsidR="00655B21" w:rsidRPr="00655B21" w:rsidRDefault="00655B21" w:rsidP="00655B21">
            <w:pPr>
              <w:pStyle w:val="TableData"/>
              <w:jc w:val="right"/>
            </w:pPr>
            <w:r w:rsidRPr="00655B21">
              <w:t>2.2</w:t>
            </w:r>
          </w:p>
        </w:tc>
      </w:tr>
      <w:tr w:rsidR="00B42D9F" w:rsidRPr="00655B21" w14:paraId="65E11008" w14:textId="77777777" w:rsidTr="00655B21">
        <w:tc>
          <w:tcPr>
            <w:tcW w:w="3800" w:type="dxa"/>
            <w:hideMark/>
          </w:tcPr>
          <w:p w14:paraId="03C25652" w14:textId="77777777" w:rsidR="00655B21" w:rsidRPr="00655B21" w:rsidRDefault="00655B21" w:rsidP="00655B21">
            <w:pPr>
              <w:pStyle w:val="TableData"/>
            </w:pPr>
            <w:r w:rsidRPr="00655B21">
              <w:t>Unemployment rate (%)</w:t>
            </w:r>
          </w:p>
        </w:tc>
        <w:tc>
          <w:tcPr>
            <w:tcW w:w="1080" w:type="dxa"/>
            <w:hideMark/>
          </w:tcPr>
          <w:p w14:paraId="51763A5D" w14:textId="77777777" w:rsidR="00655B21" w:rsidRPr="00655B21" w:rsidRDefault="00655B21" w:rsidP="00655B21">
            <w:pPr>
              <w:pStyle w:val="TableData"/>
              <w:jc w:val="right"/>
            </w:pPr>
            <w:r w:rsidRPr="00655B21">
              <w:t>4.6</w:t>
            </w:r>
          </w:p>
        </w:tc>
        <w:tc>
          <w:tcPr>
            <w:tcW w:w="1080" w:type="dxa"/>
            <w:hideMark/>
          </w:tcPr>
          <w:p w14:paraId="3FA9F2ED" w14:textId="77777777" w:rsidR="00655B21" w:rsidRPr="00655B21" w:rsidRDefault="00655B21" w:rsidP="00655B21">
            <w:pPr>
              <w:pStyle w:val="TableData"/>
              <w:jc w:val="right"/>
            </w:pPr>
            <w:r w:rsidRPr="00655B21">
              <w:t>3.9</w:t>
            </w:r>
          </w:p>
        </w:tc>
        <w:tc>
          <w:tcPr>
            <w:tcW w:w="1080" w:type="dxa"/>
            <w:hideMark/>
          </w:tcPr>
          <w:p w14:paraId="75D95293" w14:textId="77777777" w:rsidR="00655B21" w:rsidRPr="00655B21" w:rsidRDefault="00655B21" w:rsidP="00655B21">
            <w:pPr>
              <w:pStyle w:val="TableData"/>
              <w:jc w:val="right"/>
            </w:pPr>
            <w:r w:rsidRPr="00655B21">
              <w:t>4.0</w:t>
            </w:r>
          </w:p>
        </w:tc>
        <w:tc>
          <w:tcPr>
            <w:tcW w:w="1080" w:type="dxa"/>
            <w:hideMark/>
          </w:tcPr>
          <w:p w14:paraId="2D41C17F" w14:textId="77777777" w:rsidR="00655B21" w:rsidRPr="00655B21" w:rsidRDefault="00655B21" w:rsidP="00655B21">
            <w:pPr>
              <w:pStyle w:val="TableData"/>
              <w:jc w:val="right"/>
            </w:pPr>
            <w:r w:rsidRPr="00655B21">
              <w:t>4.0</w:t>
            </w:r>
          </w:p>
        </w:tc>
        <w:tc>
          <w:tcPr>
            <w:tcW w:w="1080" w:type="dxa"/>
            <w:hideMark/>
          </w:tcPr>
          <w:p w14:paraId="4EA8F4C9" w14:textId="77777777" w:rsidR="00655B21" w:rsidRPr="00655B21" w:rsidRDefault="00655B21" w:rsidP="00655B21">
            <w:pPr>
              <w:pStyle w:val="TableData"/>
              <w:jc w:val="right"/>
            </w:pPr>
            <w:r w:rsidRPr="00655B21">
              <w:t>3.9</w:t>
            </w:r>
          </w:p>
        </w:tc>
        <w:tc>
          <w:tcPr>
            <w:tcW w:w="1080" w:type="dxa"/>
            <w:hideMark/>
          </w:tcPr>
          <w:p w14:paraId="42C3A015" w14:textId="77777777" w:rsidR="00655B21" w:rsidRPr="00655B21" w:rsidRDefault="00655B21" w:rsidP="00655B21">
            <w:pPr>
              <w:pStyle w:val="TableData"/>
              <w:jc w:val="right"/>
            </w:pPr>
            <w:r w:rsidRPr="00655B21">
              <w:t>3.8</w:t>
            </w:r>
          </w:p>
        </w:tc>
      </w:tr>
      <w:tr w:rsidR="00B42D9F" w:rsidRPr="00655B21" w14:paraId="5123E4B1" w14:textId="77777777" w:rsidTr="00655B21">
        <w:tc>
          <w:tcPr>
            <w:tcW w:w="3800" w:type="dxa"/>
            <w:hideMark/>
          </w:tcPr>
          <w:p w14:paraId="0630EAE9" w14:textId="77777777" w:rsidR="00655B21" w:rsidRPr="00655B21" w:rsidRDefault="00655B21" w:rsidP="00655B21">
            <w:pPr>
              <w:pStyle w:val="TableData"/>
            </w:pPr>
            <w:r w:rsidRPr="00655B21">
              <w:t>Current a/c balance (% of GDP)</w:t>
            </w:r>
          </w:p>
        </w:tc>
        <w:tc>
          <w:tcPr>
            <w:tcW w:w="1080" w:type="dxa"/>
            <w:hideMark/>
          </w:tcPr>
          <w:p w14:paraId="1DB0A49E" w14:textId="77777777" w:rsidR="00655B21" w:rsidRPr="00655B21" w:rsidRDefault="00655B21" w:rsidP="00655B21">
            <w:pPr>
              <w:pStyle w:val="TableData"/>
              <w:jc w:val="right"/>
            </w:pPr>
            <w:r w:rsidRPr="00655B21">
              <w:t>-0.5</w:t>
            </w:r>
          </w:p>
        </w:tc>
        <w:tc>
          <w:tcPr>
            <w:tcW w:w="1080" w:type="dxa"/>
            <w:hideMark/>
          </w:tcPr>
          <w:p w14:paraId="1CA80F2D" w14:textId="77777777" w:rsidR="00655B21" w:rsidRPr="00655B21" w:rsidRDefault="00655B21" w:rsidP="00655B21">
            <w:pPr>
              <w:pStyle w:val="TableData"/>
              <w:jc w:val="right"/>
            </w:pPr>
            <w:r w:rsidRPr="00655B21">
              <w:t>-3.1</w:t>
            </w:r>
          </w:p>
        </w:tc>
        <w:tc>
          <w:tcPr>
            <w:tcW w:w="1080" w:type="dxa"/>
            <w:hideMark/>
          </w:tcPr>
          <w:p w14:paraId="765AF9A7" w14:textId="77777777" w:rsidR="00655B21" w:rsidRPr="00655B21" w:rsidRDefault="00655B21" w:rsidP="00655B21">
            <w:pPr>
              <w:pStyle w:val="TableData"/>
              <w:jc w:val="right"/>
            </w:pPr>
            <w:r w:rsidRPr="00655B21">
              <w:t>-2.6</w:t>
            </w:r>
          </w:p>
        </w:tc>
        <w:tc>
          <w:tcPr>
            <w:tcW w:w="1080" w:type="dxa"/>
            <w:hideMark/>
          </w:tcPr>
          <w:p w14:paraId="1B286060" w14:textId="77777777" w:rsidR="00655B21" w:rsidRPr="00655B21" w:rsidRDefault="00655B21" w:rsidP="00655B21">
            <w:pPr>
              <w:pStyle w:val="TableData"/>
              <w:jc w:val="right"/>
            </w:pPr>
            <w:r w:rsidRPr="00655B21">
              <w:t>-2.4</w:t>
            </w:r>
          </w:p>
        </w:tc>
        <w:tc>
          <w:tcPr>
            <w:tcW w:w="1080" w:type="dxa"/>
            <w:hideMark/>
          </w:tcPr>
          <w:p w14:paraId="7705FB25" w14:textId="77777777" w:rsidR="00655B21" w:rsidRPr="00655B21" w:rsidRDefault="00655B21" w:rsidP="00655B21">
            <w:pPr>
              <w:pStyle w:val="TableData"/>
              <w:jc w:val="right"/>
            </w:pPr>
            <w:r w:rsidRPr="00655B21">
              <w:t>-2.5</w:t>
            </w:r>
          </w:p>
        </w:tc>
        <w:tc>
          <w:tcPr>
            <w:tcW w:w="1080" w:type="dxa"/>
            <w:hideMark/>
          </w:tcPr>
          <w:p w14:paraId="3B80A417" w14:textId="77777777" w:rsidR="00655B21" w:rsidRPr="00655B21" w:rsidRDefault="00655B21" w:rsidP="00655B21">
            <w:pPr>
              <w:pStyle w:val="TableData"/>
              <w:jc w:val="right"/>
            </w:pPr>
            <w:r w:rsidRPr="00655B21">
              <w:t>-2.6</w:t>
            </w:r>
          </w:p>
        </w:tc>
      </w:tr>
      <w:tr w:rsidR="00B42D9F" w:rsidRPr="00655B21" w14:paraId="6FECCFBD" w14:textId="77777777" w:rsidTr="00655B21">
        <w:tc>
          <w:tcPr>
            <w:tcW w:w="3800" w:type="dxa"/>
            <w:hideMark/>
          </w:tcPr>
          <w:p w14:paraId="69092813" w14:textId="77777777" w:rsidR="00655B21" w:rsidRPr="00655B21" w:rsidRDefault="00655B21" w:rsidP="00655B21">
            <w:pPr>
              <w:pStyle w:val="TableData"/>
            </w:pPr>
            <w:r w:rsidRPr="00655B21">
              <w:t>Government balance (% of GDP)</w:t>
            </w:r>
          </w:p>
        </w:tc>
        <w:tc>
          <w:tcPr>
            <w:tcW w:w="1080" w:type="dxa"/>
            <w:hideMark/>
          </w:tcPr>
          <w:p w14:paraId="1F534F93" w14:textId="77777777" w:rsidR="00655B21" w:rsidRPr="00655B21" w:rsidRDefault="00655B21" w:rsidP="00655B21">
            <w:pPr>
              <w:pStyle w:val="TableData"/>
              <w:jc w:val="right"/>
            </w:pPr>
            <w:r w:rsidRPr="00655B21">
              <w:t>7.2</w:t>
            </w:r>
          </w:p>
        </w:tc>
        <w:tc>
          <w:tcPr>
            <w:tcW w:w="1080" w:type="dxa"/>
            <w:hideMark/>
          </w:tcPr>
          <w:p w14:paraId="5A2078BE" w14:textId="77777777" w:rsidR="00655B21" w:rsidRPr="00655B21" w:rsidRDefault="00655B21" w:rsidP="00655B21">
            <w:pPr>
              <w:pStyle w:val="TableData"/>
              <w:jc w:val="right"/>
            </w:pPr>
            <w:r w:rsidRPr="00655B21">
              <w:t>4.4</w:t>
            </w:r>
          </w:p>
        </w:tc>
        <w:tc>
          <w:tcPr>
            <w:tcW w:w="1080" w:type="dxa"/>
            <w:hideMark/>
          </w:tcPr>
          <w:p w14:paraId="2AC4EFA9" w14:textId="77777777" w:rsidR="00655B21" w:rsidRPr="00655B21" w:rsidRDefault="00655B21" w:rsidP="00655B21">
            <w:pPr>
              <w:pStyle w:val="TableData"/>
              <w:jc w:val="right"/>
            </w:pPr>
            <w:r w:rsidRPr="00655B21">
              <w:t>5.2</w:t>
            </w:r>
          </w:p>
        </w:tc>
        <w:tc>
          <w:tcPr>
            <w:tcW w:w="1080" w:type="dxa"/>
            <w:hideMark/>
          </w:tcPr>
          <w:p w14:paraId="602AE9AE" w14:textId="77777777" w:rsidR="00655B21" w:rsidRPr="00655B21" w:rsidRDefault="00655B21" w:rsidP="00655B21">
            <w:pPr>
              <w:pStyle w:val="TableData"/>
              <w:jc w:val="right"/>
            </w:pPr>
            <w:r w:rsidRPr="00655B21">
              <w:t>3.1</w:t>
            </w:r>
          </w:p>
        </w:tc>
        <w:tc>
          <w:tcPr>
            <w:tcW w:w="1080" w:type="dxa"/>
            <w:hideMark/>
          </w:tcPr>
          <w:p w14:paraId="69539665" w14:textId="77777777" w:rsidR="00655B21" w:rsidRPr="00655B21" w:rsidRDefault="00655B21" w:rsidP="00655B21">
            <w:pPr>
              <w:pStyle w:val="TableData"/>
              <w:jc w:val="right"/>
            </w:pPr>
            <w:r w:rsidRPr="00655B21">
              <w:t>2.6</w:t>
            </w:r>
          </w:p>
        </w:tc>
        <w:tc>
          <w:tcPr>
            <w:tcW w:w="1080" w:type="dxa"/>
            <w:hideMark/>
          </w:tcPr>
          <w:p w14:paraId="46BD86E5" w14:textId="77777777" w:rsidR="00655B21" w:rsidRPr="00655B21" w:rsidRDefault="00655B21" w:rsidP="00655B21">
            <w:pPr>
              <w:pStyle w:val="TableData"/>
              <w:jc w:val="right"/>
            </w:pPr>
            <w:r w:rsidRPr="00655B21">
              <w:t>2.0</w:t>
            </w:r>
          </w:p>
        </w:tc>
      </w:tr>
      <w:tr w:rsidR="00B42D9F" w:rsidRPr="00655B21" w14:paraId="067676BE" w14:textId="77777777" w:rsidTr="00655B21">
        <w:tc>
          <w:tcPr>
            <w:tcW w:w="3800" w:type="dxa"/>
            <w:hideMark/>
          </w:tcPr>
          <w:p w14:paraId="6AEA699D" w14:textId="77777777" w:rsidR="00655B21" w:rsidRPr="00655B21" w:rsidRDefault="00655B21" w:rsidP="00655B21">
            <w:pPr>
              <w:pStyle w:val="TableData"/>
            </w:pPr>
            <w:r w:rsidRPr="00655B21">
              <w:t>Cen. bank policy rate (%, EOP)</w:t>
            </w:r>
          </w:p>
        </w:tc>
        <w:tc>
          <w:tcPr>
            <w:tcW w:w="1080" w:type="dxa"/>
            <w:hideMark/>
          </w:tcPr>
          <w:p w14:paraId="3DE291DD" w14:textId="77777777" w:rsidR="00655B21" w:rsidRPr="00655B21" w:rsidRDefault="00655B21" w:rsidP="00655B21">
            <w:pPr>
              <w:pStyle w:val="TableData"/>
              <w:jc w:val="right"/>
            </w:pPr>
            <w:r w:rsidRPr="00655B21">
              <w:t>0.25</w:t>
            </w:r>
          </w:p>
        </w:tc>
        <w:tc>
          <w:tcPr>
            <w:tcW w:w="1080" w:type="dxa"/>
            <w:hideMark/>
          </w:tcPr>
          <w:p w14:paraId="38029F6E" w14:textId="77777777" w:rsidR="00655B21" w:rsidRPr="00655B21" w:rsidRDefault="00655B21" w:rsidP="00655B21">
            <w:pPr>
              <w:pStyle w:val="TableData"/>
              <w:jc w:val="right"/>
            </w:pPr>
            <w:r w:rsidRPr="00655B21">
              <w:t>3.50</w:t>
            </w:r>
          </w:p>
        </w:tc>
        <w:tc>
          <w:tcPr>
            <w:tcW w:w="1080" w:type="dxa"/>
            <w:hideMark/>
          </w:tcPr>
          <w:p w14:paraId="57AB1820" w14:textId="77777777" w:rsidR="00655B21" w:rsidRPr="00655B21" w:rsidRDefault="00655B21" w:rsidP="00655B21">
            <w:pPr>
              <w:pStyle w:val="TableData"/>
              <w:jc w:val="right"/>
            </w:pPr>
            <w:r w:rsidRPr="00655B21">
              <w:t>5.25</w:t>
            </w:r>
          </w:p>
        </w:tc>
        <w:tc>
          <w:tcPr>
            <w:tcW w:w="1080" w:type="dxa"/>
            <w:hideMark/>
          </w:tcPr>
          <w:p w14:paraId="59C9634F" w14:textId="77777777" w:rsidR="00655B21" w:rsidRPr="00655B21" w:rsidRDefault="00655B21" w:rsidP="00655B21">
            <w:pPr>
              <w:pStyle w:val="TableData"/>
              <w:jc w:val="right"/>
            </w:pPr>
            <w:r w:rsidRPr="00655B21">
              <w:t>4.50</w:t>
            </w:r>
          </w:p>
        </w:tc>
        <w:tc>
          <w:tcPr>
            <w:tcW w:w="1080" w:type="dxa"/>
            <w:hideMark/>
          </w:tcPr>
          <w:p w14:paraId="1DF3A5D1" w14:textId="77777777" w:rsidR="00655B21" w:rsidRPr="00655B21" w:rsidRDefault="00655B21" w:rsidP="00655B21">
            <w:pPr>
              <w:pStyle w:val="TableData"/>
              <w:jc w:val="right"/>
            </w:pPr>
            <w:r w:rsidRPr="00655B21">
              <w:t>3.50</w:t>
            </w:r>
          </w:p>
        </w:tc>
        <w:tc>
          <w:tcPr>
            <w:tcW w:w="1080" w:type="dxa"/>
            <w:hideMark/>
          </w:tcPr>
          <w:p w14:paraId="272D0DC8" w14:textId="77777777" w:rsidR="00655B21" w:rsidRPr="00655B21" w:rsidRDefault="00655B21" w:rsidP="00655B21">
            <w:pPr>
              <w:pStyle w:val="TableData"/>
              <w:jc w:val="right"/>
            </w:pPr>
            <w:r w:rsidRPr="00655B21">
              <w:t>2.50</w:t>
            </w:r>
          </w:p>
        </w:tc>
      </w:tr>
      <w:tr w:rsidR="00B42D9F" w:rsidRPr="00655B21" w14:paraId="0E86A1B5" w14:textId="77777777" w:rsidTr="00655B21">
        <w:tc>
          <w:tcPr>
            <w:tcW w:w="3800" w:type="dxa"/>
            <w:hideMark/>
          </w:tcPr>
          <w:p w14:paraId="09B61CA3" w14:textId="77777777" w:rsidR="00655B21" w:rsidRPr="00655B21" w:rsidRDefault="00655B21" w:rsidP="00655B21">
            <w:pPr>
              <w:pStyle w:val="TableData"/>
            </w:pPr>
            <w:r w:rsidRPr="00655B21">
              <w:t>10yr govt. bond yield (%, EOP)</w:t>
            </w:r>
          </w:p>
        </w:tc>
        <w:tc>
          <w:tcPr>
            <w:tcW w:w="1080" w:type="dxa"/>
            <w:hideMark/>
          </w:tcPr>
          <w:p w14:paraId="2A7542E0" w14:textId="77777777" w:rsidR="00655B21" w:rsidRPr="00655B21" w:rsidRDefault="00655B21" w:rsidP="00655B21">
            <w:pPr>
              <w:pStyle w:val="TableData"/>
              <w:jc w:val="right"/>
            </w:pPr>
            <w:r w:rsidRPr="00655B21">
              <w:t>0.97</w:t>
            </w:r>
          </w:p>
        </w:tc>
        <w:tc>
          <w:tcPr>
            <w:tcW w:w="1080" w:type="dxa"/>
            <w:hideMark/>
          </w:tcPr>
          <w:p w14:paraId="6F9364E9" w14:textId="77777777" w:rsidR="00655B21" w:rsidRPr="00655B21" w:rsidRDefault="00655B21" w:rsidP="00655B21">
            <w:pPr>
              <w:pStyle w:val="TableData"/>
              <w:jc w:val="right"/>
            </w:pPr>
            <w:r w:rsidRPr="00655B21">
              <w:t>3.67</w:t>
            </w:r>
          </w:p>
        </w:tc>
        <w:tc>
          <w:tcPr>
            <w:tcW w:w="1080" w:type="dxa"/>
            <w:hideMark/>
          </w:tcPr>
          <w:p w14:paraId="0493412C" w14:textId="77777777" w:rsidR="00655B21" w:rsidRPr="00655B21" w:rsidRDefault="00655B21" w:rsidP="00655B21">
            <w:pPr>
              <w:pStyle w:val="TableData"/>
              <w:jc w:val="right"/>
            </w:pPr>
            <w:r w:rsidRPr="00655B21">
              <w:t>3.54</w:t>
            </w:r>
          </w:p>
        </w:tc>
        <w:tc>
          <w:tcPr>
            <w:tcW w:w="1080" w:type="dxa"/>
            <w:hideMark/>
          </w:tcPr>
          <w:p w14:paraId="2037F8A6" w14:textId="77777777" w:rsidR="00655B21" w:rsidRPr="00655B21" w:rsidRDefault="00655B21" w:rsidP="00655B21">
            <w:pPr>
              <w:pStyle w:val="TableData"/>
              <w:jc w:val="right"/>
            </w:pPr>
            <w:r w:rsidRPr="00655B21">
              <w:t>3.76</w:t>
            </w:r>
          </w:p>
        </w:tc>
        <w:tc>
          <w:tcPr>
            <w:tcW w:w="1080" w:type="dxa"/>
            <w:hideMark/>
          </w:tcPr>
          <w:p w14:paraId="1E4AAC9B" w14:textId="77777777" w:rsidR="00655B21" w:rsidRPr="00655B21" w:rsidRDefault="00655B21" w:rsidP="00655B21">
            <w:pPr>
              <w:pStyle w:val="TableData"/>
              <w:jc w:val="right"/>
            </w:pPr>
            <w:r w:rsidRPr="00655B21">
              <w:t>3.46</w:t>
            </w:r>
          </w:p>
        </w:tc>
        <w:tc>
          <w:tcPr>
            <w:tcW w:w="1080" w:type="dxa"/>
            <w:hideMark/>
          </w:tcPr>
          <w:p w14:paraId="31CC87E8" w14:textId="77777777" w:rsidR="00655B21" w:rsidRPr="00655B21" w:rsidRDefault="00655B21" w:rsidP="00655B21">
            <w:pPr>
              <w:pStyle w:val="TableData"/>
              <w:jc w:val="right"/>
            </w:pPr>
            <w:r w:rsidRPr="00655B21">
              <w:t>3.02</w:t>
            </w:r>
          </w:p>
        </w:tc>
      </w:tr>
      <w:tr w:rsidR="00B42D9F" w:rsidRPr="00655B21" w14:paraId="50476B02" w14:textId="77777777" w:rsidTr="00655B21">
        <w:tc>
          <w:tcPr>
            <w:tcW w:w="3800" w:type="dxa"/>
            <w:hideMark/>
          </w:tcPr>
          <w:p w14:paraId="5DF648BC" w14:textId="77777777" w:rsidR="00655B21" w:rsidRPr="00655B21" w:rsidRDefault="00655B21" w:rsidP="00655B21">
            <w:pPr>
              <w:pStyle w:val="TableData"/>
            </w:pPr>
            <w:r w:rsidRPr="00655B21">
              <w:t>Exchange rate (US$ per £, EOP)</w:t>
            </w:r>
          </w:p>
        </w:tc>
        <w:tc>
          <w:tcPr>
            <w:tcW w:w="1080" w:type="dxa"/>
            <w:hideMark/>
          </w:tcPr>
          <w:p w14:paraId="4C51460A" w14:textId="77777777" w:rsidR="00655B21" w:rsidRPr="00655B21" w:rsidRDefault="00655B21" w:rsidP="00655B21">
            <w:pPr>
              <w:pStyle w:val="TableData"/>
              <w:jc w:val="right"/>
            </w:pPr>
            <w:r w:rsidRPr="00655B21">
              <w:t>1.35</w:t>
            </w:r>
          </w:p>
        </w:tc>
        <w:tc>
          <w:tcPr>
            <w:tcW w:w="1080" w:type="dxa"/>
            <w:hideMark/>
          </w:tcPr>
          <w:p w14:paraId="64F8BD21" w14:textId="77777777" w:rsidR="00655B21" w:rsidRPr="00655B21" w:rsidRDefault="00655B21" w:rsidP="00655B21">
            <w:pPr>
              <w:pStyle w:val="TableData"/>
              <w:jc w:val="right"/>
            </w:pPr>
            <w:r w:rsidRPr="00655B21">
              <w:t>1.20</w:t>
            </w:r>
          </w:p>
        </w:tc>
        <w:tc>
          <w:tcPr>
            <w:tcW w:w="1080" w:type="dxa"/>
            <w:hideMark/>
          </w:tcPr>
          <w:p w14:paraId="357C907A" w14:textId="77777777" w:rsidR="00655B21" w:rsidRPr="00655B21" w:rsidRDefault="00655B21" w:rsidP="00655B21">
            <w:pPr>
              <w:pStyle w:val="TableData"/>
              <w:jc w:val="right"/>
            </w:pPr>
            <w:r w:rsidRPr="00655B21">
              <w:t>1.27</w:t>
            </w:r>
          </w:p>
        </w:tc>
        <w:tc>
          <w:tcPr>
            <w:tcW w:w="1080" w:type="dxa"/>
            <w:hideMark/>
          </w:tcPr>
          <w:p w14:paraId="06BF6AF8" w14:textId="77777777" w:rsidR="00655B21" w:rsidRPr="00655B21" w:rsidRDefault="00655B21" w:rsidP="00655B21">
            <w:pPr>
              <w:pStyle w:val="TableData"/>
              <w:jc w:val="right"/>
            </w:pPr>
            <w:r w:rsidRPr="00655B21">
              <w:t>1.27</w:t>
            </w:r>
          </w:p>
        </w:tc>
        <w:tc>
          <w:tcPr>
            <w:tcW w:w="1080" w:type="dxa"/>
            <w:hideMark/>
          </w:tcPr>
          <w:p w14:paraId="78776CFB" w14:textId="77777777" w:rsidR="00655B21" w:rsidRPr="00655B21" w:rsidRDefault="00655B21" w:rsidP="00655B21">
            <w:pPr>
              <w:pStyle w:val="TableData"/>
              <w:jc w:val="right"/>
            </w:pPr>
            <w:r w:rsidRPr="00655B21">
              <w:t>1.29</w:t>
            </w:r>
          </w:p>
        </w:tc>
        <w:tc>
          <w:tcPr>
            <w:tcW w:w="1080" w:type="dxa"/>
            <w:hideMark/>
          </w:tcPr>
          <w:p w14:paraId="189CBE90" w14:textId="77777777" w:rsidR="00655B21" w:rsidRPr="00655B21" w:rsidRDefault="00655B21" w:rsidP="00655B21">
            <w:pPr>
              <w:pStyle w:val="TableData"/>
              <w:jc w:val="right"/>
            </w:pPr>
            <w:r w:rsidRPr="00655B21">
              <w:t>1.32</w:t>
            </w:r>
          </w:p>
        </w:tc>
      </w:tr>
      <w:tr w:rsidR="00B42D9F" w:rsidRPr="00655B21" w14:paraId="43F92325" w14:textId="77777777" w:rsidTr="00655B21">
        <w:tc>
          <w:tcPr>
            <w:tcW w:w="3800" w:type="dxa"/>
            <w:hideMark/>
          </w:tcPr>
          <w:p w14:paraId="5EE11D9E" w14:textId="77777777" w:rsidR="00655B21" w:rsidRPr="00655B21" w:rsidRDefault="00655B21" w:rsidP="00655B21">
            <w:pPr>
              <w:pStyle w:val="TableData"/>
            </w:pPr>
            <w:r w:rsidRPr="00655B21">
              <w:t>Exchange rate (euro per £, EOP)</w:t>
            </w:r>
          </w:p>
        </w:tc>
        <w:tc>
          <w:tcPr>
            <w:tcW w:w="1080" w:type="dxa"/>
            <w:hideMark/>
          </w:tcPr>
          <w:p w14:paraId="7D3A13D5" w14:textId="77777777" w:rsidR="00655B21" w:rsidRPr="00655B21" w:rsidRDefault="00655B21" w:rsidP="00655B21">
            <w:pPr>
              <w:pStyle w:val="TableData"/>
              <w:jc w:val="right"/>
            </w:pPr>
            <w:r w:rsidRPr="00655B21">
              <w:t>1.19</w:t>
            </w:r>
          </w:p>
        </w:tc>
        <w:tc>
          <w:tcPr>
            <w:tcW w:w="1080" w:type="dxa"/>
            <w:hideMark/>
          </w:tcPr>
          <w:p w14:paraId="3817BFA0" w14:textId="77777777" w:rsidR="00655B21" w:rsidRPr="00655B21" w:rsidRDefault="00655B21" w:rsidP="00655B21">
            <w:pPr>
              <w:pStyle w:val="TableData"/>
              <w:jc w:val="right"/>
            </w:pPr>
            <w:r w:rsidRPr="00655B21">
              <w:t>1.13</w:t>
            </w:r>
          </w:p>
        </w:tc>
        <w:tc>
          <w:tcPr>
            <w:tcW w:w="1080" w:type="dxa"/>
            <w:hideMark/>
          </w:tcPr>
          <w:p w14:paraId="021F30AD" w14:textId="77777777" w:rsidR="00655B21" w:rsidRPr="00655B21" w:rsidRDefault="00655B21" w:rsidP="00655B21">
            <w:pPr>
              <w:pStyle w:val="TableData"/>
              <w:jc w:val="right"/>
            </w:pPr>
            <w:r w:rsidRPr="00655B21">
              <w:t>1.15</w:t>
            </w:r>
          </w:p>
        </w:tc>
        <w:tc>
          <w:tcPr>
            <w:tcW w:w="1080" w:type="dxa"/>
            <w:hideMark/>
          </w:tcPr>
          <w:p w14:paraId="019AFE45" w14:textId="77777777" w:rsidR="00655B21" w:rsidRPr="00655B21" w:rsidRDefault="00655B21" w:rsidP="00655B21">
            <w:pPr>
              <w:pStyle w:val="TableData"/>
              <w:jc w:val="right"/>
            </w:pPr>
            <w:r w:rsidRPr="00655B21">
              <w:t>1.17</w:t>
            </w:r>
          </w:p>
        </w:tc>
        <w:tc>
          <w:tcPr>
            <w:tcW w:w="1080" w:type="dxa"/>
            <w:hideMark/>
          </w:tcPr>
          <w:p w14:paraId="321950FF" w14:textId="77777777" w:rsidR="00655B21" w:rsidRPr="00655B21" w:rsidRDefault="00655B21" w:rsidP="00655B21">
            <w:pPr>
              <w:pStyle w:val="TableData"/>
              <w:jc w:val="right"/>
            </w:pPr>
            <w:r w:rsidRPr="00655B21">
              <w:t>1.16</w:t>
            </w:r>
          </w:p>
        </w:tc>
        <w:tc>
          <w:tcPr>
            <w:tcW w:w="1080" w:type="dxa"/>
            <w:hideMark/>
          </w:tcPr>
          <w:p w14:paraId="10450C64" w14:textId="77777777" w:rsidR="00655B21" w:rsidRPr="00655B21" w:rsidRDefault="00655B21" w:rsidP="00655B21">
            <w:pPr>
              <w:pStyle w:val="TableData"/>
              <w:jc w:val="right"/>
            </w:pPr>
            <w:r w:rsidRPr="00655B21">
              <w:t>1.15</w:t>
            </w:r>
          </w:p>
        </w:tc>
      </w:tr>
    </w:tbl>
    <w:p w14:paraId="39182C71" w14:textId="60F80A2A" w:rsidR="00C24709" w:rsidRDefault="00655B21" w:rsidP="00167F5C">
      <w:pPr>
        <w:pStyle w:val="ExhibitSource"/>
      </w:pPr>
      <w:r>
        <w:t>Source: Oxford Economics</w:t>
      </w:r>
    </w:p>
    <w:p w14:paraId="7C76824B" w14:textId="02470498" w:rsidR="009E3E2C" w:rsidRDefault="005926D6" w:rsidP="00167F5C">
      <w:pPr>
        <w:pStyle w:val="ExhibitTitle"/>
      </w:pPr>
      <w:bookmarkStart w:id="5" w:name="_Ref117848240"/>
      <w:r>
        <w:t>Table</w:t>
      </w:r>
      <w:r w:rsidR="009E3E2C">
        <w:t xml:space="preserve"> </w:t>
      </w:r>
      <w:r w:rsidR="009E3E2C">
        <w:fldChar w:fldCharType="begin"/>
      </w:r>
      <w:r w:rsidR="00655B21">
        <w:instrText>SEQ TABLE</w:instrText>
      </w:r>
      <w:r w:rsidR="009E3E2C">
        <w:fldChar w:fldCharType="separate"/>
      </w:r>
      <w:r w:rsidR="00E7204A">
        <w:rPr>
          <w:noProof/>
        </w:rPr>
        <w:t>3</w:t>
      </w:r>
      <w:r w:rsidR="009E3E2C">
        <w:fldChar w:fldCharType="end"/>
      </w:r>
      <w:bookmarkEnd w:id="5"/>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655B21" w:rsidRPr="00655B21" w14:paraId="4426D513" w14:textId="77777777" w:rsidTr="00655B21">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26FD2371" w14:textId="77777777" w:rsidR="00655B21" w:rsidRPr="00655B21" w:rsidRDefault="00655B21" w:rsidP="00655B21">
            <w:pPr>
              <w:pStyle w:val="TableHeader"/>
              <w:jc w:val="center"/>
            </w:pPr>
            <w:bookmarkStart w:id="6" w:name="RANGE!E7:M14"/>
            <w:r w:rsidRPr="00655B21">
              <w:t> </w:t>
            </w:r>
            <w:bookmarkEnd w:id="6"/>
          </w:p>
        </w:tc>
        <w:tc>
          <w:tcPr>
            <w:tcW w:w="860" w:type="dxa"/>
            <w:hideMark/>
          </w:tcPr>
          <w:p w14:paraId="58456CDB" w14:textId="77777777" w:rsidR="00655B21" w:rsidRPr="00655B21" w:rsidRDefault="00655B21" w:rsidP="00655B21">
            <w:pPr>
              <w:pStyle w:val="TableHeader"/>
              <w:jc w:val="right"/>
            </w:pPr>
            <w:r w:rsidRPr="00655B21">
              <w:t>2023</w:t>
            </w:r>
          </w:p>
        </w:tc>
        <w:tc>
          <w:tcPr>
            <w:tcW w:w="860" w:type="dxa"/>
            <w:hideMark/>
          </w:tcPr>
          <w:p w14:paraId="7A6E0058" w14:textId="77777777" w:rsidR="00655B21" w:rsidRPr="00655B21" w:rsidRDefault="00655B21" w:rsidP="00655B21">
            <w:pPr>
              <w:pStyle w:val="TableHeader"/>
              <w:jc w:val="right"/>
            </w:pPr>
            <w:r w:rsidRPr="00655B21">
              <w:t> </w:t>
            </w:r>
          </w:p>
        </w:tc>
        <w:tc>
          <w:tcPr>
            <w:tcW w:w="860" w:type="dxa"/>
            <w:hideMark/>
          </w:tcPr>
          <w:p w14:paraId="69103AA9" w14:textId="77777777" w:rsidR="00655B21" w:rsidRPr="00655B21" w:rsidRDefault="00655B21" w:rsidP="00655B21">
            <w:pPr>
              <w:pStyle w:val="TableHeader"/>
              <w:jc w:val="right"/>
            </w:pPr>
            <w:r w:rsidRPr="00655B21">
              <w:t> </w:t>
            </w:r>
          </w:p>
        </w:tc>
        <w:tc>
          <w:tcPr>
            <w:tcW w:w="860" w:type="dxa"/>
            <w:hideMark/>
          </w:tcPr>
          <w:p w14:paraId="2EA747A0" w14:textId="77777777" w:rsidR="00655B21" w:rsidRPr="00655B21" w:rsidRDefault="00655B21" w:rsidP="00655B21">
            <w:pPr>
              <w:pStyle w:val="TableHeader"/>
              <w:jc w:val="right"/>
            </w:pPr>
            <w:r w:rsidRPr="00655B21">
              <w:t> </w:t>
            </w:r>
          </w:p>
        </w:tc>
        <w:tc>
          <w:tcPr>
            <w:tcW w:w="860" w:type="dxa"/>
            <w:hideMark/>
          </w:tcPr>
          <w:p w14:paraId="6273A3FC" w14:textId="77777777" w:rsidR="00655B21" w:rsidRPr="00655B21" w:rsidRDefault="00655B21" w:rsidP="00655B21">
            <w:pPr>
              <w:pStyle w:val="TableHeader"/>
              <w:jc w:val="right"/>
            </w:pPr>
            <w:r w:rsidRPr="00655B21">
              <w:t>2024</w:t>
            </w:r>
          </w:p>
        </w:tc>
        <w:tc>
          <w:tcPr>
            <w:tcW w:w="860" w:type="dxa"/>
            <w:hideMark/>
          </w:tcPr>
          <w:p w14:paraId="0966D2BE" w14:textId="77777777" w:rsidR="00655B21" w:rsidRPr="00655B21" w:rsidRDefault="00655B21" w:rsidP="00655B21">
            <w:pPr>
              <w:pStyle w:val="TableHeader"/>
              <w:jc w:val="right"/>
            </w:pPr>
            <w:r w:rsidRPr="00655B21">
              <w:t> </w:t>
            </w:r>
          </w:p>
        </w:tc>
        <w:tc>
          <w:tcPr>
            <w:tcW w:w="860" w:type="dxa"/>
            <w:hideMark/>
          </w:tcPr>
          <w:p w14:paraId="48AF6E7B" w14:textId="77777777" w:rsidR="00655B21" w:rsidRPr="00655B21" w:rsidRDefault="00655B21" w:rsidP="00655B21">
            <w:pPr>
              <w:pStyle w:val="TableHeader"/>
              <w:jc w:val="right"/>
            </w:pPr>
            <w:r w:rsidRPr="00655B21">
              <w:t> </w:t>
            </w:r>
          </w:p>
        </w:tc>
        <w:tc>
          <w:tcPr>
            <w:tcW w:w="860" w:type="dxa"/>
            <w:hideMark/>
          </w:tcPr>
          <w:p w14:paraId="0D2E4C03" w14:textId="77777777" w:rsidR="00655B21" w:rsidRPr="00655B21" w:rsidRDefault="00655B21" w:rsidP="00655B21">
            <w:pPr>
              <w:pStyle w:val="TableHeader"/>
              <w:jc w:val="right"/>
            </w:pPr>
            <w:r w:rsidRPr="00655B21">
              <w:t> </w:t>
            </w:r>
          </w:p>
        </w:tc>
      </w:tr>
      <w:tr w:rsidR="00655B21" w:rsidRPr="00655B21" w14:paraId="217C7333" w14:textId="77777777" w:rsidTr="00655B21">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20C90668" w14:textId="77777777" w:rsidR="00655B21" w:rsidRPr="00655B21" w:rsidRDefault="00655B21" w:rsidP="00655B21">
            <w:pPr>
              <w:pStyle w:val="TableHeader"/>
              <w:jc w:val="center"/>
            </w:pPr>
            <w:r w:rsidRPr="00655B21">
              <w:t> </w:t>
            </w:r>
          </w:p>
        </w:tc>
        <w:tc>
          <w:tcPr>
            <w:tcW w:w="860" w:type="dxa"/>
            <w:hideMark/>
          </w:tcPr>
          <w:p w14:paraId="5B0788B7" w14:textId="77777777" w:rsidR="00655B21" w:rsidRPr="00655B21" w:rsidRDefault="00655B21" w:rsidP="00655B21">
            <w:pPr>
              <w:pStyle w:val="TableHeader"/>
              <w:jc w:val="right"/>
            </w:pPr>
            <w:r w:rsidRPr="00655B21">
              <w:t>Q1</w:t>
            </w:r>
          </w:p>
        </w:tc>
        <w:tc>
          <w:tcPr>
            <w:tcW w:w="860" w:type="dxa"/>
            <w:hideMark/>
          </w:tcPr>
          <w:p w14:paraId="4B14B284" w14:textId="77777777" w:rsidR="00655B21" w:rsidRPr="00655B21" w:rsidRDefault="00655B21" w:rsidP="00655B21">
            <w:pPr>
              <w:pStyle w:val="TableHeader"/>
              <w:jc w:val="right"/>
            </w:pPr>
            <w:r w:rsidRPr="00655B21">
              <w:t>Q2</w:t>
            </w:r>
          </w:p>
        </w:tc>
        <w:tc>
          <w:tcPr>
            <w:tcW w:w="860" w:type="dxa"/>
            <w:hideMark/>
          </w:tcPr>
          <w:p w14:paraId="74114A37" w14:textId="77777777" w:rsidR="00655B21" w:rsidRPr="00655B21" w:rsidRDefault="00655B21" w:rsidP="00655B21">
            <w:pPr>
              <w:pStyle w:val="TableHeader"/>
              <w:jc w:val="right"/>
            </w:pPr>
            <w:r w:rsidRPr="00655B21">
              <w:t>Q3</w:t>
            </w:r>
          </w:p>
        </w:tc>
        <w:tc>
          <w:tcPr>
            <w:tcW w:w="860" w:type="dxa"/>
            <w:hideMark/>
          </w:tcPr>
          <w:p w14:paraId="56591F22" w14:textId="77777777" w:rsidR="00655B21" w:rsidRPr="00655B21" w:rsidRDefault="00655B21" w:rsidP="00655B21">
            <w:pPr>
              <w:pStyle w:val="TableHeader"/>
              <w:jc w:val="right"/>
            </w:pPr>
            <w:r w:rsidRPr="00655B21">
              <w:t>Q4</w:t>
            </w:r>
          </w:p>
        </w:tc>
        <w:tc>
          <w:tcPr>
            <w:tcW w:w="860" w:type="dxa"/>
            <w:hideMark/>
          </w:tcPr>
          <w:p w14:paraId="340C3EA2" w14:textId="77777777" w:rsidR="00655B21" w:rsidRPr="00655B21" w:rsidRDefault="00655B21" w:rsidP="00655B21">
            <w:pPr>
              <w:pStyle w:val="TableHeader"/>
              <w:jc w:val="right"/>
            </w:pPr>
            <w:r w:rsidRPr="00655B21">
              <w:t>Q1</w:t>
            </w:r>
          </w:p>
        </w:tc>
        <w:tc>
          <w:tcPr>
            <w:tcW w:w="860" w:type="dxa"/>
            <w:hideMark/>
          </w:tcPr>
          <w:p w14:paraId="54CB9A2D" w14:textId="77777777" w:rsidR="00655B21" w:rsidRPr="00655B21" w:rsidRDefault="00655B21" w:rsidP="00655B21">
            <w:pPr>
              <w:pStyle w:val="TableHeader"/>
              <w:jc w:val="right"/>
            </w:pPr>
            <w:r w:rsidRPr="00655B21">
              <w:t>Q2</w:t>
            </w:r>
          </w:p>
        </w:tc>
        <w:tc>
          <w:tcPr>
            <w:tcW w:w="860" w:type="dxa"/>
            <w:hideMark/>
          </w:tcPr>
          <w:p w14:paraId="21E69B92" w14:textId="77777777" w:rsidR="00655B21" w:rsidRPr="00655B21" w:rsidRDefault="00655B21" w:rsidP="00655B21">
            <w:pPr>
              <w:pStyle w:val="TableHeader"/>
              <w:jc w:val="right"/>
            </w:pPr>
            <w:r w:rsidRPr="00655B21">
              <w:t>Q3</w:t>
            </w:r>
          </w:p>
        </w:tc>
        <w:tc>
          <w:tcPr>
            <w:tcW w:w="860" w:type="dxa"/>
            <w:hideMark/>
          </w:tcPr>
          <w:p w14:paraId="26EB071C" w14:textId="77777777" w:rsidR="00655B21" w:rsidRPr="00655B21" w:rsidRDefault="00655B21" w:rsidP="00655B21">
            <w:pPr>
              <w:pStyle w:val="TableHeader"/>
              <w:jc w:val="right"/>
            </w:pPr>
            <w:r w:rsidRPr="00655B21">
              <w:t>Q4</w:t>
            </w:r>
          </w:p>
        </w:tc>
      </w:tr>
      <w:tr w:rsidR="00B42D9F" w:rsidRPr="00655B21" w14:paraId="6F266370" w14:textId="77777777" w:rsidTr="00655B21">
        <w:tc>
          <w:tcPr>
            <w:tcW w:w="2840" w:type="dxa"/>
            <w:hideMark/>
          </w:tcPr>
          <w:p w14:paraId="3E5C1D94" w14:textId="77777777" w:rsidR="00655B21" w:rsidRPr="00655B21" w:rsidRDefault="00655B21" w:rsidP="00655B21">
            <w:pPr>
              <w:pStyle w:val="TableData"/>
            </w:pPr>
            <w:r w:rsidRPr="00655B21">
              <w:t>GDP (% year)</w:t>
            </w:r>
          </w:p>
        </w:tc>
        <w:tc>
          <w:tcPr>
            <w:tcW w:w="860" w:type="dxa"/>
            <w:hideMark/>
          </w:tcPr>
          <w:p w14:paraId="6EE79D7D" w14:textId="77777777" w:rsidR="00655B21" w:rsidRPr="00655B21" w:rsidRDefault="00655B21" w:rsidP="00655B21">
            <w:pPr>
              <w:pStyle w:val="TableData"/>
              <w:jc w:val="right"/>
            </w:pPr>
            <w:r w:rsidRPr="00655B21">
              <w:t>0.4</w:t>
            </w:r>
          </w:p>
        </w:tc>
        <w:tc>
          <w:tcPr>
            <w:tcW w:w="860" w:type="dxa"/>
            <w:hideMark/>
          </w:tcPr>
          <w:p w14:paraId="4691C5BC" w14:textId="77777777" w:rsidR="00655B21" w:rsidRPr="00655B21" w:rsidRDefault="00655B21" w:rsidP="00655B21">
            <w:pPr>
              <w:pStyle w:val="TableData"/>
              <w:jc w:val="right"/>
            </w:pPr>
            <w:r w:rsidRPr="00655B21">
              <w:t>0.3</w:t>
            </w:r>
          </w:p>
        </w:tc>
        <w:tc>
          <w:tcPr>
            <w:tcW w:w="860" w:type="dxa"/>
            <w:hideMark/>
          </w:tcPr>
          <w:p w14:paraId="615BAAEA" w14:textId="77777777" w:rsidR="00655B21" w:rsidRPr="00655B21" w:rsidRDefault="00655B21" w:rsidP="00655B21">
            <w:pPr>
              <w:pStyle w:val="TableData"/>
              <w:jc w:val="right"/>
            </w:pPr>
            <w:r w:rsidRPr="00655B21">
              <w:t>0.3</w:t>
            </w:r>
          </w:p>
        </w:tc>
        <w:tc>
          <w:tcPr>
            <w:tcW w:w="860" w:type="dxa"/>
            <w:hideMark/>
          </w:tcPr>
          <w:p w14:paraId="14B8C93F" w14:textId="77777777" w:rsidR="00655B21" w:rsidRPr="00655B21" w:rsidRDefault="00655B21" w:rsidP="00655B21">
            <w:pPr>
              <w:pStyle w:val="TableData"/>
              <w:jc w:val="right"/>
            </w:pPr>
            <w:r w:rsidRPr="00655B21">
              <w:t>0.2</w:t>
            </w:r>
          </w:p>
        </w:tc>
        <w:tc>
          <w:tcPr>
            <w:tcW w:w="860" w:type="dxa"/>
            <w:hideMark/>
          </w:tcPr>
          <w:p w14:paraId="100D417E" w14:textId="77777777" w:rsidR="00655B21" w:rsidRPr="00655B21" w:rsidRDefault="00655B21" w:rsidP="00655B21">
            <w:pPr>
              <w:pStyle w:val="TableData"/>
              <w:jc w:val="right"/>
            </w:pPr>
            <w:r w:rsidRPr="00655B21">
              <w:t>0.2</w:t>
            </w:r>
          </w:p>
        </w:tc>
        <w:tc>
          <w:tcPr>
            <w:tcW w:w="860" w:type="dxa"/>
            <w:hideMark/>
          </w:tcPr>
          <w:p w14:paraId="67963CD0" w14:textId="77777777" w:rsidR="00655B21" w:rsidRPr="00655B21" w:rsidRDefault="00655B21" w:rsidP="00655B21">
            <w:pPr>
              <w:pStyle w:val="TableData"/>
              <w:jc w:val="right"/>
            </w:pPr>
            <w:r w:rsidRPr="00655B21">
              <w:t>0.4</w:t>
            </w:r>
          </w:p>
        </w:tc>
        <w:tc>
          <w:tcPr>
            <w:tcW w:w="860" w:type="dxa"/>
            <w:hideMark/>
          </w:tcPr>
          <w:p w14:paraId="09A7E0B1" w14:textId="77777777" w:rsidR="00655B21" w:rsidRPr="00655B21" w:rsidRDefault="00655B21" w:rsidP="00655B21">
            <w:pPr>
              <w:pStyle w:val="TableData"/>
              <w:jc w:val="right"/>
            </w:pPr>
            <w:r w:rsidRPr="00655B21">
              <w:t>0.8</w:t>
            </w:r>
          </w:p>
        </w:tc>
        <w:tc>
          <w:tcPr>
            <w:tcW w:w="860" w:type="dxa"/>
            <w:hideMark/>
          </w:tcPr>
          <w:p w14:paraId="086393B6" w14:textId="77777777" w:rsidR="00655B21" w:rsidRPr="00655B21" w:rsidRDefault="00655B21" w:rsidP="00655B21">
            <w:pPr>
              <w:pStyle w:val="TableData"/>
              <w:jc w:val="right"/>
            </w:pPr>
            <w:r w:rsidRPr="00655B21">
              <w:t>1.1</w:t>
            </w:r>
          </w:p>
        </w:tc>
      </w:tr>
      <w:tr w:rsidR="00B42D9F" w:rsidRPr="00655B21" w14:paraId="383CB79E" w14:textId="77777777" w:rsidTr="00655B21">
        <w:tc>
          <w:tcPr>
            <w:tcW w:w="2840" w:type="dxa"/>
            <w:hideMark/>
          </w:tcPr>
          <w:p w14:paraId="2EC1B3FA" w14:textId="77777777" w:rsidR="00655B21" w:rsidRPr="00655B21" w:rsidRDefault="00655B21" w:rsidP="00655B21">
            <w:pPr>
              <w:pStyle w:val="TableData"/>
            </w:pPr>
            <w:r w:rsidRPr="00655B21">
              <w:t>CPI inflation (% year)</w:t>
            </w:r>
          </w:p>
        </w:tc>
        <w:tc>
          <w:tcPr>
            <w:tcW w:w="860" w:type="dxa"/>
            <w:hideMark/>
          </w:tcPr>
          <w:p w14:paraId="58225410" w14:textId="77777777" w:rsidR="00655B21" w:rsidRPr="00655B21" w:rsidRDefault="00655B21" w:rsidP="00655B21">
            <w:pPr>
              <w:pStyle w:val="TableData"/>
              <w:jc w:val="right"/>
            </w:pPr>
            <w:r w:rsidRPr="00655B21">
              <w:t>10.2</w:t>
            </w:r>
          </w:p>
        </w:tc>
        <w:tc>
          <w:tcPr>
            <w:tcW w:w="860" w:type="dxa"/>
            <w:hideMark/>
          </w:tcPr>
          <w:p w14:paraId="37FFC646" w14:textId="77777777" w:rsidR="00655B21" w:rsidRPr="00655B21" w:rsidRDefault="00655B21" w:rsidP="00655B21">
            <w:pPr>
              <w:pStyle w:val="TableData"/>
              <w:jc w:val="right"/>
            </w:pPr>
            <w:r w:rsidRPr="00655B21">
              <w:t>8.4</w:t>
            </w:r>
          </w:p>
        </w:tc>
        <w:tc>
          <w:tcPr>
            <w:tcW w:w="860" w:type="dxa"/>
            <w:hideMark/>
          </w:tcPr>
          <w:p w14:paraId="6A664AD0" w14:textId="77777777" w:rsidR="00655B21" w:rsidRPr="00655B21" w:rsidRDefault="00655B21" w:rsidP="00655B21">
            <w:pPr>
              <w:pStyle w:val="TableData"/>
              <w:jc w:val="right"/>
            </w:pPr>
            <w:r w:rsidRPr="00655B21">
              <w:t>6.7</w:t>
            </w:r>
          </w:p>
        </w:tc>
        <w:tc>
          <w:tcPr>
            <w:tcW w:w="860" w:type="dxa"/>
            <w:hideMark/>
          </w:tcPr>
          <w:p w14:paraId="7150F02A" w14:textId="77777777" w:rsidR="00655B21" w:rsidRPr="00655B21" w:rsidRDefault="00655B21" w:rsidP="00655B21">
            <w:pPr>
              <w:pStyle w:val="TableData"/>
              <w:jc w:val="right"/>
            </w:pPr>
            <w:r w:rsidRPr="00655B21">
              <w:t>4.2</w:t>
            </w:r>
          </w:p>
        </w:tc>
        <w:tc>
          <w:tcPr>
            <w:tcW w:w="860" w:type="dxa"/>
            <w:hideMark/>
          </w:tcPr>
          <w:p w14:paraId="491A7CF5" w14:textId="77777777" w:rsidR="00655B21" w:rsidRPr="00655B21" w:rsidRDefault="00655B21" w:rsidP="00655B21">
            <w:pPr>
              <w:pStyle w:val="TableData"/>
              <w:jc w:val="right"/>
            </w:pPr>
            <w:r w:rsidRPr="00655B21">
              <w:t>3.4</w:t>
            </w:r>
          </w:p>
        </w:tc>
        <w:tc>
          <w:tcPr>
            <w:tcW w:w="860" w:type="dxa"/>
            <w:hideMark/>
          </w:tcPr>
          <w:p w14:paraId="1838AD08" w14:textId="77777777" w:rsidR="00655B21" w:rsidRPr="00655B21" w:rsidRDefault="00655B21" w:rsidP="00655B21">
            <w:pPr>
              <w:pStyle w:val="TableData"/>
              <w:jc w:val="right"/>
            </w:pPr>
            <w:r w:rsidRPr="00655B21">
              <w:t>1.6</w:t>
            </w:r>
          </w:p>
        </w:tc>
        <w:tc>
          <w:tcPr>
            <w:tcW w:w="860" w:type="dxa"/>
            <w:hideMark/>
          </w:tcPr>
          <w:p w14:paraId="5152C035" w14:textId="77777777" w:rsidR="00655B21" w:rsidRPr="00655B21" w:rsidRDefault="00655B21" w:rsidP="00655B21">
            <w:pPr>
              <w:pStyle w:val="TableData"/>
              <w:jc w:val="right"/>
            </w:pPr>
            <w:r w:rsidRPr="00655B21">
              <w:t>1.8</w:t>
            </w:r>
          </w:p>
        </w:tc>
        <w:tc>
          <w:tcPr>
            <w:tcW w:w="860" w:type="dxa"/>
            <w:hideMark/>
          </w:tcPr>
          <w:p w14:paraId="6EA482D9" w14:textId="77777777" w:rsidR="00655B21" w:rsidRPr="00655B21" w:rsidRDefault="00655B21" w:rsidP="00655B21">
            <w:pPr>
              <w:pStyle w:val="TableData"/>
              <w:jc w:val="right"/>
            </w:pPr>
            <w:r w:rsidRPr="00655B21">
              <w:t>1.8</w:t>
            </w:r>
          </w:p>
        </w:tc>
      </w:tr>
      <w:tr w:rsidR="00B42D9F" w:rsidRPr="00655B21" w14:paraId="4A5FC4EB" w14:textId="77777777" w:rsidTr="00655B21">
        <w:tc>
          <w:tcPr>
            <w:tcW w:w="2840" w:type="dxa"/>
            <w:hideMark/>
          </w:tcPr>
          <w:p w14:paraId="0C5CFAC0" w14:textId="77777777" w:rsidR="00655B21" w:rsidRPr="00655B21" w:rsidRDefault="00655B21" w:rsidP="00655B21">
            <w:pPr>
              <w:pStyle w:val="TableData"/>
            </w:pPr>
            <w:r w:rsidRPr="00655B21">
              <w:t>Bank Rate (%, EOP)</w:t>
            </w:r>
          </w:p>
        </w:tc>
        <w:tc>
          <w:tcPr>
            <w:tcW w:w="860" w:type="dxa"/>
            <w:hideMark/>
          </w:tcPr>
          <w:p w14:paraId="660C3CC3" w14:textId="77777777" w:rsidR="00655B21" w:rsidRPr="00655B21" w:rsidRDefault="00655B21" w:rsidP="00655B21">
            <w:pPr>
              <w:pStyle w:val="TableData"/>
              <w:jc w:val="right"/>
            </w:pPr>
            <w:r w:rsidRPr="00655B21">
              <w:t>4.25</w:t>
            </w:r>
          </w:p>
        </w:tc>
        <w:tc>
          <w:tcPr>
            <w:tcW w:w="860" w:type="dxa"/>
            <w:hideMark/>
          </w:tcPr>
          <w:p w14:paraId="7E83FAB3" w14:textId="77777777" w:rsidR="00655B21" w:rsidRPr="00655B21" w:rsidRDefault="00655B21" w:rsidP="00655B21">
            <w:pPr>
              <w:pStyle w:val="TableData"/>
              <w:jc w:val="right"/>
            </w:pPr>
            <w:r w:rsidRPr="00655B21">
              <w:t>5.00</w:t>
            </w:r>
          </w:p>
        </w:tc>
        <w:tc>
          <w:tcPr>
            <w:tcW w:w="860" w:type="dxa"/>
            <w:hideMark/>
          </w:tcPr>
          <w:p w14:paraId="28359A84" w14:textId="77777777" w:rsidR="00655B21" w:rsidRPr="00655B21" w:rsidRDefault="00655B21" w:rsidP="00655B21">
            <w:pPr>
              <w:pStyle w:val="TableData"/>
              <w:jc w:val="right"/>
            </w:pPr>
            <w:r w:rsidRPr="00655B21">
              <w:t>5.25</w:t>
            </w:r>
          </w:p>
        </w:tc>
        <w:tc>
          <w:tcPr>
            <w:tcW w:w="860" w:type="dxa"/>
            <w:hideMark/>
          </w:tcPr>
          <w:p w14:paraId="2B758C9A" w14:textId="77777777" w:rsidR="00655B21" w:rsidRPr="00655B21" w:rsidRDefault="00655B21" w:rsidP="00655B21">
            <w:pPr>
              <w:pStyle w:val="TableData"/>
              <w:jc w:val="right"/>
            </w:pPr>
            <w:r w:rsidRPr="00655B21">
              <w:t>5.25</w:t>
            </w:r>
          </w:p>
        </w:tc>
        <w:tc>
          <w:tcPr>
            <w:tcW w:w="860" w:type="dxa"/>
            <w:hideMark/>
          </w:tcPr>
          <w:p w14:paraId="579FB0D5" w14:textId="77777777" w:rsidR="00655B21" w:rsidRPr="00655B21" w:rsidRDefault="00655B21" w:rsidP="00655B21">
            <w:pPr>
              <w:pStyle w:val="TableData"/>
              <w:jc w:val="right"/>
            </w:pPr>
            <w:r w:rsidRPr="00655B21">
              <w:t>5.25</w:t>
            </w:r>
          </w:p>
        </w:tc>
        <w:tc>
          <w:tcPr>
            <w:tcW w:w="860" w:type="dxa"/>
            <w:hideMark/>
          </w:tcPr>
          <w:p w14:paraId="244FC0C2" w14:textId="77777777" w:rsidR="00655B21" w:rsidRPr="00655B21" w:rsidRDefault="00655B21" w:rsidP="00655B21">
            <w:pPr>
              <w:pStyle w:val="TableData"/>
              <w:jc w:val="right"/>
            </w:pPr>
            <w:r w:rsidRPr="00655B21">
              <w:t>5.00</w:t>
            </w:r>
          </w:p>
        </w:tc>
        <w:tc>
          <w:tcPr>
            <w:tcW w:w="860" w:type="dxa"/>
            <w:hideMark/>
          </w:tcPr>
          <w:p w14:paraId="22A2A31A" w14:textId="77777777" w:rsidR="00655B21" w:rsidRPr="00655B21" w:rsidRDefault="00655B21" w:rsidP="00655B21">
            <w:pPr>
              <w:pStyle w:val="TableData"/>
              <w:jc w:val="right"/>
            </w:pPr>
            <w:r w:rsidRPr="00655B21">
              <w:t>4.75</w:t>
            </w:r>
          </w:p>
        </w:tc>
        <w:tc>
          <w:tcPr>
            <w:tcW w:w="860" w:type="dxa"/>
            <w:hideMark/>
          </w:tcPr>
          <w:p w14:paraId="5457E101" w14:textId="77777777" w:rsidR="00655B21" w:rsidRPr="00655B21" w:rsidRDefault="00655B21" w:rsidP="00655B21">
            <w:pPr>
              <w:pStyle w:val="TableData"/>
              <w:jc w:val="right"/>
            </w:pPr>
            <w:r w:rsidRPr="00655B21">
              <w:t>4.50</w:t>
            </w:r>
          </w:p>
        </w:tc>
      </w:tr>
      <w:tr w:rsidR="00B42D9F" w:rsidRPr="00655B21" w14:paraId="056A2129" w14:textId="77777777" w:rsidTr="00655B21">
        <w:tc>
          <w:tcPr>
            <w:tcW w:w="2840" w:type="dxa"/>
            <w:hideMark/>
          </w:tcPr>
          <w:p w14:paraId="5712583E" w14:textId="77777777" w:rsidR="00655B21" w:rsidRPr="00655B21" w:rsidRDefault="00655B21" w:rsidP="00655B21">
            <w:pPr>
              <w:pStyle w:val="TableData"/>
            </w:pPr>
            <w:r w:rsidRPr="00655B21">
              <w:t>10yr gilt yield (%, EOP)</w:t>
            </w:r>
          </w:p>
        </w:tc>
        <w:tc>
          <w:tcPr>
            <w:tcW w:w="860" w:type="dxa"/>
            <w:hideMark/>
          </w:tcPr>
          <w:p w14:paraId="75D01970" w14:textId="77777777" w:rsidR="00655B21" w:rsidRPr="00655B21" w:rsidRDefault="00655B21" w:rsidP="00655B21">
            <w:pPr>
              <w:pStyle w:val="TableData"/>
              <w:jc w:val="right"/>
            </w:pPr>
            <w:r w:rsidRPr="00655B21">
              <w:t>3.47</w:t>
            </w:r>
          </w:p>
        </w:tc>
        <w:tc>
          <w:tcPr>
            <w:tcW w:w="860" w:type="dxa"/>
            <w:hideMark/>
          </w:tcPr>
          <w:p w14:paraId="4B6CD280" w14:textId="77777777" w:rsidR="00655B21" w:rsidRPr="00655B21" w:rsidRDefault="00655B21" w:rsidP="00655B21">
            <w:pPr>
              <w:pStyle w:val="TableData"/>
              <w:jc w:val="right"/>
            </w:pPr>
            <w:r w:rsidRPr="00655B21">
              <w:t>4.39</w:t>
            </w:r>
          </w:p>
        </w:tc>
        <w:tc>
          <w:tcPr>
            <w:tcW w:w="860" w:type="dxa"/>
            <w:hideMark/>
          </w:tcPr>
          <w:p w14:paraId="28D4593C" w14:textId="77777777" w:rsidR="00655B21" w:rsidRPr="00655B21" w:rsidRDefault="00655B21" w:rsidP="00655B21">
            <w:pPr>
              <w:pStyle w:val="TableData"/>
              <w:jc w:val="right"/>
            </w:pPr>
            <w:r w:rsidRPr="00655B21">
              <w:t>4.46</w:t>
            </w:r>
          </w:p>
        </w:tc>
        <w:tc>
          <w:tcPr>
            <w:tcW w:w="860" w:type="dxa"/>
            <w:hideMark/>
          </w:tcPr>
          <w:p w14:paraId="75701960" w14:textId="77777777" w:rsidR="00655B21" w:rsidRPr="00655B21" w:rsidRDefault="00655B21" w:rsidP="00655B21">
            <w:pPr>
              <w:pStyle w:val="TableData"/>
              <w:jc w:val="right"/>
            </w:pPr>
            <w:r w:rsidRPr="00655B21">
              <w:t>3.54</w:t>
            </w:r>
          </w:p>
        </w:tc>
        <w:tc>
          <w:tcPr>
            <w:tcW w:w="860" w:type="dxa"/>
            <w:hideMark/>
          </w:tcPr>
          <w:p w14:paraId="688A7C1F" w14:textId="77777777" w:rsidR="00655B21" w:rsidRPr="00655B21" w:rsidRDefault="00655B21" w:rsidP="00655B21">
            <w:pPr>
              <w:pStyle w:val="TableData"/>
              <w:jc w:val="right"/>
            </w:pPr>
            <w:r w:rsidRPr="00655B21">
              <w:t>4.00</w:t>
            </w:r>
          </w:p>
        </w:tc>
        <w:tc>
          <w:tcPr>
            <w:tcW w:w="860" w:type="dxa"/>
            <w:hideMark/>
          </w:tcPr>
          <w:p w14:paraId="23C8A208" w14:textId="77777777" w:rsidR="00655B21" w:rsidRPr="00655B21" w:rsidRDefault="00655B21" w:rsidP="00655B21">
            <w:pPr>
              <w:pStyle w:val="TableData"/>
              <w:jc w:val="right"/>
            </w:pPr>
            <w:r w:rsidRPr="00655B21">
              <w:t>3.86</w:t>
            </w:r>
          </w:p>
        </w:tc>
        <w:tc>
          <w:tcPr>
            <w:tcW w:w="860" w:type="dxa"/>
            <w:hideMark/>
          </w:tcPr>
          <w:p w14:paraId="62FCCE8B" w14:textId="77777777" w:rsidR="00655B21" w:rsidRPr="00655B21" w:rsidRDefault="00655B21" w:rsidP="00655B21">
            <w:pPr>
              <w:pStyle w:val="TableData"/>
              <w:jc w:val="right"/>
            </w:pPr>
            <w:r w:rsidRPr="00655B21">
              <w:t>3.81</w:t>
            </w:r>
          </w:p>
        </w:tc>
        <w:tc>
          <w:tcPr>
            <w:tcW w:w="860" w:type="dxa"/>
            <w:hideMark/>
          </w:tcPr>
          <w:p w14:paraId="178C88D5" w14:textId="77777777" w:rsidR="00655B21" w:rsidRPr="00655B21" w:rsidRDefault="00655B21" w:rsidP="00655B21">
            <w:pPr>
              <w:pStyle w:val="TableData"/>
              <w:jc w:val="right"/>
            </w:pPr>
            <w:r w:rsidRPr="00655B21">
              <w:t>3.76</w:t>
            </w:r>
          </w:p>
        </w:tc>
      </w:tr>
      <w:tr w:rsidR="00B42D9F" w:rsidRPr="00655B21" w14:paraId="1328A4D8" w14:textId="77777777" w:rsidTr="00655B21">
        <w:tc>
          <w:tcPr>
            <w:tcW w:w="2840" w:type="dxa"/>
            <w:hideMark/>
          </w:tcPr>
          <w:p w14:paraId="5386C3D6" w14:textId="77777777" w:rsidR="00655B21" w:rsidRPr="00655B21" w:rsidRDefault="00655B21" w:rsidP="00655B21">
            <w:pPr>
              <w:pStyle w:val="TableData"/>
            </w:pPr>
            <w:r w:rsidRPr="00655B21">
              <w:t>US$ per £ (EOP)</w:t>
            </w:r>
          </w:p>
        </w:tc>
        <w:tc>
          <w:tcPr>
            <w:tcW w:w="860" w:type="dxa"/>
            <w:hideMark/>
          </w:tcPr>
          <w:p w14:paraId="7413CD71" w14:textId="77777777" w:rsidR="00655B21" w:rsidRPr="00655B21" w:rsidRDefault="00655B21" w:rsidP="00655B21">
            <w:pPr>
              <w:pStyle w:val="TableData"/>
              <w:jc w:val="right"/>
            </w:pPr>
            <w:r w:rsidRPr="00655B21">
              <w:t>1.24</w:t>
            </w:r>
          </w:p>
        </w:tc>
        <w:tc>
          <w:tcPr>
            <w:tcW w:w="860" w:type="dxa"/>
            <w:hideMark/>
          </w:tcPr>
          <w:p w14:paraId="36BD6D0D" w14:textId="77777777" w:rsidR="00655B21" w:rsidRPr="00655B21" w:rsidRDefault="00655B21" w:rsidP="00655B21">
            <w:pPr>
              <w:pStyle w:val="TableData"/>
              <w:jc w:val="right"/>
            </w:pPr>
            <w:r w:rsidRPr="00655B21">
              <w:t>1.27</w:t>
            </w:r>
          </w:p>
        </w:tc>
        <w:tc>
          <w:tcPr>
            <w:tcW w:w="860" w:type="dxa"/>
            <w:hideMark/>
          </w:tcPr>
          <w:p w14:paraId="1C0D4F16" w14:textId="77777777" w:rsidR="00655B21" w:rsidRPr="00655B21" w:rsidRDefault="00655B21" w:rsidP="00655B21">
            <w:pPr>
              <w:pStyle w:val="TableData"/>
              <w:jc w:val="right"/>
            </w:pPr>
            <w:r w:rsidRPr="00655B21">
              <w:t>1.22</w:t>
            </w:r>
          </w:p>
        </w:tc>
        <w:tc>
          <w:tcPr>
            <w:tcW w:w="860" w:type="dxa"/>
            <w:hideMark/>
          </w:tcPr>
          <w:p w14:paraId="459FBDC8" w14:textId="77777777" w:rsidR="00655B21" w:rsidRPr="00655B21" w:rsidRDefault="00655B21" w:rsidP="00655B21">
            <w:pPr>
              <w:pStyle w:val="TableData"/>
              <w:jc w:val="right"/>
            </w:pPr>
            <w:r w:rsidRPr="00655B21">
              <w:t>1.27</w:t>
            </w:r>
          </w:p>
        </w:tc>
        <w:tc>
          <w:tcPr>
            <w:tcW w:w="860" w:type="dxa"/>
            <w:hideMark/>
          </w:tcPr>
          <w:p w14:paraId="1C4083BD" w14:textId="77777777" w:rsidR="00655B21" w:rsidRPr="00655B21" w:rsidRDefault="00655B21" w:rsidP="00655B21">
            <w:pPr>
              <w:pStyle w:val="TableData"/>
              <w:jc w:val="right"/>
            </w:pPr>
            <w:r w:rsidRPr="00655B21">
              <w:t>1.26</w:t>
            </w:r>
          </w:p>
        </w:tc>
        <w:tc>
          <w:tcPr>
            <w:tcW w:w="860" w:type="dxa"/>
            <w:hideMark/>
          </w:tcPr>
          <w:p w14:paraId="720ABA94" w14:textId="77777777" w:rsidR="00655B21" w:rsidRPr="00655B21" w:rsidRDefault="00655B21" w:rsidP="00655B21">
            <w:pPr>
              <w:pStyle w:val="TableData"/>
              <w:jc w:val="right"/>
            </w:pPr>
            <w:r w:rsidRPr="00655B21">
              <w:t>1.26</w:t>
            </w:r>
          </w:p>
        </w:tc>
        <w:tc>
          <w:tcPr>
            <w:tcW w:w="860" w:type="dxa"/>
            <w:hideMark/>
          </w:tcPr>
          <w:p w14:paraId="20A4C690" w14:textId="77777777" w:rsidR="00655B21" w:rsidRPr="00655B21" w:rsidRDefault="00655B21" w:rsidP="00655B21">
            <w:pPr>
              <w:pStyle w:val="TableData"/>
              <w:jc w:val="right"/>
            </w:pPr>
            <w:r w:rsidRPr="00655B21">
              <w:t>1.26</w:t>
            </w:r>
          </w:p>
        </w:tc>
        <w:tc>
          <w:tcPr>
            <w:tcW w:w="860" w:type="dxa"/>
            <w:hideMark/>
          </w:tcPr>
          <w:p w14:paraId="6C625375" w14:textId="77777777" w:rsidR="00655B21" w:rsidRPr="00655B21" w:rsidRDefault="00655B21" w:rsidP="00655B21">
            <w:pPr>
              <w:pStyle w:val="TableData"/>
              <w:jc w:val="right"/>
            </w:pPr>
            <w:r w:rsidRPr="00655B21">
              <w:t>1.27</w:t>
            </w:r>
          </w:p>
        </w:tc>
      </w:tr>
      <w:tr w:rsidR="00B42D9F" w:rsidRPr="00655B21" w14:paraId="0F7CC407" w14:textId="77777777" w:rsidTr="00655B21">
        <w:tc>
          <w:tcPr>
            <w:tcW w:w="2840" w:type="dxa"/>
            <w:hideMark/>
          </w:tcPr>
          <w:p w14:paraId="1948B755" w14:textId="77777777" w:rsidR="00655B21" w:rsidRPr="00655B21" w:rsidRDefault="00655B21" w:rsidP="00655B21">
            <w:pPr>
              <w:pStyle w:val="TableData"/>
            </w:pPr>
            <w:r w:rsidRPr="00655B21">
              <w:t>Euro per £ (EOP)</w:t>
            </w:r>
          </w:p>
        </w:tc>
        <w:tc>
          <w:tcPr>
            <w:tcW w:w="860" w:type="dxa"/>
            <w:hideMark/>
          </w:tcPr>
          <w:p w14:paraId="15ADE896" w14:textId="77777777" w:rsidR="00655B21" w:rsidRPr="00655B21" w:rsidRDefault="00655B21" w:rsidP="00655B21">
            <w:pPr>
              <w:pStyle w:val="TableData"/>
              <w:jc w:val="right"/>
            </w:pPr>
            <w:r w:rsidRPr="00655B21">
              <w:t>1.14</w:t>
            </w:r>
          </w:p>
        </w:tc>
        <w:tc>
          <w:tcPr>
            <w:tcW w:w="860" w:type="dxa"/>
            <w:hideMark/>
          </w:tcPr>
          <w:p w14:paraId="4BC07884" w14:textId="77777777" w:rsidR="00655B21" w:rsidRPr="00655B21" w:rsidRDefault="00655B21" w:rsidP="00655B21">
            <w:pPr>
              <w:pStyle w:val="TableData"/>
              <w:jc w:val="right"/>
            </w:pPr>
            <w:r w:rsidRPr="00655B21">
              <w:t>1.17</w:t>
            </w:r>
          </w:p>
        </w:tc>
        <w:tc>
          <w:tcPr>
            <w:tcW w:w="860" w:type="dxa"/>
            <w:hideMark/>
          </w:tcPr>
          <w:p w14:paraId="31DC385F" w14:textId="77777777" w:rsidR="00655B21" w:rsidRPr="00655B21" w:rsidRDefault="00655B21" w:rsidP="00655B21">
            <w:pPr>
              <w:pStyle w:val="TableData"/>
              <w:jc w:val="right"/>
            </w:pPr>
            <w:r w:rsidRPr="00655B21">
              <w:t>1.15</w:t>
            </w:r>
          </w:p>
        </w:tc>
        <w:tc>
          <w:tcPr>
            <w:tcW w:w="860" w:type="dxa"/>
            <w:hideMark/>
          </w:tcPr>
          <w:p w14:paraId="686B54DF" w14:textId="77777777" w:rsidR="00655B21" w:rsidRPr="00655B21" w:rsidRDefault="00655B21" w:rsidP="00655B21">
            <w:pPr>
              <w:pStyle w:val="TableData"/>
              <w:jc w:val="right"/>
            </w:pPr>
            <w:r w:rsidRPr="00655B21">
              <w:t>1.15</w:t>
            </w:r>
          </w:p>
        </w:tc>
        <w:tc>
          <w:tcPr>
            <w:tcW w:w="860" w:type="dxa"/>
            <w:hideMark/>
          </w:tcPr>
          <w:p w14:paraId="78A3F056" w14:textId="77777777" w:rsidR="00655B21" w:rsidRPr="00655B21" w:rsidRDefault="00655B21" w:rsidP="00655B21">
            <w:pPr>
              <w:pStyle w:val="TableData"/>
              <w:jc w:val="right"/>
            </w:pPr>
            <w:r w:rsidRPr="00655B21">
              <w:t>1.17</w:t>
            </w:r>
          </w:p>
        </w:tc>
        <w:tc>
          <w:tcPr>
            <w:tcW w:w="860" w:type="dxa"/>
            <w:hideMark/>
          </w:tcPr>
          <w:p w14:paraId="444800B6" w14:textId="77777777" w:rsidR="00655B21" w:rsidRPr="00655B21" w:rsidRDefault="00655B21" w:rsidP="00655B21">
            <w:pPr>
              <w:pStyle w:val="TableData"/>
              <w:jc w:val="right"/>
            </w:pPr>
            <w:r w:rsidRPr="00655B21">
              <w:t>1.17</w:t>
            </w:r>
          </w:p>
        </w:tc>
        <w:tc>
          <w:tcPr>
            <w:tcW w:w="860" w:type="dxa"/>
            <w:hideMark/>
          </w:tcPr>
          <w:p w14:paraId="19502E7F" w14:textId="77777777" w:rsidR="00655B21" w:rsidRPr="00655B21" w:rsidRDefault="00655B21" w:rsidP="00655B21">
            <w:pPr>
              <w:pStyle w:val="TableData"/>
              <w:jc w:val="right"/>
            </w:pPr>
            <w:r w:rsidRPr="00655B21">
              <w:t>1.17</w:t>
            </w:r>
          </w:p>
        </w:tc>
        <w:tc>
          <w:tcPr>
            <w:tcW w:w="860" w:type="dxa"/>
            <w:hideMark/>
          </w:tcPr>
          <w:p w14:paraId="34147296" w14:textId="77777777" w:rsidR="00655B21" w:rsidRPr="00655B21" w:rsidRDefault="00655B21" w:rsidP="00655B21">
            <w:pPr>
              <w:pStyle w:val="TableData"/>
              <w:jc w:val="right"/>
            </w:pPr>
            <w:r w:rsidRPr="00655B21">
              <w:t>1.17</w:t>
            </w:r>
          </w:p>
        </w:tc>
      </w:tr>
    </w:tbl>
    <w:p w14:paraId="5F69A48B" w14:textId="00D5B3B1" w:rsidR="00C24709" w:rsidRDefault="00655B21" w:rsidP="00167F5C">
      <w:pPr>
        <w:pStyle w:val="ExhibitSource"/>
      </w:pPr>
      <w:r>
        <w:t>Source: Oxford Economics</w:t>
      </w:r>
    </w:p>
    <w:p w14:paraId="12995B1E" w14:textId="41A2E80A" w:rsidR="009C071B" w:rsidRDefault="009C071B" w:rsidP="00167F5C">
      <w:pPr>
        <w:pStyle w:val="Heading3"/>
      </w:pPr>
      <w:r>
        <w:t xml:space="preserve">Latest </w:t>
      </w:r>
      <w:r w:rsidRPr="009C071B">
        <w:t>Country Economic Forecast</w:t>
      </w:r>
      <w:r>
        <w:t>:</w:t>
      </w:r>
    </w:p>
    <w:p w14:paraId="354F7232" w14:textId="4D92A56C" w:rsidR="000A4FE1" w:rsidRDefault="008B0ADA" w:rsidP="0053523A">
      <w:hyperlink r:id="rId28" w:history="1">
        <w:r w:rsidR="00CC76D7" w:rsidRPr="00AE5144">
          <w:rPr>
            <w:rStyle w:val="Hyperlink"/>
          </w:rPr>
          <w:t>January</w:t>
        </w:r>
        <w:r w:rsidR="00A22A9D" w:rsidRPr="00AE5144">
          <w:rPr>
            <w:rStyle w:val="Hyperlink"/>
          </w:rPr>
          <w:t xml:space="preserve"> 1</w:t>
        </w:r>
        <w:r w:rsidR="00CC76D7" w:rsidRPr="00AE5144">
          <w:rPr>
            <w:rStyle w:val="Hyperlink"/>
          </w:rPr>
          <w:t>8</w:t>
        </w:r>
        <w:r w:rsidR="000A4FE1" w:rsidRPr="00AE5144">
          <w:rPr>
            <w:rStyle w:val="Hyperlink"/>
          </w:rPr>
          <w:t>, 202</w:t>
        </w:r>
        <w:r w:rsidR="00CC76D7" w:rsidRPr="00AE5144">
          <w:rPr>
            <w:rStyle w:val="Hyperlink"/>
          </w:rPr>
          <w:t>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167F5C">
      <w:pPr>
        <w:pStyle w:val="Heading2"/>
      </w:pPr>
      <w:r>
        <w:t xml:space="preserve">Recent </w:t>
      </w:r>
      <w:r w:rsidR="00EA5C4A">
        <w:t>publications</w:t>
      </w:r>
    </w:p>
    <w:p w14:paraId="729F2E94" w14:textId="77777777" w:rsidR="004E26B6" w:rsidRPr="004E26B6" w:rsidRDefault="004E26B6" w:rsidP="00167F5C">
      <w:pPr>
        <w:pStyle w:val="Heading3"/>
      </w:pPr>
      <w:r w:rsidRPr="004E26B6">
        <w:t>Data Insights</w:t>
      </w:r>
    </w:p>
    <w:p w14:paraId="6EFDE563" w14:textId="0E47B5A7" w:rsidR="00C15066" w:rsidRDefault="008B0ADA" w:rsidP="00A203F8">
      <w:hyperlink r:id="rId29" w:history="1">
        <w:r w:rsidR="00C15066" w:rsidRPr="00C15066">
          <w:rPr>
            <w:rStyle w:val="Hyperlink"/>
          </w:rPr>
          <w:t>Retail sales rebounded in January</w:t>
        </w:r>
      </w:hyperlink>
    </w:p>
    <w:p w14:paraId="528F5578" w14:textId="41544301" w:rsidR="007700B1" w:rsidRDefault="008B0ADA" w:rsidP="00A203F8">
      <w:hyperlink r:id="rId30" w:history="1">
        <w:r w:rsidR="007700B1" w:rsidRPr="007700B1">
          <w:rPr>
            <w:rStyle w:val="Hyperlink"/>
          </w:rPr>
          <w:t>GDP fell again in Q4</w:t>
        </w:r>
      </w:hyperlink>
    </w:p>
    <w:p w14:paraId="18AC8CD3" w14:textId="5A72F74D" w:rsidR="007700B1" w:rsidRDefault="008B0ADA" w:rsidP="00A203F8">
      <w:hyperlink r:id="rId31" w:history="1">
        <w:r w:rsidR="007700B1" w:rsidRPr="007700B1">
          <w:rPr>
            <w:rStyle w:val="Hyperlink"/>
          </w:rPr>
          <w:t>Inflation held firm in January, but will soon fall sharply</w:t>
        </w:r>
      </w:hyperlink>
    </w:p>
    <w:p w14:paraId="49270BE1" w14:textId="43CB3005" w:rsidR="007700B1" w:rsidRDefault="008B0ADA" w:rsidP="00A203F8">
      <w:hyperlink r:id="rId32" w:history="1">
        <w:r w:rsidR="007700B1" w:rsidRPr="007700B1">
          <w:rPr>
            <w:rStyle w:val="Hyperlink"/>
          </w:rPr>
          <w:t>Reintroduced LFS data shows a surprisingly tight labour market</w:t>
        </w:r>
      </w:hyperlink>
    </w:p>
    <w:p w14:paraId="52369F67" w14:textId="035A65F6" w:rsidR="00B2534C" w:rsidRDefault="008B0ADA" w:rsidP="00A203F8">
      <w:hyperlink r:id="rId33" w:history="1">
        <w:r w:rsidR="00B2534C" w:rsidRPr="00B2534C">
          <w:rPr>
            <w:rStyle w:val="Hyperlink"/>
          </w:rPr>
          <w:t>Services activity strengthens, as inflation cools</w:t>
        </w:r>
      </w:hyperlink>
    </w:p>
    <w:p w14:paraId="1F3B3884" w14:textId="77777777" w:rsidR="002E524C" w:rsidRPr="004E26B6" w:rsidRDefault="002E524C" w:rsidP="00167F5C">
      <w:pPr>
        <w:pStyle w:val="Heading3"/>
      </w:pPr>
      <w:r w:rsidRPr="004E26B6">
        <w:t>Research Briefings</w:t>
      </w:r>
    </w:p>
    <w:p w14:paraId="26F3B80B" w14:textId="12B6BA85" w:rsidR="007700B1" w:rsidRDefault="008B0ADA" w:rsidP="00A203F8">
      <w:hyperlink r:id="rId34" w:history="1">
        <w:r w:rsidR="007700B1" w:rsidRPr="007700B1">
          <w:rPr>
            <w:rStyle w:val="Hyperlink"/>
          </w:rPr>
          <w:t>Tight labour market and firm pay growth will worry the MPC</w:t>
        </w:r>
      </w:hyperlink>
    </w:p>
    <w:p w14:paraId="259D06F4" w14:textId="2FB26205" w:rsidR="00597D5E" w:rsidRDefault="008B0ADA" w:rsidP="00A203F8">
      <w:hyperlink r:id="rId35" w:history="1">
        <w:r w:rsidR="00597D5E" w:rsidRPr="00DC0770">
          <w:rPr>
            <w:rStyle w:val="Hyperlink"/>
          </w:rPr>
          <w:t>BoE suggests rate cuts are coming…but not quite yet</w:t>
        </w:r>
      </w:hyperlink>
    </w:p>
    <w:p w14:paraId="1BFE2302" w14:textId="33D72C80" w:rsidR="001E034E" w:rsidRDefault="008B0ADA" w:rsidP="00A203F8">
      <w:hyperlink r:id="rId36" w:history="1">
        <w:r w:rsidR="001E034E" w:rsidRPr="001E034E">
          <w:rPr>
            <w:rStyle w:val="Hyperlink"/>
          </w:rPr>
          <w:t>Housing market on course for a soft landing</w:t>
        </w:r>
      </w:hyperlink>
      <w:r w:rsidR="001E034E" w:rsidRPr="001E034E">
        <w:t xml:space="preserve"> </w:t>
      </w:r>
    </w:p>
    <w:p w14:paraId="7B7579D9" w14:textId="1B96810E" w:rsidR="00D03F3F" w:rsidRDefault="008B0ADA" w:rsidP="00A203F8">
      <w:hyperlink r:id="rId37" w:history="1">
        <w:r w:rsidR="00D03F3F" w:rsidRPr="00D03F3F">
          <w:rPr>
            <w:rStyle w:val="Hyperlink"/>
          </w:rPr>
          <w:t>MPC preview – A change of tone, but not of policy</w:t>
        </w:r>
      </w:hyperlink>
    </w:p>
    <w:p w14:paraId="02F7E931" w14:textId="282FBF9B" w:rsidR="00056C22" w:rsidRDefault="008B0ADA" w:rsidP="00A203F8">
      <w:hyperlink r:id="rId38" w:history="1">
        <w:r w:rsidR="00187459" w:rsidRPr="00187459">
          <w:rPr>
            <w:rStyle w:val="Hyperlink"/>
          </w:rPr>
          <w:t>Nowcast points to continued labour market resilience</w:t>
        </w:r>
      </w:hyperlink>
    </w:p>
    <w:p w14:paraId="7049DDD8" w14:textId="75C1C938" w:rsidR="00563FF9" w:rsidRDefault="00563FF9" w:rsidP="009C788D">
      <w:pPr>
        <w:pStyle w:val="Heading2"/>
      </w:pPr>
      <w:r>
        <w:t>Contacts</w:t>
      </w:r>
    </w:p>
    <w:p w14:paraId="5CD0A87E" w14:textId="77777777" w:rsidR="009C788D" w:rsidRDefault="009C788D" w:rsidP="00167F5C">
      <w:pPr>
        <w:pStyle w:val="Heading3"/>
      </w:pPr>
      <w:r>
        <w:t>Oxford Economics' UK team</w:t>
      </w:r>
    </w:p>
    <w:p w14:paraId="31517C4F" w14:textId="1DFF5D00"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9" w:history="1">
        <w:r w:rsidR="00CD294D" w:rsidRPr="003A4E12">
          <w:rPr>
            <w:rStyle w:val="Hyperlink"/>
          </w:rPr>
          <w:t>agoodwin@oxfordeconomics.com</w:t>
        </w:r>
      </w:hyperlink>
    </w:p>
    <w:p w14:paraId="286367C4" w14:textId="4B6B4F7D" w:rsidR="00077872"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40" w:history="1">
        <w:r w:rsidR="00A83D08" w:rsidRPr="00A83D08">
          <w:rPr>
            <w:rStyle w:val="Hyperlink"/>
          </w:rPr>
          <w:t>eallenby@oxfordeconomics.com</w:t>
        </w:r>
      </w:hyperlink>
    </w:p>
    <w:p w14:paraId="152547A9" w14:textId="34186EE7" w:rsidR="009C788D" w:rsidRPr="009C788D" w:rsidRDefault="009C788D" w:rsidP="009C788D"/>
    <w:sectPr w:rsidR="009C788D" w:rsidRPr="009C788D" w:rsidSect="00077872">
      <w:pgSz w:w="11906" w:h="16838"/>
      <w:pgMar w:top="1417" w:right="1276" w:bottom="83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613CF" w14:textId="77777777" w:rsidR="0032680A" w:rsidRDefault="0032680A" w:rsidP="00BA54A6">
      <w:pPr>
        <w:spacing w:after="0"/>
      </w:pPr>
      <w:r>
        <w:separator/>
      </w:r>
    </w:p>
  </w:endnote>
  <w:endnote w:type="continuationSeparator" w:id="0">
    <w:p w14:paraId="6937088B" w14:textId="77777777" w:rsidR="0032680A" w:rsidRDefault="0032680A" w:rsidP="00BA54A6">
      <w:pPr>
        <w:spacing w:after="0"/>
      </w:pPr>
      <w:r>
        <w:continuationSeparator/>
      </w:r>
    </w:p>
  </w:endnote>
  <w:endnote w:type="continuationNotice" w:id="1">
    <w:p w14:paraId="2EDF0988" w14:textId="77777777" w:rsidR="0032680A" w:rsidRDefault="0032680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2720D332"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DA3D0E">
      <w:t>Edward Allenby</w:t>
    </w:r>
    <w:r>
      <w:t xml:space="preserve"> - </w:t>
    </w:r>
    <w:r w:rsidR="00DA3D0E">
      <w:t>eallenby</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4514DCA0" w:rsidR="00BA54A6" w:rsidRDefault="00DA3D0E" w:rsidP="00193120">
    <w:pPr>
      <w:pStyle w:val="Author"/>
    </w:pPr>
    <w:r>
      <w:t>Edward Allenby</w:t>
    </w:r>
    <w:r w:rsidR="00167F5C">
      <w:t xml:space="preserve"> - </w:t>
    </w:r>
    <w:r w:rsidR="00BA54A6">
      <w:t>UK Economist</w:t>
    </w:r>
    <w:r w:rsidR="00167F5C">
      <w:t xml:space="preserve"> - </w:t>
    </w:r>
    <w:r w:rsidR="00C17F82">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94F92" w14:textId="77777777" w:rsidR="0032680A" w:rsidRDefault="0032680A" w:rsidP="00BA54A6">
      <w:pPr>
        <w:spacing w:after="0"/>
      </w:pPr>
      <w:r>
        <w:separator/>
      </w:r>
    </w:p>
  </w:footnote>
  <w:footnote w:type="continuationSeparator" w:id="0">
    <w:p w14:paraId="117D086F" w14:textId="77777777" w:rsidR="0032680A" w:rsidRDefault="0032680A" w:rsidP="00BA54A6">
      <w:pPr>
        <w:spacing w:after="0"/>
      </w:pPr>
      <w:r>
        <w:continuationSeparator/>
      </w:r>
    </w:p>
  </w:footnote>
  <w:footnote w:type="continuationNotice" w:id="1">
    <w:p w14:paraId="54CC0D61" w14:textId="77777777" w:rsidR="0032680A" w:rsidRDefault="0032680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2B27270D" w:rsidR="00BA54A6" w:rsidRDefault="00347324" w:rsidP="00EF4282">
    <w:pPr>
      <w:pStyle w:val="Headline"/>
    </w:pPr>
    <w:r w:rsidRPr="00347324">
      <w:rPr>
        <w:b w:val="0"/>
        <w:bCs w:val="0"/>
        <w:noProof/>
      </w:rPr>
      <w:drawing>
        <wp:anchor distT="0" distB="0" distL="114300" distR="114300" simplePos="0" relativeHeight="251658240" behindDoc="1" locked="1" layoutInCell="1" allowOverlap="1" wp14:anchorId="6D9855C0" wp14:editId="0A9EE5C7">
          <wp:simplePos x="0" y="0"/>
          <wp:positionH relativeFrom="page">
            <wp:posOffset>-9525</wp:posOffset>
          </wp:positionH>
          <wp:positionV relativeFrom="page">
            <wp:posOffset>0</wp:posOffset>
          </wp:positionV>
          <wp:extent cx="7553325" cy="10658475"/>
          <wp:effectExtent l="0" t="0" r="9525" b="9525"/>
          <wp:wrapNone/>
          <wp:docPr id="13" name="Picture 13"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B313D4">
      <w:t>P</w:t>
    </w:r>
    <w:r w:rsidR="005903D6">
      <w:t>ay and inflation data no</w:t>
    </w:r>
    <w:r w:rsidR="0062440C">
      <w:t>t game changer</w:t>
    </w:r>
    <w:r w:rsidR="007B4FED">
      <w:t>s</w:t>
    </w:r>
    <w:r w:rsidR="005903D6">
      <w:t xml:space="preserve"> </w:t>
    </w:r>
    <w:r w:rsidR="00B313D4">
      <w:t>for MPC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58241"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4" name="Picture 14"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02-16T00:00:00Z">
        <w:dateFormat w:val="d MMMM yyyy"/>
        <w:lid w:val="en-GB"/>
        <w:storeMappedDataAs w:val="dateTime"/>
        <w:calendar w:val="gregorian"/>
      </w:date>
    </w:sdtPr>
    <w:sdtEndPr/>
    <w:sdtContent>
      <w:p w14:paraId="720DE1D8" w14:textId="07D06BD1" w:rsidR="00193120" w:rsidRDefault="00DA3D0E" w:rsidP="00193120">
        <w:pPr>
          <w:pStyle w:val="PublishDate"/>
          <w:framePr w:w="2835" w:h="340" w:hRule="exact" w:hSpace="180" w:wrap="around" w:vAnchor="page" w:hAnchor="page" w:x="7801" w:y="601" w:anchorLock="1"/>
        </w:pPr>
        <w:r>
          <w:t>16</w:t>
        </w:r>
        <w:r w:rsidR="00770BC6">
          <w:t xml:space="preserve"> February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647FA0D8" w:rsidR="00193120" w:rsidRPr="00193120" w:rsidRDefault="00737726" w:rsidP="00193120">
    <w:pPr>
      <w:pStyle w:val="Headline"/>
      <w:framePr w:w="11339" w:h="1474" w:hRule="exact" w:hSpace="180" w:wrap="around" w:vAnchor="page" w:hAnchor="page" w:x="401" w:y="1341" w:anchorLock="1"/>
      <w:spacing w:line="200" w:lineRule="auto"/>
    </w:pPr>
    <w:r>
      <w:t>P</w:t>
    </w:r>
    <w:r w:rsidR="005903D6">
      <w:t>ay and inflation data not game</w:t>
    </w:r>
    <w:r w:rsidR="0062440C">
      <w:t xml:space="preserve"> </w:t>
    </w:r>
    <w:r w:rsidR="005903D6">
      <w:t>changer</w:t>
    </w:r>
    <w:r w:rsidR="007B4FED">
      <w:t>s</w:t>
    </w:r>
    <w:r w:rsidR="005903D6">
      <w:t xml:space="preserve"> for the MPC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40C"/>
    <w:rsid w:val="00000778"/>
    <w:rsid w:val="00000B02"/>
    <w:rsid w:val="00000B45"/>
    <w:rsid w:val="000013AD"/>
    <w:rsid w:val="00001587"/>
    <w:rsid w:val="00001655"/>
    <w:rsid w:val="000018C7"/>
    <w:rsid w:val="00001B71"/>
    <w:rsid w:val="00002320"/>
    <w:rsid w:val="00002A42"/>
    <w:rsid w:val="00002A4A"/>
    <w:rsid w:val="00002AD9"/>
    <w:rsid w:val="0000329E"/>
    <w:rsid w:val="000034C3"/>
    <w:rsid w:val="00003A27"/>
    <w:rsid w:val="00003E08"/>
    <w:rsid w:val="00003F12"/>
    <w:rsid w:val="00003F3B"/>
    <w:rsid w:val="0000468E"/>
    <w:rsid w:val="000046E4"/>
    <w:rsid w:val="0000470C"/>
    <w:rsid w:val="00004F87"/>
    <w:rsid w:val="000053C5"/>
    <w:rsid w:val="00005453"/>
    <w:rsid w:val="0000583C"/>
    <w:rsid w:val="000058F4"/>
    <w:rsid w:val="00005D3E"/>
    <w:rsid w:val="00006104"/>
    <w:rsid w:val="0000665E"/>
    <w:rsid w:val="00006814"/>
    <w:rsid w:val="00006B6D"/>
    <w:rsid w:val="00006E43"/>
    <w:rsid w:val="000072AD"/>
    <w:rsid w:val="000075A0"/>
    <w:rsid w:val="000075C0"/>
    <w:rsid w:val="000079EE"/>
    <w:rsid w:val="00007BA4"/>
    <w:rsid w:val="000100E0"/>
    <w:rsid w:val="00010319"/>
    <w:rsid w:val="000104CE"/>
    <w:rsid w:val="000107B3"/>
    <w:rsid w:val="00010934"/>
    <w:rsid w:val="00010C29"/>
    <w:rsid w:val="0001107D"/>
    <w:rsid w:val="000110AF"/>
    <w:rsid w:val="0001130E"/>
    <w:rsid w:val="000115E7"/>
    <w:rsid w:val="00011686"/>
    <w:rsid w:val="0001168C"/>
    <w:rsid w:val="0001188A"/>
    <w:rsid w:val="00011CD4"/>
    <w:rsid w:val="00012149"/>
    <w:rsid w:val="0001240A"/>
    <w:rsid w:val="000128D3"/>
    <w:rsid w:val="00013360"/>
    <w:rsid w:val="000134E2"/>
    <w:rsid w:val="000135CC"/>
    <w:rsid w:val="000138FA"/>
    <w:rsid w:val="00013E57"/>
    <w:rsid w:val="000140CC"/>
    <w:rsid w:val="0001493B"/>
    <w:rsid w:val="00014A4F"/>
    <w:rsid w:val="00014AE7"/>
    <w:rsid w:val="00014B5D"/>
    <w:rsid w:val="000157F2"/>
    <w:rsid w:val="00015897"/>
    <w:rsid w:val="000158F6"/>
    <w:rsid w:val="00015B5C"/>
    <w:rsid w:val="00015DDC"/>
    <w:rsid w:val="000161DC"/>
    <w:rsid w:val="000166FE"/>
    <w:rsid w:val="0001686D"/>
    <w:rsid w:val="000200FE"/>
    <w:rsid w:val="00020340"/>
    <w:rsid w:val="00020401"/>
    <w:rsid w:val="00020463"/>
    <w:rsid w:val="0002047C"/>
    <w:rsid w:val="000205E8"/>
    <w:rsid w:val="00020622"/>
    <w:rsid w:val="00020668"/>
    <w:rsid w:val="00020701"/>
    <w:rsid w:val="000207B9"/>
    <w:rsid w:val="00020B12"/>
    <w:rsid w:val="00020F72"/>
    <w:rsid w:val="000220B8"/>
    <w:rsid w:val="000220C4"/>
    <w:rsid w:val="000223EE"/>
    <w:rsid w:val="0002270C"/>
    <w:rsid w:val="00022F45"/>
    <w:rsid w:val="0002332F"/>
    <w:rsid w:val="000233D8"/>
    <w:rsid w:val="0002349D"/>
    <w:rsid w:val="000234CD"/>
    <w:rsid w:val="0002352B"/>
    <w:rsid w:val="000235C1"/>
    <w:rsid w:val="00023C95"/>
    <w:rsid w:val="00023D5B"/>
    <w:rsid w:val="00023DEA"/>
    <w:rsid w:val="000241EA"/>
    <w:rsid w:val="0002460D"/>
    <w:rsid w:val="00024618"/>
    <w:rsid w:val="00024CE4"/>
    <w:rsid w:val="00024FD7"/>
    <w:rsid w:val="00025569"/>
    <w:rsid w:val="000255C6"/>
    <w:rsid w:val="00025995"/>
    <w:rsid w:val="00025E98"/>
    <w:rsid w:val="00026076"/>
    <w:rsid w:val="0002650D"/>
    <w:rsid w:val="000267AD"/>
    <w:rsid w:val="00026C20"/>
    <w:rsid w:val="00026E8F"/>
    <w:rsid w:val="000271D9"/>
    <w:rsid w:val="00027A47"/>
    <w:rsid w:val="00027C23"/>
    <w:rsid w:val="00027CB4"/>
    <w:rsid w:val="00027D6C"/>
    <w:rsid w:val="00030767"/>
    <w:rsid w:val="00030A8B"/>
    <w:rsid w:val="00030E65"/>
    <w:rsid w:val="0003102F"/>
    <w:rsid w:val="00032A20"/>
    <w:rsid w:val="00032F46"/>
    <w:rsid w:val="000332B4"/>
    <w:rsid w:val="00033379"/>
    <w:rsid w:val="00033433"/>
    <w:rsid w:val="00033F0C"/>
    <w:rsid w:val="00034584"/>
    <w:rsid w:val="0003484E"/>
    <w:rsid w:val="00034C64"/>
    <w:rsid w:val="00034F53"/>
    <w:rsid w:val="000351B6"/>
    <w:rsid w:val="000352E1"/>
    <w:rsid w:val="0003541C"/>
    <w:rsid w:val="00035618"/>
    <w:rsid w:val="000356F9"/>
    <w:rsid w:val="0003594A"/>
    <w:rsid w:val="00035985"/>
    <w:rsid w:val="00035AC8"/>
    <w:rsid w:val="00035AD8"/>
    <w:rsid w:val="00035B6F"/>
    <w:rsid w:val="000363B9"/>
    <w:rsid w:val="000367E1"/>
    <w:rsid w:val="00036DFB"/>
    <w:rsid w:val="00037302"/>
    <w:rsid w:val="00037332"/>
    <w:rsid w:val="00037386"/>
    <w:rsid w:val="0003791B"/>
    <w:rsid w:val="000401F9"/>
    <w:rsid w:val="0004039A"/>
    <w:rsid w:val="00040858"/>
    <w:rsid w:val="0004087E"/>
    <w:rsid w:val="00040913"/>
    <w:rsid w:val="00040A9B"/>
    <w:rsid w:val="00040A9D"/>
    <w:rsid w:val="00040B21"/>
    <w:rsid w:val="00040C68"/>
    <w:rsid w:val="00040FC5"/>
    <w:rsid w:val="00041231"/>
    <w:rsid w:val="000413A5"/>
    <w:rsid w:val="0004174A"/>
    <w:rsid w:val="000418A9"/>
    <w:rsid w:val="00041A70"/>
    <w:rsid w:val="00041CED"/>
    <w:rsid w:val="00041D9C"/>
    <w:rsid w:val="00041DE7"/>
    <w:rsid w:val="00042A16"/>
    <w:rsid w:val="00042C1B"/>
    <w:rsid w:val="00042F16"/>
    <w:rsid w:val="00042F9E"/>
    <w:rsid w:val="00042FAA"/>
    <w:rsid w:val="000430C9"/>
    <w:rsid w:val="000431D4"/>
    <w:rsid w:val="00043273"/>
    <w:rsid w:val="0004340C"/>
    <w:rsid w:val="000434C8"/>
    <w:rsid w:val="000434D9"/>
    <w:rsid w:val="00043BB4"/>
    <w:rsid w:val="00043FFF"/>
    <w:rsid w:val="0004416B"/>
    <w:rsid w:val="00044195"/>
    <w:rsid w:val="0004426F"/>
    <w:rsid w:val="000444FB"/>
    <w:rsid w:val="00044705"/>
    <w:rsid w:val="00044B20"/>
    <w:rsid w:val="00044E0D"/>
    <w:rsid w:val="000453B3"/>
    <w:rsid w:val="00045A26"/>
    <w:rsid w:val="00045B4D"/>
    <w:rsid w:val="00045FA1"/>
    <w:rsid w:val="00046145"/>
    <w:rsid w:val="00046A9D"/>
    <w:rsid w:val="00046DB0"/>
    <w:rsid w:val="000470A6"/>
    <w:rsid w:val="0004727F"/>
    <w:rsid w:val="00047440"/>
    <w:rsid w:val="00047836"/>
    <w:rsid w:val="00047AC3"/>
    <w:rsid w:val="00050074"/>
    <w:rsid w:val="000500D7"/>
    <w:rsid w:val="00050272"/>
    <w:rsid w:val="0005048D"/>
    <w:rsid w:val="00050E1A"/>
    <w:rsid w:val="00050F61"/>
    <w:rsid w:val="00051300"/>
    <w:rsid w:val="000513B8"/>
    <w:rsid w:val="000515B3"/>
    <w:rsid w:val="000516AD"/>
    <w:rsid w:val="000519D2"/>
    <w:rsid w:val="00051B7E"/>
    <w:rsid w:val="00051EB9"/>
    <w:rsid w:val="0005220D"/>
    <w:rsid w:val="0005231B"/>
    <w:rsid w:val="000529D6"/>
    <w:rsid w:val="0005331C"/>
    <w:rsid w:val="00053350"/>
    <w:rsid w:val="00053874"/>
    <w:rsid w:val="00053878"/>
    <w:rsid w:val="00053953"/>
    <w:rsid w:val="0005415C"/>
    <w:rsid w:val="00054482"/>
    <w:rsid w:val="00054580"/>
    <w:rsid w:val="0005458F"/>
    <w:rsid w:val="0005491F"/>
    <w:rsid w:val="00054ADE"/>
    <w:rsid w:val="00054C00"/>
    <w:rsid w:val="00054C31"/>
    <w:rsid w:val="000551DC"/>
    <w:rsid w:val="000556D6"/>
    <w:rsid w:val="00055BAA"/>
    <w:rsid w:val="00055CA8"/>
    <w:rsid w:val="000560EB"/>
    <w:rsid w:val="000562AC"/>
    <w:rsid w:val="00056C22"/>
    <w:rsid w:val="00056C92"/>
    <w:rsid w:val="00057150"/>
    <w:rsid w:val="0005728A"/>
    <w:rsid w:val="00057BB0"/>
    <w:rsid w:val="00057CE1"/>
    <w:rsid w:val="00057EE8"/>
    <w:rsid w:val="000605E4"/>
    <w:rsid w:val="00060D50"/>
    <w:rsid w:val="00060FFE"/>
    <w:rsid w:val="00061094"/>
    <w:rsid w:val="000614E7"/>
    <w:rsid w:val="00061A0B"/>
    <w:rsid w:val="00061C0C"/>
    <w:rsid w:val="00061C46"/>
    <w:rsid w:val="00061E63"/>
    <w:rsid w:val="00061FF8"/>
    <w:rsid w:val="00062587"/>
    <w:rsid w:val="000627B2"/>
    <w:rsid w:val="00062DF3"/>
    <w:rsid w:val="00062F27"/>
    <w:rsid w:val="00062F2F"/>
    <w:rsid w:val="000637BC"/>
    <w:rsid w:val="000638C0"/>
    <w:rsid w:val="00063E2F"/>
    <w:rsid w:val="00063EF9"/>
    <w:rsid w:val="00063F21"/>
    <w:rsid w:val="000640BF"/>
    <w:rsid w:val="000646A4"/>
    <w:rsid w:val="000646DC"/>
    <w:rsid w:val="000651A0"/>
    <w:rsid w:val="00065457"/>
    <w:rsid w:val="00065B62"/>
    <w:rsid w:val="00065CA3"/>
    <w:rsid w:val="00065D57"/>
    <w:rsid w:val="00065EBC"/>
    <w:rsid w:val="000660B1"/>
    <w:rsid w:val="0006620C"/>
    <w:rsid w:val="00066496"/>
    <w:rsid w:val="00066D54"/>
    <w:rsid w:val="000670D3"/>
    <w:rsid w:val="00067283"/>
    <w:rsid w:val="00067830"/>
    <w:rsid w:val="00067848"/>
    <w:rsid w:val="00067A2B"/>
    <w:rsid w:val="00067C46"/>
    <w:rsid w:val="000705B5"/>
    <w:rsid w:val="00070B44"/>
    <w:rsid w:val="00070E0D"/>
    <w:rsid w:val="000713C4"/>
    <w:rsid w:val="000714B1"/>
    <w:rsid w:val="00071837"/>
    <w:rsid w:val="00071A90"/>
    <w:rsid w:val="00071AB6"/>
    <w:rsid w:val="00071AEE"/>
    <w:rsid w:val="00071BCE"/>
    <w:rsid w:val="000722AC"/>
    <w:rsid w:val="000723CC"/>
    <w:rsid w:val="00072585"/>
    <w:rsid w:val="00072A70"/>
    <w:rsid w:val="000731D9"/>
    <w:rsid w:val="000735AA"/>
    <w:rsid w:val="000735B8"/>
    <w:rsid w:val="00073900"/>
    <w:rsid w:val="000739B0"/>
    <w:rsid w:val="00073BB6"/>
    <w:rsid w:val="00073BF4"/>
    <w:rsid w:val="0007428D"/>
    <w:rsid w:val="000743C2"/>
    <w:rsid w:val="00074467"/>
    <w:rsid w:val="00074486"/>
    <w:rsid w:val="00075360"/>
    <w:rsid w:val="00075842"/>
    <w:rsid w:val="00075F59"/>
    <w:rsid w:val="00076052"/>
    <w:rsid w:val="000763CB"/>
    <w:rsid w:val="00076650"/>
    <w:rsid w:val="00076817"/>
    <w:rsid w:val="0007698E"/>
    <w:rsid w:val="00076A12"/>
    <w:rsid w:val="00076A22"/>
    <w:rsid w:val="00076CBF"/>
    <w:rsid w:val="00076E5C"/>
    <w:rsid w:val="00076FD0"/>
    <w:rsid w:val="000773A0"/>
    <w:rsid w:val="000774E1"/>
    <w:rsid w:val="00077585"/>
    <w:rsid w:val="00077872"/>
    <w:rsid w:val="00077CA2"/>
    <w:rsid w:val="00077D87"/>
    <w:rsid w:val="00077FC0"/>
    <w:rsid w:val="000801C7"/>
    <w:rsid w:val="00080913"/>
    <w:rsid w:val="0008134A"/>
    <w:rsid w:val="000818DC"/>
    <w:rsid w:val="00081CFC"/>
    <w:rsid w:val="000822C2"/>
    <w:rsid w:val="000822D9"/>
    <w:rsid w:val="00082328"/>
    <w:rsid w:val="00082573"/>
    <w:rsid w:val="000825DC"/>
    <w:rsid w:val="00082915"/>
    <w:rsid w:val="0008292B"/>
    <w:rsid w:val="00082DEA"/>
    <w:rsid w:val="00082F5D"/>
    <w:rsid w:val="000830DF"/>
    <w:rsid w:val="000835FD"/>
    <w:rsid w:val="00083813"/>
    <w:rsid w:val="00084566"/>
    <w:rsid w:val="000847B3"/>
    <w:rsid w:val="00084909"/>
    <w:rsid w:val="00084AEF"/>
    <w:rsid w:val="00084C37"/>
    <w:rsid w:val="00084DDB"/>
    <w:rsid w:val="00084F05"/>
    <w:rsid w:val="00085816"/>
    <w:rsid w:val="00085C38"/>
    <w:rsid w:val="000864A8"/>
    <w:rsid w:val="000867D4"/>
    <w:rsid w:val="00086840"/>
    <w:rsid w:val="0008699A"/>
    <w:rsid w:val="00086DA8"/>
    <w:rsid w:val="00086F75"/>
    <w:rsid w:val="00086FE0"/>
    <w:rsid w:val="00087435"/>
    <w:rsid w:val="00087460"/>
    <w:rsid w:val="00087F6D"/>
    <w:rsid w:val="00090A41"/>
    <w:rsid w:val="00090B0E"/>
    <w:rsid w:val="00090C00"/>
    <w:rsid w:val="00090F82"/>
    <w:rsid w:val="000911E6"/>
    <w:rsid w:val="00091552"/>
    <w:rsid w:val="000915B7"/>
    <w:rsid w:val="00091B77"/>
    <w:rsid w:val="00091BCE"/>
    <w:rsid w:val="00091F32"/>
    <w:rsid w:val="00092258"/>
    <w:rsid w:val="00092357"/>
    <w:rsid w:val="00092ECF"/>
    <w:rsid w:val="00092ED4"/>
    <w:rsid w:val="0009309E"/>
    <w:rsid w:val="0009349F"/>
    <w:rsid w:val="00093CA7"/>
    <w:rsid w:val="00093D46"/>
    <w:rsid w:val="00093F16"/>
    <w:rsid w:val="00093F19"/>
    <w:rsid w:val="0009413B"/>
    <w:rsid w:val="0009424E"/>
    <w:rsid w:val="00094311"/>
    <w:rsid w:val="000945D7"/>
    <w:rsid w:val="00094997"/>
    <w:rsid w:val="00094BB7"/>
    <w:rsid w:val="00094EB9"/>
    <w:rsid w:val="00095B7F"/>
    <w:rsid w:val="00095DBB"/>
    <w:rsid w:val="00096142"/>
    <w:rsid w:val="000961A9"/>
    <w:rsid w:val="0009664C"/>
    <w:rsid w:val="000967C7"/>
    <w:rsid w:val="00096920"/>
    <w:rsid w:val="00096983"/>
    <w:rsid w:val="00096D94"/>
    <w:rsid w:val="00096E36"/>
    <w:rsid w:val="00097166"/>
    <w:rsid w:val="00097235"/>
    <w:rsid w:val="000972F1"/>
    <w:rsid w:val="0009749F"/>
    <w:rsid w:val="000975DD"/>
    <w:rsid w:val="0009775B"/>
    <w:rsid w:val="0009786E"/>
    <w:rsid w:val="00097D51"/>
    <w:rsid w:val="000A0187"/>
    <w:rsid w:val="000A0361"/>
    <w:rsid w:val="000A0614"/>
    <w:rsid w:val="000A0B26"/>
    <w:rsid w:val="000A0C1B"/>
    <w:rsid w:val="000A0D05"/>
    <w:rsid w:val="000A1222"/>
    <w:rsid w:val="000A122E"/>
    <w:rsid w:val="000A1355"/>
    <w:rsid w:val="000A1636"/>
    <w:rsid w:val="000A1D73"/>
    <w:rsid w:val="000A2076"/>
    <w:rsid w:val="000A210A"/>
    <w:rsid w:val="000A22CC"/>
    <w:rsid w:val="000A2596"/>
    <w:rsid w:val="000A2F09"/>
    <w:rsid w:val="000A2FD5"/>
    <w:rsid w:val="000A3338"/>
    <w:rsid w:val="000A34D6"/>
    <w:rsid w:val="000A39AA"/>
    <w:rsid w:val="000A3D22"/>
    <w:rsid w:val="000A41BB"/>
    <w:rsid w:val="000A4243"/>
    <w:rsid w:val="000A431F"/>
    <w:rsid w:val="000A45E2"/>
    <w:rsid w:val="000A47B4"/>
    <w:rsid w:val="000A4807"/>
    <w:rsid w:val="000A4A41"/>
    <w:rsid w:val="000A4AEC"/>
    <w:rsid w:val="000A4BCC"/>
    <w:rsid w:val="000A4C56"/>
    <w:rsid w:val="000A4FCE"/>
    <w:rsid w:val="000A4FE1"/>
    <w:rsid w:val="000A5087"/>
    <w:rsid w:val="000A50D5"/>
    <w:rsid w:val="000A5DB8"/>
    <w:rsid w:val="000A5E42"/>
    <w:rsid w:val="000A5FF2"/>
    <w:rsid w:val="000A62DF"/>
    <w:rsid w:val="000A6713"/>
    <w:rsid w:val="000A6ACD"/>
    <w:rsid w:val="000A7243"/>
    <w:rsid w:val="000A7248"/>
    <w:rsid w:val="000A725C"/>
    <w:rsid w:val="000A74F2"/>
    <w:rsid w:val="000A75A3"/>
    <w:rsid w:val="000A7853"/>
    <w:rsid w:val="000A79CC"/>
    <w:rsid w:val="000A7B0B"/>
    <w:rsid w:val="000A7D9E"/>
    <w:rsid w:val="000A7FE5"/>
    <w:rsid w:val="000B00CC"/>
    <w:rsid w:val="000B03B5"/>
    <w:rsid w:val="000B0523"/>
    <w:rsid w:val="000B0684"/>
    <w:rsid w:val="000B0A0F"/>
    <w:rsid w:val="000B0AA5"/>
    <w:rsid w:val="000B0C77"/>
    <w:rsid w:val="000B0DF3"/>
    <w:rsid w:val="000B0E0E"/>
    <w:rsid w:val="000B1097"/>
    <w:rsid w:val="000B129D"/>
    <w:rsid w:val="000B16CA"/>
    <w:rsid w:val="000B1BEB"/>
    <w:rsid w:val="000B1CE4"/>
    <w:rsid w:val="000B1D8F"/>
    <w:rsid w:val="000B219B"/>
    <w:rsid w:val="000B227A"/>
    <w:rsid w:val="000B2304"/>
    <w:rsid w:val="000B27DF"/>
    <w:rsid w:val="000B28C8"/>
    <w:rsid w:val="000B2A8B"/>
    <w:rsid w:val="000B2BD6"/>
    <w:rsid w:val="000B33C3"/>
    <w:rsid w:val="000B373F"/>
    <w:rsid w:val="000B377B"/>
    <w:rsid w:val="000B3A00"/>
    <w:rsid w:val="000B3AE2"/>
    <w:rsid w:val="000B3B3C"/>
    <w:rsid w:val="000B3B57"/>
    <w:rsid w:val="000B4061"/>
    <w:rsid w:val="000B4475"/>
    <w:rsid w:val="000B475A"/>
    <w:rsid w:val="000B484B"/>
    <w:rsid w:val="000B4CB6"/>
    <w:rsid w:val="000B4D80"/>
    <w:rsid w:val="000B4F3F"/>
    <w:rsid w:val="000B4F49"/>
    <w:rsid w:val="000B5567"/>
    <w:rsid w:val="000B55C5"/>
    <w:rsid w:val="000B55FD"/>
    <w:rsid w:val="000B59E6"/>
    <w:rsid w:val="000B5D00"/>
    <w:rsid w:val="000B6BB2"/>
    <w:rsid w:val="000B73DC"/>
    <w:rsid w:val="000B748A"/>
    <w:rsid w:val="000B7DC5"/>
    <w:rsid w:val="000B7F48"/>
    <w:rsid w:val="000C016F"/>
    <w:rsid w:val="000C03DD"/>
    <w:rsid w:val="000C06E3"/>
    <w:rsid w:val="000C070B"/>
    <w:rsid w:val="000C0C10"/>
    <w:rsid w:val="000C0DC5"/>
    <w:rsid w:val="000C16F5"/>
    <w:rsid w:val="000C1D55"/>
    <w:rsid w:val="000C20D4"/>
    <w:rsid w:val="000C2506"/>
    <w:rsid w:val="000C2F15"/>
    <w:rsid w:val="000C2FC9"/>
    <w:rsid w:val="000C3110"/>
    <w:rsid w:val="000C318E"/>
    <w:rsid w:val="000C339E"/>
    <w:rsid w:val="000C375F"/>
    <w:rsid w:val="000C37F3"/>
    <w:rsid w:val="000C3C72"/>
    <w:rsid w:val="000C44DA"/>
    <w:rsid w:val="000C4533"/>
    <w:rsid w:val="000C4628"/>
    <w:rsid w:val="000C468E"/>
    <w:rsid w:val="000C4A70"/>
    <w:rsid w:val="000C582E"/>
    <w:rsid w:val="000C5AD9"/>
    <w:rsid w:val="000C5C91"/>
    <w:rsid w:val="000C5DB3"/>
    <w:rsid w:val="000C5E3B"/>
    <w:rsid w:val="000C60C4"/>
    <w:rsid w:val="000C667A"/>
    <w:rsid w:val="000C6AF8"/>
    <w:rsid w:val="000C6C14"/>
    <w:rsid w:val="000C6D9C"/>
    <w:rsid w:val="000C7291"/>
    <w:rsid w:val="000C73B0"/>
    <w:rsid w:val="000C7444"/>
    <w:rsid w:val="000C7991"/>
    <w:rsid w:val="000C7A1A"/>
    <w:rsid w:val="000C7A21"/>
    <w:rsid w:val="000D0303"/>
    <w:rsid w:val="000D0443"/>
    <w:rsid w:val="000D04AA"/>
    <w:rsid w:val="000D08E2"/>
    <w:rsid w:val="000D0920"/>
    <w:rsid w:val="000D0BF8"/>
    <w:rsid w:val="000D0E99"/>
    <w:rsid w:val="000D158C"/>
    <w:rsid w:val="000D1E32"/>
    <w:rsid w:val="000D1FBF"/>
    <w:rsid w:val="000D2456"/>
    <w:rsid w:val="000D27F3"/>
    <w:rsid w:val="000D2B06"/>
    <w:rsid w:val="000D2B94"/>
    <w:rsid w:val="000D303A"/>
    <w:rsid w:val="000D3446"/>
    <w:rsid w:val="000D3A74"/>
    <w:rsid w:val="000D3CE0"/>
    <w:rsid w:val="000D3E38"/>
    <w:rsid w:val="000D3EE9"/>
    <w:rsid w:val="000D4033"/>
    <w:rsid w:val="000D44F0"/>
    <w:rsid w:val="000D51F5"/>
    <w:rsid w:val="000D5287"/>
    <w:rsid w:val="000D5852"/>
    <w:rsid w:val="000D595F"/>
    <w:rsid w:val="000D5B71"/>
    <w:rsid w:val="000D5EA2"/>
    <w:rsid w:val="000D5F20"/>
    <w:rsid w:val="000D6367"/>
    <w:rsid w:val="000D658D"/>
    <w:rsid w:val="000D6928"/>
    <w:rsid w:val="000D6A0D"/>
    <w:rsid w:val="000D6B19"/>
    <w:rsid w:val="000D6C36"/>
    <w:rsid w:val="000D6CAC"/>
    <w:rsid w:val="000D6DBF"/>
    <w:rsid w:val="000D6E3C"/>
    <w:rsid w:val="000D70B8"/>
    <w:rsid w:val="000D7353"/>
    <w:rsid w:val="000D739A"/>
    <w:rsid w:val="000D79DF"/>
    <w:rsid w:val="000D7ADD"/>
    <w:rsid w:val="000D7D7A"/>
    <w:rsid w:val="000D7E07"/>
    <w:rsid w:val="000E0194"/>
    <w:rsid w:val="000E0363"/>
    <w:rsid w:val="000E0392"/>
    <w:rsid w:val="000E077E"/>
    <w:rsid w:val="000E0ADA"/>
    <w:rsid w:val="000E0C5A"/>
    <w:rsid w:val="000E17BE"/>
    <w:rsid w:val="000E1A6A"/>
    <w:rsid w:val="000E1E2D"/>
    <w:rsid w:val="000E211A"/>
    <w:rsid w:val="000E2556"/>
    <w:rsid w:val="000E2B3D"/>
    <w:rsid w:val="000E301B"/>
    <w:rsid w:val="000E3229"/>
    <w:rsid w:val="000E378A"/>
    <w:rsid w:val="000E3842"/>
    <w:rsid w:val="000E3FC3"/>
    <w:rsid w:val="000E410D"/>
    <w:rsid w:val="000E4274"/>
    <w:rsid w:val="000E43B9"/>
    <w:rsid w:val="000E4AFA"/>
    <w:rsid w:val="000E4BDD"/>
    <w:rsid w:val="000E5387"/>
    <w:rsid w:val="000E5477"/>
    <w:rsid w:val="000E5720"/>
    <w:rsid w:val="000E57B2"/>
    <w:rsid w:val="000E6125"/>
    <w:rsid w:val="000E6235"/>
    <w:rsid w:val="000E636A"/>
    <w:rsid w:val="000E6537"/>
    <w:rsid w:val="000E681C"/>
    <w:rsid w:val="000E685B"/>
    <w:rsid w:val="000E6A48"/>
    <w:rsid w:val="000E6B4C"/>
    <w:rsid w:val="000E7164"/>
    <w:rsid w:val="000E71C4"/>
    <w:rsid w:val="000E7416"/>
    <w:rsid w:val="000E75BB"/>
    <w:rsid w:val="000E7BEB"/>
    <w:rsid w:val="000E7D82"/>
    <w:rsid w:val="000E7DCD"/>
    <w:rsid w:val="000E7E41"/>
    <w:rsid w:val="000F0409"/>
    <w:rsid w:val="000F0416"/>
    <w:rsid w:val="000F08F9"/>
    <w:rsid w:val="000F0DC7"/>
    <w:rsid w:val="000F0F0D"/>
    <w:rsid w:val="000F0F4E"/>
    <w:rsid w:val="000F1101"/>
    <w:rsid w:val="000F11C6"/>
    <w:rsid w:val="000F18B6"/>
    <w:rsid w:val="000F1D02"/>
    <w:rsid w:val="000F1FB2"/>
    <w:rsid w:val="000F2015"/>
    <w:rsid w:val="000F3223"/>
    <w:rsid w:val="000F34D8"/>
    <w:rsid w:val="000F37D8"/>
    <w:rsid w:val="000F3EC7"/>
    <w:rsid w:val="000F490A"/>
    <w:rsid w:val="000F4A05"/>
    <w:rsid w:val="000F5191"/>
    <w:rsid w:val="000F51AF"/>
    <w:rsid w:val="000F51C5"/>
    <w:rsid w:val="000F56C2"/>
    <w:rsid w:val="000F56F7"/>
    <w:rsid w:val="000F57E7"/>
    <w:rsid w:val="000F587C"/>
    <w:rsid w:val="000F5D11"/>
    <w:rsid w:val="000F6076"/>
    <w:rsid w:val="000F6723"/>
    <w:rsid w:val="000F679E"/>
    <w:rsid w:val="000F6ABF"/>
    <w:rsid w:val="000F6B05"/>
    <w:rsid w:val="000F792B"/>
    <w:rsid w:val="000F7A24"/>
    <w:rsid w:val="000F7B75"/>
    <w:rsid w:val="000F7CEF"/>
    <w:rsid w:val="0010033F"/>
    <w:rsid w:val="00100805"/>
    <w:rsid w:val="00100874"/>
    <w:rsid w:val="00100B1A"/>
    <w:rsid w:val="001018D8"/>
    <w:rsid w:val="0010229F"/>
    <w:rsid w:val="001025BD"/>
    <w:rsid w:val="00102626"/>
    <w:rsid w:val="00102782"/>
    <w:rsid w:val="0010338B"/>
    <w:rsid w:val="00103850"/>
    <w:rsid w:val="001038CE"/>
    <w:rsid w:val="00103F0F"/>
    <w:rsid w:val="001041D9"/>
    <w:rsid w:val="001042AD"/>
    <w:rsid w:val="00104964"/>
    <w:rsid w:val="0010499B"/>
    <w:rsid w:val="00104C5D"/>
    <w:rsid w:val="00104E5F"/>
    <w:rsid w:val="00105045"/>
    <w:rsid w:val="001050B1"/>
    <w:rsid w:val="00105628"/>
    <w:rsid w:val="00105B62"/>
    <w:rsid w:val="00105C46"/>
    <w:rsid w:val="00105E0B"/>
    <w:rsid w:val="0010608E"/>
    <w:rsid w:val="00106678"/>
    <w:rsid w:val="00106AA2"/>
    <w:rsid w:val="00106B53"/>
    <w:rsid w:val="00106B9B"/>
    <w:rsid w:val="00106DAB"/>
    <w:rsid w:val="001074FC"/>
    <w:rsid w:val="00107672"/>
    <w:rsid w:val="00107783"/>
    <w:rsid w:val="0010798A"/>
    <w:rsid w:val="00107BBE"/>
    <w:rsid w:val="00107C64"/>
    <w:rsid w:val="00107F0A"/>
    <w:rsid w:val="00110334"/>
    <w:rsid w:val="00110BCA"/>
    <w:rsid w:val="00110CB2"/>
    <w:rsid w:val="0011163A"/>
    <w:rsid w:val="00111CAB"/>
    <w:rsid w:val="001127ED"/>
    <w:rsid w:val="00112AAA"/>
    <w:rsid w:val="00112C56"/>
    <w:rsid w:val="00112C7F"/>
    <w:rsid w:val="0011324A"/>
    <w:rsid w:val="00113781"/>
    <w:rsid w:val="001139A6"/>
    <w:rsid w:val="00113A38"/>
    <w:rsid w:val="00113BA1"/>
    <w:rsid w:val="00113BF4"/>
    <w:rsid w:val="00113D52"/>
    <w:rsid w:val="00113EBF"/>
    <w:rsid w:val="0011455C"/>
    <w:rsid w:val="0011457F"/>
    <w:rsid w:val="00114905"/>
    <w:rsid w:val="001149DD"/>
    <w:rsid w:val="00114AA7"/>
    <w:rsid w:val="00114D34"/>
    <w:rsid w:val="00114D9B"/>
    <w:rsid w:val="0011503F"/>
    <w:rsid w:val="00115041"/>
    <w:rsid w:val="0011510C"/>
    <w:rsid w:val="00115161"/>
    <w:rsid w:val="00115195"/>
    <w:rsid w:val="00116399"/>
    <w:rsid w:val="001167AC"/>
    <w:rsid w:val="001168DE"/>
    <w:rsid w:val="00116AAA"/>
    <w:rsid w:val="00116ABC"/>
    <w:rsid w:val="00116E36"/>
    <w:rsid w:val="001172F2"/>
    <w:rsid w:val="001174C1"/>
    <w:rsid w:val="001177E2"/>
    <w:rsid w:val="00117915"/>
    <w:rsid w:val="00120231"/>
    <w:rsid w:val="00120872"/>
    <w:rsid w:val="00120E9C"/>
    <w:rsid w:val="00121132"/>
    <w:rsid w:val="00121BAB"/>
    <w:rsid w:val="00121C44"/>
    <w:rsid w:val="00121FF4"/>
    <w:rsid w:val="00121FF7"/>
    <w:rsid w:val="0012216B"/>
    <w:rsid w:val="00122253"/>
    <w:rsid w:val="00122B9C"/>
    <w:rsid w:val="00122E30"/>
    <w:rsid w:val="00122E99"/>
    <w:rsid w:val="00122F35"/>
    <w:rsid w:val="00122F92"/>
    <w:rsid w:val="0012338D"/>
    <w:rsid w:val="00123AA0"/>
    <w:rsid w:val="00123AB7"/>
    <w:rsid w:val="00123B84"/>
    <w:rsid w:val="00123C38"/>
    <w:rsid w:val="0012443B"/>
    <w:rsid w:val="001244E2"/>
    <w:rsid w:val="00124720"/>
    <w:rsid w:val="001248A3"/>
    <w:rsid w:val="001249AD"/>
    <w:rsid w:val="00124E4D"/>
    <w:rsid w:val="00124F40"/>
    <w:rsid w:val="001251B2"/>
    <w:rsid w:val="0012521B"/>
    <w:rsid w:val="001253AD"/>
    <w:rsid w:val="00125545"/>
    <w:rsid w:val="00125E23"/>
    <w:rsid w:val="00125F5A"/>
    <w:rsid w:val="0012609F"/>
    <w:rsid w:val="001260E4"/>
    <w:rsid w:val="0012617C"/>
    <w:rsid w:val="00126320"/>
    <w:rsid w:val="00126668"/>
    <w:rsid w:val="00126833"/>
    <w:rsid w:val="00126930"/>
    <w:rsid w:val="00126938"/>
    <w:rsid w:val="00126BA3"/>
    <w:rsid w:val="00126C7A"/>
    <w:rsid w:val="00126D77"/>
    <w:rsid w:val="00126F5A"/>
    <w:rsid w:val="001273B7"/>
    <w:rsid w:val="00127686"/>
    <w:rsid w:val="001277E3"/>
    <w:rsid w:val="00127B92"/>
    <w:rsid w:val="001300EB"/>
    <w:rsid w:val="0013029F"/>
    <w:rsid w:val="00130393"/>
    <w:rsid w:val="0013054F"/>
    <w:rsid w:val="0013076D"/>
    <w:rsid w:val="001307B4"/>
    <w:rsid w:val="001309BB"/>
    <w:rsid w:val="00130E8A"/>
    <w:rsid w:val="00130EEC"/>
    <w:rsid w:val="00131462"/>
    <w:rsid w:val="00131505"/>
    <w:rsid w:val="00131745"/>
    <w:rsid w:val="001320A5"/>
    <w:rsid w:val="00132BEA"/>
    <w:rsid w:val="00132C9E"/>
    <w:rsid w:val="00132D3B"/>
    <w:rsid w:val="001333D3"/>
    <w:rsid w:val="0013343D"/>
    <w:rsid w:val="00133756"/>
    <w:rsid w:val="001338ED"/>
    <w:rsid w:val="00133982"/>
    <w:rsid w:val="001339C9"/>
    <w:rsid w:val="00133ED9"/>
    <w:rsid w:val="0013408B"/>
    <w:rsid w:val="001342A4"/>
    <w:rsid w:val="001343A6"/>
    <w:rsid w:val="00134481"/>
    <w:rsid w:val="001345D2"/>
    <w:rsid w:val="00134658"/>
    <w:rsid w:val="00134B19"/>
    <w:rsid w:val="00134C4B"/>
    <w:rsid w:val="00135237"/>
    <w:rsid w:val="001353AC"/>
    <w:rsid w:val="001356A5"/>
    <w:rsid w:val="00136593"/>
    <w:rsid w:val="00136761"/>
    <w:rsid w:val="001368B4"/>
    <w:rsid w:val="00136C42"/>
    <w:rsid w:val="00136DE4"/>
    <w:rsid w:val="001373CF"/>
    <w:rsid w:val="00137611"/>
    <w:rsid w:val="001377D5"/>
    <w:rsid w:val="00137950"/>
    <w:rsid w:val="001379B5"/>
    <w:rsid w:val="00137CA3"/>
    <w:rsid w:val="00137CAB"/>
    <w:rsid w:val="00137E44"/>
    <w:rsid w:val="00140079"/>
    <w:rsid w:val="00140386"/>
    <w:rsid w:val="0014060F"/>
    <w:rsid w:val="00140842"/>
    <w:rsid w:val="0014110C"/>
    <w:rsid w:val="001412B2"/>
    <w:rsid w:val="00141455"/>
    <w:rsid w:val="0014145E"/>
    <w:rsid w:val="00141624"/>
    <w:rsid w:val="0014178E"/>
    <w:rsid w:val="001418F3"/>
    <w:rsid w:val="00141C0A"/>
    <w:rsid w:val="00141D71"/>
    <w:rsid w:val="00141E55"/>
    <w:rsid w:val="00142368"/>
    <w:rsid w:val="00142466"/>
    <w:rsid w:val="0014247D"/>
    <w:rsid w:val="00142BDC"/>
    <w:rsid w:val="00142C0F"/>
    <w:rsid w:val="00142E10"/>
    <w:rsid w:val="00142F55"/>
    <w:rsid w:val="00142FD4"/>
    <w:rsid w:val="00143245"/>
    <w:rsid w:val="001434D5"/>
    <w:rsid w:val="001439D8"/>
    <w:rsid w:val="00143A1A"/>
    <w:rsid w:val="00143A80"/>
    <w:rsid w:val="00143B4C"/>
    <w:rsid w:val="00143C9D"/>
    <w:rsid w:val="001447D1"/>
    <w:rsid w:val="00144B2D"/>
    <w:rsid w:val="00144C19"/>
    <w:rsid w:val="00144E26"/>
    <w:rsid w:val="00145291"/>
    <w:rsid w:val="0014534E"/>
    <w:rsid w:val="0014569B"/>
    <w:rsid w:val="001459DB"/>
    <w:rsid w:val="00145BFF"/>
    <w:rsid w:val="00146252"/>
    <w:rsid w:val="00146840"/>
    <w:rsid w:val="001474FE"/>
    <w:rsid w:val="001477CC"/>
    <w:rsid w:val="001479A3"/>
    <w:rsid w:val="00147A80"/>
    <w:rsid w:val="001505F8"/>
    <w:rsid w:val="00150A40"/>
    <w:rsid w:val="00150B29"/>
    <w:rsid w:val="00151264"/>
    <w:rsid w:val="001512EB"/>
    <w:rsid w:val="001514E6"/>
    <w:rsid w:val="00151CC3"/>
    <w:rsid w:val="00151EDF"/>
    <w:rsid w:val="0015220F"/>
    <w:rsid w:val="0015285D"/>
    <w:rsid w:val="00152A14"/>
    <w:rsid w:val="00152A4F"/>
    <w:rsid w:val="00152AF8"/>
    <w:rsid w:val="00152B80"/>
    <w:rsid w:val="00152C56"/>
    <w:rsid w:val="00152E8F"/>
    <w:rsid w:val="00152EC4"/>
    <w:rsid w:val="00153736"/>
    <w:rsid w:val="001537D4"/>
    <w:rsid w:val="00153A7F"/>
    <w:rsid w:val="00153AD1"/>
    <w:rsid w:val="00153C00"/>
    <w:rsid w:val="0015461B"/>
    <w:rsid w:val="0015485F"/>
    <w:rsid w:val="0015486A"/>
    <w:rsid w:val="00156225"/>
    <w:rsid w:val="00156D55"/>
    <w:rsid w:val="00156E26"/>
    <w:rsid w:val="00157235"/>
    <w:rsid w:val="0015757A"/>
    <w:rsid w:val="0015758C"/>
    <w:rsid w:val="001575F8"/>
    <w:rsid w:val="001576CC"/>
    <w:rsid w:val="0015770F"/>
    <w:rsid w:val="001578BE"/>
    <w:rsid w:val="0015798A"/>
    <w:rsid w:val="00157CE3"/>
    <w:rsid w:val="00160098"/>
    <w:rsid w:val="0016018F"/>
    <w:rsid w:val="0016029F"/>
    <w:rsid w:val="00160372"/>
    <w:rsid w:val="001604F3"/>
    <w:rsid w:val="00160713"/>
    <w:rsid w:val="0016073E"/>
    <w:rsid w:val="0016088A"/>
    <w:rsid w:val="0016092B"/>
    <w:rsid w:val="00160A6D"/>
    <w:rsid w:val="00160C97"/>
    <w:rsid w:val="00160E38"/>
    <w:rsid w:val="001610DD"/>
    <w:rsid w:val="00161135"/>
    <w:rsid w:val="00161531"/>
    <w:rsid w:val="001615B6"/>
    <w:rsid w:val="00161CEA"/>
    <w:rsid w:val="00161F1B"/>
    <w:rsid w:val="00162729"/>
    <w:rsid w:val="001628E9"/>
    <w:rsid w:val="00162AA6"/>
    <w:rsid w:val="00162F7F"/>
    <w:rsid w:val="00163598"/>
    <w:rsid w:val="00163996"/>
    <w:rsid w:val="00163A7D"/>
    <w:rsid w:val="00163B47"/>
    <w:rsid w:val="00163D33"/>
    <w:rsid w:val="00163DC4"/>
    <w:rsid w:val="00164184"/>
    <w:rsid w:val="001642F0"/>
    <w:rsid w:val="00164DE5"/>
    <w:rsid w:val="00165895"/>
    <w:rsid w:val="0016657B"/>
    <w:rsid w:val="001665BE"/>
    <w:rsid w:val="00166705"/>
    <w:rsid w:val="00166C8D"/>
    <w:rsid w:val="00167130"/>
    <w:rsid w:val="001672DF"/>
    <w:rsid w:val="00167763"/>
    <w:rsid w:val="001678E7"/>
    <w:rsid w:val="0016794A"/>
    <w:rsid w:val="00167A6A"/>
    <w:rsid w:val="00167C0A"/>
    <w:rsid w:val="00167C25"/>
    <w:rsid w:val="00167CDA"/>
    <w:rsid w:val="00167EDC"/>
    <w:rsid w:val="00167F5C"/>
    <w:rsid w:val="001701EB"/>
    <w:rsid w:val="001704B7"/>
    <w:rsid w:val="0017099E"/>
    <w:rsid w:val="00170C4A"/>
    <w:rsid w:val="00170D31"/>
    <w:rsid w:val="00170F39"/>
    <w:rsid w:val="00171005"/>
    <w:rsid w:val="001711EB"/>
    <w:rsid w:val="0017162E"/>
    <w:rsid w:val="0017166F"/>
    <w:rsid w:val="00171881"/>
    <w:rsid w:val="00171D8D"/>
    <w:rsid w:val="00172167"/>
    <w:rsid w:val="001721A0"/>
    <w:rsid w:val="0017220D"/>
    <w:rsid w:val="001722A7"/>
    <w:rsid w:val="0017239A"/>
    <w:rsid w:val="00172A16"/>
    <w:rsid w:val="00172AAF"/>
    <w:rsid w:val="001731B0"/>
    <w:rsid w:val="00173523"/>
    <w:rsid w:val="001735D5"/>
    <w:rsid w:val="00173AE0"/>
    <w:rsid w:val="00173B48"/>
    <w:rsid w:val="00173D81"/>
    <w:rsid w:val="00173D8E"/>
    <w:rsid w:val="00173EE1"/>
    <w:rsid w:val="0017438E"/>
    <w:rsid w:val="001744A6"/>
    <w:rsid w:val="00174860"/>
    <w:rsid w:val="00174884"/>
    <w:rsid w:val="00174AB0"/>
    <w:rsid w:val="00174BF7"/>
    <w:rsid w:val="00174D3C"/>
    <w:rsid w:val="001753CF"/>
    <w:rsid w:val="001753DA"/>
    <w:rsid w:val="001754D5"/>
    <w:rsid w:val="00175A7C"/>
    <w:rsid w:val="001760E9"/>
    <w:rsid w:val="00176222"/>
    <w:rsid w:val="001763A8"/>
    <w:rsid w:val="00176A0C"/>
    <w:rsid w:val="00176D96"/>
    <w:rsid w:val="0017711D"/>
    <w:rsid w:val="00177509"/>
    <w:rsid w:val="00177BFB"/>
    <w:rsid w:val="00177FB7"/>
    <w:rsid w:val="0018018A"/>
    <w:rsid w:val="00180408"/>
    <w:rsid w:val="0018077D"/>
    <w:rsid w:val="00180C5D"/>
    <w:rsid w:val="00180EAE"/>
    <w:rsid w:val="001813BF"/>
    <w:rsid w:val="00181684"/>
    <w:rsid w:val="00182193"/>
    <w:rsid w:val="0018219D"/>
    <w:rsid w:val="00182401"/>
    <w:rsid w:val="001824FE"/>
    <w:rsid w:val="00182566"/>
    <w:rsid w:val="001827F4"/>
    <w:rsid w:val="00182EFB"/>
    <w:rsid w:val="0018302A"/>
    <w:rsid w:val="00183083"/>
    <w:rsid w:val="001833D0"/>
    <w:rsid w:val="00183441"/>
    <w:rsid w:val="00183D73"/>
    <w:rsid w:val="00183E8D"/>
    <w:rsid w:val="00183F69"/>
    <w:rsid w:val="00183FC6"/>
    <w:rsid w:val="00184BAB"/>
    <w:rsid w:val="0018520B"/>
    <w:rsid w:val="0018538A"/>
    <w:rsid w:val="00185514"/>
    <w:rsid w:val="00185533"/>
    <w:rsid w:val="0018583E"/>
    <w:rsid w:val="00185BED"/>
    <w:rsid w:val="00185D2B"/>
    <w:rsid w:val="00185F3F"/>
    <w:rsid w:val="0018650B"/>
    <w:rsid w:val="001866B1"/>
    <w:rsid w:val="001868D9"/>
    <w:rsid w:val="00186A5A"/>
    <w:rsid w:val="00186A87"/>
    <w:rsid w:val="00186C23"/>
    <w:rsid w:val="00186C87"/>
    <w:rsid w:val="00186FA2"/>
    <w:rsid w:val="001873EF"/>
    <w:rsid w:val="00187459"/>
    <w:rsid w:val="00187CDE"/>
    <w:rsid w:val="00187FF5"/>
    <w:rsid w:val="0019021A"/>
    <w:rsid w:val="00190525"/>
    <w:rsid w:val="00190647"/>
    <w:rsid w:val="00190C5A"/>
    <w:rsid w:val="00190EEB"/>
    <w:rsid w:val="00191140"/>
    <w:rsid w:val="0019117A"/>
    <w:rsid w:val="00191230"/>
    <w:rsid w:val="001917DD"/>
    <w:rsid w:val="00191B69"/>
    <w:rsid w:val="00191BDC"/>
    <w:rsid w:val="00192425"/>
    <w:rsid w:val="001926CF"/>
    <w:rsid w:val="00193012"/>
    <w:rsid w:val="0019309C"/>
    <w:rsid w:val="00193120"/>
    <w:rsid w:val="0019339B"/>
    <w:rsid w:val="001933CD"/>
    <w:rsid w:val="00193D71"/>
    <w:rsid w:val="00193F6E"/>
    <w:rsid w:val="001942F8"/>
    <w:rsid w:val="001943EA"/>
    <w:rsid w:val="00194AA8"/>
    <w:rsid w:val="00194AAD"/>
    <w:rsid w:val="00194AD9"/>
    <w:rsid w:val="00195097"/>
    <w:rsid w:val="00195131"/>
    <w:rsid w:val="001955B6"/>
    <w:rsid w:val="00195763"/>
    <w:rsid w:val="0019592E"/>
    <w:rsid w:val="00195BDC"/>
    <w:rsid w:val="00196BBB"/>
    <w:rsid w:val="00196F8E"/>
    <w:rsid w:val="00197C16"/>
    <w:rsid w:val="00197CBD"/>
    <w:rsid w:val="00197E39"/>
    <w:rsid w:val="001A0213"/>
    <w:rsid w:val="001A0B1E"/>
    <w:rsid w:val="001A12B3"/>
    <w:rsid w:val="001A2020"/>
    <w:rsid w:val="001A2927"/>
    <w:rsid w:val="001A29A4"/>
    <w:rsid w:val="001A2C26"/>
    <w:rsid w:val="001A2C4B"/>
    <w:rsid w:val="001A2EA7"/>
    <w:rsid w:val="001A2EC6"/>
    <w:rsid w:val="001A2F8A"/>
    <w:rsid w:val="001A2FE7"/>
    <w:rsid w:val="001A31A3"/>
    <w:rsid w:val="001A3320"/>
    <w:rsid w:val="001A3446"/>
    <w:rsid w:val="001A384C"/>
    <w:rsid w:val="001A3D0B"/>
    <w:rsid w:val="001A3D97"/>
    <w:rsid w:val="001A4794"/>
    <w:rsid w:val="001A49D3"/>
    <w:rsid w:val="001A4A7F"/>
    <w:rsid w:val="001A4BE7"/>
    <w:rsid w:val="001A4FDA"/>
    <w:rsid w:val="001A52FC"/>
    <w:rsid w:val="001A5301"/>
    <w:rsid w:val="001A5555"/>
    <w:rsid w:val="001A6337"/>
    <w:rsid w:val="001A657B"/>
    <w:rsid w:val="001A66E3"/>
    <w:rsid w:val="001A67AF"/>
    <w:rsid w:val="001A6C5C"/>
    <w:rsid w:val="001A6EE5"/>
    <w:rsid w:val="001A72D7"/>
    <w:rsid w:val="001A74E8"/>
    <w:rsid w:val="001A762B"/>
    <w:rsid w:val="001A76F1"/>
    <w:rsid w:val="001A7C26"/>
    <w:rsid w:val="001B00EE"/>
    <w:rsid w:val="001B0388"/>
    <w:rsid w:val="001B08A3"/>
    <w:rsid w:val="001B0A09"/>
    <w:rsid w:val="001B0B10"/>
    <w:rsid w:val="001B1B5F"/>
    <w:rsid w:val="001B1C19"/>
    <w:rsid w:val="001B1F92"/>
    <w:rsid w:val="001B22C8"/>
    <w:rsid w:val="001B22DB"/>
    <w:rsid w:val="001B24DF"/>
    <w:rsid w:val="001B2613"/>
    <w:rsid w:val="001B330C"/>
    <w:rsid w:val="001B3361"/>
    <w:rsid w:val="001B3B30"/>
    <w:rsid w:val="001B3D56"/>
    <w:rsid w:val="001B3E6A"/>
    <w:rsid w:val="001B3F04"/>
    <w:rsid w:val="001B403B"/>
    <w:rsid w:val="001B4113"/>
    <w:rsid w:val="001B4875"/>
    <w:rsid w:val="001B4E5A"/>
    <w:rsid w:val="001B5018"/>
    <w:rsid w:val="001B5476"/>
    <w:rsid w:val="001B5652"/>
    <w:rsid w:val="001B598D"/>
    <w:rsid w:val="001B5AA7"/>
    <w:rsid w:val="001B5C33"/>
    <w:rsid w:val="001B5F24"/>
    <w:rsid w:val="001B64EF"/>
    <w:rsid w:val="001B670C"/>
    <w:rsid w:val="001B6D3A"/>
    <w:rsid w:val="001B71CC"/>
    <w:rsid w:val="001B7859"/>
    <w:rsid w:val="001B7A84"/>
    <w:rsid w:val="001C0182"/>
    <w:rsid w:val="001C0474"/>
    <w:rsid w:val="001C0792"/>
    <w:rsid w:val="001C07DB"/>
    <w:rsid w:val="001C0885"/>
    <w:rsid w:val="001C0A1A"/>
    <w:rsid w:val="001C0D41"/>
    <w:rsid w:val="001C1130"/>
    <w:rsid w:val="001C162A"/>
    <w:rsid w:val="001C1F06"/>
    <w:rsid w:val="001C1F42"/>
    <w:rsid w:val="001C20B8"/>
    <w:rsid w:val="001C2432"/>
    <w:rsid w:val="001C251B"/>
    <w:rsid w:val="001C25E3"/>
    <w:rsid w:val="001C26EA"/>
    <w:rsid w:val="001C2802"/>
    <w:rsid w:val="001C28CF"/>
    <w:rsid w:val="001C29BD"/>
    <w:rsid w:val="001C2CEA"/>
    <w:rsid w:val="001C31DB"/>
    <w:rsid w:val="001C34FD"/>
    <w:rsid w:val="001C36E8"/>
    <w:rsid w:val="001C39D3"/>
    <w:rsid w:val="001C3F4E"/>
    <w:rsid w:val="001C41FB"/>
    <w:rsid w:val="001C432B"/>
    <w:rsid w:val="001C43D8"/>
    <w:rsid w:val="001C44FA"/>
    <w:rsid w:val="001C4CA4"/>
    <w:rsid w:val="001C4CE7"/>
    <w:rsid w:val="001C5374"/>
    <w:rsid w:val="001C56F4"/>
    <w:rsid w:val="001C5BBB"/>
    <w:rsid w:val="001C5DE9"/>
    <w:rsid w:val="001C60A4"/>
    <w:rsid w:val="001C60CD"/>
    <w:rsid w:val="001C6334"/>
    <w:rsid w:val="001C638C"/>
    <w:rsid w:val="001C69D3"/>
    <w:rsid w:val="001C751D"/>
    <w:rsid w:val="001C7A5A"/>
    <w:rsid w:val="001C7B20"/>
    <w:rsid w:val="001C7B33"/>
    <w:rsid w:val="001C7EE8"/>
    <w:rsid w:val="001D0156"/>
    <w:rsid w:val="001D0213"/>
    <w:rsid w:val="001D0978"/>
    <w:rsid w:val="001D0994"/>
    <w:rsid w:val="001D0D41"/>
    <w:rsid w:val="001D0DF5"/>
    <w:rsid w:val="001D0EB4"/>
    <w:rsid w:val="001D114D"/>
    <w:rsid w:val="001D11B3"/>
    <w:rsid w:val="001D1245"/>
    <w:rsid w:val="001D15B2"/>
    <w:rsid w:val="001D1846"/>
    <w:rsid w:val="001D1B99"/>
    <w:rsid w:val="001D2698"/>
    <w:rsid w:val="001D26CB"/>
    <w:rsid w:val="001D2AB6"/>
    <w:rsid w:val="001D36BA"/>
    <w:rsid w:val="001D377B"/>
    <w:rsid w:val="001D4765"/>
    <w:rsid w:val="001D4864"/>
    <w:rsid w:val="001D55B0"/>
    <w:rsid w:val="001D5F0E"/>
    <w:rsid w:val="001D627A"/>
    <w:rsid w:val="001D63A8"/>
    <w:rsid w:val="001D64FE"/>
    <w:rsid w:val="001D6549"/>
    <w:rsid w:val="001D6559"/>
    <w:rsid w:val="001D6560"/>
    <w:rsid w:val="001D65F1"/>
    <w:rsid w:val="001D66E7"/>
    <w:rsid w:val="001D67E5"/>
    <w:rsid w:val="001D67F1"/>
    <w:rsid w:val="001D6875"/>
    <w:rsid w:val="001D6EEE"/>
    <w:rsid w:val="001D6F26"/>
    <w:rsid w:val="001D78F4"/>
    <w:rsid w:val="001D7B88"/>
    <w:rsid w:val="001D7D5A"/>
    <w:rsid w:val="001D7EF5"/>
    <w:rsid w:val="001D7FEC"/>
    <w:rsid w:val="001E02C5"/>
    <w:rsid w:val="001E034E"/>
    <w:rsid w:val="001E04A6"/>
    <w:rsid w:val="001E0CF1"/>
    <w:rsid w:val="001E10F5"/>
    <w:rsid w:val="001E1209"/>
    <w:rsid w:val="001E1435"/>
    <w:rsid w:val="001E150A"/>
    <w:rsid w:val="001E1BD1"/>
    <w:rsid w:val="001E1C31"/>
    <w:rsid w:val="001E1EA3"/>
    <w:rsid w:val="001E205E"/>
    <w:rsid w:val="001E210A"/>
    <w:rsid w:val="001E257F"/>
    <w:rsid w:val="001E25B5"/>
    <w:rsid w:val="001E2A1C"/>
    <w:rsid w:val="001E2E12"/>
    <w:rsid w:val="001E2FC6"/>
    <w:rsid w:val="001E3455"/>
    <w:rsid w:val="001E3487"/>
    <w:rsid w:val="001E3C72"/>
    <w:rsid w:val="001E3DFC"/>
    <w:rsid w:val="001E3E09"/>
    <w:rsid w:val="001E4170"/>
    <w:rsid w:val="001E4372"/>
    <w:rsid w:val="001E4730"/>
    <w:rsid w:val="001E48CA"/>
    <w:rsid w:val="001E5362"/>
    <w:rsid w:val="001E5E75"/>
    <w:rsid w:val="001E6365"/>
    <w:rsid w:val="001E6548"/>
    <w:rsid w:val="001E69B5"/>
    <w:rsid w:val="001E71E2"/>
    <w:rsid w:val="001E766D"/>
    <w:rsid w:val="001E7C82"/>
    <w:rsid w:val="001E7E06"/>
    <w:rsid w:val="001E7E2A"/>
    <w:rsid w:val="001E7F12"/>
    <w:rsid w:val="001E7F64"/>
    <w:rsid w:val="001F0567"/>
    <w:rsid w:val="001F068A"/>
    <w:rsid w:val="001F0757"/>
    <w:rsid w:val="001F1081"/>
    <w:rsid w:val="001F11F9"/>
    <w:rsid w:val="001F12CD"/>
    <w:rsid w:val="001F1935"/>
    <w:rsid w:val="001F1BF7"/>
    <w:rsid w:val="001F1CD7"/>
    <w:rsid w:val="001F2377"/>
    <w:rsid w:val="001F23E4"/>
    <w:rsid w:val="001F2B9C"/>
    <w:rsid w:val="001F3392"/>
    <w:rsid w:val="001F4160"/>
    <w:rsid w:val="001F4225"/>
    <w:rsid w:val="001F4408"/>
    <w:rsid w:val="001F4636"/>
    <w:rsid w:val="001F5125"/>
    <w:rsid w:val="001F5163"/>
    <w:rsid w:val="001F5B05"/>
    <w:rsid w:val="001F5CD1"/>
    <w:rsid w:val="001F627E"/>
    <w:rsid w:val="001F645E"/>
    <w:rsid w:val="001F69A0"/>
    <w:rsid w:val="001F6F64"/>
    <w:rsid w:val="001F715E"/>
    <w:rsid w:val="001F74F0"/>
    <w:rsid w:val="001F7BD8"/>
    <w:rsid w:val="001F7E3B"/>
    <w:rsid w:val="0020032B"/>
    <w:rsid w:val="002004F2"/>
    <w:rsid w:val="002005C7"/>
    <w:rsid w:val="002008E9"/>
    <w:rsid w:val="002009B4"/>
    <w:rsid w:val="0020101D"/>
    <w:rsid w:val="002010CA"/>
    <w:rsid w:val="00201229"/>
    <w:rsid w:val="0020137D"/>
    <w:rsid w:val="002014B9"/>
    <w:rsid w:val="002016A6"/>
    <w:rsid w:val="00201929"/>
    <w:rsid w:val="00201BD7"/>
    <w:rsid w:val="00202017"/>
    <w:rsid w:val="0020211E"/>
    <w:rsid w:val="002021A0"/>
    <w:rsid w:val="00202372"/>
    <w:rsid w:val="00202450"/>
    <w:rsid w:val="00202F9E"/>
    <w:rsid w:val="002031B1"/>
    <w:rsid w:val="002032D9"/>
    <w:rsid w:val="00203326"/>
    <w:rsid w:val="002038CD"/>
    <w:rsid w:val="0020394C"/>
    <w:rsid w:val="00203B44"/>
    <w:rsid w:val="00203CEF"/>
    <w:rsid w:val="00203E48"/>
    <w:rsid w:val="00203FAD"/>
    <w:rsid w:val="0020419D"/>
    <w:rsid w:val="0020431E"/>
    <w:rsid w:val="00204572"/>
    <w:rsid w:val="00204AA0"/>
    <w:rsid w:val="00205874"/>
    <w:rsid w:val="00205B22"/>
    <w:rsid w:val="00205DC0"/>
    <w:rsid w:val="002061A8"/>
    <w:rsid w:val="00206873"/>
    <w:rsid w:val="00206AC7"/>
    <w:rsid w:val="00206D3A"/>
    <w:rsid w:val="00206EF1"/>
    <w:rsid w:val="00207402"/>
    <w:rsid w:val="00207430"/>
    <w:rsid w:val="0020783F"/>
    <w:rsid w:val="002100AB"/>
    <w:rsid w:val="00210709"/>
    <w:rsid w:val="002107D6"/>
    <w:rsid w:val="0021084B"/>
    <w:rsid w:val="00210882"/>
    <w:rsid w:val="002109EE"/>
    <w:rsid w:val="00210B58"/>
    <w:rsid w:val="00210C9B"/>
    <w:rsid w:val="002110A9"/>
    <w:rsid w:val="00211624"/>
    <w:rsid w:val="002116AC"/>
    <w:rsid w:val="002117EF"/>
    <w:rsid w:val="00211CB3"/>
    <w:rsid w:val="00211F8F"/>
    <w:rsid w:val="002125BF"/>
    <w:rsid w:val="00212619"/>
    <w:rsid w:val="0021277C"/>
    <w:rsid w:val="00212946"/>
    <w:rsid w:val="00212A71"/>
    <w:rsid w:val="0021314D"/>
    <w:rsid w:val="00213DC2"/>
    <w:rsid w:val="00213ED4"/>
    <w:rsid w:val="0021419A"/>
    <w:rsid w:val="002147CE"/>
    <w:rsid w:val="002149A9"/>
    <w:rsid w:val="00214A12"/>
    <w:rsid w:val="00214A78"/>
    <w:rsid w:val="00214B08"/>
    <w:rsid w:val="00214B4A"/>
    <w:rsid w:val="00214E0F"/>
    <w:rsid w:val="002151BC"/>
    <w:rsid w:val="0021529F"/>
    <w:rsid w:val="0021538B"/>
    <w:rsid w:val="00215420"/>
    <w:rsid w:val="00215491"/>
    <w:rsid w:val="002159CF"/>
    <w:rsid w:val="00215ECA"/>
    <w:rsid w:val="00215F98"/>
    <w:rsid w:val="002164B1"/>
    <w:rsid w:val="00216503"/>
    <w:rsid w:val="00216AA0"/>
    <w:rsid w:val="00216ACF"/>
    <w:rsid w:val="00216AE3"/>
    <w:rsid w:val="00217268"/>
    <w:rsid w:val="002176D6"/>
    <w:rsid w:val="0021770C"/>
    <w:rsid w:val="002177E4"/>
    <w:rsid w:val="00217A52"/>
    <w:rsid w:val="00217D35"/>
    <w:rsid w:val="00217D68"/>
    <w:rsid w:val="00217DC0"/>
    <w:rsid w:val="00217DC6"/>
    <w:rsid w:val="002202BB"/>
    <w:rsid w:val="00220793"/>
    <w:rsid w:val="002209BC"/>
    <w:rsid w:val="00220C31"/>
    <w:rsid w:val="0022130F"/>
    <w:rsid w:val="00221896"/>
    <w:rsid w:val="00221BC4"/>
    <w:rsid w:val="00221C80"/>
    <w:rsid w:val="00221E70"/>
    <w:rsid w:val="00222609"/>
    <w:rsid w:val="00223136"/>
    <w:rsid w:val="002233EF"/>
    <w:rsid w:val="002235EE"/>
    <w:rsid w:val="002235F6"/>
    <w:rsid w:val="00224215"/>
    <w:rsid w:val="00224240"/>
    <w:rsid w:val="00224C74"/>
    <w:rsid w:val="00224EB4"/>
    <w:rsid w:val="00224F28"/>
    <w:rsid w:val="00225057"/>
    <w:rsid w:val="0022508C"/>
    <w:rsid w:val="0022590A"/>
    <w:rsid w:val="00225A0C"/>
    <w:rsid w:val="00225EA9"/>
    <w:rsid w:val="00225FD8"/>
    <w:rsid w:val="002263B7"/>
    <w:rsid w:val="00226726"/>
    <w:rsid w:val="0022699A"/>
    <w:rsid w:val="00226B7F"/>
    <w:rsid w:val="00226C14"/>
    <w:rsid w:val="00226FC2"/>
    <w:rsid w:val="00227476"/>
    <w:rsid w:val="002274D1"/>
    <w:rsid w:val="002276D2"/>
    <w:rsid w:val="002276ED"/>
    <w:rsid w:val="00227B42"/>
    <w:rsid w:val="00227B65"/>
    <w:rsid w:val="00227C01"/>
    <w:rsid w:val="00227C40"/>
    <w:rsid w:val="00227CCE"/>
    <w:rsid w:val="002309DB"/>
    <w:rsid w:val="00230D83"/>
    <w:rsid w:val="00230ED1"/>
    <w:rsid w:val="002311B5"/>
    <w:rsid w:val="0023125A"/>
    <w:rsid w:val="00231598"/>
    <w:rsid w:val="0023161A"/>
    <w:rsid w:val="00231637"/>
    <w:rsid w:val="002319C1"/>
    <w:rsid w:val="00231A01"/>
    <w:rsid w:val="00231A49"/>
    <w:rsid w:val="00231AD6"/>
    <w:rsid w:val="00231C94"/>
    <w:rsid w:val="00231F6B"/>
    <w:rsid w:val="0023211F"/>
    <w:rsid w:val="0023254E"/>
    <w:rsid w:val="00232A89"/>
    <w:rsid w:val="00232A8D"/>
    <w:rsid w:val="00233981"/>
    <w:rsid w:val="00233B41"/>
    <w:rsid w:val="00233EE2"/>
    <w:rsid w:val="00234095"/>
    <w:rsid w:val="00234104"/>
    <w:rsid w:val="002344B7"/>
    <w:rsid w:val="00234566"/>
    <w:rsid w:val="0023485A"/>
    <w:rsid w:val="0023492C"/>
    <w:rsid w:val="0023496A"/>
    <w:rsid w:val="00234DB4"/>
    <w:rsid w:val="00235619"/>
    <w:rsid w:val="00235B91"/>
    <w:rsid w:val="00235C01"/>
    <w:rsid w:val="00235CF9"/>
    <w:rsid w:val="00235D41"/>
    <w:rsid w:val="00235EC6"/>
    <w:rsid w:val="00235F57"/>
    <w:rsid w:val="002360C1"/>
    <w:rsid w:val="00236411"/>
    <w:rsid w:val="00236874"/>
    <w:rsid w:val="00236960"/>
    <w:rsid w:val="002371C9"/>
    <w:rsid w:val="0023791D"/>
    <w:rsid w:val="00237B10"/>
    <w:rsid w:val="00237B14"/>
    <w:rsid w:val="00237F2B"/>
    <w:rsid w:val="00240138"/>
    <w:rsid w:val="002405BF"/>
    <w:rsid w:val="00240708"/>
    <w:rsid w:val="002407CE"/>
    <w:rsid w:val="00240856"/>
    <w:rsid w:val="00240A28"/>
    <w:rsid w:val="00241293"/>
    <w:rsid w:val="002415B9"/>
    <w:rsid w:val="00241ADB"/>
    <w:rsid w:val="00241B80"/>
    <w:rsid w:val="00241BA9"/>
    <w:rsid w:val="00241E57"/>
    <w:rsid w:val="0024205D"/>
    <w:rsid w:val="002426DC"/>
    <w:rsid w:val="00242BA6"/>
    <w:rsid w:val="00242F0C"/>
    <w:rsid w:val="00244E19"/>
    <w:rsid w:val="00244F02"/>
    <w:rsid w:val="0024531B"/>
    <w:rsid w:val="00245486"/>
    <w:rsid w:val="00245807"/>
    <w:rsid w:val="00245B67"/>
    <w:rsid w:val="00245E2B"/>
    <w:rsid w:val="00246D0E"/>
    <w:rsid w:val="0024749A"/>
    <w:rsid w:val="00247E03"/>
    <w:rsid w:val="002501CE"/>
    <w:rsid w:val="002503B6"/>
    <w:rsid w:val="00250AB8"/>
    <w:rsid w:val="002512BD"/>
    <w:rsid w:val="002515E7"/>
    <w:rsid w:val="002516FF"/>
    <w:rsid w:val="0025172F"/>
    <w:rsid w:val="00251BAE"/>
    <w:rsid w:val="002526CF"/>
    <w:rsid w:val="0025333B"/>
    <w:rsid w:val="002537D1"/>
    <w:rsid w:val="0025391E"/>
    <w:rsid w:val="002545A5"/>
    <w:rsid w:val="00254A2C"/>
    <w:rsid w:val="00254F5F"/>
    <w:rsid w:val="00255292"/>
    <w:rsid w:val="0025553C"/>
    <w:rsid w:val="002555B7"/>
    <w:rsid w:val="00255A61"/>
    <w:rsid w:val="00255B34"/>
    <w:rsid w:val="00255CF0"/>
    <w:rsid w:val="002560A8"/>
    <w:rsid w:val="0025671E"/>
    <w:rsid w:val="002567A4"/>
    <w:rsid w:val="002568BC"/>
    <w:rsid w:val="00256957"/>
    <w:rsid w:val="00256FA2"/>
    <w:rsid w:val="00257212"/>
    <w:rsid w:val="002576C4"/>
    <w:rsid w:val="002578EA"/>
    <w:rsid w:val="00257B2D"/>
    <w:rsid w:val="00257C77"/>
    <w:rsid w:val="00260905"/>
    <w:rsid w:val="00260AA8"/>
    <w:rsid w:val="00260AD6"/>
    <w:rsid w:val="00260C9B"/>
    <w:rsid w:val="00260DDA"/>
    <w:rsid w:val="002618B0"/>
    <w:rsid w:val="00261929"/>
    <w:rsid w:val="00261A17"/>
    <w:rsid w:val="00261C0A"/>
    <w:rsid w:val="002623CB"/>
    <w:rsid w:val="0026244E"/>
    <w:rsid w:val="002626CE"/>
    <w:rsid w:val="00262735"/>
    <w:rsid w:val="00262AF1"/>
    <w:rsid w:val="0026389D"/>
    <w:rsid w:val="002639A1"/>
    <w:rsid w:val="00263AF8"/>
    <w:rsid w:val="00263B26"/>
    <w:rsid w:val="00263DFA"/>
    <w:rsid w:val="00264120"/>
    <w:rsid w:val="002643D1"/>
    <w:rsid w:val="002645A1"/>
    <w:rsid w:val="0026463C"/>
    <w:rsid w:val="002646C3"/>
    <w:rsid w:val="002648DB"/>
    <w:rsid w:val="00264A2E"/>
    <w:rsid w:val="00264FC1"/>
    <w:rsid w:val="00265378"/>
    <w:rsid w:val="00265AF0"/>
    <w:rsid w:val="002662E2"/>
    <w:rsid w:val="00266325"/>
    <w:rsid w:val="002663F6"/>
    <w:rsid w:val="0026652B"/>
    <w:rsid w:val="00266600"/>
    <w:rsid w:val="002666B9"/>
    <w:rsid w:val="0026674C"/>
    <w:rsid w:val="0026683E"/>
    <w:rsid w:val="002671D3"/>
    <w:rsid w:val="00267669"/>
    <w:rsid w:val="002677BF"/>
    <w:rsid w:val="002677FD"/>
    <w:rsid w:val="00267996"/>
    <w:rsid w:val="002679B5"/>
    <w:rsid w:val="00267B69"/>
    <w:rsid w:val="0027025E"/>
    <w:rsid w:val="0027030A"/>
    <w:rsid w:val="0027080B"/>
    <w:rsid w:val="0027083B"/>
    <w:rsid w:val="00270980"/>
    <w:rsid w:val="00270ABB"/>
    <w:rsid w:val="00270BAE"/>
    <w:rsid w:val="0027128B"/>
    <w:rsid w:val="002716C6"/>
    <w:rsid w:val="002717E3"/>
    <w:rsid w:val="00271B0B"/>
    <w:rsid w:val="002724E3"/>
    <w:rsid w:val="0027289D"/>
    <w:rsid w:val="00272C41"/>
    <w:rsid w:val="00272CEC"/>
    <w:rsid w:val="00272FAA"/>
    <w:rsid w:val="00273710"/>
    <w:rsid w:val="00273B72"/>
    <w:rsid w:val="00273E12"/>
    <w:rsid w:val="00274593"/>
    <w:rsid w:val="002747FF"/>
    <w:rsid w:val="00274C3D"/>
    <w:rsid w:val="00274C46"/>
    <w:rsid w:val="00274D09"/>
    <w:rsid w:val="00274EE6"/>
    <w:rsid w:val="00275045"/>
    <w:rsid w:val="0027505F"/>
    <w:rsid w:val="002750C4"/>
    <w:rsid w:val="002755BB"/>
    <w:rsid w:val="00275B78"/>
    <w:rsid w:val="00276139"/>
    <w:rsid w:val="0027637F"/>
    <w:rsid w:val="00276463"/>
    <w:rsid w:val="002766B5"/>
    <w:rsid w:val="00276A3E"/>
    <w:rsid w:val="00276A75"/>
    <w:rsid w:val="00276ADC"/>
    <w:rsid w:val="00276C4C"/>
    <w:rsid w:val="00276CBB"/>
    <w:rsid w:val="00276D5F"/>
    <w:rsid w:val="00276F4D"/>
    <w:rsid w:val="00277136"/>
    <w:rsid w:val="002771CA"/>
    <w:rsid w:val="002771E7"/>
    <w:rsid w:val="00277600"/>
    <w:rsid w:val="002776E0"/>
    <w:rsid w:val="0027783B"/>
    <w:rsid w:val="0027789E"/>
    <w:rsid w:val="0027792A"/>
    <w:rsid w:val="00277AC0"/>
    <w:rsid w:val="00277D7F"/>
    <w:rsid w:val="00277FAD"/>
    <w:rsid w:val="00277FC2"/>
    <w:rsid w:val="002801D4"/>
    <w:rsid w:val="002803D2"/>
    <w:rsid w:val="0028060F"/>
    <w:rsid w:val="0028088B"/>
    <w:rsid w:val="002809C6"/>
    <w:rsid w:val="002809FA"/>
    <w:rsid w:val="00280AAC"/>
    <w:rsid w:val="002810B8"/>
    <w:rsid w:val="00281188"/>
    <w:rsid w:val="00281210"/>
    <w:rsid w:val="00281227"/>
    <w:rsid w:val="00281654"/>
    <w:rsid w:val="002817AE"/>
    <w:rsid w:val="00281D87"/>
    <w:rsid w:val="00281F2F"/>
    <w:rsid w:val="00281F64"/>
    <w:rsid w:val="002821E9"/>
    <w:rsid w:val="002824E7"/>
    <w:rsid w:val="0028263A"/>
    <w:rsid w:val="0028281D"/>
    <w:rsid w:val="00282ADB"/>
    <w:rsid w:val="00282EE8"/>
    <w:rsid w:val="00283204"/>
    <w:rsid w:val="0028342E"/>
    <w:rsid w:val="002838EB"/>
    <w:rsid w:val="00283C82"/>
    <w:rsid w:val="00283CD2"/>
    <w:rsid w:val="00284071"/>
    <w:rsid w:val="002844E1"/>
    <w:rsid w:val="00284573"/>
    <w:rsid w:val="00284E2F"/>
    <w:rsid w:val="00284FA2"/>
    <w:rsid w:val="00285197"/>
    <w:rsid w:val="00285260"/>
    <w:rsid w:val="00285948"/>
    <w:rsid w:val="00285EC8"/>
    <w:rsid w:val="00285EEE"/>
    <w:rsid w:val="002862AA"/>
    <w:rsid w:val="00286532"/>
    <w:rsid w:val="002868F2"/>
    <w:rsid w:val="0028692C"/>
    <w:rsid w:val="002869B7"/>
    <w:rsid w:val="002869BF"/>
    <w:rsid w:val="00286BA6"/>
    <w:rsid w:val="00286CF0"/>
    <w:rsid w:val="002870E9"/>
    <w:rsid w:val="00287492"/>
    <w:rsid w:val="00287A3D"/>
    <w:rsid w:val="00287AE6"/>
    <w:rsid w:val="00287CA5"/>
    <w:rsid w:val="00287CBA"/>
    <w:rsid w:val="00287E21"/>
    <w:rsid w:val="00287E7E"/>
    <w:rsid w:val="002902A4"/>
    <w:rsid w:val="00290685"/>
    <w:rsid w:val="00290E0E"/>
    <w:rsid w:val="00290F0F"/>
    <w:rsid w:val="00291502"/>
    <w:rsid w:val="002921F6"/>
    <w:rsid w:val="0029220C"/>
    <w:rsid w:val="00292744"/>
    <w:rsid w:val="002929D6"/>
    <w:rsid w:val="002932B1"/>
    <w:rsid w:val="00293792"/>
    <w:rsid w:val="00293C9A"/>
    <w:rsid w:val="00294480"/>
    <w:rsid w:val="0029495C"/>
    <w:rsid w:val="002954F2"/>
    <w:rsid w:val="0029576C"/>
    <w:rsid w:val="002958FE"/>
    <w:rsid w:val="00295A12"/>
    <w:rsid w:val="00295FFA"/>
    <w:rsid w:val="002961D3"/>
    <w:rsid w:val="00296285"/>
    <w:rsid w:val="00296679"/>
    <w:rsid w:val="00296A69"/>
    <w:rsid w:val="00296ADF"/>
    <w:rsid w:val="00296BED"/>
    <w:rsid w:val="00296CAF"/>
    <w:rsid w:val="00296FFE"/>
    <w:rsid w:val="00297398"/>
    <w:rsid w:val="002973B4"/>
    <w:rsid w:val="002975A9"/>
    <w:rsid w:val="00297710"/>
    <w:rsid w:val="002977BE"/>
    <w:rsid w:val="002979B8"/>
    <w:rsid w:val="00297B6C"/>
    <w:rsid w:val="002A039E"/>
    <w:rsid w:val="002A0417"/>
    <w:rsid w:val="002A041B"/>
    <w:rsid w:val="002A084D"/>
    <w:rsid w:val="002A089C"/>
    <w:rsid w:val="002A0940"/>
    <w:rsid w:val="002A0970"/>
    <w:rsid w:val="002A09B5"/>
    <w:rsid w:val="002A0B32"/>
    <w:rsid w:val="002A0B8B"/>
    <w:rsid w:val="002A1293"/>
    <w:rsid w:val="002A153E"/>
    <w:rsid w:val="002A1CA0"/>
    <w:rsid w:val="002A1EE5"/>
    <w:rsid w:val="002A1F0B"/>
    <w:rsid w:val="002A231E"/>
    <w:rsid w:val="002A24CF"/>
    <w:rsid w:val="002A31F6"/>
    <w:rsid w:val="002A392E"/>
    <w:rsid w:val="002A3A1D"/>
    <w:rsid w:val="002A3E67"/>
    <w:rsid w:val="002A498E"/>
    <w:rsid w:val="002A4BD0"/>
    <w:rsid w:val="002A4EF6"/>
    <w:rsid w:val="002A55A8"/>
    <w:rsid w:val="002A56A2"/>
    <w:rsid w:val="002A579E"/>
    <w:rsid w:val="002A58F3"/>
    <w:rsid w:val="002A5D51"/>
    <w:rsid w:val="002A6128"/>
    <w:rsid w:val="002A6191"/>
    <w:rsid w:val="002A62FB"/>
    <w:rsid w:val="002A6A70"/>
    <w:rsid w:val="002A6FE9"/>
    <w:rsid w:val="002A74FD"/>
    <w:rsid w:val="002A79C4"/>
    <w:rsid w:val="002A79F4"/>
    <w:rsid w:val="002A7A8F"/>
    <w:rsid w:val="002A7B1B"/>
    <w:rsid w:val="002A7CF8"/>
    <w:rsid w:val="002B034D"/>
    <w:rsid w:val="002B06CE"/>
    <w:rsid w:val="002B0A2E"/>
    <w:rsid w:val="002B0B06"/>
    <w:rsid w:val="002B0C3C"/>
    <w:rsid w:val="002B0C84"/>
    <w:rsid w:val="002B0D8D"/>
    <w:rsid w:val="002B0F6E"/>
    <w:rsid w:val="002B1105"/>
    <w:rsid w:val="002B116F"/>
    <w:rsid w:val="002B1691"/>
    <w:rsid w:val="002B178B"/>
    <w:rsid w:val="002B1B7C"/>
    <w:rsid w:val="002B2167"/>
    <w:rsid w:val="002B242B"/>
    <w:rsid w:val="002B26C2"/>
    <w:rsid w:val="002B2854"/>
    <w:rsid w:val="002B309F"/>
    <w:rsid w:val="002B31DC"/>
    <w:rsid w:val="002B33D5"/>
    <w:rsid w:val="002B37EA"/>
    <w:rsid w:val="002B3CAA"/>
    <w:rsid w:val="002B3DF6"/>
    <w:rsid w:val="002B425B"/>
    <w:rsid w:val="002B4663"/>
    <w:rsid w:val="002B49B8"/>
    <w:rsid w:val="002B4C22"/>
    <w:rsid w:val="002B4D59"/>
    <w:rsid w:val="002B4F85"/>
    <w:rsid w:val="002B53CD"/>
    <w:rsid w:val="002B63FB"/>
    <w:rsid w:val="002B68D1"/>
    <w:rsid w:val="002B6C5A"/>
    <w:rsid w:val="002B7404"/>
    <w:rsid w:val="002B7456"/>
    <w:rsid w:val="002B755F"/>
    <w:rsid w:val="002B7796"/>
    <w:rsid w:val="002B794D"/>
    <w:rsid w:val="002B7C0F"/>
    <w:rsid w:val="002B7CDB"/>
    <w:rsid w:val="002B7F51"/>
    <w:rsid w:val="002C00E3"/>
    <w:rsid w:val="002C0577"/>
    <w:rsid w:val="002C06E8"/>
    <w:rsid w:val="002C081C"/>
    <w:rsid w:val="002C0858"/>
    <w:rsid w:val="002C0DA4"/>
    <w:rsid w:val="002C11E3"/>
    <w:rsid w:val="002C16FF"/>
    <w:rsid w:val="002C1BF4"/>
    <w:rsid w:val="002C1F9D"/>
    <w:rsid w:val="002C2361"/>
    <w:rsid w:val="002C26E9"/>
    <w:rsid w:val="002C2A04"/>
    <w:rsid w:val="002C2E7D"/>
    <w:rsid w:val="002C2FA4"/>
    <w:rsid w:val="002C33D6"/>
    <w:rsid w:val="002C3AE6"/>
    <w:rsid w:val="002C4F0E"/>
    <w:rsid w:val="002C5116"/>
    <w:rsid w:val="002C52ED"/>
    <w:rsid w:val="002C535A"/>
    <w:rsid w:val="002C54B5"/>
    <w:rsid w:val="002C58B0"/>
    <w:rsid w:val="002C5BB0"/>
    <w:rsid w:val="002C628A"/>
    <w:rsid w:val="002C6972"/>
    <w:rsid w:val="002C6ACF"/>
    <w:rsid w:val="002C7A71"/>
    <w:rsid w:val="002D00BA"/>
    <w:rsid w:val="002D02DD"/>
    <w:rsid w:val="002D0510"/>
    <w:rsid w:val="002D0A69"/>
    <w:rsid w:val="002D0F52"/>
    <w:rsid w:val="002D1116"/>
    <w:rsid w:val="002D1252"/>
    <w:rsid w:val="002D1400"/>
    <w:rsid w:val="002D14A8"/>
    <w:rsid w:val="002D18AF"/>
    <w:rsid w:val="002D1B71"/>
    <w:rsid w:val="002D1D96"/>
    <w:rsid w:val="002D1DD7"/>
    <w:rsid w:val="002D1E31"/>
    <w:rsid w:val="002D1F8B"/>
    <w:rsid w:val="002D2101"/>
    <w:rsid w:val="002D2215"/>
    <w:rsid w:val="002D22AD"/>
    <w:rsid w:val="002D2420"/>
    <w:rsid w:val="002D2990"/>
    <w:rsid w:val="002D2CE4"/>
    <w:rsid w:val="002D2DE9"/>
    <w:rsid w:val="002D2E21"/>
    <w:rsid w:val="002D2F5A"/>
    <w:rsid w:val="002D3065"/>
    <w:rsid w:val="002D3107"/>
    <w:rsid w:val="002D314A"/>
    <w:rsid w:val="002D32B1"/>
    <w:rsid w:val="002D34A8"/>
    <w:rsid w:val="002D4120"/>
    <w:rsid w:val="002D4772"/>
    <w:rsid w:val="002D47E1"/>
    <w:rsid w:val="002D4F8B"/>
    <w:rsid w:val="002D5681"/>
    <w:rsid w:val="002D57A9"/>
    <w:rsid w:val="002D58F2"/>
    <w:rsid w:val="002D5B0F"/>
    <w:rsid w:val="002D5DD3"/>
    <w:rsid w:val="002D5DF3"/>
    <w:rsid w:val="002D5E26"/>
    <w:rsid w:val="002D60E3"/>
    <w:rsid w:val="002D6250"/>
    <w:rsid w:val="002D678B"/>
    <w:rsid w:val="002D682C"/>
    <w:rsid w:val="002D68EF"/>
    <w:rsid w:val="002D75EB"/>
    <w:rsid w:val="002D78DD"/>
    <w:rsid w:val="002D7912"/>
    <w:rsid w:val="002E0AE4"/>
    <w:rsid w:val="002E0B38"/>
    <w:rsid w:val="002E1338"/>
    <w:rsid w:val="002E14D0"/>
    <w:rsid w:val="002E16AB"/>
    <w:rsid w:val="002E1A2C"/>
    <w:rsid w:val="002E1ADE"/>
    <w:rsid w:val="002E1B1C"/>
    <w:rsid w:val="002E1FA3"/>
    <w:rsid w:val="002E205D"/>
    <w:rsid w:val="002E21FC"/>
    <w:rsid w:val="002E2BF0"/>
    <w:rsid w:val="002E386B"/>
    <w:rsid w:val="002E394F"/>
    <w:rsid w:val="002E3AD2"/>
    <w:rsid w:val="002E3CE7"/>
    <w:rsid w:val="002E3D7A"/>
    <w:rsid w:val="002E3F1B"/>
    <w:rsid w:val="002E41B9"/>
    <w:rsid w:val="002E5042"/>
    <w:rsid w:val="002E524C"/>
    <w:rsid w:val="002E5502"/>
    <w:rsid w:val="002E5687"/>
    <w:rsid w:val="002E58B2"/>
    <w:rsid w:val="002E5CD0"/>
    <w:rsid w:val="002E605C"/>
    <w:rsid w:val="002E60B4"/>
    <w:rsid w:val="002E6527"/>
    <w:rsid w:val="002E6664"/>
    <w:rsid w:val="002E670E"/>
    <w:rsid w:val="002E6AAD"/>
    <w:rsid w:val="002E7002"/>
    <w:rsid w:val="002E707F"/>
    <w:rsid w:val="002E751B"/>
    <w:rsid w:val="002E7690"/>
    <w:rsid w:val="002E7934"/>
    <w:rsid w:val="002E79E9"/>
    <w:rsid w:val="002E7B09"/>
    <w:rsid w:val="002F0BEB"/>
    <w:rsid w:val="002F0EA6"/>
    <w:rsid w:val="002F0EF1"/>
    <w:rsid w:val="002F1264"/>
    <w:rsid w:val="002F13E5"/>
    <w:rsid w:val="002F176F"/>
    <w:rsid w:val="002F1973"/>
    <w:rsid w:val="002F1A90"/>
    <w:rsid w:val="002F1CED"/>
    <w:rsid w:val="002F1F6B"/>
    <w:rsid w:val="002F20E2"/>
    <w:rsid w:val="002F2592"/>
    <w:rsid w:val="002F26AD"/>
    <w:rsid w:val="002F3038"/>
    <w:rsid w:val="002F30BE"/>
    <w:rsid w:val="002F3315"/>
    <w:rsid w:val="002F38CD"/>
    <w:rsid w:val="002F3EE9"/>
    <w:rsid w:val="002F40F4"/>
    <w:rsid w:val="002F4196"/>
    <w:rsid w:val="002F4383"/>
    <w:rsid w:val="002F44DD"/>
    <w:rsid w:val="002F4606"/>
    <w:rsid w:val="002F4B72"/>
    <w:rsid w:val="002F4BF0"/>
    <w:rsid w:val="002F4E0C"/>
    <w:rsid w:val="002F527B"/>
    <w:rsid w:val="002F5376"/>
    <w:rsid w:val="002F5415"/>
    <w:rsid w:val="002F54ED"/>
    <w:rsid w:val="002F5B9C"/>
    <w:rsid w:val="002F5F7E"/>
    <w:rsid w:val="002F607C"/>
    <w:rsid w:val="002F6573"/>
    <w:rsid w:val="002F657C"/>
    <w:rsid w:val="002F6D0E"/>
    <w:rsid w:val="002F6EE9"/>
    <w:rsid w:val="002F7253"/>
    <w:rsid w:val="002F7813"/>
    <w:rsid w:val="002F7CF0"/>
    <w:rsid w:val="002F7D1C"/>
    <w:rsid w:val="0030010F"/>
    <w:rsid w:val="00300356"/>
    <w:rsid w:val="00300C88"/>
    <w:rsid w:val="0030154A"/>
    <w:rsid w:val="003018F9"/>
    <w:rsid w:val="00301A18"/>
    <w:rsid w:val="00301B91"/>
    <w:rsid w:val="00301BD6"/>
    <w:rsid w:val="00301C83"/>
    <w:rsid w:val="00301D35"/>
    <w:rsid w:val="00301F26"/>
    <w:rsid w:val="00302668"/>
    <w:rsid w:val="0030272F"/>
    <w:rsid w:val="00302F8B"/>
    <w:rsid w:val="00302FD3"/>
    <w:rsid w:val="00303361"/>
    <w:rsid w:val="0030343A"/>
    <w:rsid w:val="00303CFE"/>
    <w:rsid w:val="00303F7C"/>
    <w:rsid w:val="0030469D"/>
    <w:rsid w:val="0030485B"/>
    <w:rsid w:val="00304D2E"/>
    <w:rsid w:val="003053A1"/>
    <w:rsid w:val="00305661"/>
    <w:rsid w:val="0030567B"/>
    <w:rsid w:val="00305861"/>
    <w:rsid w:val="003059BB"/>
    <w:rsid w:val="00305A28"/>
    <w:rsid w:val="00305A66"/>
    <w:rsid w:val="00305EF2"/>
    <w:rsid w:val="00306307"/>
    <w:rsid w:val="00307221"/>
    <w:rsid w:val="00307800"/>
    <w:rsid w:val="00307B4F"/>
    <w:rsid w:val="00307E40"/>
    <w:rsid w:val="00310670"/>
    <w:rsid w:val="003106C1"/>
    <w:rsid w:val="003106FE"/>
    <w:rsid w:val="00310C8A"/>
    <w:rsid w:val="00310C9E"/>
    <w:rsid w:val="00310CA9"/>
    <w:rsid w:val="00310CC7"/>
    <w:rsid w:val="00310DF7"/>
    <w:rsid w:val="00311175"/>
    <w:rsid w:val="003115DE"/>
    <w:rsid w:val="00311888"/>
    <w:rsid w:val="003120EE"/>
    <w:rsid w:val="003125E2"/>
    <w:rsid w:val="00312626"/>
    <w:rsid w:val="00312F5D"/>
    <w:rsid w:val="003130DA"/>
    <w:rsid w:val="00313130"/>
    <w:rsid w:val="0031377E"/>
    <w:rsid w:val="003137A5"/>
    <w:rsid w:val="00313812"/>
    <w:rsid w:val="00313976"/>
    <w:rsid w:val="00313E3C"/>
    <w:rsid w:val="00313FA1"/>
    <w:rsid w:val="00314072"/>
    <w:rsid w:val="003141FC"/>
    <w:rsid w:val="0031438E"/>
    <w:rsid w:val="003145DF"/>
    <w:rsid w:val="003146DC"/>
    <w:rsid w:val="00315165"/>
    <w:rsid w:val="00315349"/>
    <w:rsid w:val="003159C3"/>
    <w:rsid w:val="00315DA2"/>
    <w:rsid w:val="003160B8"/>
    <w:rsid w:val="003164DD"/>
    <w:rsid w:val="0031673C"/>
    <w:rsid w:val="00316A14"/>
    <w:rsid w:val="00316A5A"/>
    <w:rsid w:val="00316F5C"/>
    <w:rsid w:val="0031701F"/>
    <w:rsid w:val="0031789A"/>
    <w:rsid w:val="0031794B"/>
    <w:rsid w:val="00317ABE"/>
    <w:rsid w:val="0032017A"/>
    <w:rsid w:val="003201BC"/>
    <w:rsid w:val="00320332"/>
    <w:rsid w:val="00320A28"/>
    <w:rsid w:val="00320A3F"/>
    <w:rsid w:val="00320D3F"/>
    <w:rsid w:val="00320F61"/>
    <w:rsid w:val="003210BA"/>
    <w:rsid w:val="0032111C"/>
    <w:rsid w:val="00321562"/>
    <w:rsid w:val="003217D4"/>
    <w:rsid w:val="00321876"/>
    <w:rsid w:val="00321A0B"/>
    <w:rsid w:val="00321AFB"/>
    <w:rsid w:val="00321D28"/>
    <w:rsid w:val="0032263D"/>
    <w:rsid w:val="00322AB5"/>
    <w:rsid w:val="0032348C"/>
    <w:rsid w:val="00323653"/>
    <w:rsid w:val="00323BC6"/>
    <w:rsid w:val="00323D30"/>
    <w:rsid w:val="00324351"/>
    <w:rsid w:val="00324456"/>
    <w:rsid w:val="003244A0"/>
    <w:rsid w:val="003245A4"/>
    <w:rsid w:val="00324A59"/>
    <w:rsid w:val="00324C81"/>
    <w:rsid w:val="00324D99"/>
    <w:rsid w:val="00324DE7"/>
    <w:rsid w:val="00324F50"/>
    <w:rsid w:val="0032501A"/>
    <w:rsid w:val="00325449"/>
    <w:rsid w:val="00325820"/>
    <w:rsid w:val="00325EB7"/>
    <w:rsid w:val="00326678"/>
    <w:rsid w:val="003266F8"/>
    <w:rsid w:val="0032680A"/>
    <w:rsid w:val="0032698E"/>
    <w:rsid w:val="00326BAA"/>
    <w:rsid w:val="00326DF4"/>
    <w:rsid w:val="003270D6"/>
    <w:rsid w:val="003274E5"/>
    <w:rsid w:val="00327616"/>
    <w:rsid w:val="003278A1"/>
    <w:rsid w:val="00327BAC"/>
    <w:rsid w:val="00327CD3"/>
    <w:rsid w:val="003300F4"/>
    <w:rsid w:val="0033043C"/>
    <w:rsid w:val="00330722"/>
    <w:rsid w:val="00330AEC"/>
    <w:rsid w:val="00330BDA"/>
    <w:rsid w:val="00330E10"/>
    <w:rsid w:val="00330E2F"/>
    <w:rsid w:val="00331089"/>
    <w:rsid w:val="003313A2"/>
    <w:rsid w:val="003321F5"/>
    <w:rsid w:val="003326AD"/>
    <w:rsid w:val="00332E72"/>
    <w:rsid w:val="00332F75"/>
    <w:rsid w:val="00333644"/>
    <w:rsid w:val="0033396D"/>
    <w:rsid w:val="0033397B"/>
    <w:rsid w:val="0033472F"/>
    <w:rsid w:val="00334984"/>
    <w:rsid w:val="00334A82"/>
    <w:rsid w:val="00335291"/>
    <w:rsid w:val="003352E1"/>
    <w:rsid w:val="00335720"/>
    <w:rsid w:val="00335925"/>
    <w:rsid w:val="00335975"/>
    <w:rsid w:val="00335A9A"/>
    <w:rsid w:val="00335E0F"/>
    <w:rsid w:val="0033619C"/>
    <w:rsid w:val="003361BF"/>
    <w:rsid w:val="003364BF"/>
    <w:rsid w:val="00336574"/>
    <w:rsid w:val="00336897"/>
    <w:rsid w:val="0033699D"/>
    <w:rsid w:val="00336A90"/>
    <w:rsid w:val="00336E8A"/>
    <w:rsid w:val="00336ECD"/>
    <w:rsid w:val="00336F81"/>
    <w:rsid w:val="00337281"/>
    <w:rsid w:val="003372FA"/>
    <w:rsid w:val="00337318"/>
    <w:rsid w:val="003373E0"/>
    <w:rsid w:val="0033748C"/>
    <w:rsid w:val="003403F3"/>
    <w:rsid w:val="00340B0A"/>
    <w:rsid w:val="00340B41"/>
    <w:rsid w:val="00340D6B"/>
    <w:rsid w:val="00341117"/>
    <w:rsid w:val="00341383"/>
    <w:rsid w:val="00341479"/>
    <w:rsid w:val="003414A8"/>
    <w:rsid w:val="00341E85"/>
    <w:rsid w:val="00341EC5"/>
    <w:rsid w:val="00341F7E"/>
    <w:rsid w:val="0034272B"/>
    <w:rsid w:val="003427B2"/>
    <w:rsid w:val="0034292D"/>
    <w:rsid w:val="00343340"/>
    <w:rsid w:val="00343429"/>
    <w:rsid w:val="00343ADD"/>
    <w:rsid w:val="00343B31"/>
    <w:rsid w:val="00343B58"/>
    <w:rsid w:val="00344206"/>
    <w:rsid w:val="00344477"/>
    <w:rsid w:val="00344A35"/>
    <w:rsid w:val="00344B13"/>
    <w:rsid w:val="00344B15"/>
    <w:rsid w:val="00344D64"/>
    <w:rsid w:val="00344E28"/>
    <w:rsid w:val="00344F33"/>
    <w:rsid w:val="00344F6F"/>
    <w:rsid w:val="00344FFA"/>
    <w:rsid w:val="003451F7"/>
    <w:rsid w:val="00345203"/>
    <w:rsid w:val="003454E8"/>
    <w:rsid w:val="0034559E"/>
    <w:rsid w:val="00345BC7"/>
    <w:rsid w:val="00345ECC"/>
    <w:rsid w:val="00346123"/>
    <w:rsid w:val="003462E2"/>
    <w:rsid w:val="00346503"/>
    <w:rsid w:val="00346C22"/>
    <w:rsid w:val="00346E7F"/>
    <w:rsid w:val="003471C8"/>
    <w:rsid w:val="00347324"/>
    <w:rsid w:val="00347C0A"/>
    <w:rsid w:val="00347E87"/>
    <w:rsid w:val="00347EE4"/>
    <w:rsid w:val="003500CB"/>
    <w:rsid w:val="00350399"/>
    <w:rsid w:val="00350CF6"/>
    <w:rsid w:val="00350E58"/>
    <w:rsid w:val="00351040"/>
    <w:rsid w:val="003516CA"/>
    <w:rsid w:val="00351955"/>
    <w:rsid w:val="00352081"/>
    <w:rsid w:val="0035211B"/>
    <w:rsid w:val="003521B2"/>
    <w:rsid w:val="003522A3"/>
    <w:rsid w:val="00352462"/>
    <w:rsid w:val="00352594"/>
    <w:rsid w:val="003526AC"/>
    <w:rsid w:val="00352A42"/>
    <w:rsid w:val="00352E81"/>
    <w:rsid w:val="00353917"/>
    <w:rsid w:val="00353A02"/>
    <w:rsid w:val="00353AAF"/>
    <w:rsid w:val="00353D46"/>
    <w:rsid w:val="00353FFD"/>
    <w:rsid w:val="003541AC"/>
    <w:rsid w:val="0035426F"/>
    <w:rsid w:val="0035445E"/>
    <w:rsid w:val="00354491"/>
    <w:rsid w:val="00354732"/>
    <w:rsid w:val="00354D35"/>
    <w:rsid w:val="00355FEA"/>
    <w:rsid w:val="0035622F"/>
    <w:rsid w:val="003567A6"/>
    <w:rsid w:val="003567E2"/>
    <w:rsid w:val="0035687D"/>
    <w:rsid w:val="003568CC"/>
    <w:rsid w:val="00357229"/>
    <w:rsid w:val="003601AA"/>
    <w:rsid w:val="00360469"/>
    <w:rsid w:val="0036056A"/>
    <w:rsid w:val="003608C8"/>
    <w:rsid w:val="00360DF8"/>
    <w:rsid w:val="00360E5C"/>
    <w:rsid w:val="00361E16"/>
    <w:rsid w:val="0036219B"/>
    <w:rsid w:val="00362368"/>
    <w:rsid w:val="003625C3"/>
    <w:rsid w:val="00362BA5"/>
    <w:rsid w:val="00362F09"/>
    <w:rsid w:val="003632A0"/>
    <w:rsid w:val="003634E1"/>
    <w:rsid w:val="00363584"/>
    <w:rsid w:val="003636FF"/>
    <w:rsid w:val="00363F8B"/>
    <w:rsid w:val="0036418B"/>
    <w:rsid w:val="0036437C"/>
    <w:rsid w:val="003648A7"/>
    <w:rsid w:val="00364E1F"/>
    <w:rsid w:val="0036509B"/>
    <w:rsid w:val="003652A3"/>
    <w:rsid w:val="00365369"/>
    <w:rsid w:val="00365372"/>
    <w:rsid w:val="003653FB"/>
    <w:rsid w:val="0036548C"/>
    <w:rsid w:val="0036565F"/>
    <w:rsid w:val="003656C4"/>
    <w:rsid w:val="00365FEB"/>
    <w:rsid w:val="0036609D"/>
    <w:rsid w:val="003661D8"/>
    <w:rsid w:val="0036621C"/>
    <w:rsid w:val="00366458"/>
    <w:rsid w:val="00366602"/>
    <w:rsid w:val="0036705C"/>
    <w:rsid w:val="00367183"/>
    <w:rsid w:val="00367BE8"/>
    <w:rsid w:val="00367D70"/>
    <w:rsid w:val="00367E89"/>
    <w:rsid w:val="00370076"/>
    <w:rsid w:val="003700EF"/>
    <w:rsid w:val="0037017B"/>
    <w:rsid w:val="0037064A"/>
    <w:rsid w:val="0037070F"/>
    <w:rsid w:val="00370772"/>
    <w:rsid w:val="0037095D"/>
    <w:rsid w:val="00370B5B"/>
    <w:rsid w:val="00370B82"/>
    <w:rsid w:val="00370C2C"/>
    <w:rsid w:val="00370DC5"/>
    <w:rsid w:val="00371019"/>
    <w:rsid w:val="0037143D"/>
    <w:rsid w:val="00371847"/>
    <w:rsid w:val="0037198F"/>
    <w:rsid w:val="00371AC2"/>
    <w:rsid w:val="00371BB8"/>
    <w:rsid w:val="00371EED"/>
    <w:rsid w:val="0037205D"/>
    <w:rsid w:val="00372A1F"/>
    <w:rsid w:val="00372A93"/>
    <w:rsid w:val="00372DAE"/>
    <w:rsid w:val="00372E08"/>
    <w:rsid w:val="00372F0E"/>
    <w:rsid w:val="003732A9"/>
    <w:rsid w:val="00373690"/>
    <w:rsid w:val="003736F0"/>
    <w:rsid w:val="00373D82"/>
    <w:rsid w:val="00373E3E"/>
    <w:rsid w:val="00373E4E"/>
    <w:rsid w:val="003747FB"/>
    <w:rsid w:val="00375412"/>
    <w:rsid w:val="0037566E"/>
    <w:rsid w:val="00375F3F"/>
    <w:rsid w:val="00376329"/>
    <w:rsid w:val="00376435"/>
    <w:rsid w:val="00376440"/>
    <w:rsid w:val="00376551"/>
    <w:rsid w:val="00376790"/>
    <w:rsid w:val="00376851"/>
    <w:rsid w:val="0037699A"/>
    <w:rsid w:val="00376AC6"/>
    <w:rsid w:val="00376B15"/>
    <w:rsid w:val="00376CEE"/>
    <w:rsid w:val="00376D65"/>
    <w:rsid w:val="00376E4C"/>
    <w:rsid w:val="00376F65"/>
    <w:rsid w:val="0037706E"/>
    <w:rsid w:val="0037725B"/>
    <w:rsid w:val="003772DA"/>
    <w:rsid w:val="00377713"/>
    <w:rsid w:val="00377887"/>
    <w:rsid w:val="00377C33"/>
    <w:rsid w:val="00380007"/>
    <w:rsid w:val="003800AB"/>
    <w:rsid w:val="0038036D"/>
    <w:rsid w:val="0038058E"/>
    <w:rsid w:val="00380738"/>
    <w:rsid w:val="00380C87"/>
    <w:rsid w:val="00380ECD"/>
    <w:rsid w:val="00381234"/>
    <w:rsid w:val="00381306"/>
    <w:rsid w:val="00381D19"/>
    <w:rsid w:val="00381E0E"/>
    <w:rsid w:val="00381EE8"/>
    <w:rsid w:val="003822CD"/>
    <w:rsid w:val="003824D8"/>
    <w:rsid w:val="003825F0"/>
    <w:rsid w:val="003826B9"/>
    <w:rsid w:val="00382896"/>
    <w:rsid w:val="00382DCA"/>
    <w:rsid w:val="00383417"/>
    <w:rsid w:val="00383A0B"/>
    <w:rsid w:val="00383E84"/>
    <w:rsid w:val="00383FCA"/>
    <w:rsid w:val="00384277"/>
    <w:rsid w:val="0038440B"/>
    <w:rsid w:val="003845FF"/>
    <w:rsid w:val="00384B79"/>
    <w:rsid w:val="00384C25"/>
    <w:rsid w:val="00384E3D"/>
    <w:rsid w:val="00384F97"/>
    <w:rsid w:val="00385090"/>
    <w:rsid w:val="0038513C"/>
    <w:rsid w:val="00385AAD"/>
    <w:rsid w:val="00385C51"/>
    <w:rsid w:val="00385E83"/>
    <w:rsid w:val="00386022"/>
    <w:rsid w:val="003863A9"/>
    <w:rsid w:val="003863DE"/>
    <w:rsid w:val="00386A58"/>
    <w:rsid w:val="00386C11"/>
    <w:rsid w:val="00386CF4"/>
    <w:rsid w:val="0038748B"/>
    <w:rsid w:val="003874DB"/>
    <w:rsid w:val="003875E2"/>
    <w:rsid w:val="00387754"/>
    <w:rsid w:val="003878D3"/>
    <w:rsid w:val="00387BEA"/>
    <w:rsid w:val="00387C59"/>
    <w:rsid w:val="00387E23"/>
    <w:rsid w:val="0039023A"/>
    <w:rsid w:val="00390394"/>
    <w:rsid w:val="0039039D"/>
    <w:rsid w:val="0039060A"/>
    <w:rsid w:val="00390A92"/>
    <w:rsid w:val="00390B96"/>
    <w:rsid w:val="00390E79"/>
    <w:rsid w:val="003910E1"/>
    <w:rsid w:val="003911C4"/>
    <w:rsid w:val="00391934"/>
    <w:rsid w:val="00391947"/>
    <w:rsid w:val="00391A22"/>
    <w:rsid w:val="00391A60"/>
    <w:rsid w:val="00391D57"/>
    <w:rsid w:val="0039240C"/>
    <w:rsid w:val="00392745"/>
    <w:rsid w:val="00392867"/>
    <w:rsid w:val="003929F4"/>
    <w:rsid w:val="00392DA2"/>
    <w:rsid w:val="003930DF"/>
    <w:rsid w:val="003930F2"/>
    <w:rsid w:val="00393377"/>
    <w:rsid w:val="00393595"/>
    <w:rsid w:val="00393688"/>
    <w:rsid w:val="00393AB5"/>
    <w:rsid w:val="00393CBE"/>
    <w:rsid w:val="00393F5C"/>
    <w:rsid w:val="003940DB"/>
    <w:rsid w:val="0039498B"/>
    <w:rsid w:val="00394AC6"/>
    <w:rsid w:val="00394ADB"/>
    <w:rsid w:val="00394B17"/>
    <w:rsid w:val="00394DC5"/>
    <w:rsid w:val="0039503D"/>
    <w:rsid w:val="0039509C"/>
    <w:rsid w:val="003950E9"/>
    <w:rsid w:val="00395321"/>
    <w:rsid w:val="00395743"/>
    <w:rsid w:val="003958F6"/>
    <w:rsid w:val="00395BF2"/>
    <w:rsid w:val="00395D67"/>
    <w:rsid w:val="00395EED"/>
    <w:rsid w:val="00395F1E"/>
    <w:rsid w:val="00395F5C"/>
    <w:rsid w:val="0039608F"/>
    <w:rsid w:val="00396192"/>
    <w:rsid w:val="003966E5"/>
    <w:rsid w:val="00396D47"/>
    <w:rsid w:val="00396FB1"/>
    <w:rsid w:val="003975AF"/>
    <w:rsid w:val="0039780F"/>
    <w:rsid w:val="00397F1D"/>
    <w:rsid w:val="003A00BD"/>
    <w:rsid w:val="003A1041"/>
    <w:rsid w:val="003A1056"/>
    <w:rsid w:val="003A1296"/>
    <w:rsid w:val="003A193C"/>
    <w:rsid w:val="003A1D43"/>
    <w:rsid w:val="003A1EE1"/>
    <w:rsid w:val="003A252C"/>
    <w:rsid w:val="003A25CF"/>
    <w:rsid w:val="003A288C"/>
    <w:rsid w:val="003A2A1C"/>
    <w:rsid w:val="003A30BB"/>
    <w:rsid w:val="003A3318"/>
    <w:rsid w:val="003A332E"/>
    <w:rsid w:val="003A3886"/>
    <w:rsid w:val="003A3A89"/>
    <w:rsid w:val="003A3D1A"/>
    <w:rsid w:val="003A3F3C"/>
    <w:rsid w:val="003A3F79"/>
    <w:rsid w:val="003A4077"/>
    <w:rsid w:val="003A41DA"/>
    <w:rsid w:val="003A4A03"/>
    <w:rsid w:val="003A4B93"/>
    <w:rsid w:val="003A4E10"/>
    <w:rsid w:val="003A5425"/>
    <w:rsid w:val="003A54D1"/>
    <w:rsid w:val="003A57C5"/>
    <w:rsid w:val="003A5871"/>
    <w:rsid w:val="003A5CBF"/>
    <w:rsid w:val="003A5DDD"/>
    <w:rsid w:val="003A5E85"/>
    <w:rsid w:val="003A63AE"/>
    <w:rsid w:val="003A6438"/>
    <w:rsid w:val="003A6676"/>
    <w:rsid w:val="003A68C2"/>
    <w:rsid w:val="003A68F2"/>
    <w:rsid w:val="003A7144"/>
    <w:rsid w:val="003A7146"/>
    <w:rsid w:val="003A725A"/>
    <w:rsid w:val="003A7D9A"/>
    <w:rsid w:val="003B0077"/>
    <w:rsid w:val="003B0092"/>
    <w:rsid w:val="003B009A"/>
    <w:rsid w:val="003B0277"/>
    <w:rsid w:val="003B032F"/>
    <w:rsid w:val="003B0583"/>
    <w:rsid w:val="003B069B"/>
    <w:rsid w:val="003B0781"/>
    <w:rsid w:val="003B07F7"/>
    <w:rsid w:val="003B13BE"/>
    <w:rsid w:val="003B1640"/>
    <w:rsid w:val="003B1ABD"/>
    <w:rsid w:val="003B1BB1"/>
    <w:rsid w:val="003B2246"/>
    <w:rsid w:val="003B22E7"/>
    <w:rsid w:val="003B25A4"/>
    <w:rsid w:val="003B271F"/>
    <w:rsid w:val="003B2B70"/>
    <w:rsid w:val="003B30DB"/>
    <w:rsid w:val="003B30FA"/>
    <w:rsid w:val="003B3270"/>
    <w:rsid w:val="003B3519"/>
    <w:rsid w:val="003B35D3"/>
    <w:rsid w:val="003B3784"/>
    <w:rsid w:val="003B3851"/>
    <w:rsid w:val="003B3C4D"/>
    <w:rsid w:val="003B3C63"/>
    <w:rsid w:val="003B451C"/>
    <w:rsid w:val="003B4A22"/>
    <w:rsid w:val="003B4F57"/>
    <w:rsid w:val="003B517D"/>
    <w:rsid w:val="003B51E8"/>
    <w:rsid w:val="003B565F"/>
    <w:rsid w:val="003B577F"/>
    <w:rsid w:val="003B59B2"/>
    <w:rsid w:val="003B5B53"/>
    <w:rsid w:val="003B6670"/>
    <w:rsid w:val="003B6693"/>
    <w:rsid w:val="003B69F6"/>
    <w:rsid w:val="003B6B7C"/>
    <w:rsid w:val="003B6D46"/>
    <w:rsid w:val="003B6D58"/>
    <w:rsid w:val="003B6E5E"/>
    <w:rsid w:val="003B6EC9"/>
    <w:rsid w:val="003B7A3F"/>
    <w:rsid w:val="003C0571"/>
    <w:rsid w:val="003C0691"/>
    <w:rsid w:val="003C0B61"/>
    <w:rsid w:val="003C0CA0"/>
    <w:rsid w:val="003C0EB0"/>
    <w:rsid w:val="003C10C1"/>
    <w:rsid w:val="003C1488"/>
    <w:rsid w:val="003C16B8"/>
    <w:rsid w:val="003C1913"/>
    <w:rsid w:val="003C19D6"/>
    <w:rsid w:val="003C1AB1"/>
    <w:rsid w:val="003C1DDD"/>
    <w:rsid w:val="003C1F06"/>
    <w:rsid w:val="003C24C5"/>
    <w:rsid w:val="003C2589"/>
    <w:rsid w:val="003C25B8"/>
    <w:rsid w:val="003C2B32"/>
    <w:rsid w:val="003C2C13"/>
    <w:rsid w:val="003C2E68"/>
    <w:rsid w:val="003C2E69"/>
    <w:rsid w:val="003C2EBF"/>
    <w:rsid w:val="003C34EB"/>
    <w:rsid w:val="003C3507"/>
    <w:rsid w:val="003C373D"/>
    <w:rsid w:val="003C377A"/>
    <w:rsid w:val="003C3D1C"/>
    <w:rsid w:val="003C4627"/>
    <w:rsid w:val="003C467C"/>
    <w:rsid w:val="003C49CF"/>
    <w:rsid w:val="003C4B29"/>
    <w:rsid w:val="003C4BB1"/>
    <w:rsid w:val="003C4F31"/>
    <w:rsid w:val="003C5668"/>
    <w:rsid w:val="003C60BB"/>
    <w:rsid w:val="003C61F2"/>
    <w:rsid w:val="003C64D5"/>
    <w:rsid w:val="003C65F0"/>
    <w:rsid w:val="003C670B"/>
    <w:rsid w:val="003C69BA"/>
    <w:rsid w:val="003C6C5E"/>
    <w:rsid w:val="003C6D3C"/>
    <w:rsid w:val="003C7138"/>
    <w:rsid w:val="003C7D9D"/>
    <w:rsid w:val="003D01CB"/>
    <w:rsid w:val="003D025C"/>
    <w:rsid w:val="003D0457"/>
    <w:rsid w:val="003D0463"/>
    <w:rsid w:val="003D06F8"/>
    <w:rsid w:val="003D075B"/>
    <w:rsid w:val="003D0817"/>
    <w:rsid w:val="003D0997"/>
    <w:rsid w:val="003D09F6"/>
    <w:rsid w:val="003D1216"/>
    <w:rsid w:val="003D133E"/>
    <w:rsid w:val="003D18CD"/>
    <w:rsid w:val="003D1C7F"/>
    <w:rsid w:val="003D1CE2"/>
    <w:rsid w:val="003D1E18"/>
    <w:rsid w:val="003D217B"/>
    <w:rsid w:val="003D234F"/>
    <w:rsid w:val="003D2BBB"/>
    <w:rsid w:val="003D2E5D"/>
    <w:rsid w:val="003D2EEF"/>
    <w:rsid w:val="003D3748"/>
    <w:rsid w:val="003D379D"/>
    <w:rsid w:val="003D3DEF"/>
    <w:rsid w:val="003D3EBD"/>
    <w:rsid w:val="003D4067"/>
    <w:rsid w:val="003D40B5"/>
    <w:rsid w:val="003D40C3"/>
    <w:rsid w:val="003D4225"/>
    <w:rsid w:val="003D471E"/>
    <w:rsid w:val="003D474F"/>
    <w:rsid w:val="003D47F9"/>
    <w:rsid w:val="003D47FB"/>
    <w:rsid w:val="003D4829"/>
    <w:rsid w:val="003D52F7"/>
    <w:rsid w:val="003D542A"/>
    <w:rsid w:val="003D56F9"/>
    <w:rsid w:val="003D582C"/>
    <w:rsid w:val="003D636A"/>
    <w:rsid w:val="003D6745"/>
    <w:rsid w:val="003D6751"/>
    <w:rsid w:val="003D679D"/>
    <w:rsid w:val="003D690F"/>
    <w:rsid w:val="003D708F"/>
    <w:rsid w:val="003D71CB"/>
    <w:rsid w:val="003D73A9"/>
    <w:rsid w:val="003D76E8"/>
    <w:rsid w:val="003D7BA0"/>
    <w:rsid w:val="003E03CE"/>
    <w:rsid w:val="003E05CA"/>
    <w:rsid w:val="003E0675"/>
    <w:rsid w:val="003E0685"/>
    <w:rsid w:val="003E0729"/>
    <w:rsid w:val="003E072D"/>
    <w:rsid w:val="003E0BAE"/>
    <w:rsid w:val="003E0C3A"/>
    <w:rsid w:val="003E0D06"/>
    <w:rsid w:val="003E11D9"/>
    <w:rsid w:val="003E13F2"/>
    <w:rsid w:val="003E1B2D"/>
    <w:rsid w:val="003E1BA8"/>
    <w:rsid w:val="003E1F5E"/>
    <w:rsid w:val="003E20C9"/>
    <w:rsid w:val="003E2377"/>
    <w:rsid w:val="003E242F"/>
    <w:rsid w:val="003E2478"/>
    <w:rsid w:val="003E2518"/>
    <w:rsid w:val="003E281C"/>
    <w:rsid w:val="003E288E"/>
    <w:rsid w:val="003E2AF1"/>
    <w:rsid w:val="003E2B3E"/>
    <w:rsid w:val="003E2B60"/>
    <w:rsid w:val="003E2C01"/>
    <w:rsid w:val="003E2EE4"/>
    <w:rsid w:val="003E31BC"/>
    <w:rsid w:val="003E32A7"/>
    <w:rsid w:val="003E34D9"/>
    <w:rsid w:val="003E3B0B"/>
    <w:rsid w:val="003E3DF8"/>
    <w:rsid w:val="003E3EDE"/>
    <w:rsid w:val="003E426C"/>
    <w:rsid w:val="003E4467"/>
    <w:rsid w:val="003E44ED"/>
    <w:rsid w:val="003E461D"/>
    <w:rsid w:val="003E476F"/>
    <w:rsid w:val="003E487A"/>
    <w:rsid w:val="003E4B32"/>
    <w:rsid w:val="003E4C74"/>
    <w:rsid w:val="003E4EB8"/>
    <w:rsid w:val="003E5008"/>
    <w:rsid w:val="003E5455"/>
    <w:rsid w:val="003E55A5"/>
    <w:rsid w:val="003E5689"/>
    <w:rsid w:val="003E5851"/>
    <w:rsid w:val="003E585F"/>
    <w:rsid w:val="003E58DB"/>
    <w:rsid w:val="003E593C"/>
    <w:rsid w:val="003E5E5B"/>
    <w:rsid w:val="003E6756"/>
    <w:rsid w:val="003E6A6B"/>
    <w:rsid w:val="003E6A76"/>
    <w:rsid w:val="003E6CB5"/>
    <w:rsid w:val="003E6F19"/>
    <w:rsid w:val="003E7697"/>
    <w:rsid w:val="003E7C43"/>
    <w:rsid w:val="003E7F15"/>
    <w:rsid w:val="003F0227"/>
    <w:rsid w:val="003F0436"/>
    <w:rsid w:val="003F07B9"/>
    <w:rsid w:val="003F07EC"/>
    <w:rsid w:val="003F10C8"/>
    <w:rsid w:val="003F13FB"/>
    <w:rsid w:val="003F1961"/>
    <w:rsid w:val="003F19C1"/>
    <w:rsid w:val="003F1D4F"/>
    <w:rsid w:val="003F1D80"/>
    <w:rsid w:val="003F2161"/>
    <w:rsid w:val="003F223F"/>
    <w:rsid w:val="003F2873"/>
    <w:rsid w:val="003F2B36"/>
    <w:rsid w:val="003F2E4B"/>
    <w:rsid w:val="003F2EE7"/>
    <w:rsid w:val="003F32B4"/>
    <w:rsid w:val="003F32F5"/>
    <w:rsid w:val="003F3403"/>
    <w:rsid w:val="003F34E4"/>
    <w:rsid w:val="003F3824"/>
    <w:rsid w:val="003F3A6C"/>
    <w:rsid w:val="003F3BA5"/>
    <w:rsid w:val="003F4169"/>
    <w:rsid w:val="003F42F3"/>
    <w:rsid w:val="003F45AC"/>
    <w:rsid w:val="003F4B4B"/>
    <w:rsid w:val="003F4FA5"/>
    <w:rsid w:val="003F5056"/>
    <w:rsid w:val="003F579B"/>
    <w:rsid w:val="003F57A9"/>
    <w:rsid w:val="003F5A21"/>
    <w:rsid w:val="003F6FC4"/>
    <w:rsid w:val="003F7556"/>
    <w:rsid w:val="003F767F"/>
    <w:rsid w:val="003F7C81"/>
    <w:rsid w:val="0040035C"/>
    <w:rsid w:val="0040085D"/>
    <w:rsid w:val="00400A72"/>
    <w:rsid w:val="00400E82"/>
    <w:rsid w:val="0040151F"/>
    <w:rsid w:val="0040166F"/>
    <w:rsid w:val="0040182A"/>
    <w:rsid w:val="00401B55"/>
    <w:rsid w:val="00402048"/>
    <w:rsid w:val="004021AE"/>
    <w:rsid w:val="004022A5"/>
    <w:rsid w:val="00402395"/>
    <w:rsid w:val="00402880"/>
    <w:rsid w:val="00402994"/>
    <w:rsid w:val="00402B81"/>
    <w:rsid w:val="00402C14"/>
    <w:rsid w:val="00402D9F"/>
    <w:rsid w:val="00402EF8"/>
    <w:rsid w:val="00403DB1"/>
    <w:rsid w:val="00403E6C"/>
    <w:rsid w:val="00403F31"/>
    <w:rsid w:val="0040407D"/>
    <w:rsid w:val="00404135"/>
    <w:rsid w:val="00404270"/>
    <w:rsid w:val="004045E8"/>
    <w:rsid w:val="00404E56"/>
    <w:rsid w:val="00404EC5"/>
    <w:rsid w:val="0040512D"/>
    <w:rsid w:val="00405229"/>
    <w:rsid w:val="00405535"/>
    <w:rsid w:val="004058FE"/>
    <w:rsid w:val="00405A71"/>
    <w:rsid w:val="00405D64"/>
    <w:rsid w:val="004060B8"/>
    <w:rsid w:val="00406D81"/>
    <w:rsid w:val="00406ED9"/>
    <w:rsid w:val="00406EFA"/>
    <w:rsid w:val="00407DC4"/>
    <w:rsid w:val="004105A2"/>
    <w:rsid w:val="00410848"/>
    <w:rsid w:val="00410B57"/>
    <w:rsid w:val="00410EAA"/>
    <w:rsid w:val="00410F39"/>
    <w:rsid w:val="004110FB"/>
    <w:rsid w:val="0041125C"/>
    <w:rsid w:val="004119CE"/>
    <w:rsid w:val="00411DB8"/>
    <w:rsid w:val="00412108"/>
    <w:rsid w:val="004121ED"/>
    <w:rsid w:val="0041236B"/>
    <w:rsid w:val="00412385"/>
    <w:rsid w:val="004123EC"/>
    <w:rsid w:val="004126DE"/>
    <w:rsid w:val="00412B44"/>
    <w:rsid w:val="00413009"/>
    <w:rsid w:val="00413046"/>
    <w:rsid w:val="004134E6"/>
    <w:rsid w:val="00413508"/>
    <w:rsid w:val="00413509"/>
    <w:rsid w:val="00413814"/>
    <w:rsid w:val="004138AE"/>
    <w:rsid w:val="00413B89"/>
    <w:rsid w:val="00413E94"/>
    <w:rsid w:val="00414235"/>
    <w:rsid w:val="00414327"/>
    <w:rsid w:val="004143EC"/>
    <w:rsid w:val="0041464D"/>
    <w:rsid w:val="0041474D"/>
    <w:rsid w:val="00414A1A"/>
    <w:rsid w:val="0041501A"/>
    <w:rsid w:val="004154D3"/>
    <w:rsid w:val="0041562A"/>
    <w:rsid w:val="00415939"/>
    <w:rsid w:val="00415FC8"/>
    <w:rsid w:val="004166E7"/>
    <w:rsid w:val="004169C1"/>
    <w:rsid w:val="00416D52"/>
    <w:rsid w:val="00416DBB"/>
    <w:rsid w:val="00417081"/>
    <w:rsid w:val="004170D8"/>
    <w:rsid w:val="00417130"/>
    <w:rsid w:val="00417368"/>
    <w:rsid w:val="00417446"/>
    <w:rsid w:val="00417807"/>
    <w:rsid w:val="00417877"/>
    <w:rsid w:val="00417A3F"/>
    <w:rsid w:val="00417B96"/>
    <w:rsid w:val="00417C76"/>
    <w:rsid w:val="00417CB2"/>
    <w:rsid w:val="0042016D"/>
    <w:rsid w:val="00420275"/>
    <w:rsid w:val="0042064A"/>
    <w:rsid w:val="004206C5"/>
    <w:rsid w:val="00420722"/>
    <w:rsid w:val="00420773"/>
    <w:rsid w:val="00420909"/>
    <w:rsid w:val="00420A34"/>
    <w:rsid w:val="00420EE9"/>
    <w:rsid w:val="004210F4"/>
    <w:rsid w:val="00421865"/>
    <w:rsid w:val="00421934"/>
    <w:rsid w:val="00421D3D"/>
    <w:rsid w:val="00421E4B"/>
    <w:rsid w:val="00421EB8"/>
    <w:rsid w:val="004220B8"/>
    <w:rsid w:val="004221F8"/>
    <w:rsid w:val="004222E9"/>
    <w:rsid w:val="004225B8"/>
    <w:rsid w:val="00422848"/>
    <w:rsid w:val="00422BAD"/>
    <w:rsid w:val="00422C40"/>
    <w:rsid w:val="00422E84"/>
    <w:rsid w:val="00423092"/>
    <w:rsid w:val="00423254"/>
    <w:rsid w:val="0042331A"/>
    <w:rsid w:val="00423536"/>
    <w:rsid w:val="00423AAD"/>
    <w:rsid w:val="00423C64"/>
    <w:rsid w:val="004240B7"/>
    <w:rsid w:val="0042426A"/>
    <w:rsid w:val="00424496"/>
    <w:rsid w:val="00424A0D"/>
    <w:rsid w:val="00424BE9"/>
    <w:rsid w:val="004252AC"/>
    <w:rsid w:val="00425594"/>
    <w:rsid w:val="0042559C"/>
    <w:rsid w:val="004255B2"/>
    <w:rsid w:val="0042570F"/>
    <w:rsid w:val="0042598D"/>
    <w:rsid w:val="00425C89"/>
    <w:rsid w:val="00425F2A"/>
    <w:rsid w:val="004262E9"/>
    <w:rsid w:val="00426946"/>
    <w:rsid w:val="00426B69"/>
    <w:rsid w:val="00426B6C"/>
    <w:rsid w:val="0042730E"/>
    <w:rsid w:val="004274E1"/>
    <w:rsid w:val="004275B9"/>
    <w:rsid w:val="00427AFA"/>
    <w:rsid w:val="00427C3A"/>
    <w:rsid w:val="00427D11"/>
    <w:rsid w:val="0043003B"/>
    <w:rsid w:val="00430B1E"/>
    <w:rsid w:val="00430E08"/>
    <w:rsid w:val="00430F77"/>
    <w:rsid w:val="00431285"/>
    <w:rsid w:val="00431540"/>
    <w:rsid w:val="00431597"/>
    <w:rsid w:val="00431641"/>
    <w:rsid w:val="00431A2F"/>
    <w:rsid w:val="00431D4F"/>
    <w:rsid w:val="00432249"/>
    <w:rsid w:val="0043236B"/>
    <w:rsid w:val="00432461"/>
    <w:rsid w:val="00432482"/>
    <w:rsid w:val="00432631"/>
    <w:rsid w:val="004326BB"/>
    <w:rsid w:val="004329B6"/>
    <w:rsid w:val="0043314B"/>
    <w:rsid w:val="004333FF"/>
    <w:rsid w:val="0043371C"/>
    <w:rsid w:val="00433726"/>
    <w:rsid w:val="0043373E"/>
    <w:rsid w:val="004339E7"/>
    <w:rsid w:val="00433A25"/>
    <w:rsid w:val="00433E53"/>
    <w:rsid w:val="00434152"/>
    <w:rsid w:val="004342FC"/>
    <w:rsid w:val="00434308"/>
    <w:rsid w:val="0043446F"/>
    <w:rsid w:val="00434477"/>
    <w:rsid w:val="0043448D"/>
    <w:rsid w:val="00434A2B"/>
    <w:rsid w:val="00434F3D"/>
    <w:rsid w:val="00434F79"/>
    <w:rsid w:val="004351E4"/>
    <w:rsid w:val="004357CB"/>
    <w:rsid w:val="00435BDF"/>
    <w:rsid w:val="004360C4"/>
    <w:rsid w:val="004363FA"/>
    <w:rsid w:val="00436534"/>
    <w:rsid w:val="00436628"/>
    <w:rsid w:val="00436977"/>
    <w:rsid w:val="00436ED4"/>
    <w:rsid w:val="00437116"/>
    <w:rsid w:val="00437513"/>
    <w:rsid w:val="0043759A"/>
    <w:rsid w:val="00437699"/>
    <w:rsid w:val="004379C7"/>
    <w:rsid w:val="00437D03"/>
    <w:rsid w:val="00437F98"/>
    <w:rsid w:val="00440605"/>
    <w:rsid w:val="00440860"/>
    <w:rsid w:val="004409BC"/>
    <w:rsid w:val="00440EDE"/>
    <w:rsid w:val="00441496"/>
    <w:rsid w:val="004414CF"/>
    <w:rsid w:val="004417F6"/>
    <w:rsid w:val="00441C70"/>
    <w:rsid w:val="0044214C"/>
    <w:rsid w:val="00442218"/>
    <w:rsid w:val="00442459"/>
    <w:rsid w:val="004429C9"/>
    <w:rsid w:val="00442AF1"/>
    <w:rsid w:val="00442DF9"/>
    <w:rsid w:val="00443033"/>
    <w:rsid w:val="00443143"/>
    <w:rsid w:val="0044316F"/>
    <w:rsid w:val="004431B7"/>
    <w:rsid w:val="004437BD"/>
    <w:rsid w:val="004438B0"/>
    <w:rsid w:val="004439F8"/>
    <w:rsid w:val="00443BA5"/>
    <w:rsid w:val="004442BD"/>
    <w:rsid w:val="004443C8"/>
    <w:rsid w:val="004443CC"/>
    <w:rsid w:val="00444451"/>
    <w:rsid w:val="00444493"/>
    <w:rsid w:val="00444A95"/>
    <w:rsid w:val="00444CB3"/>
    <w:rsid w:val="00444CC2"/>
    <w:rsid w:val="00444D77"/>
    <w:rsid w:val="00444F65"/>
    <w:rsid w:val="004450B1"/>
    <w:rsid w:val="004450C6"/>
    <w:rsid w:val="00445297"/>
    <w:rsid w:val="00445493"/>
    <w:rsid w:val="00445652"/>
    <w:rsid w:val="00445744"/>
    <w:rsid w:val="0044610A"/>
    <w:rsid w:val="00446320"/>
    <w:rsid w:val="0044660E"/>
    <w:rsid w:val="00446728"/>
    <w:rsid w:val="0044674F"/>
    <w:rsid w:val="00446A52"/>
    <w:rsid w:val="00446AE8"/>
    <w:rsid w:val="00446DC0"/>
    <w:rsid w:val="00446DF9"/>
    <w:rsid w:val="00446F7C"/>
    <w:rsid w:val="00447411"/>
    <w:rsid w:val="00447513"/>
    <w:rsid w:val="0044756B"/>
    <w:rsid w:val="00447E66"/>
    <w:rsid w:val="00447E6F"/>
    <w:rsid w:val="00447ECC"/>
    <w:rsid w:val="00450341"/>
    <w:rsid w:val="00450722"/>
    <w:rsid w:val="00450AA7"/>
    <w:rsid w:val="00450BB9"/>
    <w:rsid w:val="00450CA0"/>
    <w:rsid w:val="00451038"/>
    <w:rsid w:val="0045120D"/>
    <w:rsid w:val="00451253"/>
    <w:rsid w:val="00451830"/>
    <w:rsid w:val="0045183A"/>
    <w:rsid w:val="00451DBD"/>
    <w:rsid w:val="0045201E"/>
    <w:rsid w:val="004520E0"/>
    <w:rsid w:val="004520F9"/>
    <w:rsid w:val="004524C8"/>
    <w:rsid w:val="00452681"/>
    <w:rsid w:val="0045282A"/>
    <w:rsid w:val="00452855"/>
    <w:rsid w:val="00452AC7"/>
    <w:rsid w:val="00452BCA"/>
    <w:rsid w:val="00452E67"/>
    <w:rsid w:val="00453274"/>
    <w:rsid w:val="004532EB"/>
    <w:rsid w:val="004533B4"/>
    <w:rsid w:val="00453762"/>
    <w:rsid w:val="00453AF3"/>
    <w:rsid w:val="00454062"/>
    <w:rsid w:val="004542A6"/>
    <w:rsid w:val="00454330"/>
    <w:rsid w:val="0045460E"/>
    <w:rsid w:val="00454E76"/>
    <w:rsid w:val="00455001"/>
    <w:rsid w:val="00455109"/>
    <w:rsid w:val="004556E5"/>
    <w:rsid w:val="00455887"/>
    <w:rsid w:val="00455AF5"/>
    <w:rsid w:val="00455CD4"/>
    <w:rsid w:val="00455D3D"/>
    <w:rsid w:val="00455D9C"/>
    <w:rsid w:val="00456189"/>
    <w:rsid w:val="004566FA"/>
    <w:rsid w:val="00456AD7"/>
    <w:rsid w:val="00456CDD"/>
    <w:rsid w:val="00456DEE"/>
    <w:rsid w:val="00456F68"/>
    <w:rsid w:val="0045718A"/>
    <w:rsid w:val="00457534"/>
    <w:rsid w:val="004575D5"/>
    <w:rsid w:val="0045769C"/>
    <w:rsid w:val="00457992"/>
    <w:rsid w:val="00457EA2"/>
    <w:rsid w:val="00457EBD"/>
    <w:rsid w:val="00460023"/>
    <w:rsid w:val="0046031B"/>
    <w:rsid w:val="00460366"/>
    <w:rsid w:val="00460487"/>
    <w:rsid w:val="0046191D"/>
    <w:rsid w:val="00461A5C"/>
    <w:rsid w:val="00461B47"/>
    <w:rsid w:val="004628F4"/>
    <w:rsid w:val="004629C9"/>
    <w:rsid w:val="00462ACB"/>
    <w:rsid w:val="00462AF7"/>
    <w:rsid w:val="00462E34"/>
    <w:rsid w:val="004630CB"/>
    <w:rsid w:val="00463397"/>
    <w:rsid w:val="00463450"/>
    <w:rsid w:val="004634E9"/>
    <w:rsid w:val="0046382B"/>
    <w:rsid w:val="00463A8C"/>
    <w:rsid w:val="00463C98"/>
    <w:rsid w:val="00463E58"/>
    <w:rsid w:val="00463FC6"/>
    <w:rsid w:val="004644A5"/>
    <w:rsid w:val="00464BDF"/>
    <w:rsid w:val="00464E57"/>
    <w:rsid w:val="00465B4A"/>
    <w:rsid w:val="00466460"/>
    <w:rsid w:val="00466F83"/>
    <w:rsid w:val="00467446"/>
    <w:rsid w:val="004678CA"/>
    <w:rsid w:val="00467A1C"/>
    <w:rsid w:val="00467B57"/>
    <w:rsid w:val="00467E72"/>
    <w:rsid w:val="00470199"/>
    <w:rsid w:val="00470887"/>
    <w:rsid w:val="004709EE"/>
    <w:rsid w:val="00470E66"/>
    <w:rsid w:val="00471090"/>
    <w:rsid w:val="004710C9"/>
    <w:rsid w:val="0047112B"/>
    <w:rsid w:val="0047190E"/>
    <w:rsid w:val="00471D1E"/>
    <w:rsid w:val="0047211E"/>
    <w:rsid w:val="00472165"/>
    <w:rsid w:val="0047238A"/>
    <w:rsid w:val="004723D4"/>
    <w:rsid w:val="004724ED"/>
    <w:rsid w:val="00472801"/>
    <w:rsid w:val="00473097"/>
    <w:rsid w:val="00473372"/>
    <w:rsid w:val="0047343F"/>
    <w:rsid w:val="004735AE"/>
    <w:rsid w:val="00473A0D"/>
    <w:rsid w:val="00473EB8"/>
    <w:rsid w:val="00474085"/>
    <w:rsid w:val="004743C9"/>
    <w:rsid w:val="00474480"/>
    <w:rsid w:val="00474502"/>
    <w:rsid w:val="00474726"/>
    <w:rsid w:val="004749DF"/>
    <w:rsid w:val="00474F92"/>
    <w:rsid w:val="00475429"/>
    <w:rsid w:val="00475525"/>
    <w:rsid w:val="00475D1C"/>
    <w:rsid w:val="0047641A"/>
    <w:rsid w:val="00476500"/>
    <w:rsid w:val="00476BFD"/>
    <w:rsid w:val="00476CB8"/>
    <w:rsid w:val="00476EE8"/>
    <w:rsid w:val="004770A3"/>
    <w:rsid w:val="00477283"/>
    <w:rsid w:val="004778B6"/>
    <w:rsid w:val="004778DF"/>
    <w:rsid w:val="00477EB8"/>
    <w:rsid w:val="004805C8"/>
    <w:rsid w:val="00480A99"/>
    <w:rsid w:val="00480EFF"/>
    <w:rsid w:val="00480FE2"/>
    <w:rsid w:val="00481822"/>
    <w:rsid w:val="004818A0"/>
    <w:rsid w:val="004819A7"/>
    <w:rsid w:val="004821F1"/>
    <w:rsid w:val="004822C1"/>
    <w:rsid w:val="004826D4"/>
    <w:rsid w:val="004826FE"/>
    <w:rsid w:val="004828BE"/>
    <w:rsid w:val="0048358E"/>
    <w:rsid w:val="00483CEF"/>
    <w:rsid w:val="00483FD6"/>
    <w:rsid w:val="00484075"/>
    <w:rsid w:val="0048408A"/>
    <w:rsid w:val="00484A63"/>
    <w:rsid w:val="00484B72"/>
    <w:rsid w:val="00484CCC"/>
    <w:rsid w:val="004851A7"/>
    <w:rsid w:val="004853FC"/>
    <w:rsid w:val="004855B8"/>
    <w:rsid w:val="004858CC"/>
    <w:rsid w:val="00485D5A"/>
    <w:rsid w:val="00486320"/>
    <w:rsid w:val="0048633C"/>
    <w:rsid w:val="00486626"/>
    <w:rsid w:val="0048668F"/>
    <w:rsid w:val="00486FD9"/>
    <w:rsid w:val="004871EB"/>
    <w:rsid w:val="00487338"/>
    <w:rsid w:val="00487427"/>
    <w:rsid w:val="0048750C"/>
    <w:rsid w:val="00490027"/>
    <w:rsid w:val="0049029A"/>
    <w:rsid w:val="00490380"/>
    <w:rsid w:val="0049042D"/>
    <w:rsid w:val="0049059C"/>
    <w:rsid w:val="004906DB"/>
    <w:rsid w:val="00490907"/>
    <w:rsid w:val="00490AC3"/>
    <w:rsid w:val="00490ADF"/>
    <w:rsid w:val="00490C21"/>
    <w:rsid w:val="00490FB7"/>
    <w:rsid w:val="0049190A"/>
    <w:rsid w:val="00491DF7"/>
    <w:rsid w:val="00491E23"/>
    <w:rsid w:val="0049204B"/>
    <w:rsid w:val="00492214"/>
    <w:rsid w:val="00492C16"/>
    <w:rsid w:val="00492CA1"/>
    <w:rsid w:val="00493289"/>
    <w:rsid w:val="0049394B"/>
    <w:rsid w:val="00493AB7"/>
    <w:rsid w:val="00493D2C"/>
    <w:rsid w:val="00494218"/>
    <w:rsid w:val="004948EA"/>
    <w:rsid w:val="00494926"/>
    <w:rsid w:val="00494BF2"/>
    <w:rsid w:val="00494CEA"/>
    <w:rsid w:val="004952FA"/>
    <w:rsid w:val="0049548F"/>
    <w:rsid w:val="00495A97"/>
    <w:rsid w:val="00495AC6"/>
    <w:rsid w:val="00495B52"/>
    <w:rsid w:val="00496232"/>
    <w:rsid w:val="00496680"/>
    <w:rsid w:val="00496D7C"/>
    <w:rsid w:val="0049725B"/>
    <w:rsid w:val="004975EE"/>
    <w:rsid w:val="00497DF8"/>
    <w:rsid w:val="004A002E"/>
    <w:rsid w:val="004A0913"/>
    <w:rsid w:val="004A0AD3"/>
    <w:rsid w:val="004A14ED"/>
    <w:rsid w:val="004A161E"/>
    <w:rsid w:val="004A1898"/>
    <w:rsid w:val="004A19FB"/>
    <w:rsid w:val="004A1F0A"/>
    <w:rsid w:val="004A208B"/>
    <w:rsid w:val="004A2224"/>
    <w:rsid w:val="004A2731"/>
    <w:rsid w:val="004A273A"/>
    <w:rsid w:val="004A28DF"/>
    <w:rsid w:val="004A2AFE"/>
    <w:rsid w:val="004A2C9F"/>
    <w:rsid w:val="004A2CC8"/>
    <w:rsid w:val="004A2DC7"/>
    <w:rsid w:val="004A2E53"/>
    <w:rsid w:val="004A3BD4"/>
    <w:rsid w:val="004A3D36"/>
    <w:rsid w:val="004A3EF5"/>
    <w:rsid w:val="004A41B1"/>
    <w:rsid w:val="004A42B0"/>
    <w:rsid w:val="004A4FEC"/>
    <w:rsid w:val="004A5156"/>
    <w:rsid w:val="004A520A"/>
    <w:rsid w:val="004A533E"/>
    <w:rsid w:val="004A5439"/>
    <w:rsid w:val="004A543F"/>
    <w:rsid w:val="004A5746"/>
    <w:rsid w:val="004A579E"/>
    <w:rsid w:val="004A5F2B"/>
    <w:rsid w:val="004A60A1"/>
    <w:rsid w:val="004A6653"/>
    <w:rsid w:val="004A67B6"/>
    <w:rsid w:val="004A6830"/>
    <w:rsid w:val="004A6EE6"/>
    <w:rsid w:val="004A71B6"/>
    <w:rsid w:val="004A756E"/>
    <w:rsid w:val="004A7E1D"/>
    <w:rsid w:val="004A7FC6"/>
    <w:rsid w:val="004A7FF4"/>
    <w:rsid w:val="004B0403"/>
    <w:rsid w:val="004B052C"/>
    <w:rsid w:val="004B0733"/>
    <w:rsid w:val="004B08E9"/>
    <w:rsid w:val="004B09CE"/>
    <w:rsid w:val="004B09CF"/>
    <w:rsid w:val="004B0B90"/>
    <w:rsid w:val="004B0BB3"/>
    <w:rsid w:val="004B0BDA"/>
    <w:rsid w:val="004B16E2"/>
    <w:rsid w:val="004B175F"/>
    <w:rsid w:val="004B1A3C"/>
    <w:rsid w:val="004B1BC7"/>
    <w:rsid w:val="004B1D7E"/>
    <w:rsid w:val="004B1D7F"/>
    <w:rsid w:val="004B1E7C"/>
    <w:rsid w:val="004B1E8D"/>
    <w:rsid w:val="004B271B"/>
    <w:rsid w:val="004B2B24"/>
    <w:rsid w:val="004B3107"/>
    <w:rsid w:val="004B31A0"/>
    <w:rsid w:val="004B37A4"/>
    <w:rsid w:val="004B386B"/>
    <w:rsid w:val="004B39A8"/>
    <w:rsid w:val="004B3AA9"/>
    <w:rsid w:val="004B3BD4"/>
    <w:rsid w:val="004B3F18"/>
    <w:rsid w:val="004B46A6"/>
    <w:rsid w:val="004B48D6"/>
    <w:rsid w:val="004B4D72"/>
    <w:rsid w:val="004B4F35"/>
    <w:rsid w:val="004B5172"/>
    <w:rsid w:val="004B5819"/>
    <w:rsid w:val="004B5A28"/>
    <w:rsid w:val="004B5A71"/>
    <w:rsid w:val="004B5C19"/>
    <w:rsid w:val="004B5FB3"/>
    <w:rsid w:val="004B611E"/>
    <w:rsid w:val="004B62A0"/>
    <w:rsid w:val="004B63FD"/>
    <w:rsid w:val="004B6524"/>
    <w:rsid w:val="004B67BB"/>
    <w:rsid w:val="004B6846"/>
    <w:rsid w:val="004B6977"/>
    <w:rsid w:val="004B6F12"/>
    <w:rsid w:val="004B7109"/>
    <w:rsid w:val="004B75B7"/>
    <w:rsid w:val="004B75C9"/>
    <w:rsid w:val="004B77F5"/>
    <w:rsid w:val="004B7DE3"/>
    <w:rsid w:val="004C0271"/>
    <w:rsid w:val="004C11A9"/>
    <w:rsid w:val="004C143D"/>
    <w:rsid w:val="004C1471"/>
    <w:rsid w:val="004C1600"/>
    <w:rsid w:val="004C1648"/>
    <w:rsid w:val="004C1C34"/>
    <w:rsid w:val="004C2420"/>
    <w:rsid w:val="004C24CE"/>
    <w:rsid w:val="004C271F"/>
    <w:rsid w:val="004C2AEC"/>
    <w:rsid w:val="004C2F79"/>
    <w:rsid w:val="004C34D2"/>
    <w:rsid w:val="004C34EE"/>
    <w:rsid w:val="004C3743"/>
    <w:rsid w:val="004C39C2"/>
    <w:rsid w:val="004C404C"/>
    <w:rsid w:val="004C41C5"/>
    <w:rsid w:val="004C4237"/>
    <w:rsid w:val="004C42CE"/>
    <w:rsid w:val="004C4930"/>
    <w:rsid w:val="004C4B55"/>
    <w:rsid w:val="004C4DFD"/>
    <w:rsid w:val="004C4FD8"/>
    <w:rsid w:val="004C5966"/>
    <w:rsid w:val="004C59B7"/>
    <w:rsid w:val="004C5E58"/>
    <w:rsid w:val="004C684A"/>
    <w:rsid w:val="004C6910"/>
    <w:rsid w:val="004C6B22"/>
    <w:rsid w:val="004C6F50"/>
    <w:rsid w:val="004C6FD3"/>
    <w:rsid w:val="004C7031"/>
    <w:rsid w:val="004C743B"/>
    <w:rsid w:val="004C76C5"/>
    <w:rsid w:val="004C7E84"/>
    <w:rsid w:val="004C7F6C"/>
    <w:rsid w:val="004C7F7B"/>
    <w:rsid w:val="004D00D3"/>
    <w:rsid w:val="004D019B"/>
    <w:rsid w:val="004D0287"/>
    <w:rsid w:val="004D0348"/>
    <w:rsid w:val="004D06D4"/>
    <w:rsid w:val="004D0759"/>
    <w:rsid w:val="004D0938"/>
    <w:rsid w:val="004D0BAB"/>
    <w:rsid w:val="004D0BF9"/>
    <w:rsid w:val="004D0E04"/>
    <w:rsid w:val="004D0F61"/>
    <w:rsid w:val="004D127D"/>
    <w:rsid w:val="004D1358"/>
    <w:rsid w:val="004D16E5"/>
    <w:rsid w:val="004D1A05"/>
    <w:rsid w:val="004D1A57"/>
    <w:rsid w:val="004D1C40"/>
    <w:rsid w:val="004D1C4D"/>
    <w:rsid w:val="004D1D5D"/>
    <w:rsid w:val="004D1EC9"/>
    <w:rsid w:val="004D1FA4"/>
    <w:rsid w:val="004D202C"/>
    <w:rsid w:val="004D20A3"/>
    <w:rsid w:val="004D21F2"/>
    <w:rsid w:val="004D28DB"/>
    <w:rsid w:val="004D2D72"/>
    <w:rsid w:val="004D30A9"/>
    <w:rsid w:val="004D3134"/>
    <w:rsid w:val="004D31D9"/>
    <w:rsid w:val="004D360D"/>
    <w:rsid w:val="004D3864"/>
    <w:rsid w:val="004D3AEB"/>
    <w:rsid w:val="004D43A7"/>
    <w:rsid w:val="004D441E"/>
    <w:rsid w:val="004D4899"/>
    <w:rsid w:val="004D48E9"/>
    <w:rsid w:val="004D4F2B"/>
    <w:rsid w:val="004D52A4"/>
    <w:rsid w:val="004D5665"/>
    <w:rsid w:val="004D57A0"/>
    <w:rsid w:val="004D582B"/>
    <w:rsid w:val="004D5B4A"/>
    <w:rsid w:val="004D5BCC"/>
    <w:rsid w:val="004D5C3A"/>
    <w:rsid w:val="004D5CFC"/>
    <w:rsid w:val="004D5EC5"/>
    <w:rsid w:val="004D6166"/>
    <w:rsid w:val="004D61CE"/>
    <w:rsid w:val="004D6B8B"/>
    <w:rsid w:val="004D710B"/>
    <w:rsid w:val="004D75B6"/>
    <w:rsid w:val="004D7AA5"/>
    <w:rsid w:val="004D7FE5"/>
    <w:rsid w:val="004E036F"/>
    <w:rsid w:val="004E0901"/>
    <w:rsid w:val="004E0C07"/>
    <w:rsid w:val="004E0C20"/>
    <w:rsid w:val="004E1312"/>
    <w:rsid w:val="004E14E0"/>
    <w:rsid w:val="004E1593"/>
    <w:rsid w:val="004E164E"/>
    <w:rsid w:val="004E16AB"/>
    <w:rsid w:val="004E17F3"/>
    <w:rsid w:val="004E1815"/>
    <w:rsid w:val="004E1C93"/>
    <w:rsid w:val="004E1FB3"/>
    <w:rsid w:val="004E2091"/>
    <w:rsid w:val="004E2261"/>
    <w:rsid w:val="004E26B6"/>
    <w:rsid w:val="004E2F3D"/>
    <w:rsid w:val="004E2F55"/>
    <w:rsid w:val="004E3009"/>
    <w:rsid w:val="004E336B"/>
    <w:rsid w:val="004E3781"/>
    <w:rsid w:val="004E3836"/>
    <w:rsid w:val="004E3A5B"/>
    <w:rsid w:val="004E3BAC"/>
    <w:rsid w:val="004E3D97"/>
    <w:rsid w:val="004E4009"/>
    <w:rsid w:val="004E4664"/>
    <w:rsid w:val="004E46BA"/>
    <w:rsid w:val="004E48B8"/>
    <w:rsid w:val="004E4C57"/>
    <w:rsid w:val="004E4D31"/>
    <w:rsid w:val="004E4ED8"/>
    <w:rsid w:val="004E5295"/>
    <w:rsid w:val="004E531D"/>
    <w:rsid w:val="004E5B08"/>
    <w:rsid w:val="004E5D57"/>
    <w:rsid w:val="004E5EEE"/>
    <w:rsid w:val="004E65DE"/>
    <w:rsid w:val="004E68D5"/>
    <w:rsid w:val="004E68FB"/>
    <w:rsid w:val="004E6935"/>
    <w:rsid w:val="004E7088"/>
    <w:rsid w:val="004E7117"/>
    <w:rsid w:val="004E73F1"/>
    <w:rsid w:val="004E7C45"/>
    <w:rsid w:val="004E7E28"/>
    <w:rsid w:val="004E7EF5"/>
    <w:rsid w:val="004F0013"/>
    <w:rsid w:val="004F0066"/>
    <w:rsid w:val="004F02CD"/>
    <w:rsid w:val="004F03B9"/>
    <w:rsid w:val="004F057C"/>
    <w:rsid w:val="004F0804"/>
    <w:rsid w:val="004F0852"/>
    <w:rsid w:val="004F08A5"/>
    <w:rsid w:val="004F091F"/>
    <w:rsid w:val="004F0953"/>
    <w:rsid w:val="004F0B6C"/>
    <w:rsid w:val="004F0C53"/>
    <w:rsid w:val="004F0F41"/>
    <w:rsid w:val="004F13B9"/>
    <w:rsid w:val="004F14C4"/>
    <w:rsid w:val="004F1A15"/>
    <w:rsid w:val="004F24A2"/>
    <w:rsid w:val="004F24C3"/>
    <w:rsid w:val="004F2EFE"/>
    <w:rsid w:val="004F3095"/>
    <w:rsid w:val="004F33F8"/>
    <w:rsid w:val="004F3BE6"/>
    <w:rsid w:val="004F3EFC"/>
    <w:rsid w:val="004F41DA"/>
    <w:rsid w:val="004F4BD0"/>
    <w:rsid w:val="004F5184"/>
    <w:rsid w:val="004F5A99"/>
    <w:rsid w:val="004F5CCC"/>
    <w:rsid w:val="004F6112"/>
    <w:rsid w:val="004F6327"/>
    <w:rsid w:val="004F6523"/>
    <w:rsid w:val="004F6B1E"/>
    <w:rsid w:val="004F741F"/>
    <w:rsid w:val="004F75BC"/>
    <w:rsid w:val="004F777B"/>
    <w:rsid w:val="004F7814"/>
    <w:rsid w:val="004F7BB7"/>
    <w:rsid w:val="004F7D4C"/>
    <w:rsid w:val="004F7DB9"/>
    <w:rsid w:val="004F7E84"/>
    <w:rsid w:val="004F7E8F"/>
    <w:rsid w:val="0050022E"/>
    <w:rsid w:val="005002D2"/>
    <w:rsid w:val="005003E2"/>
    <w:rsid w:val="0050099B"/>
    <w:rsid w:val="00500CDA"/>
    <w:rsid w:val="00501232"/>
    <w:rsid w:val="0050159A"/>
    <w:rsid w:val="00501A75"/>
    <w:rsid w:val="00501C26"/>
    <w:rsid w:val="0050208C"/>
    <w:rsid w:val="005031DE"/>
    <w:rsid w:val="005032CC"/>
    <w:rsid w:val="005034C0"/>
    <w:rsid w:val="00503552"/>
    <w:rsid w:val="00503643"/>
    <w:rsid w:val="005037B3"/>
    <w:rsid w:val="00503B5E"/>
    <w:rsid w:val="00504040"/>
    <w:rsid w:val="00504053"/>
    <w:rsid w:val="00504096"/>
    <w:rsid w:val="00504265"/>
    <w:rsid w:val="00504775"/>
    <w:rsid w:val="005048DE"/>
    <w:rsid w:val="00504DB6"/>
    <w:rsid w:val="00504DC9"/>
    <w:rsid w:val="00505294"/>
    <w:rsid w:val="005056B4"/>
    <w:rsid w:val="00505B4A"/>
    <w:rsid w:val="00505E4B"/>
    <w:rsid w:val="005061A2"/>
    <w:rsid w:val="0050633D"/>
    <w:rsid w:val="00506397"/>
    <w:rsid w:val="00506AB6"/>
    <w:rsid w:val="00506B4E"/>
    <w:rsid w:val="005071BC"/>
    <w:rsid w:val="0050753D"/>
    <w:rsid w:val="0050766E"/>
    <w:rsid w:val="005076FF"/>
    <w:rsid w:val="00510B0B"/>
    <w:rsid w:val="00510C85"/>
    <w:rsid w:val="00510CB9"/>
    <w:rsid w:val="00510DF9"/>
    <w:rsid w:val="00510F03"/>
    <w:rsid w:val="00511011"/>
    <w:rsid w:val="00511146"/>
    <w:rsid w:val="005114DC"/>
    <w:rsid w:val="00511AB6"/>
    <w:rsid w:val="00511BC4"/>
    <w:rsid w:val="005129AB"/>
    <w:rsid w:val="00512C2D"/>
    <w:rsid w:val="00513209"/>
    <w:rsid w:val="00513341"/>
    <w:rsid w:val="005133D6"/>
    <w:rsid w:val="0051362E"/>
    <w:rsid w:val="00513D18"/>
    <w:rsid w:val="00513DD2"/>
    <w:rsid w:val="005141A0"/>
    <w:rsid w:val="005142AC"/>
    <w:rsid w:val="005143AC"/>
    <w:rsid w:val="0051463A"/>
    <w:rsid w:val="00514650"/>
    <w:rsid w:val="005146E5"/>
    <w:rsid w:val="00514A3E"/>
    <w:rsid w:val="00515181"/>
    <w:rsid w:val="005153D8"/>
    <w:rsid w:val="00515977"/>
    <w:rsid w:val="00515A1B"/>
    <w:rsid w:val="00515A75"/>
    <w:rsid w:val="00515C87"/>
    <w:rsid w:val="005162A9"/>
    <w:rsid w:val="00516A3F"/>
    <w:rsid w:val="00516CED"/>
    <w:rsid w:val="00516FB6"/>
    <w:rsid w:val="00517236"/>
    <w:rsid w:val="005175EC"/>
    <w:rsid w:val="00517EA0"/>
    <w:rsid w:val="00520586"/>
    <w:rsid w:val="00520599"/>
    <w:rsid w:val="00520899"/>
    <w:rsid w:val="0052094B"/>
    <w:rsid w:val="00520F9F"/>
    <w:rsid w:val="005218D8"/>
    <w:rsid w:val="00522232"/>
    <w:rsid w:val="00522367"/>
    <w:rsid w:val="005225DF"/>
    <w:rsid w:val="00522841"/>
    <w:rsid w:val="005228A2"/>
    <w:rsid w:val="00522DE5"/>
    <w:rsid w:val="00522F73"/>
    <w:rsid w:val="00523191"/>
    <w:rsid w:val="0052321C"/>
    <w:rsid w:val="005233E5"/>
    <w:rsid w:val="00523494"/>
    <w:rsid w:val="005234D0"/>
    <w:rsid w:val="005238E7"/>
    <w:rsid w:val="005239ED"/>
    <w:rsid w:val="00523A83"/>
    <w:rsid w:val="00523CD2"/>
    <w:rsid w:val="00523CF0"/>
    <w:rsid w:val="00523D63"/>
    <w:rsid w:val="00524079"/>
    <w:rsid w:val="005240E1"/>
    <w:rsid w:val="00524337"/>
    <w:rsid w:val="005246E1"/>
    <w:rsid w:val="00524764"/>
    <w:rsid w:val="00524849"/>
    <w:rsid w:val="00524910"/>
    <w:rsid w:val="00524A7C"/>
    <w:rsid w:val="00524AA3"/>
    <w:rsid w:val="00524D9C"/>
    <w:rsid w:val="00524F11"/>
    <w:rsid w:val="00525292"/>
    <w:rsid w:val="0052567A"/>
    <w:rsid w:val="00525895"/>
    <w:rsid w:val="00525F7E"/>
    <w:rsid w:val="00526BAB"/>
    <w:rsid w:val="00526BBE"/>
    <w:rsid w:val="00526C6A"/>
    <w:rsid w:val="00526DC5"/>
    <w:rsid w:val="005271E7"/>
    <w:rsid w:val="005276B0"/>
    <w:rsid w:val="00527963"/>
    <w:rsid w:val="005279D1"/>
    <w:rsid w:val="00530101"/>
    <w:rsid w:val="00530CD7"/>
    <w:rsid w:val="00530DE7"/>
    <w:rsid w:val="00531FEE"/>
    <w:rsid w:val="0053267D"/>
    <w:rsid w:val="00532742"/>
    <w:rsid w:val="005338AC"/>
    <w:rsid w:val="00534691"/>
    <w:rsid w:val="00534B1C"/>
    <w:rsid w:val="00534D0A"/>
    <w:rsid w:val="00534E20"/>
    <w:rsid w:val="0053523A"/>
    <w:rsid w:val="0053534B"/>
    <w:rsid w:val="0053546B"/>
    <w:rsid w:val="00535815"/>
    <w:rsid w:val="00535FC0"/>
    <w:rsid w:val="005365BE"/>
    <w:rsid w:val="0053670E"/>
    <w:rsid w:val="00536BE6"/>
    <w:rsid w:val="00536FF8"/>
    <w:rsid w:val="00537146"/>
    <w:rsid w:val="0053746B"/>
    <w:rsid w:val="0053751E"/>
    <w:rsid w:val="00537754"/>
    <w:rsid w:val="00537965"/>
    <w:rsid w:val="00537CF7"/>
    <w:rsid w:val="00537E39"/>
    <w:rsid w:val="005401E1"/>
    <w:rsid w:val="00540A77"/>
    <w:rsid w:val="00540DB5"/>
    <w:rsid w:val="00540F87"/>
    <w:rsid w:val="00540F99"/>
    <w:rsid w:val="00541187"/>
    <w:rsid w:val="00541283"/>
    <w:rsid w:val="005413E1"/>
    <w:rsid w:val="005419DE"/>
    <w:rsid w:val="00541D02"/>
    <w:rsid w:val="00541D7B"/>
    <w:rsid w:val="0054201F"/>
    <w:rsid w:val="00542C25"/>
    <w:rsid w:val="00542C97"/>
    <w:rsid w:val="005432C4"/>
    <w:rsid w:val="005433B0"/>
    <w:rsid w:val="00543431"/>
    <w:rsid w:val="00543A49"/>
    <w:rsid w:val="00543BDF"/>
    <w:rsid w:val="00543C23"/>
    <w:rsid w:val="00543FA8"/>
    <w:rsid w:val="0054444F"/>
    <w:rsid w:val="00544873"/>
    <w:rsid w:val="005449C7"/>
    <w:rsid w:val="00545C51"/>
    <w:rsid w:val="00545EA1"/>
    <w:rsid w:val="005464BC"/>
    <w:rsid w:val="00546829"/>
    <w:rsid w:val="0054683C"/>
    <w:rsid w:val="00546A16"/>
    <w:rsid w:val="005473C6"/>
    <w:rsid w:val="0054758A"/>
    <w:rsid w:val="005476DE"/>
    <w:rsid w:val="0054795E"/>
    <w:rsid w:val="00547B8C"/>
    <w:rsid w:val="00547D0F"/>
    <w:rsid w:val="00547DAC"/>
    <w:rsid w:val="00547F70"/>
    <w:rsid w:val="005506E2"/>
    <w:rsid w:val="00550808"/>
    <w:rsid w:val="00550CB8"/>
    <w:rsid w:val="00550DC1"/>
    <w:rsid w:val="00551483"/>
    <w:rsid w:val="00551907"/>
    <w:rsid w:val="00551BEE"/>
    <w:rsid w:val="00551CDC"/>
    <w:rsid w:val="0055217F"/>
    <w:rsid w:val="0055297C"/>
    <w:rsid w:val="00552A4F"/>
    <w:rsid w:val="00552B09"/>
    <w:rsid w:val="00552E32"/>
    <w:rsid w:val="0055310A"/>
    <w:rsid w:val="005535D3"/>
    <w:rsid w:val="005535D6"/>
    <w:rsid w:val="005536D5"/>
    <w:rsid w:val="00553A13"/>
    <w:rsid w:val="00553C60"/>
    <w:rsid w:val="00553D50"/>
    <w:rsid w:val="00553D70"/>
    <w:rsid w:val="00553F4C"/>
    <w:rsid w:val="0055471D"/>
    <w:rsid w:val="00554E4F"/>
    <w:rsid w:val="00554E76"/>
    <w:rsid w:val="0055521A"/>
    <w:rsid w:val="005556E0"/>
    <w:rsid w:val="005564E4"/>
    <w:rsid w:val="0055682C"/>
    <w:rsid w:val="005568DF"/>
    <w:rsid w:val="005568EB"/>
    <w:rsid w:val="00556992"/>
    <w:rsid w:val="00556E07"/>
    <w:rsid w:val="00556E9D"/>
    <w:rsid w:val="0055759E"/>
    <w:rsid w:val="005575C6"/>
    <w:rsid w:val="00557A80"/>
    <w:rsid w:val="0056039A"/>
    <w:rsid w:val="005603CC"/>
    <w:rsid w:val="005604B8"/>
    <w:rsid w:val="005605AB"/>
    <w:rsid w:val="00560A17"/>
    <w:rsid w:val="00560B15"/>
    <w:rsid w:val="00561286"/>
    <w:rsid w:val="005612B0"/>
    <w:rsid w:val="005614AD"/>
    <w:rsid w:val="00561586"/>
    <w:rsid w:val="005617A9"/>
    <w:rsid w:val="005618D0"/>
    <w:rsid w:val="00561EA6"/>
    <w:rsid w:val="0056200E"/>
    <w:rsid w:val="00562260"/>
    <w:rsid w:val="00562458"/>
    <w:rsid w:val="005624E6"/>
    <w:rsid w:val="00562B9B"/>
    <w:rsid w:val="00562C2A"/>
    <w:rsid w:val="00562CE9"/>
    <w:rsid w:val="00562D47"/>
    <w:rsid w:val="00562DAD"/>
    <w:rsid w:val="0056309E"/>
    <w:rsid w:val="005634C1"/>
    <w:rsid w:val="00563CDB"/>
    <w:rsid w:val="00563FF9"/>
    <w:rsid w:val="00564420"/>
    <w:rsid w:val="005648FD"/>
    <w:rsid w:val="0056490D"/>
    <w:rsid w:val="0056491B"/>
    <w:rsid w:val="00564DD1"/>
    <w:rsid w:val="00564E16"/>
    <w:rsid w:val="00565060"/>
    <w:rsid w:val="0056514A"/>
    <w:rsid w:val="00565638"/>
    <w:rsid w:val="00565CA3"/>
    <w:rsid w:val="005660DB"/>
    <w:rsid w:val="005664EF"/>
    <w:rsid w:val="00566549"/>
    <w:rsid w:val="0056666E"/>
    <w:rsid w:val="00566A59"/>
    <w:rsid w:val="00566CA7"/>
    <w:rsid w:val="00566F34"/>
    <w:rsid w:val="00567072"/>
    <w:rsid w:val="00567266"/>
    <w:rsid w:val="0056728F"/>
    <w:rsid w:val="005676E6"/>
    <w:rsid w:val="00567956"/>
    <w:rsid w:val="00567B3C"/>
    <w:rsid w:val="00567F1C"/>
    <w:rsid w:val="00567FBC"/>
    <w:rsid w:val="005702FE"/>
    <w:rsid w:val="00570BB6"/>
    <w:rsid w:val="00571B3F"/>
    <w:rsid w:val="00571D40"/>
    <w:rsid w:val="005720E2"/>
    <w:rsid w:val="005723C8"/>
    <w:rsid w:val="005723F2"/>
    <w:rsid w:val="0057251E"/>
    <w:rsid w:val="00572791"/>
    <w:rsid w:val="005728E5"/>
    <w:rsid w:val="00572C90"/>
    <w:rsid w:val="00572CAA"/>
    <w:rsid w:val="00572E3E"/>
    <w:rsid w:val="005730FC"/>
    <w:rsid w:val="0057310A"/>
    <w:rsid w:val="00573704"/>
    <w:rsid w:val="005737AB"/>
    <w:rsid w:val="005739F8"/>
    <w:rsid w:val="00573CEF"/>
    <w:rsid w:val="00573D67"/>
    <w:rsid w:val="00573EA0"/>
    <w:rsid w:val="00573F9D"/>
    <w:rsid w:val="0057453C"/>
    <w:rsid w:val="0057457F"/>
    <w:rsid w:val="005745F3"/>
    <w:rsid w:val="00574876"/>
    <w:rsid w:val="00574C0C"/>
    <w:rsid w:val="00574C45"/>
    <w:rsid w:val="00574D80"/>
    <w:rsid w:val="00574DD6"/>
    <w:rsid w:val="00574FCE"/>
    <w:rsid w:val="00575639"/>
    <w:rsid w:val="00575857"/>
    <w:rsid w:val="00575860"/>
    <w:rsid w:val="00575BFF"/>
    <w:rsid w:val="00576699"/>
    <w:rsid w:val="00576810"/>
    <w:rsid w:val="00576AD7"/>
    <w:rsid w:val="00576B71"/>
    <w:rsid w:val="00576E73"/>
    <w:rsid w:val="00576F71"/>
    <w:rsid w:val="00576FC2"/>
    <w:rsid w:val="005772AC"/>
    <w:rsid w:val="005773EA"/>
    <w:rsid w:val="00577513"/>
    <w:rsid w:val="00577AAD"/>
    <w:rsid w:val="00577D29"/>
    <w:rsid w:val="00577E2F"/>
    <w:rsid w:val="00577E6D"/>
    <w:rsid w:val="005800A1"/>
    <w:rsid w:val="005808EA"/>
    <w:rsid w:val="00580BC9"/>
    <w:rsid w:val="00580DD2"/>
    <w:rsid w:val="005812B3"/>
    <w:rsid w:val="005813AF"/>
    <w:rsid w:val="00581440"/>
    <w:rsid w:val="00581543"/>
    <w:rsid w:val="005815ED"/>
    <w:rsid w:val="00581771"/>
    <w:rsid w:val="00581976"/>
    <w:rsid w:val="00582228"/>
    <w:rsid w:val="0058293D"/>
    <w:rsid w:val="0058296A"/>
    <w:rsid w:val="00582AF1"/>
    <w:rsid w:val="00582B72"/>
    <w:rsid w:val="00582EFA"/>
    <w:rsid w:val="00583021"/>
    <w:rsid w:val="005832A0"/>
    <w:rsid w:val="0058349F"/>
    <w:rsid w:val="0058368D"/>
    <w:rsid w:val="00583FD3"/>
    <w:rsid w:val="00584013"/>
    <w:rsid w:val="00584915"/>
    <w:rsid w:val="00584B57"/>
    <w:rsid w:val="00584D8C"/>
    <w:rsid w:val="00584FC3"/>
    <w:rsid w:val="00585157"/>
    <w:rsid w:val="0058548F"/>
    <w:rsid w:val="0058579D"/>
    <w:rsid w:val="00585CE1"/>
    <w:rsid w:val="00585E80"/>
    <w:rsid w:val="00585FA9"/>
    <w:rsid w:val="005863DD"/>
    <w:rsid w:val="005869E3"/>
    <w:rsid w:val="00586B4E"/>
    <w:rsid w:val="00586B7D"/>
    <w:rsid w:val="00586DDD"/>
    <w:rsid w:val="00586E5B"/>
    <w:rsid w:val="00587533"/>
    <w:rsid w:val="00587C59"/>
    <w:rsid w:val="00587E1E"/>
    <w:rsid w:val="005902D5"/>
    <w:rsid w:val="005903D6"/>
    <w:rsid w:val="005903EA"/>
    <w:rsid w:val="005904FA"/>
    <w:rsid w:val="0059064C"/>
    <w:rsid w:val="00590697"/>
    <w:rsid w:val="00590CE7"/>
    <w:rsid w:val="00591099"/>
    <w:rsid w:val="005910C6"/>
    <w:rsid w:val="005914D3"/>
    <w:rsid w:val="005916FE"/>
    <w:rsid w:val="00591BBB"/>
    <w:rsid w:val="00591D3E"/>
    <w:rsid w:val="00591D8B"/>
    <w:rsid w:val="00591EA7"/>
    <w:rsid w:val="00592269"/>
    <w:rsid w:val="005922AC"/>
    <w:rsid w:val="005926D6"/>
    <w:rsid w:val="00592904"/>
    <w:rsid w:val="00592E84"/>
    <w:rsid w:val="0059311A"/>
    <w:rsid w:val="00593A23"/>
    <w:rsid w:val="00593DA2"/>
    <w:rsid w:val="00594071"/>
    <w:rsid w:val="005943A9"/>
    <w:rsid w:val="0059453E"/>
    <w:rsid w:val="0059463B"/>
    <w:rsid w:val="005946E0"/>
    <w:rsid w:val="00594E15"/>
    <w:rsid w:val="00595057"/>
    <w:rsid w:val="005951E8"/>
    <w:rsid w:val="005952C8"/>
    <w:rsid w:val="005953E4"/>
    <w:rsid w:val="005959C2"/>
    <w:rsid w:val="00595C3C"/>
    <w:rsid w:val="00596281"/>
    <w:rsid w:val="005963E5"/>
    <w:rsid w:val="005963F3"/>
    <w:rsid w:val="00596667"/>
    <w:rsid w:val="00596700"/>
    <w:rsid w:val="00596796"/>
    <w:rsid w:val="00596D44"/>
    <w:rsid w:val="005972F3"/>
    <w:rsid w:val="00597424"/>
    <w:rsid w:val="0059760F"/>
    <w:rsid w:val="00597659"/>
    <w:rsid w:val="005976B4"/>
    <w:rsid w:val="0059775B"/>
    <w:rsid w:val="00597D5E"/>
    <w:rsid w:val="00597E21"/>
    <w:rsid w:val="005A0103"/>
    <w:rsid w:val="005A035B"/>
    <w:rsid w:val="005A083A"/>
    <w:rsid w:val="005A09DD"/>
    <w:rsid w:val="005A09FC"/>
    <w:rsid w:val="005A0FD9"/>
    <w:rsid w:val="005A109F"/>
    <w:rsid w:val="005A19C1"/>
    <w:rsid w:val="005A1BD2"/>
    <w:rsid w:val="005A203A"/>
    <w:rsid w:val="005A2300"/>
    <w:rsid w:val="005A2AFC"/>
    <w:rsid w:val="005A2CB1"/>
    <w:rsid w:val="005A309B"/>
    <w:rsid w:val="005A3164"/>
    <w:rsid w:val="005A32B3"/>
    <w:rsid w:val="005A3D23"/>
    <w:rsid w:val="005A3DD2"/>
    <w:rsid w:val="005A4523"/>
    <w:rsid w:val="005A456C"/>
    <w:rsid w:val="005A4726"/>
    <w:rsid w:val="005A490C"/>
    <w:rsid w:val="005A49F1"/>
    <w:rsid w:val="005A4C5C"/>
    <w:rsid w:val="005A4D3D"/>
    <w:rsid w:val="005A4EBA"/>
    <w:rsid w:val="005A54F5"/>
    <w:rsid w:val="005A56C1"/>
    <w:rsid w:val="005A5A04"/>
    <w:rsid w:val="005A5DB3"/>
    <w:rsid w:val="005A5F1C"/>
    <w:rsid w:val="005A690A"/>
    <w:rsid w:val="005A6C22"/>
    <w:rsid w:val="005A7219"/>
    <w:rsid w:val="005A72E7"/>
    <w:rsid w:val="005A7381"/>
    <w:rsid w:val="005A7433"/>
    <w:rsid w:val="005A74A2"/>
    <w:rsid w:val="005A74D6"/>
    <w:rsid w:val="005A7A44"/>
    <w:rsid w:val="005A7BCA"/>
    <w:rsid w:val="005A7DC4"/>
    <w:rsid w:val="005A7E93"/>
    <w:rsid w:val="005B04C3"/>
    <w:rsid w:val="005B05D0"/>
    <w:rsid w:val="005B06B3"/>
    <w:rsid w:val="005B073E"/>
    <w:rsid w:val="005B09FC"/>
    <w:rsid w:val="005B0A81"/>
    <w:rsid w:val="005B0AFD"/>
    <w:rsid w:val="005B121E"/>
    <w:rsid w:val="005B12D5"/>
    <w:rsid w:val="005B2C9D"/>
    <w:rsid w:val="005B2F29"/>
    <w:rsid w:val="005B2FFD"/>
    <w:rsid w:val="005B30C2"/>
    <w:rsid w:val="005B32B8"/>
    <w:rsid w:val="005B32BC"/>
    <w:rsid w:val="005B390C"/>
    <w:rsid w:val="005B3965"/>
    <w:rsid w:val="005B3AF0"/>
    <w:rsid w:val="005B409C"/>
    <w:rsid w:val="005B43F8"/>
    <w:rsid w:val="005B4436"/>
    <w:rsid w:val="005B4C44"/>
    <w:rsid w:val="005B4D0A"/>
    <w:rsid w:val="005B5526"/>
    <w:rsid w:val="005B5829"/>
    <w:rsid w:val="005B5944"/>
    <w:rsid w:val="005B59D3"/>
    <w:rsid w:val="005B5ED4"/>
    <w:rsid w:val="005B6968"/>
    <w:rsid w:val="005B6B4A"/>
    <w:rsid w:val="005B6E9A"/>
    <w:rsid w:val="005B6F41"/>
    <w:rsid w:val="005B6F47"/>
    <w:rsid w:val="005B7133"/>
    <w:rsid w:val="005B7634"/>
    <w:rsid w:val="005B77AA"/>
    <w:rsid w:val="005B78A0"/>
    <w:rsid w:val="005B79AC"/>
    <w:rsid w:val="005B79E6"/>
    <w:rsid w:val="005B7C22"/>
    <w:rsid w:val="005B7FFC"/>
    <w:rsid w:val="005C03F4"/>
    <w:rsid w:val="005C084D"/>
    <w:rsid w:val="005C0CE8"/>
    <w:rsid w:val="005C0F88"/>
    <w:rsid w:val="005C1112"/>
    <w:rsid w:val="005C1302"/>
    <w:rsid w:val="005C14BA"/>
    <w:rsid w:val="005C16EE"/>
    <w:rsid w:val="005C1868"/>
    <w:rsid w:val="005C1960"/>
    <w:rsid w:val="005C1B74"/>
    <w:rsid w:val="005C1C2C"/>
    <w:rsid w:val="005C2A90"/>
    <w:rsid w:val="005C2C7B"/>
    <w:rsid w:val="005C35A9"/>
    <w:rsid w:val="005C383A"/>
    <w:rsid w:val="005C3969"/>
    <w:rsid w:val="005C3992"/>
    <w:rsid w:val="005C3D3B"/>
    <w:rsid w:val="005C445E"/>
    <w:rsid w:val="005C4475"/>
    <w:rsid w:val="005C5519"/>
    <w:rsid w:val="005C58EF"/>
    <w:rsid w:val="005C58F0"/>
    <w:rsid w:val="005C5A83"/>
    <w:rsid w:val="005C5ABF"/>
    <w:rsid w:val="005C5D35"/>
    <w:rsid w:val="005C5ED7"/>
    <w:rsid w:val="005C64DC"/>
    <w:rsid w:val="005C6E77"/>
    <w:rsid w:val="005C6F74"/>
    <w:rsid w:val="005C7384"/>
    <w:rsid w:val="005C75FA"/>
    <w:rsid w:val="005C77B5"/>
    <w:rsid w:val="005C7952"/>
    <w:rsid w:val="005D0060"/>
    <w:rsid w:val="005D0539"/>
    <w:rsid w:val="005D05A4"/>
    <w:rsid w:val="005D05E2"/>
    <w:rsid w:val="005D06D5"/>
    <w:rsid w:val="005D0766"/>
    <w:rsid w:val="005D0B46"/>
    <w:rsid w:val="005D0FA8"/>
    <w:rsid w:val="005D107A"/>
    <w:rsid w:val="005D13BA"/>
    <w:rsid w:val="005D1459"/>
    <w:rsid w:val="005D1512"/>
    <w:rsid w:val="005D1639"/>
    <w:rsid w:val="005D16C7"/>
    <w:rsid w:val="005D179B"/>
    <w:rsid w:val="005D1965"/>
    <w:rsid w:val="005D19C4"/>
    <w:rsid w:val="005D1CCF"/>
    <w:rsid w:val="005D1D81"/>
    <w:rsid w:val="005D1E83"/>
    <w:rsid w:val="005D1FA6"/>
    <w:rsid w:val="005D215E"/>
    <w:rsid w:val="005D230C"/>
    <w:rsid w:val="005D24FF"/>
    <w:rsid w:val="005D287C"/>
    <w:rsid w:val="005D28C6"/>
    <w:rsid w:val="005D2B48"/>
    <w:rsid w:val="005D2FAE"/>
    <w:rsid w:val="005D3094"/>
    <w:rsid w:val="005D343C"/>
    <w:rsid w:val="005D35EF"/>
    <w:rsid w:val="005D3695"/>
    <w:rsid w:val="005D39DD"/>
    <w:rsid w:val="005D3D55"/>
    <w:rsid w:val="005D3E7D"/>
    <w:rsid w:val="005D4086"/>
    <w:rsid w:val="005D541A"/>
    <w:rsid w:val="005D571E"/>
    <w:rsid w:val="005D5AC5"/>
    <w:rsid w:val="005D5D96"/>
    <w:rsid w:val="005D605A"/>
    <w:rsid w:val="005D6284"/>
    <w:rsid w:val="005D7131"/>
    <w:rsid w:val="005D7216"/>
    <w:rsid w:val="005D73B7"/>
    <w:rsid w:val="005D7608"/>
    <w:rsid w:val="005D7A16"/>
    <w:rsid w:val="005D7DC1"/>
    <w:rsid w:val="005E068A"/>
    <w:rsid w:val="005E0775"/>
    <w:rsid w:val="005E0B17"/>
    <w:rsid w:val="005E0DC1"/>
    <w:rsid w:val="005E11D6"/>
    <w:rsid w:val="005E151F"/>
    <w:rsid w:val="005E1676"/>
    <w:rsid w:val="005E17EE"/>
    <w:rsid w:val="005E19F2"/>
    <w:rsid w:val="005E1AB1"/>
    <w:rsid w:val="005E1EE5"/>
    <w:rsid w:val="005E2631"/>
    <w:rsid w:val="005E2925"/>
    <w:rsid w:val="005E2E4E"/>
    <w:rsid w:val="005E2FA2"/>
    <w:rsid w:val="005E34F2"/>
    <w:rsid w:val="005E3C65"/>
    <w:rsid w:val="005E41F8"/>
    <w:rsid w:val="005E43CF"/>
    <w:rsid w:val="005E4459"/>
    <w:rsid w:val="005E45E8"/>
    <w:rsid w:val="005E4674"/>
    <w:rsid w:val="005E4713"/>
    <w:rsid w:val="005E479C"/>
    <w:rsid w:val="005E48E3"/>
    <w:rsid w:val="005E4CF6"/>
    <w:rsid w:val="005E4D8A"/>
    <w:rsid w:val="005E518B"/>
    <w:rsid w:val="005E53B5"/>
    <w:rsid w:val="005E5544"/>
    <w:rsid w:val="005E5774"/>
    <w:rsid w:val="005E57FE"/>
    <w:rsid w:val="005E5CD0"/>
    <w:rsid w:val="005E623C"/>
    <w:rsid w:val="005E62D3"/>
    <w:rsid w:val="005E639C"/>
    <w:rsid w:val="005E6471"/>
    <w:rsid w:val="005E6A1A"/>
    <w:rsid w:val="005E6A37"/>
    <w:rsid w:val="005E6BB6"/>
    <w:rsid w:val="005E6C34"/>
    <w:rsid w:val="005E6E14"/>
    <w:rsid w:val="005E6EE9"/>
    <w:rsid w:val="005E6F47"/>
    <w:rsid w:val="005E72EE"/>
    <w:rsid w:val="005E7477"/>
    <w:rsid w:val="005E7C44"/>
    <w:rsid w:val="005E7E2E"/>
    <w:rsid w:val="005E7EFA"/>
    <w:rsid w:val="005F0088"/>
    <w:rsid w:val="005F05D0"/>
    <w:rsid w:val="005F06B4"/>
    <w:rsid w:val="005F0A05"/>
    <w:rsid w:val="005F0F1A"/>
    <w:rsid w:val="005F116A"/>
    <w:rsid w:val="005F1515"/>
    <w:rsid w:val="005F1647"/>
    <w:rsid w:val="005F16D4"/>
    <w:rsid w:val="005F1E4F"/>
    <w:rsid w:val="005F21EB"/>
    <w:rsid w:val="005F27BB"/>
    <w:rsid w:val="005F284E"/>
    <w:rsid w:val="005F2925"/>
    <w:rsid w:val="005F2950"/>
    <w:rsid w:val="005F2B23"/>
    <w:rsid w:val="005F2B6B"/>
    <w:rsid w:val="005F3020"/>
    <w:rsid w:val="005F3231"/>
    <w:rsid w:val="005F32A1"/>
    <w:rsid w:val="005F341D"/>
    <w:rsid w:val="005F35DC"/>
    <w:rsid w:val="005F3CA6"/>
    <w:rsid w:val="005F3E50"/>
    <w:rsid w:val="005F3EDE"/>
    <w:rsid w:val="005F4024"/>
    <w:rsid w:val="005F4B90"/>
    <w:rsid w:val="005F557C"/>
    <w:rsid w:val="005F55D6"/>
    <w:rsid w:val="005F5688"/>
    <w:rsid w:val="005F584A"/>
    <w:rsid w:val="005F5E06"/>
    <w:rsid w:val="005F603C"/>
    <w:rsid w:val="005F60E2"/>
    <w:rsid w:val="005F6A7A"/>
    <w:rsid w:val="005F6FBC"/>
    <w:rsid w:val="005F71A3"/>
    <w:rsid w:val="005F7427"/>
    <w:rsid w:val="005F7814"/>
    <w:rsid w:val="005F7AEB"/>
    <w:rsid w:val="005F7C2C"/>
    <w:rsid w:val="005F7E11"/>
    <w:rsid w:val="005F7F4C"/>
    <w:rsid w:val="00600382"/>
    <w:rsid w:val="006003FC"/>
    <w:rsid w:val="00600AA6"/>
    <w:rsid w:val="00600FDB"/>
    <w:rsid w:val="0060134E"/>
    <w:rsid w:val="0060171A"/>
    <w:rsid w:val="00601B11"/>
    <w:rsid w:val="00601C83"/>
    <w:rsid w:val="00602164"/>
    <w:rsid w:val="00602304"/>
    <w:rsid w:val="00602622"/>
    <w:rsid w:val="00602E93"/>
    <w:rsid w:val="0060313F"/>
    <w:rsid w:val="00603319"/>
    <w:rsid w:val="006034F9"/>
    <w:rsid w:val="00603764"/>
    <w:rsid w:val="006038CB"/>
    <w:rsid w:val="00603971"/>
    <w:rsid w:val="00603B33"/>
    <w:rsid w:val="00603B5D"/>
    <w:rsid w:val="00603CCB"/>
    <w:rsid w:val="00603CE9"/>
    <w:rsid w:val="00603E02"/>
    <w:rsid w:val="006041B0"/>
    <w:rsid w:val="00604359"/>
    <w:rsid w:val="006043D5"/>
    <w:rsid w:val="0060440A"/>
    <w:rsid w:val="0060441F"/>
    <w:rsid w:val="0060453A"/>
    <w:rsid w:val="006049F6"/>
    <w:rsid w:val="00604CD7"/>
    <w:rsid w:val="00604D2C"/>
    <w:rsid w:val="0060501C"/>
    <w:rsid w:val="006050EE"/>
    <w:rsid w:val="0060533F"/>
    <w:rsid w:val="00605C1F"/>
    <w:rsid w:val="00605F84"/>
    <w:rsid w:val="006060E6"/>
    <w:rsid w:val="0060645C"/>
    <w:rsid w:val="00606691"/>
    <w:rsid w:val="006066BB"/>
    <w:rsid w:val="006068F3"/>
    <w:rsid w:val="00606A1B"/>
    <w:rsid w:val="00606E7F"/>
    <w:rsid w:val="00607080"/>
    <w:rsid w:val="006073FE"/>
    <w:rsid w:val="00607944"/>
    <w:rsid w:val="00607B16"/>
    <w:rsid w:val="00607BF5"/>
    <w:rsid w:val="00607E82"/>
    <w:rsid w:val="00607F35"/>
    <w:rsid w:val="006104CF"/>
    <w:rsid w:val="00610721"/>
    <w:rsid w:val="00610923"/>
    <w:rsid w:val="00610D3E"/>
    <w:rsid w:val="00610D70"/>
    <w:rsid w:val="0061104B"/>
    <w:rsid w:val="00611116"/>
    <w:rsid w:val="006112D0"/>
    <w:rsid w:val="006113D9"/>
    <w:rsid w:val="00611A65"/>
    <w:rsid w:val="006124F9"/>
    <w:rsid w:val="00612542"/>
    <w:rsid w:val="0061279B"/>
    <w:rsid w:val="00612865"/>
    <w:rsid w:val="00612BAD"/>
    <w:rsid w:val="00612C66"/>
    <w:rsid w:val="00612E1A"/>
    <w:rsid w:val="00612E81"/>
    <w:rsid w:val="00612EF2"/>
    <w:rsid w:val="00612F08"/>
    <w:rsid w:val="006133AF"/>
    <w:rsid w:val="0061395A"/>
    <w:rsid w:val="00613A83"/>
    <w:rsid w:val="00613ACF"/>
    <w:rsid w:val="00613CA9"/>
    <w:rsid w:val="006149D8"/>
    <w:rsid w:val="006149FE"/>
    <w:rsid w:val="00614A4A"/>
    <w:rsid w:val="00614B4C"/>
    <w:rsid w:val="00614B8B"/>
    <w:rsid w:val="00614BDD"/>
    <w:rsid w:val="00614D81"/>
    <w:rsid w:val="00614DB5"/>
    <w:rsid w:val="00614F45"/>
    <w:rsid w:val="00615483"/>
    <w:rsid w:val="006156EF"/>
    <w:rsid w:val="0061580A"/>
    <w:rsid w:val="0061588D"/>
    <w:rsid w:val="00615BC4"/>
    <w:rsid w:val="00615C32"/>
    <w:rsid w:val="006160B2"/>
    <w:rsid w:val="00616284"/>
    <w:rsid w:val="00616392"/>
    <w:rsid w:val="00616746"/>
    <w:rsid w:val="00616B0D"/>
    <w:rsid w:val="00616FA6"/>
    <w:rsid w:val="0061705E"/>
    <w:rsid w:val="006177A0"/>
    <w:rsid w:val="0061788E"/>
    <w:rsid w:val="006178E0"/>
    <w:rsid w:val="00620664"/>
    <w:rsid w:val="00620712"/>
    <w:rsid w:val="00621197"/>
    <w:rsid w:val="00621255"/>
    <w:rsid w:val="0062149D"/>
    <w:rsid w:val="00621535"/>
    <w:rsid w:val="00621A96"/>
    <w:rsid w:val="00621F29"/>
    <w:rsid w:val="006221D7"/>
    <w:rsid w:val="00622534"/>
    <w:rsid w:val="00622995"/>
    <w:rsid w:val="00622A85"/>
    <w:rsid w:val="00622B25"/>
    <w:rsid w:val="00622D08"/>
    <w:rsid w:val="00622E53"/>
    <w:rsid w:val="006235A7"/>
    <w:rsid w:val="006235BF"/>
    <w:rsid w:val="00623826"/>
    <w:rsid w:val="00623BFD"/>
    <w:rsid w:val="0062440C"/>
    <w:rsid w:val="00624808"/>
    <w:rsid w:val="006248FC"/>
    <w:rsid w:val="00624C82"/>
    <w:rsid w:val="00624D71"/>
    <w:rsid w:val="0062534B"/>
    <w:rsid w:val="00625976"/>
    <w:rsid w:val="00625E71"/>
    <w:rsid w:val="0062626F"/>
    <w:rsid w:val="00626564"/>
    <w:rsid w:val="0062658E"/>
    <w:rsid w:val="0062671E"/>
    <w:rsid w:val="00626D8F"/>
    <w:rsid w:val="00626EC2"/>
    <w:rsid w:val="00627338"/>
    <w:rsid w:val="00627455"/>
    <w:rsid w:val="006274D5"/>
    <w:rsid w:val="006278A1"/>
    <w:rsid w:val="00627994"/>
    <w:rsid w:val="006301A3"/>
    <w:rsid w:val="0063060A"/>
    <w:rsid w:val="006309B4"/>
    <w:rsid w:val="00630BE1"/>
    <w:rsid w:val="00630EA3"/>
    <w:rsid w:val="00631030"/>
    <w:rsid w:val="00631077"/>
    <w:rsid w:val="006316E0"/>
    <w:rsid w:val="00631945"/>
    <w:rsid w:val="0063198A"/>
    <w:rsid w:val="0063207E"/>
    <w:rsid w:val="006326B9"/>
    <w:rsid w:val="0063296F"/>
    <w:rsid w:val="00632FEC"/>
    <w:rsid w:val="006330F3"/>
    <w:rsid w:val="0063328A"/>
    <w:rsid w:val="0063359F"/>
    <w:rsid w:val="006340A2"/>
    <w:rsid w:val="00634924"/>
    <w:rsid w:val="00634AE6"/>
    <w:rsid w:val="00634BAC"/>
    <w:rsid w:val="00634D2D"/>
    <w:rsid w:val="00634D76"/>
    <w:rsid w:val="0063511F"/>
    <w:rsid w:val="00635177"/>
    <w:rsid w:val="00635352"/>
    <w:rsid w:val="00635C3F"/>
    <w:rsid w:val="00635CEC"/>
    <w:rsid w:val="00636592"/>
    <w:rsid w:val="00636731"/>
    <w:rsid w:val="006367A7"/>
    <w:rsid w:val="00636811"/>
    <w:rsid w:val="00636870"/>
    <w:rsid w:val="00636E98"/>
    <w:rsid w:val="00637119"/>
    <w:rsid w:val="00637CBE"/>
    <w:rsid w:val="00637CD8"/>
    <w:rsid w:val="00637E30"/>
    <w:rsid w:val="006405D7"/>
    <w:rsid w:val="006406AF"/>
    <w:rsid w:val="00640A49"/>
    <w:rsid w:val="00640EA8"/>
    <w:rsid w:val="00640F56"/>
    <w:rsid w:val="00640FEE"/>
    <w:rsid w:val="00641652"/>
    <w:rsid w:val="00641B83"/>
    <w:rsid w:val="00641F90"/>
    <w:rsid w:val="006424A6"/>
    <w:rsid w:val="0064273B"/>
    <w:rsid w:val="0064349B"/>
    <w:rsid w:val="00643666"/>
    <w:rsid w:val="006447D2"/>
    <w:rsid w:val="00644998"/>
    <w:rsid w:val="00644E3F"/>
    <w:rsid w:val="00644F9B"/>
    <w:rsid w:val="006451E8"/>
    <w:rsid w:val="00645A9B"/>
    <w:rsid w:val="006461C5"/>
    <w:rsid w:val="0064628C"/>
    <w:rsid w:val="00646721"/>
    <w:rsid w:val="006469EF"/>
    <w:rsid w:val="00646A6A"/>
    <w:rsid w:val="00646B15"/>
    <w:rsid w:val="00646B1B"/>
    <w:rsid w:val="006471B7"/>
    <w:rsid w:val="006472DE"/>
    <w:rsid w:val="006476A0"/>
    <w:rsid w:val="006476BB"/>
    <w:rsid w:val="00647B4D"/>
    <w:rsid w:val="00647E7C"/>
    <w:rsid w:val="00647FBA"/>
    <w:rsid w:val="006515A0"/>
    <w:rsid w:val="006516CF"/>
    <w:rsid w:val="00651845"/>
    <w:rsid w:val="00651A83"/>
    <w:rsid w:val="00651A93"/>
    <w:rsid w:val="00651CFE"/>
    <w:rsid w:val="00651D0E"/>
    <w:rsid w:val="00652123"/>
    <w:rsid w:val="0065215D"/>
    <w:rsid w:val="00652234"/>
    <w:rsid w:val="006522B4"/>
    <w:rsid w:val="00652C56"/>
    <w:rsid w:val="00653245"/>
    <w:rsid w:val="006532E1"/>
    <w:rsid w:val="00653409"/>
    <w:rsid w:val="00653623"/>
    <w:rsid w:val="0065375A"/>
    <w:rsid w:val="00653998"/>
    <w:rsid w:val="006539BD"/>
    <w:rsid w:val="00653E77"/>
    <w:rsid w:val="00653F16"/>
    <w:rsid w:val="00654044"/>
    <w:rsid w:val="006544E6"/>
    <w:rsid w:val="006549C3"/>
    <w:rsid w:val="00654D0A"/>
    <w:rsid w:val="00654EFF"/>
    <w:rsid w:val="006552D1"/>
    <w:rsid w:val="00655379"/>
    <w:rsid w:val="006553D7"/>
    <w:rsid w:val="006555DE"/>
    <w:rsid w:val="006555F7"/>
    <w:rsid w:val="00655B21"/>
    <w:rsid w:val="00656195"/>
    <w:rsid w:val="0065653B"/>
    <w:rsid w:val="006565AC"/>
    <w:rsid w:val="0065674A"/>
    <w:rsid w:val="00656B1E"/>
    <w:rsid w:val="0065707F"/>
    <w:rsid w:val="00657223"/>
    <w:rsid w:val="00657315"/>
    <w:rsid w:val="00657341"/>
    <w:rsid w:val="00657A66"/>
    <w:rsid w:val="00657E83"/>
    <w:rsid w:val="0066048F"/>
    <w:rsid w:val="0066069F"/>
    <w:rsid w:val="00660A94"/>
    <w:rsid w:val="00660AFD"/>
    <w:rsid w:val="00661C30"/>
    <w:rsid w:val="00661C81"/>
    <w:rsid w:val="00661D58"/>
    <w:rsid w:val="0066261F"/>
    <w:rsid w:val="00662994"/>
    <w:rsid w:val="00662E74"/>
    <w:rsid w:val="00663315"/>
    <w:rsid w:val="00663443"/>
    <w:rsid w:val="00663A43"/>
    <w:rsid w:val="00663EAA"/>
    <w:rsid w:val="00663F27"/>
    <w:rsid w:val="006640CB"/>
    <w:rsid w:val="006644BF"/>
    <w:rsid w:val="00664AA0"/>
    <w:rsid w:val="00664B50"/>
    <w:rsid w:val="00664B5C"/>
    <w:rsid w:val="00664F04"/>
    <w:rsid w:val="0066525C"/>
    <w:rsid w:val="0066540B"/>
    <w:rsid w:val="006654FE"/>
    <w:rsid w:val="00665552"/>
    <w:rsid w:val="00665589"/>
    <w:rsid w:val="0066562A"/>
    <w:rsid w:val="0066577E"/>
    <w:rsid w:val="00665AE2"/>
    <w:rsid w:val="00665DF4"/>
    <w:rsid w:val="00666199"/>
    <w:rsid w:val="00666510"/>
    <w:rsid w:val="00666767"/>
    <w:rsid w:val="006671E1"/>
    <w:rsid w:val="006678C3"/>
    <w:rsid w:val="00667983"/>
    <w:rsid w:val="00667F1E"/>
    <w:rsid w:val="00667F9C"/>
    <w:rsid w:val="006700EC"/>
    <w:rsid w:val="006702A0"/>
    <w:rsid w:val="006707C8"/>
    <w:rsid w:val="00670E57"/>
    <w:rsid w:val="00671260"/>
    <w:rsid w:val="0067128B"/>
    <w:rsid w:val="00671529"/>
    <w:rsid w:val="00671564"/>
    <w:rsid w:val="00671676"/>
    <w:rsid w:val="00671980"/>
    <w:rsid w:val="00671B4C"/>
    <w:rsid w:val="00671CC3"/>
    <w:rsid w:val="00671D20"/>
    <w:rsid w:val="00671E61"/>
    <w:rsid w:val="00672073"/>
    <w:rsid w:val="006720FC"/>
    <w:rsid w:val="006721DD"/>
    <w:rsid w:val="00672216"/>
    <w:rsid w:val="00672446"/>
    <w:rsid w:val="006727DB"/>
    <w:rsid w:val="00672987"/>
    <w:rsid w:val="006729A6"/>
    <w:rsid w:val="006729F2"/>
    <w:rsid w:val="00673746"/>
    <w:rsid w:val="006739A8"/>
    <w:rsid w:val="00673CEA"/>
    <w:rsid w:val="00673F28"/>
    <w:rsid w:val="00673F49"/>
    <w:rsid w:val="00674A55"/>
    <w:rsid w:val="00674E0D"/>
    <w:rsid w:val="0067503A"/>
    <w:rsid w:val="00675285"/>
    <w:rsid w:val="00675403"/>
    <w:rsid w:val="006754C9"/>
    <w:rsid w:val="0067623D"/>
    <w:rsid w:val="00676AD6"/>
    <w:rsid w:val="00676B52"/>
    <w:rsid w:val="00676E35"/>
    <w:rsid w:val="00676F74"/>
    <w:rsid w:val="006770F3"/>
    <w:rsid w:val="006770FE"/>
    <w:rsid w:val="00677DBF"/>
    <w:rsid w:val="00680110"/>
    <w:rsid w:val="006805C5"/>
    <w:rsid w:val="006805D3"/>
    <w:rsid w:val="00680627"/>
    <w:rsid w:val="00680694"/>
    <w:rsid w:val="00680AA3"/>
    <w:rsid w:val="0068148A"/>
    <w:rsid w:val="00681650"/>
    <w:rsid w:val="006817C7"/>
    <w:rsid w:val="006817D0"/>
    <w:rsid w:val="00681E2A"/>
    <w:rsid w:val="00681E6D"/>
    <w:rsid w:val="00681FA5"/>
    <w:rsid w:val="00682402"/>
    <w:rsid w:val="00682BA7"/>
    <w:rsid w:val="00682D57"/>
    <w:rsid w:val="006835ED"/>
    <w:rsid w:val="006836FD"/>
    <w:rsid w:val="0068395F"/>
    <w:rsid w:val="006839D8"/>
    <w:rsid w:val="006840E4"/>
    <w:rsid w:val="006843C1"/>
    <w:rsid w:val="0068451B"/>
    <w:rsid w:val="00684814"/>
    <w:rsid w:val="006849CA"/>
    <w:rsid w:val="00684A7C"/>
    <w:rsid w:val="00684C93"/>
    <w:rsid w:val="00685E92"/>
    <w:rsid w:val="00685EB2"/>
    <w:rsid w:val="00686249"/>
    <w:rsid w:val="00686440"/>
    <w:rsid w:val="006868E8"/>
    <w:rsid w:val="00686E63"/>
    <w:rsid w:val="00686E67"/>
    <w:rsid w:val="00687078"/>
    <w:rsid w:val="006870F2"/>
    <w:rsid w:val="00687180"/>
    <w:rsid w:val="006873E8"/>
    <w:rsid w:val="0068747C"/>
    <w:rsid w:val="00687775"/>
    <w:rsid w:val="0068782F"/>
    <w:rsid w:val="00687931"/>
    <w:rsid w:val="00687A9B"/>
    <w:rsid w:val="00687E0B"/>
    <w:rsid w:val="006905A3"/>
    <w:rsid w:val="006905BA"/>
    <w:rsid w:val="00690684"/>
    <w:rsid w:val="006906A1"/>
    <w:rsid w:val="00690A17"/>
    <w:rsid w:val="00690DBC"/>
    <w:rsid w:val="00690E4A"/>
    <w:rsid w:val="006919EA"/>
    <w:rsid w:val="00691E23"/>
    <w:rsid w:val="0069200A"/>
    <w:rsid w:val="006923FE"/>
    <w:rsid w:val="00692449"/>
    <w:rsid w:val="0069249D"/>
    <w:rsid w:val="006927FF"/>
    <w:rsid w:val="00692CBA"/>
    <w:rsid w:val="00692CFC"/>
    <w:rsid w:val="00692D46"/>
    <w:rsid w:val="0069339B"/>
    <w:rsid w:val="006933FC"/>
    <w:rsid w:val="0069367B"/>
    <w:rsid w:val="00693817"/>
    <w:rsid w:val="006938CE"/>
    <w:rsid w:val="00693EBC"/>
    <w:rsid w:val="00694262"/>
    <w:rsid w:val="0069437C"/>
    <w:rsid w:val="006943B5"/>
    <w:rsid w:val="00694D09"/>
    <w:rsid w:val="00694E7B"/>
    <w:rsid w:val="00694F49"/>
    <w:rsid w:val="00695493"/>
    <w:rsid w:val="0069567C"/>
    <w:rsid w:val="006956C7"/>
    <w:rsid w:val="006959E1"/>
    <w:rsid w:val="00695B6B"/>
    <w:rsid w:val="00695E16"/>
    <w:rsid w:val="006963E3"/>
    <w:rsid w:val="006966FE"/>
    <w:rsid w:val="0069687D"/>
    <w:rsid w:val="006971DF"/>
    <w:rsid w:val="00697380"/>
    <w:rsid w:val="00697423"/>
    <w:rsid w:val="00697B9B"/>
    <w:rsid w:val="006A00BA"/>
    <w:rsid w:val="006A01B0"/>
    <w:rsid w:val="006A01EA"/>
    <w:rsid w:val="006A06B0"/>
    <w:rsid w:val="006A077F"/>
    <w:rsid w:val="006A0805"/>
    <w:rsid w:val="006A0ABD"/>
    <w:rsid w:val="006A0BA6"/>
    <w:rsid w:val="006A1007"/>
    <w:rsid w:val="006A1020"/>
    <w:rsid w:val="006A126E"/>
    <w:rsid w:val="006A1372"/>
    <w:rsid w:val="006A140C"/>
    <w:rsid w:val="006A17CD"/>
    <w:rsid w:val="006A1845"/>
    <w:rsid w:val="006A1B8D"/>
    <w:rsid w:val="006A1D6C"/>
    <w:rsid w:val="006A1DEA"/>
    <w:rsid w:val="006A21A3"/>
    <w:rsid w:val="006A26DD"/>
    <w:rsid w:val="006A2C29"/>
    <w:rsid w:val="006A2C89"/>
    <w:rsid w:val="006A2F6F"/>
    <w:rsid w:val="006A33DA"/>
    <w:rsid w:val="006A34C6"/>
    <w:rsid w:val="006A3A00"/>
    <w:rsid w:val="006A3A7E"/>
    <w:rsid w:val="006A3C43"/>
    <w:rsid w:val="006A3E05"/>
    <w:rsid w:val="006A43F6"/>
    <w:rsid w:val="006A44DE"/>
    <w:rsid w:val="006A461C"/>
    <w:rsid w:val="006A51E6"/>
    <w:rsid w:val="006A5823"/>
    <w:rsid w:val="006A5D79"/>
    <w:rsid w:val="006A62B0"/>
    <w:rsid w:val="006A6489"/>
    <w:rsid w:val="006A64EF"/>
    <w:rsid w:val="006A6B6F"/>
    <w:rsid w:val="006A6BAD"/>
    <w:rsid w:val="006A6D20"/>
    <w:rsid w:val="006A6E76"/>
    <w:rsid w:val="006A7035"/>
    <w:rsid w:val="006A74A4"/>
    <w:rsid w:val="006A75BB"/>
    <w:rsid w:val="006A77A9"/>
    <w:rsid w:val="006A7863"/>
    <w:rsid w:val="006B0421"/>
    <w:rsid w:val="006B0504"/>
    <w:rsid w:val="006B05EC"/>
    <w:rsid w:val="006B0679"/>
    <w:rsid w:val="006B15BF"/>
    <w:rsid w:val="006B18FE"/>
    <w:rsid w:val="006B1E71"/>
    <w:rsid w:val="006B1F89"/>
    <w:rsid w:val="006B203A"/>
    <w:rsid w:val="006B2134"/>
    <w:rsid w:val="006B2D15"/>
    <w:rsid w:val="006B3630"/>
    <w:rsid w:val="006B3741"/>
    <w:rsid w:val="006B3918"/>
    <w:rsid w:val="006B4053"/>
    <w:rsid w:val="006B42B6"/>
    <w:rsid w:val="006B4512"/>
    <w:rsid w:val="006B46E6"/>
    <w:rsid w:val="006B4754"/>
    <w:rsid w:val="006B4AE8"/>
    <w:rsid w:val="006B4CCC"/>
    <w:rsid w:val="006B4D1E"/>
    <w:rsid w:val="006B5193"/>
    <w:rsid w:val="006B5405"/>
    <w:rsid w:val="006B55F3"/>
    <w:rsid w:val="006B56BE"/>
    <w:rsid w:val="006B56FA"/>
    <w:rsid w:val="006B5702"/>
    <w:rsid w:val="006B5B0A"/>
    <w:rsid w:val="006B5BE4"/>
    <w:rsid w:val="006B5E02"/>
    <w:rsid w:val="006B64D8"/>
    <w:rsid w:val="006B64E7"/>
    <w:rsid w:val="006B6586"/>
    <w:rsid w:val="006B68DD"/>
    <w:rsid w:val="006B6C5F"/>
    <w:rsid w:val="006B6EFE"/>
    <w:rsid w:val="006B6F07"/>
    <w:rsid w:val="006B76AB"/>
    <w:rsid w:val="006B78E6"/>
    <w:rsid w:val="006B7EDE"/>
    <w:rsid w:val="006C0100"/>
    <w:rsid w:val="006C0410"/>
    <w:rsid w:val="006C0661"/>
    <w:rsid w:val="006C0F1D"/>
    <w:rsid w:val="006C1B28"/>
    <w:rsid w:val="006C1C76"/>
    <w:rsid w:val="006C2EC6"/>
    <w:rsid w:val="006C2F7B"/>
    <w:rsid w:val="006C309C"/>
    <w:rsid w:val="006C30CC"/>
    <w:rsid w:val="006C334C"/>
    <w:rsid w:val="006C3442"/>
    <w:rsid w:val="006C359E"/>
    <w:rsid w:val="006C371E"/>
    <w:rsid w:val="006C3799"/>
    <w:rsid w:val="006C3C0A"/>
    <w:rsid w:val="006C4648"/>
    <w:rsid w:val="006C4D0C"/>
    <w:rsid w:val="006C51A9"/>
    <w:rsid w:val="006C54C1"/>
    <w:rsid w:val="006C55FF"/>
    <w:rsid w:val="006C5897"/>
    <w:rsid w:val="006C5A25"/>
    <w:rsid w:val="006C5D44"/>
    <w:rsid w:val="006C5EE6"/>
    <w:rsid w:val="006C6269"/>
    <w:rsid w:val="006C6610"/>
    <w:rsid w:val="006C67B8"/>
    <w:rsid w:val="006C6ACD"/>
    <w:rsid w:val="006C6CC6"/>
    <w:rsid w:val="006C7013"/>
    <w:rsid w:val="006C70AB"/>
    <w:rsid w:val="006C7262"/>
    <w:rsid w:val="006C747F"/>
    <w:rsid w:val="006C770D"/>
    <w:rsid w:val="006D017D"/>
    <w:rsid w:val="006D027E"/>
    <w:rsid w:val="006D0327"/>
    <w:rsid w:val="006D0368"/>
    <w:rsid w:val="006D044E"/>
    <w:rsid w:val="006D099E"/>
    <w:rsid w:val="006D0CB7"/>
    <w:rsid w:val="006D103D"/>
    <w:rsid w:val="006D1380"/>
    <w:rsid w:val="006D17D6"/>
    <w:rsid w:val="006D1942"/>
    <w:rsid w:val="006D1BC4"/>
    <w:rsid w:val="006D1E4B"/>
    <w:rsid w:val="006D2479"/>
    <w:rsid w:val="006D25A1"/>
    <w:rsid w:val="006D2C95"/>
    <w:rsid w:val="006D3444"/>
    <w:rsid w:val="006D35ED"/>
    <w:rsid w:val="006D3804"/>
    <w:rsid w:val="006D3810"/>
    <w:rsid w:val="006D3DA3"/>
    <w:rsid w:val="006D403F"/>
    <w:rsid w:val="006D44C8"/>
    <w:rsid w:val="006D4675"/>
    <w:rsid w:val="006D4B33"/>
    <w:rsid w:val="006D4CCF"/>
    <w:rsid w:val="006D5359"/>
    <w:rsid w:val="006D5618"/>
    <w:rsid w:val="006D5CFC"/>
    <w:rsid w:val="006D5FE2"/>
    <w:rsid w:val="006D6509"/>
    <w:rsid w:val="006D65A9"/>
    <w:rsid w:val="006D6685"/>
    <w:rsid w:val="006D67B7"/>
    <w:rsid w:val="006D67D5"/>
    <w:rsid w:val="006D6C77"/>
    <w:rsid w:val="006D6D7C"/>
    <w:rsid w:val="006D6FDC"/>
    <w:rsid w:val="006D7043"/>
    <w:rsid w:val="006D7718"/>
    <w:rsid w:val="006D77B5"/>
    <w:rsid w:val="006D7E07"/>
    <w:rsid w:val="006D7F01"/>
    <w:rsid w:val="006E0831"/>
    <w:rsid w:val="006E0AB9"/>
    <w:rsid w:val="006E0B69"/>
    <w:rsid w:val="006E0DC0"/>
    <w:rsid w:val="006E0FBD"/>
    <w:rsid w:val="006E1289"/>
    <w:rsid w:val="006E161F"/>
    <w:rsid w:val="006E1627"/>
    <w:rsid w:val="006E1B91"/>
    <w:rsid w:val="006E2270"/>
    <w:rsid w:val="006E2279"/>
    <w:rsid w:val="006E2560"/>
    <w:rsid w:val="006E256F"/>
    <w:rsid w:val="006E2950"/>
    <w:rsid w:val="006E2AE7"/>
    <w:rsid w:val="006E2B06"/>
    <w:rsid w:val="006E2B44"/>
    <w:rsid w:val="006E2DDA"/>
    <w:rsid w:val="006E2F68"/>
    <w:rsid w:val="006E31F6"/>
    <w:rsid w:val="006E3E5B"/>
    <w:rsid w:val="006E44B6"/>
    <w:rsid w:val="006E48D2"/>
    <w:rsid w:val="006E4AB8"/>
    <w:rsid w:val="006E4B37"/>
    <w:rsid w:val="006E4EF0"/>
    <w:rsid w:val="006E4F16"/>
    <w:rsid w:val="006E53AE"/>
    <w:rsid w:val="006E5430"/>
    <w:rsid w:val="006E55C2"/>
    <w:rsid w:val="006E57A8"/>
    <w:rsid w:val="006E5D37"/>
    <w:rsid w:val="006E612E"/>
    <w:rsid w:val="006E619F"/>
    <w:rsid w:val="006E6267"/>
    <w:rsid w:val="006E6457"/>
    <w:rsid w:val="006E66D2"/>
    <w:rsid w:val="006E6C1A"/>
    <w:rsid w:val="006E6FE3"/>
    <w:rsid w:val="006E7ADA"/>
    <w:rsid w:val="006F03D8"/>
    <w:rsid w:val="006F06DA"/>
    <w:rsid w:val="006F070B"/>
    <w:rsid w:val="006F0864"/>
    <w:rsid w:val="006F09F5"/>
    <w:rsid w:val="006F0FA4"/>
    <w:rsid w:val="006F1108"/>
    <w:rsid w:val="006F15D9"/>
    <w:rsid w:val="006F168F"/>
    <w:rsid w:val="006F179D"/>
    <w:rsid w:val="006F1B67"/>
    <w:rsid w:val="006F1CEA"/>
    <w:rsid w:val="006F1FCB"/>
    <w:rsid w:val="006F21FD"/>
    <w:rsid w:val="006F22B5"/>
    <w:rsid w:val="006F233B"/>
    <w:rsid w:val="006F2498"/>
    <w:rsid w:val="006F2CC6"/>
    <w:rsid w:val="006F2DB9"/>
    <w:rsid w:val="006F308B"/>
    <w:rsid w:val="006F3172"/>
    <w:rsid w:val="006F32B4"/>
    <w:rsid w:val="006F3F8D"/>
    <w:rsid w:val="006F41D6"/>
    <w:rsid w:val="006F4643"/>
    <w:rsid w:val="006F49A5"/>
    <w:rsid w:val="006F4A63"/>
    <w:rsid w:val="006F4D4E"/>
    <w:rsid w:val="006F4E0F"/>
    <w:rsid w:val="006F515F"/>
    <w:rsid w:val="006F544A"/>
    <w:rsid w:val="006F548A"/>
    <w:rsid w:val="006F5680"/>
    <w:rsid w:val="006F576B"/>
    <w:rsid w:val="006F58D8"/>
    <w:rsid w:val="006F5CA7"/>
    <w:rsid w:val="006F5E5A"/>
    <w:rsid w:val="006F66AB"/>
    <w:rsid w:val="006F66D3"/>
    <w:rsid w:val="006F6B40"/>
    <w:rsid w:val="006F6DCC"/>
    <w:rsid w:val="006F7001"/>
    <w:rsid w:val="006F70AC"/>
    <w:rsid w:val="006F71F4"/>
    <w:rsid w:val="006F7B98"/>
    <w:rsid w:val="006F7FC9"/>
    <w:rsid w:val="00700396"/>
    <w:rsid w:val="007003BF"/>
    <w:rsid w:val="0070083A"/>
    <w:rsid w:val="00700A73"/>
    <w:rsid w:val="00700B29"/>
    <w:rsid w:val="00700E99"/>
    <w:rsid w:val="007014E8"/>
    <w:rsid w:val="007015A5"/>
    <w:rsid w:val="00701887"/>
    <w:rsid w:val="00701982"/>
    <w:rsid w:val="00701DE6"/>
    <w:rsid w:val="0070200A"/>
    <w:rsid w:val="0070216F"/>
    <w:rsid w:val="00702194"/>
    <w:rsid w:val="00702272"/>
    <w:rsid w:val="007022AB"/>
    <w:rsid w:val="007023CD"/>
    <w:rsid w:val="007023F4"/>
    <w:rsid w:val="007029C0"/>
    <w:rsid w:val="00702DA8"/>
    <w:rsid w:val="00703031"/>
    <w:rsid w:val="00703495"/>
    <w:rsid w:val="007034FE"/>
    <w:rsid w:val="00703A87"/>
    <w:rsid w:val="00703B98"/>
    <w:rsid w:val="007042DF"/>
    <w:rsid w:val="00704470"/>
    <w:rsid w:val="007045F3"/>
    <w:rsid w:val="00705099"/>
    <w:rsid w:val="007050F3"/>
    <w:rsid w:val="0070543C"/>
    <w:rsid w:val="00705669"/>
    <w:rsid w:val="00705735"/>
    <w:rsid w:val="00705AF8"/>
    <w:rsid w:val="00705EB3"/>
    <w:rsid w:val="007060F3"/>
    <w:rsid w:val="007065DE"/>
    <w:rsid w:val="007066A1"/>
    <w:rsid w:val="007066C6"/>
    <w:rsid w:val="00706F1C"/>
    <w:rsid w:val="00706F2F"/>
    <w:rsid w:val="00706FFA"/>
    <w:rsid w:val="007071F1"/>
    <w:rsid w:val="00707502"/>
    <w:rsid w:val="00707672"/>
    <w:rsid w:val="007077FB"/>
    <w:rsid w:val="007079EF"/>
    <w:rsid w:val="00707A9E"/>
    <w:rsid w:val="00707E5A"/>
    <w:rsid w:val="00710341"/>
    <w:rsid w:val="0071034F"/>
    <w:rsid w:val="0071044E"/>
    <w:rsid w:val="00710486"/>
    <w:rsid w:val="007104DF"/>
    <w:rsid w:val="00710913"/>
    <w:rsid w:val="00710A38"/>
    <w:rsid w:val="00710B44"/>
    <w:rsid w:val="00710BBF"/>
    <w:rsid w:val="00710CF3"/>
    <w:rsid w:val="00711021"/>
    <w:rsid w:val="007115AC"/>
    <w:rsid w:val="007118C8"/>
    <w:rsid w:val="00711E3B"/>
    <w:rsid w:val="00711EFF"/>
    <w:rsid w:val="00711F2C"/>
    <w:rsid w:val="00712851"/>
    <w:rsid w:val="00712945"/>
    <w:rsid w:val="00712B38"/>
    <w:rsid w:val="00712B99"/>
    <w:rsid w:val="00712C6D"/>
    <w:rsid w:val="00713447"/>
    <w:rsid w:val="007136BA"/>
    <w:rsid w:val="007136D4"/>
    <w:rsid w:val="0071388C"/>
    <w:rsid w:val="00713A8A"/>
    <w:rsid w:val="00713C63"/>
    <w:rsid w:val="007140A6"/>
    <w:rsid w:val="00714103"/>
    <w:rsid w:val="007149AD"/>
    <w:rsid w:val="00714AE9"/>
    <w:rsid w:val="00714D02"/>
    <w:rsid w:val="0071537C"/>
    <w:rsid w:val="007153B2"/>
    <w:rsid w:val="00715496"/>
    <w:rsid w:val="007156C3"/>
    <w:rsid w:val="00715911"/>
    <w:rsid w:val="00715A92"/>
    <w:rsid w:val="00715CA2"/>
    <w:rsid w:val="00715E41"/>
    <w:rsid w:val="00715E50"/>
    <w:rsid w:val="007160B9"/>
    <w:rsid w:val="00716C68"/>
    <w:rsid w:val="00716C85"/>
    <w:rsid w:val="007173A1"/>
    <w:rsid w:val="007173BA"/>
    <w:rsid w:val="007173FE"/>
    <w:rsid w:val="007177E6"/>
    <w:rsid w:val="00717B8A"/>
    <w:rsid w:val="00717D37"/>
    <w:rsid w:val="00717FF7"/>
    <w:rsid w:val="00720867"/>
    <w:rsid w:val="007216F1"/>
    <w:rsid w:val="0072177C"/>
    <w:rsid w:val="007217E4"/>
    <w:rsid w:val="007218B1"/>
    <w:rsid w:val="00721B89"/>
    <w:rsid w:val="00721F34"/>
    <w:rsid w:val="007220D1"/>
    <w:rsid w:val="007220FA"/>
    <w:rsid w:val="00722207"/>
    <w:rsid w:val="00722A10"/>
    <w:rsid w:val="00722B4D"/>
    <w:rsid w:val="00723571"/>
    <w:rsid w:val="007239AD"/>
    <w:rsid w:val="00723B30"/>
    <w:rsid w:val="00723F09"/>
    <w:rsid w:val="00723F7E"/>
    <w:rsid w:val="007245F2"/>
    <w:rsid w:val="00724967"/>
    <w:rsid w:val="00724CFD"/>
    <w:rsid w:val="00724E72"/>
    <w:rsid w:val="00725188"/>
    <w:rsid w:val="0072519F"/>
    <w:rsid w:val="007251B0"/>
    <w:rsid w:val="00725B08"/>
    <w:rsid w:val="00725E8C"/>
    <w:rsid w:val="0072611C"/>
    <w:rsid w:val="00726407"/>
    <w:rsid w:val="007268FD"/>
    <w:rsid w:val="00726B31"/>
    <w:rsid w:val="00726D45"/>
    <w:rsid w:val="00726D49"/>
    <w:rsid w:val="00726D6E"/>
    <w:rsid w:val="00727119"/>
    <w:rsid w:val="0072730D"/>
    <w:rsid w:val="00727A92"/>
    <w:rsid w:val="0073061A"/>
    <w:rsid w:val="00731987"/>
    <w:rsid w:val="00731A74"/>
    <w:rsid w:val="00731CD1"/>
    <w:rsid w:val="00731CE4"/>
    <w:rsid w:val="00731E7E"/>
    <w:rsid w:val="00731FD5"/>
    <w:rsid w:val="00732041"/>
    <w:rsid w:val="00732117"/>
    <w:rsid w:val="00732873"/>
    <w:rsid w:val="007331DE"/>
    <w:rsid w:val="00733201"/>
    <w:rsid w:val="007333F4"/>
    <w:rsid w:val="00733652"/>
    <w:rsid w:val="00733BFB"/>
    <w:rsid w:val="00733E3F"/>
    <w:rsid w:val="00733FE6"/>
    <w:rsid w:val="0073436B"/>
    <w:rsid w:val="007346C6"/>
    <w:rsid w:val="00734D4C"/>
    <w:rsid w:val="00734D5E"/>
    <w:rsid w:val="00734EDB"/>
    <w:rsid w:val="0073513E"/>
    <w:rsid w:val="007351F9"/>
    <w:rsid w:val="0073549A"/>
    <w:rsid w:val="007356C8"/>
    <w:rsid w:val="00735A29"/>
    <w:rsid w:val="00735C6B"/>
    <w:rsid w:val="00736102"/>
    <w:rsid w:val="007361EE"/>
    <w:rsid w:val="0073629D"/>
    <w:rsid w:val="007365A9"/>
    <w:rsid w:val="00736AE0"/>
    <w:rsid w:val="00736B7B"/>
    <w:rsid w:val="00736F36"/>
    <w:rsid w:val="00737537"/>
    <w:rsid w:val="0073769E"/>
    <w:rsid w:val="007376CD"/>
    <w:rsid w:val="0073771B"/>
    <w:rsid w:val="00737726"/>
    <w:rsid w:val="00737A0B"/>
    <w:rsid w:val="0074024F"/>
    <w:rsid w:val="00740F07"/>
    <w:rsid w:val="00741192"/>
    <w:rsid w:val="007413CB"/>
    <w:rsid w:val="0074164E"/>
    <w:rsid w:val="00741673"/>
    <w:rsid w:val="00741A99"/>
    <w:rsid w:val="00741C49"/>
    <w:rsid w:val="00742758"/>
    <w:rsid w:val="007428A1"/>
    <w:rsid w:val="00742AB4"/>
    <w:rsid w:val="00742C8D"/>
    <w:rsid w:val="00742D09"/>
    <w:rsid w:val="00742D9F"/>
    <w:rsid w:val="007432E4"/>
    <w:rsid w:val="0074347E"/>
    <w:rsid w:val="007436E8"/>
    <w:rsid w:val="007438E9"/>
    <w:rsid w:val="00743A6E"/>
    <w:rsid w:val="00743DA1"/>
    <w:rsid w:val="00743DAE"/>
    <w:rsid w:val="00744D4C"/>
    <w:rsid w:val="00745333"/>
    <w:rsid w:val="007453F7"/>
    <w:rsid w:val="00745525"/>
    <w:rsid w:val="007456AC"/>
    <w:rsid w:val="00745E0C"/>
    <w:rsid w:val="00746253"/>
    <w:rsid w:val="00746480"/>
    <w:rsid w:val="007465A0"/>
    <w:rsid w:val="00746911"/>
    <w:rsid w:val="00746C27"/>
    <w:rsid w:val="00746C4D"/>
    <w:rsid w:val="00746CDC"/>
    <w:rsid w:val="00746F52"/>
    <w:rsid w:val="00747035"/>
    <w:rsid w:val="007472E0"/>
    <w:rsid w:val="00747400"/>
    <w:rsid w:val="00747505"/>
    <w:rsid w:val="00747B8A"/>
    <w:rsid w:val="00747D8D"/>
    <w:rsid w:val="00747ECB"/>
    <w:rsid w:val="007500C4"/>
    <w:rsid w:val="0075013E"/>
    <w:rsid w:val="0075060B"/>
    <w:rsid w:val="00750BA5"/>
    <w:rsid w:val="00750DE8"/>
    <w:rsid w:val="007513E4"/>
    <w:rsid w:val="0075146B"/>
    <w:rsid w:val="00751A75"/>
    <w:rsid w:val="00751CE0"/>
    <w:rsid w:val="0075204D"/>
    <w:rsid w:val="00752076"/>
    <w:rsid w:val="00752482"/>
    <w:rsid w:val="007524D1"/>
    <w:rsid w:val="007525F9"/>
    <w:rsid w:val="00752648"/>
    <w:rsid w:val="007527AB"/>
    <w:rsid w:val="007528B5"/>
    <w:rsid w:val="00753263"/>
    <w:rsid w:val="007537F8"/>
    <w:rsid w:val="00753A36"/>
    <w:rsid w:val="00753D81"/>
    <w:rsid w:val="007541B7"/>
    <w:rsid w:val="00754898"/>
    <w:rsid w:val="00754DF7"/>
    <w:rsid w:val="007554B5"/>
    <w:rsid w:val="00755645"/>
    <w:rsid w:val="00755C2F"/>
    <w:rsid w:val="00755CB4"/>
    <w:rsid w:val="00755E3C"/>
    <w:rsid w:val="0075620E"/>
    <w:rsid w:val="007566DF"/>
    <w:rsid w:val="007566FF"/>
    <w:rsid w:val="0075706E"/>
    <w:rsid w:val="00757602"/>
    <w:rsid w:val="0075788C"/>
    <w:rsid w:val="007579AE"/>
    <w:rsid w:val="00757A31"/>
    <w:rsid w:val="00757B6B"/>
    <w:rsid w:val="00757B7A"/>
    <w:rsid w:val="00757BE2"/>
    <w:rsid w:val="00757C01"/>
    <w:rsid w:val="00757D71"/>
    <w:rsid w:val="00757ED4"/>
    <w:rsid w:val="00757EFA"/>
    <w:rsid w:val="0076014C"/>
    <w:rsid w:val="007601AB"/>
    <w:rsid w:val="00760C0A"/>
    <w:rsid w:val="00760C2F"/>
    <w:rsid w:val="00760F04"/>
    <w:rsid w:val="00761A77"/>
    <w:rsid w:val="00761C77"/>
    <w:rsid w:val="00762036"/>
    <w:rsid w:val="007622AB"/>
    <w:rsid w:val="007623D2"/>
    <w:rsid w:val="00762D74"/>
    <w:rsid w:val="00762DB4"/>
    <w:rsid w:val="00762E73"/>
    <w:rsid w:val="00762F8B"/>
    <w:rsid w:val="00763891"/>
    <w:rsid w:val="00763993"/>
    <w:rsid w:val="00763BF7"/>
    <w:rsid w:val="00763D3E"/>
    <w:rsid w:val="0076431B"/>
    <w:rsid w:val="007643FE"/>
    <w:rsid w:val="00764437"/>
    <w:rsid w:val="00764444"/>
    <w:rsid w:val="007647B8"/>
    <w:rsid w:val="007649C3"/>
    <w:rsid w:val="00764C13"/>
    <w:rsid w:val="00764C68"/>
    <w:rsid w:val="00764DC3"/>
    <w:rsid w:val="00765054"/>
    <w:rsid w:val="00765A67"/>
    <w:rsid w:val="00765A8E"/>
    <w:rsid w:val="00765C10"/>
    <w:rsid w:val="0076629C"/>
    <w:rsid w:val="00766388"/>
    <w:rsid w:val="0076679A"/>
    <w:rsid w:val="00766856"/>
    <w:rsid w:val="00766923"/>
    <w:rsid w:val="00766BA0"/>
    <w:rsid w:val="00766CEA"/>
    <w:rsid w:val="007671D2"/>
    <w:rsid w:val="007672FD"/>
    <w:rsid w:val="00767651"/>
    <w:rsid w:val="00767963"/>
    <w:rsid w:val="00767B48"/>
    <w:rsid w:val="00767D68"/>
    <w:rsid w:val="00767EF0"/>
    <w:rsid w:val="00767FEF"/>
    <w:rsid w:val="007700B1"/>
    <w:rsid w:val="0077031D"/>
    <w:rsid w:val="007705C4"/>
    <w:rsid w:val="00770BC6"/>
    <w:rsid w:val="00771092"/>
    <w:rsid w:val="0077167C"/>
    <w:rsid w:val="007724FF"/>
    <w:rsid w:val="00772E5C"/>
    <w:rsid w:val="0077302C"/>
    <w:rsid w:val="0077318E"/>
    <w:rsid w:val="00773341"/>
    <w:rsid w:val="007733EC"/>
    <w:rsid w:val="0077345D"/>
    <w:rsid w:val="00773D4F"/>
    <w:rsid w:val="00773EE3"/>
    <w:rsid w:val="007742D6"/>
    <w:rsid w:val="007742E9"/>
    <w:rsid w:val="007747AF"/>
    <w:rsid w:val="00774D82"/>
    <w:rsid w:val="00774FC5"/>
    <w:rsid w:val="0077527A"/>
    <w:rsid w:val="007752E0"/>
    <w:rsid w:val="00775399"/>
    <w:rsid w:val="00775680"/>
    <w:rsid w:val="007758B6"/>
    <w:rsid w:val="00775DCB"/>
    <w:rsid w:val="007765F5"/>
    <w:rsid w:val="0077673F"/>
    <w:rsid w:val="007769C3"/>
    <w:rsid w:val="00776B12"/>
    <w:rsid w:val="00776B50"/>
    <w:rsid w:val="00776BA0"/>
    <w:rsid w:val="00776D08"/>
    <w:rsid w:val="007774D0"/>
    <w:rsid w:val="0077756A"/>
    <w:rsid w:val="00777641"/>
    <w:rsid w:val="00777E5E"/>
    <w:rsid w:val="0078002E"/>
    <w:rsid w:val="007801C5"/>
    <w:rsid w:val="007801DB"/>
    <w:rsid w:val="0078060E"/>
    <w:rsid w:val="00780D21"/>
    <w:rsid w:val="00780E39"/>
    <w:rsid w:val="00780FC4"/>
    <w:rsid w:val="0078187C"/>
    <w:rsid w:val="007819DC"/>
    <w:rsid w:val="007819ED"/>
    <w:rsid w:val="00781D6C"/>
    <w:rsid w:val="0078202C"/>
    <w:rsid w:val="00782311"/>
    <w:rsid w:val="007827BF"/>
    <w:rsid w:val="00782C6C"/>
    <w:rsid w:val="00782D05"/>
    <w:rsid w:val="007833C5"/>
    <w:rsid w:val="0078347C"/>
    <w:rsid w:val="00783649"/>
    <w:rsid w:val="00783CC9"/>
    <w:rsid w:val="00783D10"/>
    <w:rsid w:val="00783E44"/>
    <w:rsid w:val="007846FC"/>
    <w:rsid w:val="00784EA6"/>
    <w:rsid w:val="00785673"/>
    <w:rsid w:val="00785804"/>
    <w:rsid w:val="0078589D"/>
    <w:rsid w:val="00785A45"/>
    <w:rsid w:val="007861B1"/>
    <w:rsid w:val="0078629A"/>
    <w:rsid w:val="007864D5"/>
    <w:rsid w:val="00786872"/>
    <w:rsid w:val="00786C8E"/>
    <w:rsid w:val="00786E52"/>
    <w:rsid w:val="00786F4E"/>
    <w:rsid w:val="00787087"/>
    <w:rsid w:val="0078710B"/>
    <w:rsid w:val="007872B8"/>
    <w:rsid w:val="00787ADF"/>
    <w:rsid w:val="00787D4D"/>
    <w:rsid w:val="00787DEF"/>
    <w:rsid w:val="007900FE"/>
    <w:rsid w:val="00790A18"/>
    <w:rsid w:val="00790A3B"/>
    <w:rsid w:val="00790CE1"/>
    <w:rsid w:val="00790DC7"/>
    <w:rsid w:val="00790F80"/>
    <w:rsid w:val="0079117F"/>
    <w:rsid w:val="007911A4"/>
    <w:rsid w:val="0079125D"/>
    <w:rsid w:val="0079143D"/>
    <w:rsid w:val="0079156B"/>
    <w:rsid w:val="00791D91"/>
    <w:rsid w:val="00791F3E"/>
    <w:rsid w:val="007921FE"/>
    <w:rsid w:val="00792229"/>
    <w:rsid w:val="0079245A"/>
    <w:rsid w:val="00792879"/>
    <w:rsid w:val="007928FC"/>
    <w:rsid w:val="00792CE6"/>
    <w:rsid w:val="0079336A"/>
    <w:rsid w:val="0079355E"/>
    <w:rsid w:val="0079360D"/>
    <w:rsid w:val="007936FC"/>
    <w:rsid w:val="007939F7"/>
    <w:rsid w:val="00793C70"/>
    <w:rsid w:val="00793FA5"/>
    <w:rsid w:val="00794407"/>
    <w:rsid w:val="00794718"/>
    <w:rsid w:val="00794915"/>
    <w:rsid w:val="0079499B"/>
    <w:rsid w:val="00794BEB"/>
    <w:rsid w:val="00794CE3"/>
    <w:rsid w:val="0079517E"/>
    <w:rsid w:val="0079580C"/>
    <w:rsid w:val="00795BC0"/>
    <w:rsid w:val="00795D1D"/>
    <w:rsid w:val="00795FA7"/>
    <w:rsid w:val="0079627A"/>
    <w:rsid w:val="00796280"/>
    <w:rsid w:val="0079633D"/>
    <w:rsid w:val="00796496"/>
    <w:rsid w:val="00796B95"/>
    <w:rsid w:val="00796FCE"/>
    <w:rsid w:val="0079704F"/>
    <w:rsid w:val="0079727D"/>
    <w:rsid w:val="0079739E"/>
    <w:rsid w:val="007973A9"/>
    <w:rsid w:val="00797A92"/>
    <w:rsid w:val="00797D3F"/>
    <w:rsid w:val="007A0176"/>
    <w:rsid w:val="007A01A4"/>
    <w:rsid w:val="007A0331"/>
    <w:rsid w:val="007A0CFD"/>
    <w:rsid w:val="007A0E2E"/>
    <w:rsid w:val="007A0F51"/>
    <w:rsid w:val="007A124C"/>
    <w:rsid w:val="007A148B"/>
    <w:rsid w:val="007A1B35"/>
    <w:rsid w:val="007A1B7E"/>
    <w:rsid w:val="007A1D1C"/>
    <w:rsid w:val="007A23B3"/>
    <w:rsid w:val="007A2803"/>
    <w:rsid w:val="007A2AC2"/>
    <w:rsid w:val="007A2B59"/>
    <w:rsid w:val="007A2D15"/>
    <w:rsid w:val="007A2FCE"/>
    <w:rsid w:val="007A3134"/>
    <w:rsid w:val="007A3328"/>
    <w:rsid w:val="007A3438"/>
    <w:rsid w:val="007A36CD"/>
    <w:rsid w:val="007A40D9"/>
    <w:rsid w:val="007A464B"/>
    <w:rsid w:val="007A4667"/>
    <w:rsid w:val="007A4805"/>
    <w:rsid w:val="007A4826"/>
    <w:rsid w:val="007A48FF"/>
    <w:rsid w:val="007A49D1"/>
    <w:rsid w:val="007A5359"/>
    <w:rsid w:val="007A5667"/>
    <w:rsid w:val="007A5B7E"/>
    <w:rsid w:val="007A5C90"/>
    <w:rsid w:val="007A62E9"/>
    <w:rsid w:val="007A6312"/>
    <w:rsid w:val="007A6B36"/>
    <w:rsid w:val="007A6DA8"/>
    <w:rsid w:val="007A6F9E"/>
    <w:rsid w:val="007A7039"/>
    <w:rsid w:val="007A7042"/>
    <w:rsid w:val="007A70A6"/>
    <w:rsid w:val="007A70CC"/>
    <w:rsid w:val="007A7288"/>
    <w:rsid w:val="007A7338"/>
    <w:rsid w:val="007A7727"/>
    <w:rsid w:val="007A7CE6"/>
    <w:rsid w:val="007A7EE6"/>
    <w:rsid w:val="007A7FB7"/>
    <w:rsid w:val="007B0431"/>
    <w:rsid w:val="007B0586"/>
    <w:rsid w:val="007B05EB"/>
    <w:rsid w:val="007B0AC3"/>
    <w:rsid w:val="007B0CC5"/>
    <w:rsid w:val="007B112D"/>
    <w:rsid w:val="007B14E6"/>
    <w:rsid w:val="007B1CCE"/>
    <w:rsid w:val="007B2623"/>
    <w:rsid w:val="007B2A02"/>
    <w:rsid w:val="007B2C30"/>
    <w:rsid w:val="007B3009"/>
    <w:rsid w:val="007B3022"/>
    <w:rsid w:val="007B32B8"/>
    <w:rsid w:val="007B4488"/>
    <w:rsid w:val="007B4B81"/>
    <w:rsid w:val="007B4BA7"/>
    <w:rsid w:val="007B4FED"/>
    <w:rsid w:val="007B50E4"/>
    <w:rsid w:val="007B522C"/>
    <w:rsid w:val="007B5405"/>
    <w:rsid w:val="007B5502"/>
    <w:rsid w:val="007B560E"/>
    <w:rsid w:val="007B5853"/>
    <w:rsid w:val="007B5A90"/>
    <w:rsid w:val="007B5AD5"/>
    <w:rsid w:val="007B64DE"/>
    <w:rsid w:val="007B67BA"/>
    <w:rsid w:val="007B686E"/>
    <w:rsid w:val="007B6ACA"/>
    <w:rsid w:val="007B6BE0"/>
    <w:rsid w:val="007B6C47"/>
    <w:rsid w:val="007B7562"/>
    <w:rsid w:val="007B7665"/>
    <w:rsid w:val="007B7791"/>
    <w:rsid w:val="007B7B79"/>
    <w:rsid w:val="007B7E02"/>
    <w:rsid w:val="007C0445"/>
    <w:rsid w:val="007C078D"/>
    <w:rsid w:val="007C08AD"/>
    <w:rsid w:val="007C0DF0"/>
    <w:rsid w:val="007C0E96"/>
    <w:rsid w:val="007C17DF"/>
    <w:rsid w:val="007C229A"/>
    <w:rsid w:val="007C2587"/>
    <w:rsid w:val="007C27F7"/>
    <w:rsid w:val="007C283D"/>
    <w:rsid w:val="007C28D7"/>
    <w:rsid w:val="007C2A15"/>
    <w:rsid w:val="007C2A30"/>
    <w:rsid w:val="007C2C08"/>
    <w:rsid w:val="007C3136"/>
    <w:rsid w:val="007C391B"/>
    <w:rsid w:val="007C39D0"/>
    <w:rsid w:val="007C3AF3"/>
    <w:rsid w:val="007C3B0B"/>
    <w:rsid w:val="007C3B66"/>
    <w:rsid w:val="007C3F28"/>
    <w:rsid w:val="007C3FA1"/>
    <w:rsid w:val="007C4C67"/>
    <w:rsid w:val="007C4DA5"/>
    <w:rsid w:val="007C5154"/>
    <w:rsid w:val="007C556D"/>
    <w:rsid w:val="007C58A1"/>
    <w:rsid w:val="007C5925"/>
    <w:rsid w:val="007C5A6A"/>
    <w:rsid w:val="007C5C7C"/>
    <w:rsid w:val="007C6141"/>
    <w:rsid w:val="007C61A6"/>
    <w:rsid w:val="007C61AF"/>
    <w:rsid w:val="007C61FE"/>
    <w:rsid w:val="007C6645"/>
    <w:rsid w:val="007C6774"/>
    <w:rsid w:val="007C6A0E"/>
    <w:rsid w:val="007C6BCC"/>
    <w:rsid w:val="007C74CB"/>
    <w:rsid w:val="007C77F3"/>
    <w:rsid w:val="007C77F8"/>
    <w:rsid w:val="007C7B43"/>
    <w:rsid w:val="007C7EBA"/>
    <w:rsid w:val="007D090F"/>
    <w:rsid w:val="007D11E4"/>
    <w:rsid w:val="007D137D"/>
    <w:rsid w:val="007D161F"/>
    <w:rsid w:val="007D176C"/>
    <w:rsid w:val="007D1923"/>
    <w:rsid w:val="007D1A0F"/>
    <w:rsid w:val="007D1DA4"/>
    <w:rsid w:val="007D257C"/>
    <w:rsid w:val="007D2DE7"/>
    <w:rsid w:val="007D3610"/>
    <w:rsid w:val="007D3939"/>
    <w:rsid w:val="007D3947"/>
    <w:rsid w:val="007D3ADE"/>
    <w:rsid w:val="007D3B47"/>
    <w:rsid w:val="007D3FEB"/>
    <w:rsid w:val="007D488D"/>
    <w:rsid w:val="007D4B6E"/>
    <w:rsid w:val="007D4ED4"/>
    <w:rsid w:val="007D4EFC"/>
    <w:rsid w:val="007D50D9"/>
    <w:rsid w:val="007D519B"/>
    <w:rsid w:val="007D5552"/>
    <w:rsid w:val="007D564E"/>
    <w:rsid w:val="007D59F2"/>
    <w:rsid w:val="007D60AE"/>
    <w:rsid w:val="007D6256"/>
    <w:rsid w:val="007D63B1"/>
    <w:rsid w:val="007D647F"/>
    <w:rsid w:val="007D64F6"/>
    <w:rsid w:val="007D70DE"/>
    <w:rsid w:val="007D70E6"/>
    <w:rsid w:val="007D736E"/>
    <w:rsid w:val="007D759C"/>
    <w:rsid w:val="007D7D9E"/>
    <w:rsid w:val="007E0550"/>
    <w:rsid w:val="007E0651"/>
    <w:rsid w:val="007E08C9"/>
    <w:rsid w:val="007E0C7D"/>
    <w:rsid w:val="007E0F0E"/>
    <w:rsid w:val="007E1C55"/>
    <w:rsid w:val="007E1F45"/>
    <w:rsid w:val="007E202B"/>
    <w:rsid w:val="007E24F1"/>
    <w:rsid w:val="007E258A"/>
    <w:rsid w:val="007E26E2"/>
    <w:rsid w:val="007E2762"/>
    <w:rsid w:val="007E2B0D"/>
    <w:rsid w:val="007E2B67"/>
    <w:rsid w:val="007E2BD8"/>
    <w:rsid w:val="007E2CFD"/>
    <w:rsid w:val="007E2F3B"/>
    <w:rsid w:val="007E354F"/>
    <w:rsid w:val="007E35F3"/>
    <w:rsid w:val="007E3A62"/>
    <w:rsid w:val="007E3BCF"/>
    <w:rsid w:val="007E3DDF"/>
    <w:rsid w:val="007E3F2A"/>
    <w:rsid w:val="007E3FC3"/>
    <w:rsid w:val="007E40E0"/>
    <w:rsid w:val="007E415E"/>
    <w:rsid w:val="007E45BA"/>
    <w:rsid w:val="007E462B"/>
    <w:rsid w:val="007E46BC"/>
    <w:rsid w:val="007E4E39"/>
    <w:rsid w:val="007E4E78"/>
    <w:rsid w:val="007E4E8D"/>
    <w:rsid w:val="007E4FC2"/>
    <w:rsid w:val="007E5120"/>
    <w:rsid w:val="007E53E3"/>
    <w:rsid w:val="007E59C2"/>
    <w:rsid w:val="007E5BBA"/>
    <w:rsid w:val="007E5EEC"/>
    <w:rsid w:val="007E6063"/>
    <w:rsid w:val="007E621E"/>
    <w:rsid w:val="007E6645"/>
    <w:rsid w:val="007E68C7"/>
    <w:rsid w:val="007E6BF2"/>
    <w:rsid w:val="007E6C43"/>
    <w:rsid w:val="007E6F0A"/>
    <w:rsid w:val="007E7313"/>
    <w:rsid w:val="007E7528"/>
    <w:rsid w:val="007E769D"/>
    <w:rsid w:val="007E78B0"/>
    <w:rsid w:val="007E797E"/>
    <w:rsid w:val="007E7EE9"/>
    <w:rsid w:val="007E7FC3"/>
    <w:rsid w:val="007F0386"/>
    <w:rsid w:val="007F04B8"/>
    <w:rsid w:val="007F0B60"/>
    <w:rsid w:val="007F0E30"/>
    <w:rsid w:val="007F132C"/>
    <w:rsid w:val="007F1369"/>
    <w:rsid w:val="007F1668"/>
    <w:rsid w:val="007F16DF"/>
    <w:rsid w:val="007F1D9F"/>
    <w:rsid w:val="007F1E26"/>
    <w:rsid w:val="007F22A5"/>
    <w:rsid w:val="007F22CC"/>
    <w:rsid w:val="007F2660"/>
    <w:rsid w:val="007F2973"/>
    <w:rsid w:val="007F2E4F"/>
    <w:rsid w:val="007F3375"/>
    <w:rsid w:val="007F3CFB"/>
    <w:rsid w:val="007F3D04"/>
    <w:rsid w:val="007F3DE4"/>
    <w:rsid w:val="007F3F1D"/>
    <w:rsid w:val="007F3FFE"/>
    <w:rsid w:val="007F493D"/>
    <w:rsid w:val="007F4A82"/>
    <w:rsid w:val="007F4FE3"/>
    <w:rsid w:val="007F54A9"/>
    <w:rsid w:val="007F55F0"/>
    <w:rsid w:val="007F55FF"/>
    <w:rsid w:val="007F56AC"/>
    <w:rsid w:val="007F6136"/>
    <w:rsid w:val="007F61B3"/>
    <w:rsid w:val="007F6312"/>
    <w:rsid w:val="007F65F2"/>
    <w:rsid w:val="007F6669"/>
    <w:rsid w:val="007F6A4A"/>
    <w:rsid w:val="007F74ED"/>
    <w:rsid w:val="007F7811"/>
    <w:rsid w:val="007F7910"/>
    <w:rsid w:val="007F7C7B"/>
    <w:rsid w:val="00800767"/>
    <w:rsid w:val="0080093A"/>
    <w:rsid w:val="00800988"/>
    <w:rsid w:val="008009C0"/>
    <w:rsid w:val="00800D7A"/>
    <w:rsid w:val="008011A9"/>
    <w:rsid w:val="008015BA"/>
    <w:rsid w:val="00801972"/>
    <w:rsid w:val="00801E62"/>
    <w:rsid w:val="00801F5D"/>
    <w:rsid w:val="00802D6C"/>
    <w:rsid w:val="00802FED"/>
    <w:rsid w:val="008030DC"/>
    <w:rsid w:val="00803402"/>
    <w:rsid w:val="0080349A"/>
    <w:rsid w:val="0080387F"/>
    <w:rsid w:val="00803AC8"/>
    <w:rsid w:val="00803B3C"/>
    <w:rsid w:val="00803B9E"/>
    <w:rsid w:val="00804092"/>
    <w:rsid w:val="00804301"/>
    <w:rsid w:val="00804929"/>
    <w:rsid w:val="008049A3"/>
    <w:rsid w:val="00804BE7"/>
    <w:rsid w:val="00804E68"/>
    <w:rsid w:val="00805198"/>
    <w:rsid w:val="008055F1"/>
    <w:rsid w:val="00805688"/>
    <w:rsid w:val="008057CC"/>
    <w:rsid w:val="00805857"/>
    <w:rsid w:val="00805880"/>
    <w:rsid w:val="00805E67"/>
    <w:rsid w:val="00806264"/>
    <w:rsid w:val="008062E0"/>
    <w:rsid w:val="0080636A"/>
    <w:rsid w:val="0080697D"/>
    <w:rsid w:val="00806B7F"/>
    <w:rsid w:val="00806F54"/>
    <w:rsid w:val="0080717D"/>
    <w:rsid w:val="008077A7"/>
    <w:rsid w:val="00807891"/>
    <w:rsid w:val="00807FFB"/>
    <w:rsid w:val="00810131"/>
    <w:rsid w:val="0081019B"/>
    <w:rsid w:val="00810628"/>
    <w:rsid w:val="0081086B"/>
    <w:rsid w:val="008108C3"/>
    <w:rsid w:val="00810D18"/>
    <w:rsid w:val="00810D83"/>
    <w:rsid w:val="00810DE7"/>
    <w:rsid w:val="008112E3"/>
    <w:rsid w:val="00811356"/>
    <w:rsid w:val="00811385"/>
    <w:rsid w:val="00811847"/>
    <w:rsid w:val="008118FA"/>
    <w:rsid w:val="00811AE0"/>
    <w:rsid w:val="00811B69"/>
    <w:rsid w:val="00811D90"/>
    <w:rsid w:val="0081213F"/>
    <w:rsid w:val="0081256D"/>
    <w:rsid w:val="00812863"/>
    <w:rsid w:val="00812B88"/>
    <w:rsid w:val="00812C55"/>
    <w:rsid w:val="00812D98"/>
    <w:rsid w:val="00813102"/>
    <w:rsid w:val="00813343"/>
    <w:rsid w:val="00813363"/>
    <w:rsid w:val="00813B07"/>
    <w:rsid w:val="00813D54"/>
    <w:rsid w:val="00813E4E"/>
    <w:rsid w:val="008143C0"/>
    <w:rsid w:val="008145EC"/>
    <w:rsid w:val="0081469E"/>
    <w:rsid w:val="00814716"/>
    <w:rsid w:val="00814B1A"/>
    <w:rsid w:val="008151A3"/>
    <w:rsid w:val="00815395"/>
    <w:rsid w:val="00815559"/>
    <w:rsid w:val="0081565B"/>
    <w:rsid w:val="00815872"/>
    <w:rsid w:val="00815D6F"/>
    <w:rsid w:val="00815ED7"/>
    <w:rsid w:val="00815EE2"/>
    <w:rsid w:val="0081610B"/>
    <w:rsid w:val="00816282"/>
    <w:rsid w:val="00816861"/>
    <w:rsid w:val="00816AE1"/>
    <w:rsid w:val="00816CE4"/>
    <w:rsid w:val="008170D5"/>
    <w:rsid w:val="00817281"/>
    <w:rsid w:val="008178E3"/>
    <w:rsid w:val="00817B90"/>
    <w:rsid w:val="00817DA5"/>
    <w:rsid w:val="00817FC4"/>
    <w:rsid w:val="008208D9"/>
    <w:rsid w:val="00820B0B"/>
    <w:rsid w:val="00820D09"/>
    <w:rsid w:val="00820EA7"/>
    <w:rsid w:val="008210E9"/>
    <w:rsid w:val="00821500"/>
    <w:rsid w:val="0082153B"/>
    <w:rsid w:val="008215B9"/>
    <w:rsid w:val="008216BD"/>
    <w:rsid w:val="00821F3A"/>
    <w:rsid w:val="00821FF0"/>
    <w:rsid w:val="0082210A"/>
    <w:rsid w:val="0082252D"/>
    <w:rsid w:val="00822628"/>
    <w:rsid w:val="0082263A"/>
    <w:rsid w:val="008226DF"/>
    <w:rsid w:val="00822D35"/>
    <w:rsid w:val="0082309B"/>
    <w:rsid w:val="00823553"/>
    <w:rsid w:val="00823770"/>
    <w:rsid w:val="00823ACA"/>
    <w:rsid w:val="00823B66"/>
    <w:rsid w:val="00823FB5"/>
    <w:rsid w:val="00824024"/>
    <w:rsid w:val="00824126"/>
    <w:rsid w:val="0082412F"/>
    <w:rsid w:val="00824927"/>
    <w:rsid w:val="00824A6F"/>
    <w:rsid w:val="00824A73"/>
    <w:rsid w:val="00824D64"/>
    <w:rsid w:val="00825095"/>
    <w:rsid w:val="0082520D"/>
    <w:rsid w:val="00825515"/>
    <w:rsid w:val="00825950"/>
    <w:rsid w:val="00825FF9"/>
    <w:rsid w:val="00826336"/>
    <w:rsid w:val="00826C52"/>
    <w:rsid w:val="00826FA3"/>
    <w:rsid w:val="0082700D"/>
    <w:rsid w:val="008276EC"/>
    <w:rsid w:val="00827718"/>
    <w:rsid w:val="00827982"/>
    <w:rsid w:val="00827C5B"/>
    <w:rsid w:val="0083004A"/>
    <w:rsid w:val="0083015F"/>
    <w:rsid w:val="008302F8"/>
    <w:rsid w:val="00830309"/>
    <w:rsid w:val="008305A3"/>
    <w:rsid w:val="0083067B"/>
    <w:rsid w:val="008307D8"/>
    <w:rsid w:val="00830843"/>
    <w:rsid w:val="008309EC"/>
    <w:rsid w:val="00830BC2"/>
    <w:rsid w:val="00830C44"/>
    <w:rsid w:val="00830F8C"/>
    <w:rsid w:val="00831702"/>
    <w:rsid w:val="0083191C"/>
    <w:rsid w:val="00831E1D"/>
    <w:rsid w:val="00831FB1"/>
    <w:rsid w:val="008321B0"/>
    <w:rsid w:val="008321F3"/>
    <w:rsid w:val="00832234"/>
    <w:rsid w:val="00832447"/>
    <w:rsid w:val="00832464"/>
    <w:rsid w:val="008328E9"/>
    <w:rsid w:val="00832954"/>
    <w:rsid w:val="00832FB3"/>
    <w:rsid w:val="00833136"/>
    <w:rsid w:val="008332A0"/>
    <w:rsid w:val="0083348D"/>
    <w:rsid w:val="00833539"/>
    <w:rsid w:val="008336CA"/>
    <w:rsid w:val="0083390E"/>
    <w:rsid w:val="00833925"/>
    <w:rsid w:val="00834409"/>
    <w:rsid w:val="00834441"/>
    <w:rsid w:val="0083459E"/>
    <w:rsid w:val="008347FD"/>
    <w:rsid w:val="00834B92"/>
    <w:rsid w:val="00834F24"/>
    <w:rsid w:val="0083517B"/>
    <w:rsid w:val="008355F8"/>
    <w:rsid w:val="00835901"/>
    <w:rsid w:val="00835A4A"/>
    <w:rsid w:val="00835AA1"/>
    <w:rsid w:val="00835C0C"/>
    <w:rsid w:val="00835C15"/>
    <w:rsid w:val="00835E19"/>
    <w:rsid w:val="008361BC"/>
    <w:rsid w:val="00836321"/>
    <w:rsid w:val="008363A1"/>
    <w:rsid w:val="00836970"/>
    <w:rsid w:val="00836A7F"/>
    <w:rsid w:val="00836AD2"/>
    <w:rsid w:val="00836DA6"/>
    <w:rsid w:val="00836DCD"/>
    <w:rsid w:val="00836FF7"/>
    <w:rsid w:val="00837101"/>
    <w:rsid w:val="00837194"/>
    <w:rsid w:val="0083724B"/>
    <w:rsid w:val="0083788B"/>
    <w:rsid w:val="00837C0A"/>
    <w:rsid w:val="00837EED"/>
    <w:rsid w:val="00837F91"/>
    <w:rsid w:val="00840501"/>
    <w:rsid w:val="008409EB"/>
    <w:rsid w:val="00840B2B"/>
    <w:rsid w:val="00840F44"/>
    <w:rsid w:val="008410AA"/>
    <w:rsid w:val="00841375"/>
    <w:rsid w:val="0084157A"/>
    <w:rsid w:val="00841835"/>
    <w:rsid w:val="00841849"/>
    <w:rsid w:val="008419AB"/>
    <w:rsid w:val="00841C0D"/>
    <w:rsid w:val="00841DEE"/>
    <w:rsid w:val="00841E0C"/>
    <w:rsid w:val="00842228"/>
    <w:rsid w:val="008429C4"/>
    <w:rsid w:val="00842C59"/>
    <w:rsid w:val="00842FA9"/>
    <w:rsid w:val="008436FE"/>
    <w:rsid w:val="00843999"/>
    <w:rsid w:val="00843C81"/>
    <w:rsid w:val="008441C6"/>
    <w:rsid w:val="00844558"/>
    <w:rsid w:val="00844772"/>
    <w:rsid w:val="00845022"/>
    <w:rsid w:val="0084503B"/>
    <w:rsid w:val="008450E8"/>
    <w:rsid w:val="008451A6"/>
    <w:rsid w:val="00845689"/>
    <w:rsid w:val="008457AD"/>
    <w:rsid w:val="00845954"/>
    <w:rsid w:val="00845987"/>
    <w:rsid w:val="008459AE"/>
    <w:rsid w:val="00845D2D"/>
    <w:rsid w:val="00845DED"/>
    <w:rsid w:val="00845FEE"/>
    <w:rsid w:val="008460A9"/>
    <w:rsid w:val="00846824"/>
    <w:rsid w:val="00846F41"/>
    <w:rsid w:val="00846F50"/>
    <w:rsid w:val="0084711F"/>
    <w:rsid w:val="00847121"/>
    <w:rsid w:val="008473F0"/>
    <w:rsid w:val="00847769"/>
    <w:rsid w:val="00847FDF"/>
    <w:rsid w:val="00850072"/>
    <w:rsid w:val="008506BA"/>
    <w:rsid w:val="00850C11"/>
    <w:rsid w:val="00852005"/>
    <w:rsid w:val="00852547"/>
    <w:rsid w:val="008526C9"/>
    <w:rsid w:val="0085271F"/>
    <w:rsid w:val="00852C40"/>
    <w:rsid w:val="0085323E"/>
    <w:rsid w:val="00853383"/>
    <w:rsid w:val="00853434"/>
    <w:rsid w:val="00853719"/>
    <w:rsid w:val="008539A0"/>
    <w:rsid w:val="00853FA7"/>
    <w:rsid w:val="00854216"/>
    <w:rsid w:val="00854954"/>
    <w:rsid w:val="00854CB9"/>
    <w:rsid w:val="0085510D"/>
    <w:rsid w:val="00855570"/>
    <w:rsid w:val="008555E1"/>
    <w:rsid w:val="008557EC"/>
    <w:rsid w:val="00855AB1"/>
    <w:rsid w:val="00855C22"/>
    <w:rsid w:val="008560F8"/>
    <w:rsid w:val="00856106"/>
    <w:rsid w:val="0085635A"/>
    <w:rsid w:val="00856481"/>
    <w:rsid w:val="0085686F"/>
    <w:rsid w:val="00856C44"/>
    <w:rsid w:val="008575B3"/>
    <w:rsid w:val="008576FB"/>
    <w:rsid w:val="008578F9"/>
    <w:rsid w:val="008600C6"/>
    <w:rsid w:val="00860236"/>
    <w:rsid w:val="008604D2"/>
    <w:rsid w:val="008609D2"/>
    <w:rsid w:val="00860BDE"/>
    <w:rsid w:val="00860CA2"/>
    <w:rsid w:val="00860CE1"/>
    <w:rsid w:val="00860FB9"/>
    <w:rsid w:val="00860FFE"/>
    <w:rsid w:val="008614AA"/>
    <w:rsid w:val="0086194C"/>
    <w:rsid w:val="008619B0"/>
    <w:rsid w:val="00861B52"/>
    <w:rsid w:val="0086241B"/>
    <w:rsid w:val="008624A8"/>
    <w:rsid w:val="00862A77"/>
    <w:rsid w:val="00862C8F"/>
    <w:rsid w:val="00862CCA"/>
    <w:rsid w:val="00862DD3"/>
    <w:rsid w:val="00863105"/>
    <w:rsid w:val="0086325A"/>
    <w:rsid w:val="00863416"/>
    <w:rsid w:val="00863593"/>
    <w:rsid w:val="008636B1"/>
    <w:rsid w:val="00863738"/>
    <w:rsid w:val="0086379A"/>
    <w:rsid w:val="008637EE"/>
    <w:rsid w:val="00863CE4"/>
    <w:rsid w:val="00863D9D"/>
    <w:rsid w:val="00863F10"/>
    <w:rsid w:val="008641A1"/>
    <w:rsid w:val="0086504F"/>
    <w:rsid w:val="00865569"/>
    <w:rsid w:val="008656A3"/>
    <w:rsid w:val="0086592F"/>
    <w:rsid w:val="00866035"/>
    <w:rsid w:val="0086636E"/>
    <w:rsid w:val="008664FC"/>
    <w:rsid w:val="00866A3A"/>
    <w:rsid w:val="008670F6"/>
    <w:rsid w:val="0086723F"/>
    <w:rsid w:val="0086760A"/>
    <w:rsid w:val="008677A3"/>
    <w:rsid w:val="0086799E"/>
    <w:rsid w:val="00867A2F"/>
    <w:rsid w:val="00867B9E"/>
    <w:rsid w:val="00867DA6"/>
    <w:rsid w:val="008709BD"/>
    <w:rsid w:val="00870A0F"/>
    <w:rsid w:val="00870D7B"/>
    <w:rsid w:val="00871009"/>
    <w:rsid w:val="008712B1"/>
    <w:rsid w:val="00871A5E"/>
    <w:rsid w:val="00871DDF"/>
    <w:rsid w:val="00871DE5"/>
    <w:rsid w:val="00872067"/>
    <w:rsid w:val="008725FA"/>
    <w:rsid w:val="008727AF"/>
    <w:rsid w:val="00872A9F"/>
    <w:rsid w:val="00873064"/>
    <w:rsid w:val="0087316F"/>
    <w:rsid w:val="00873486"/>
    <w:rsid w:val="00873760"/>
    <w:rsid w:val="00873A29"/>
    <w:rsid w:val="00873C17"/>
    <w:rsid w:val="00873E07"/>
    <w:rsid w:val="00873ED8"/>
    <w:rsid w:val="00873EF0"/>
    <w:rsid w:val="008742AC"/>
    <w:rsid w:val="008743AE"/>
    <w:rsid w:val="0087441E"/>
    <w:rsid w:val="00874474"/>
    <w:rsid w:val="0087489C"/>
    <w:rsid w:val="00874E72"/>
    <w:rsid w:val="00875170"/>
    <w:rsid w:val="008752FF"/>
    <w:rsid w:val="0087537D"/>
    <w:rsid w:val="0087572B"/>
    <w:rsid w:val="00875C02"/>
    <w:rsid w:val="00876122"/>
    <w:rsid w:val="00876A81"/>
    <w:rsid w:val="00876AF5"/>
    <w:rsid w:val="00876DB1"/>
    <w:rsid w:val="00877306"/>
    <w:rsid w:val="00877796"/>
    <w:rsid w:val="00877E00"/>
    <w:rsid w:val="008800AE"/>
    <w:rsid w:val="00880195"/>
    <w:rsid w:val="008805AB"/>
    <w:rsid w:val="0088061A"/>
    <w:rsid w:val="00880ACC"/>
    <w:rsid w:val="00880AFB"/>
    <w:rsid w:val="00880B9F"/>
    <w:rsid w:val="00880C6D"/>
    <w:rsid w:val="00880CC0"/>
    <w:rsid w:val="008811F4"/>
    <w:rsid w:val="00881A85"/>
    <w:rsid w:val="00881EE0"/>
    <w:rsid w:val="0088203A"/>
    <w:rsid w:val="0088207D"/>
    <w:rsid w:val="00882100"/>
    <w:rsid w:val="00882265"/>
    <w:rsid w:val="008829B3"/>
    <w:rsid w:val="00882F56"/>
    <w:rsid w:val="00883EE8"/>
    <w:rsid w:val="00884086"/>
    <w:rsid w:val="008842E9"/>
    <w:rsid w:val="00884567"/>
    <w:rsid w:val="0088481B"/>
    <w:rsid w:val="00884A25"/>
    <w:rsid w:val="00885041"/>
    <w:rsid w:val="008850E0"/>
    <w:rsid w:val="00885404"/>
    <w:rsid w:val="00885854"/>
    <w:rsid w:val="00885AB9"/>
    <w:rsid w:val="00885B2B"/>
    <w:rsid w:val="00885FF1"/>
    <w:rsid w:val="008861BB"/>
    <w:rsid w:val="008867CC"/>
    <w:rsid w:val="008869AA"/>
    <w:rsid w:val="00886BB4"/>
    <w:rsid w:val="00886F64"/>
    <w:rsid w:val="00887B60"/>
    <w:rsid w:val="0089038A"/>
    <w:rsid w:val="00890B8F"/>
    <w:rsid w:val="00891714"/>
    <w:rsid w:val="00891739"/>
    <w:rsid w:val="008917F9"/>
    <w:rsid w:val="008919D2"/>
    <w:rsid w:val="00891AB4"/>
    <w:rsid w:val="00891D08"/>
    <w:rsid w:val="0089206E"/>
    <w:rsid w:val="008924EE"/>
    <w:rsid w:val="0089310C"/>
    <w:rsid w:val="00893635"/>
    <w:rsid w:val="008936C1"/>
    <w:rsid w:val="008943CC"/>
    <w:rsid w:val="00894789"/>
    <w:rsid w:val="008949EE"/>
    <w:rsid w:val="00894A0D"/>
    <w:rsid w:val="00894DB0"/>
    <w:rsid w:val="008954BB"/>
    <w:rsid w:val="0089571D"/>
    <w:rsid w:val="0089574F"/>
    <w:rsid w:val="00895CD5"/>
    <w:rsid w:val="00895D88"/>
    <w:rsid w:val="008963EE"/>
    <w:rsid w:val="00896996"/>
    <w:rsid w:val="00896A4A"/>
    <w:rsid w:val="00897156"/>
    <w:rsid w:val="00897213"/>
    <w:rsid w:val="008975E3"/>
    <w:rsid w:val="00897A65"/>
    <w:rsid w:val="00897ABE"/>
    <w:rsid w:val="00897C50"/>
    <w:rsid w:val="00897E8D"/>
    <w:rsid w:val="00897E9F"/>
    <w:rsid w:val="008A033C"/>
    <w:rsid w:val="008A0B2C"/>
    <w:rsid w:val="008A0E7B"/>
    <w:rsid w:val="008A13CB"/>
    <w:rsid w:val="008A14B9"/>
    <w:rsid w:val="008A17AC"/>
    <w:rsid w:val="008A1AF0"/>
    <w:rsid w:val="008A1C1C"/>
    <w:rsid w:val="008A1FCD"/>
    <w:rsid w:val="008A219E"/>
    <w:rsid w:val="008A224B"/>
    <w:rsid w:val="008A235C"/>
    <w:rsid w:val="008A252C"/>
    <w:rsid w:val="008A25C8"/>
    <w:rsid w:val="008A355B"/>
    <w:rsid w:val="008A3917"/>
    <w:rsid w:val="008A3E66"/>
    <w:rsid w:val="008A3FF5"/>
    <w:rsid w:val="008A4091"/>
    <w:rsid w:val="008A4094"/>
    <w:rsid w:val="008A489D"/>
    <w:rsid w:val="008A4A2B"/>
    <w:rsid w:val="008A51A5"/>
    <w:rsid w:val="008A5392"/>
    <w:rsid w:val="008A5619"/>
    <w:rsid w:val="008A5B48"/>
    <w:rsid w:val="008A6136"/>
    <w:rsid w:val="008A65BC"/>
    <w:rsid w:val="008A65F2"/>
    <w:rsid w:val="008A663D"/>
    <w:rsid w:val="008A66C4"/>
    <w:rsid w:val="008A6D94"/>
    <w:rsid w:val="008A6FE3"/>
    <w:rsid w:val="008A73D3"/>
    <w:rsid w:val="008A76CD"/>
    <w:rsid w:val="008A7957"/>
    <w:rsid w:val="008A7B30"/>
    <w:rsid w:val="008A7C8B"/>
    <w:rsid w:val="008A7D41"/>
    <w:rsid w:val="008A7D7F"/>
    <w:rsid w:val="008A7F23"/>
    <w:rsid w:val="008A7FBB"/>
    <w:rsid w:val="008B0283"/>
    <w:rsid w:val="008B040A"/>
    <w:rsid w:val="008B06E0"/>
    <w:rsid w:val="008B080F"/>
    <w:rsid w:val="008B0A2E"/>
    <w:rsid w:val="008B0ADA"/>
    <w:rsid w:val="008B0DCE"/>
    <w:rsid w:val="008B0F42"/>
    <w:rsid w:val="008B1270"/>
    <w:rsid w:val="008B1282"/>
    <w:rsid w:val="008B12E8"/>
    <w:rsid w:val="008B1359"/>
    <w:rsid w:val="008B1385"/>
    <w:rsid w:val="008B17FB"/>
    <w:rsid w:val="008B1F52"/>
    <w:rsid w:val="008B22E4"/>
    <w:rsid w:val="008B2799"/>
    <w:rsid w:val="008B28D2"/>
    <w:rsid w:val="008B2CDA"/>
    <w:rsid w:val="008B2DD5"/>
    <w:rsid w:val="008B30D5"/>
    <w:rsid w:val="008B30DC"/>
    <w:rsid w:val="008B31BA"/>
    <w:rsid w:val="008B3304"/>
    <w:rsid w:val="008B339A"/>
    <w:rsid w:val="008B3A2E"/>
    <w:rsid w:val="008B3B3D"/>
    <w:rsid w:val="008B3EE0"/>
    <w:rsid w:val="008B3FA1"/>
    <w:rsid w:val="008B4938"/>
    <w:rsid w:val="008B49AB"/>
    <w:rsid w:val="008B4F71"/>
    <w:rsid w:val="008B519C"/>
    <w:rsid w:val="008B589D"/>
    <w:rsid w:val="008B6865"/>
    <w:rsid w:val="008B6A59"/>
    <w:rsid w:val="008B6C38"/>
    <w:rsid w:val="008B6D50"/>
    <w:rsid w:val="008B70E2"/>
    <w:rsid w:val="008B715F"/>
    <w:rsid w:val="008B73C2"/>
    <w:rsid w:val="008B7B91"/>
    <w:rsid w:val="008B7C81"/>
    <w:rsid w:val="008C001A"/>
    <w:rsid w:val="008C0463"/>
    <w:rsid w:val="008C087B"/>
    <w:rsid w:val="008C08B0"/>
    <w:rsid w:val="008C08B8"/>
    <w:rsid w:val="008C09A5"/>
    <w:rsid w:val="008C09AE"/>
    <w:rsid w:val="008C0ED3"/>
    <w:rsid w:val="008C16CF"/>
    <w:rsid w:val="008C1797"/>
    <w:rsid w:val="008C180A"/>
    <w:rsid w:val="008C1D45"/>
    <w:rsid w:val="008C1FE6"/>
    <w:rsid w:val="008C2024"/>
    <w:rsid w:val="008C214E"/>
    <w:rsid w:val="008C225D"/>
    <w:rsid w:val="008C22AF"/>
    <w:rsid w:val="008C2312"/>
    <w:rsid w:val="008C264B"/>
    <w:rsid w:val="008C2A22"/>
    <w:rsid w:val="008C368A"/>
    <w:rsid w:val="008C36AC"/>
    <w:rsid w:val="008C386D"/>
    <w:rsid w:val="008C3D7D"/>
    <w:rsid w:val="008C434C"/>
    <w:rsid w:val="008C47EF"/>
    <w:rsid w:val="008C484B"/>
    <w:rsid w:val="008C48BD"/>
    <w:rsid w:val="008C4A2C"/>
    <w:rsid w:val="008C4F05"/>
    <w:rsid w:val="008C4F8D"/>
    <w:rsid w:val="008C570C"/>
    <w:rsid w:val="008C5755"/>
    <w:rsid w:val="008C604A"/>
    <w:rsid w:val="008C61C6"/>
    <w:rsid w:val="008C683D"/>
    <w:rsid w:val="008C775C"/>
    <w:rsid w:val="008C7C4F"/>
    <w:rsid w:val="008D00AF"/>
    <w:rsid w:val="008D0455"/>
    <w:rsid w:val="008D045A"/>
    <w:rsid w:val="008D0695"/>
    <w:rsid w:val="008D0736"/>
    <w:rsid w:val="008D08BF"/>
    <w:rsid w:val="008D0BE7"/>
    <w:rsid w:val="008D0E7B"/>
    <w:rsid w:val="008D0EA1"/>
    <w:rsid w:val="008D0F3D"/>
    <w:rsid w:val="008D10DB"/>
    <w:rsid w:val="008D1115"/>
    <w:rsid w:val="008D1395"/>
    <w:rsid w:val="008D15B1"/>
    <w:rsid w:val="008D1605"/>
    <w:rsid w:val="008D2C5B"/>
    <w:rsid w:val="008D3676"/>
    <w:rsid w:val="008D3779"/>
    <w:rsid w:val="008D3B90"/>
    <w:rsid w:val="008D4167"/>
    <w:rsid w:val="008D4954"/>
    <w:rsid w:val="008D4CE5"/>
    <w:rsid w:val="008D5106"/>
    <w:rsid w:val="008D5526"/>
    <w:rsid w:val="008D56EE"/>
    <w:rsid w:val="008D614B"/>
    <w:rsid w:val="008D6252"/>
    <w:rsid w:val="008D63E2"/>
    <w:rsid w:val="008D6C44"/>
    <w:rsid w:val="008D7107"/>
    <w:rsid w:val="008D7208"/>
    <w:rsid w:val="008D72F7"/>
    <w:rsid w:val="008D7504"/>
    <w:rsid w:val="008D7815"/>
    <w:rsid w:val="008D78C1"/>
    <w:rsid w:val="008D7F07"/>
    <w:rsid w:val="008E08CA"/>
    <w:rsid w:val="008E0AC9"/>
    <w:rsid w:val="008E0AEC"/>
    <w:rsid w:val="008E0C25"/>
    <w:rsid w:val="008E0C88"/>
    <w:rsid w:val="008E0DF8"/>
    <w:rsid w:val="008E19C5"/>
    <w:rsid w:val="008E19E1"/>
    <w:rsid w:val="008E1A54"/>
    <w:rsid w:val="008E1B46"/>
    <w:rsid w:val="008E2B37"/>
    <w:rsid w:val="008E3077"/>
    <w:rsid w:val="008E3167"/>
    <w:rsid w:val="008E33C5"/>
    <w:rsid w:val="008E37E2"/>
    <w:rsid w:val="008E382B"/>
    <w:rsid w:val="008E3EE3"/>
    <w:rsid w:val="008E4173"/>
    <w:rsid w:val="008E4225"/>
    <w:rsid w:val="008E435C"/>
    <w:rsid w:val="008E4668"/>
    <w:rsid w:val="008E48FB"/>
    <w:rsid w:val="008E4D12"/>
    <w:rsid w:val="008E5143"/>
    <w:rsid w:val="008E53E2"/>
    <w:rsid w:val="008E5722"/>
    <w:rsid w:val="008E5779"/>
    <w:rsid w:val="008E58B9"/>
    <w:rsid w:val="008E59E6"/>
    <w:rsid w:val="008E5A69"/>
    <w:rsid w:val="008E5AF1"/>
    <w:rsid w:val="008E5F92"/>
    <w:rsid w:val="008E6216"/>
    <w:rsid w:val="008E6217"/>
    <w:rsid w:val="008E6847"/>
    <w:rsid w:val="008E6A36"/>
    <w:rsid w:val="008E7015"/>
    <w:rsid w:val="008E7279"/>
    <w:rsid w:val="008E7290"/>
    <w:rsid w:val="008E79B1"/>
    <w:rsid w:val="008E7CA6"/>
    <w:rsid w:val="008E7E04"/>
    <w:rsid w:val="008E7E5B"/>
    <w:rsid w:val="008F022F"/>
    <w:rsid w:val="008F0A00"/>
    <w:rsid w:val="008F0B60"/>
    <w:rsid w:val="008F0CAE"/>
    <w:rsid w:val="008F0F3B"/>
    <w:rsid w:val="008F0F68"/>
    <w:rsid w:val="008F0F6F"/>
    <w:rsid w:val="008F0FE5"/>
    <w:rsid w:val="008F1E93"/>
    <w:rsid w:val="008F281F"/>
    <w:rsid w:val="008F2902"/>
    <w:rsid w:val="008F2C8D"/>
    <w:rsid w:val="008F2D1B"/>
    <w:rsid w:val="008F2D4E"/>
    <w:rsid w:val="008F33E5"/>
    <w:rsid w:val="008F38EA"/>
    <w:rsid w:val="008F397D"/>
    <w:rsid w:val="008F3CAA"/>
    <w:rsid w:val="008F42A3"/>
    <w:rsid w:val="008F445E"/>
    <w:rsid w:val="008F4BEE"/>
    <w:rsid w:val="008F4CB5"/>
    <w:rsid w:val="008F4CD4"/>
    <w:rsid w:val="008F4F10"/>
    <w:rsid w:val="008F54F7"/>
    <w:rsid w:val="008F57FE"/>
    <w:rsid w:val="008F5956"/>
    <w:rsid w:val="008F5D02"/>
    <w:rsid w:val="008F643C"/>
    <w:rsid w:val="008F6574"/>
    <w:rsid w:val="008F6921"/>
    <w:rsid w:val="008F69B9"/>
    <w:rsid w:val="008F7069"/>
    <w:rsid w:val="008F712C"/>
    <w:rsid w:val="008F749F"/>
    <w:rsid w:val="008F79BF"/>
    <w:rsid w:val="008F7A6B"/>
    <w:rsid w:val="008F7B41"/>
    <w:rsid w:val="008F7B97"/>
    <w:rsid w:val="00900024"/>
    <w:rsid w:val="009003A9"/>
    <w:rsid w:val="0090040A"/>
    <w:rsid w:val="00900429"/>
    <w:rsid w:val="009004B0"/>
    <w:rsid w:val="00900C37"/>
    <w:rsid w:val="00901024"/>
    <w:rsid w:val="00901B8F"/>
    <w:rsid w:val="00901CA3"/>
    <w:rsid w:val="00901D03"/>
    <w:rsid w:val="0090220A"/>
    <w:rsid w:val="00902D43"/>
    <w:rsid w:val="00902F43"/>
    <w:rsid w:val="0090339D"/>
    <w:rsid w:val="0090349C"/>
    <w:rsid w:val="009035AE"/>
    <w:rsid w:val="00903BF4"/>
    <w:rsid w:val="00903C96"/>
    <w:rsid w:val="00904085"/>
    <w:rsid w:val="009040C7"/>
    <w:rsid w:val="0090461F"/>
    <w:rsid w:val="0090462D"/>
    <w:rsid w:val="00904965"/>
    <w:rsid w:val="00904CF5"/>
    <w:rsid w:val="0090526F"/>
    <w:rsid w:val="00905284"/>
    <w:rsid w:val="00905389"/>
    <w:rsid w:val="00905BE3"/>
    <w:rsid w:val="00905DD5"/>
    <w:rsid w:val="00905F63"/>
    <w:rsid w:val="0090663A"/>
    <w:rsid w:val="0090673B"/>
    <w:rsid w:val="00906896"/>
    <w:rsid w:val="00906CB5"/>
    <w:rsid w:val="00907DBD"/>
    <w:rsid w:val="0091042F"/>
    <w:rsid w:val="0091123F"/>
    <w:rsid w:val="009117C9"/>
    <w:rsid w:val="009118BC"/>
    <w:rsid w:val="00911A36"/>
    <w:rsid w:val="00912364"/>
    <w:rsid w:val="00912388"/>
    <w:rsid w:val="00912652"/>
    <w:rsid w:val="00912DB2"/>
    <w:rsid w:val="00913028"/>
    <w:rsid w:val="00913318"/>
    <w:rsid w:val="009133BC"/>
    <w:rsid w:val="0091344C"/>
    <w:rsid w:val="009134D3"/>
    <w:rsid w:val="0091358E"/>
    <w:rsid w:val="009140F1"/>
    <w:rsid w:val="0091422B"/>
    <w:rsid w:val="009145DB"/>
    <w:rsid w:val="0091482C"/>
    <w:rsid w:val="00914ADB"/>
    <w:rsid w:val="00914CC7"/>
    <w:rsid w:val="009150AA"/>
    <w:rsid w:val="009154CA"/>
    <w:rsid w:val="0091551C"/>
    <w:rsid w:val="00915601"/>
    <w:rsid w:val="00915779"/>
    <w:rsid w:val="00915838"/>
    <w:rsid w:val="00917297"/>
    <w:rsid w:val="009176DE"/>
    <w:rsid w:val="00917956"/>
    <w:rsid w:val="00917957"/>
    <w:rsid w:val="009179D7"/>
    <w:rsid w:val="00917DD8"/>
    <w:rsid w:val="00917E78"/>
    <w:rsid w:val="00917F11"/>
    <w:rsid w:val="00917F77"/>
    <w:rsid w:val="00920115"/>
    <w:rsid w:val="0092017F"/>
    <w:rsid w:val="009202BE"/>
    <w:rsid w:val="009203CA"/>
    <w:rsid w:val="009208E7"/>
    <w:rsid w:val="00920977"/>
    <w:rsid w:val="00920D15"/>
    <w:rsid w:val="00921100"/>
    <w:rsid w:val="009216CC"/>
    <w:rsid w:val="00921A5C"/>
    <w:rsid w:val="00921A5F"/>
    <w:rsid w:val="00921A89"/>
    <w:rsid w:val="00921CA5"/>
    <w:rsid w:val="00921CDF"/>
    <w:rsid w:val="00921E55"/>
    <w:rsid w:val="0092209A"/>
    <w:rsid w:val="00922209"/>
    <w:rsid w:val="0092254B"/>
    <w:rsid w:val="009225DF"/>
    <w:rsid w:val="00923006"/>
    <w:rsid w:val="009232C5"/>
    <w:rsid w:val="00923867"/>
    <w:rsid w:val="00923C18"/>
    <w:rsid w:val="009244DF"/>
    <w:rsid w:val="009244FC"/>
    <w:rsid w:val="00924862"/>
    <w:rsid w:val="00924C5A"/>
    <w:rsid w:val="00924D08"/>
    <w:rsid w:val="00925905"/>
    <w:rsid w:val="009259B2"/>
    <w:rsid w:val="00926205"/>
    <w:rsid w:val="009266C9"/>
    <w:rsid w:val="00926CAD"/>
    <w:rsid w:val="00926D6A"/>
    <w:rsid w:val="00927BD0"/>
    <w:rsid w:val="00927E90"/>
    <w:rsid w:val="00927EBA"/>
    <w:rsid w:val="00930304"/>
    <w:rsid w:val="00930406"/>
    <w:rsid w:val="00930516"/>
    <w:rsid w:val="0093075F"/>
    <w:rsid w:val="00930C9F"/>
    <w:rsid w:val="00931366"/>
    <w:rsid w:val="00931597"/>
    <w:rsid w:val="00931AC9"/>
    <w:rsid w:val="00931F90"/>
    <w:rsid w:val="009320FD"/>
    <w:rsid w:val="00932332"/>
    <w:rsid w:val="00932836"/>
    <w:rsid w:val="009333BA"/>
    <w:rsid w:val="00933C69"/>
    <w:rsid w:val="00933D87"/>
    <w:rsid w:val="00933EAC"/>
    <w:rsid w:val="009340DF"/>
    <w:rsid w:val="00934DC5"/>
    <w:rsid w:val="00934EDB"/>
    <w:rsid w:val="00935586"/>
    <w:rsid w:val="009355C9"/>
    <w:rsid w:val="00935792"/>
    <w:rsid w:val="00935D9F"/>
    <w:rsid w:val="00935E5D"/>
    <w:rsid w:val="0093637C"/>
    <w:rsid w:val="0093650B"/>
    <w:rsid w:val="00936939"/>
    <w:rsid w:val="0093726A"/>
    <w:rsid w:val="009373E0"/>
    <w:rsid w:val="0093770B"/>
    <w:rsid w:val="00937746"/>
    <w:rsid w:val="00937D40"/>
    <w:rsid w:val="00940521"/>
    <w:rsid w:val="00940625"/>
    <w:rsid w:val="00940645"/>
    <w:rsid w:val="00941116"/>
    <w:rsid w:val="0094134C"/>
    <w:rsid w:val="0094170D"/>
    <w:rsid w:val="00941986"/>
    <w:rsid w:val="00941B3D"/>
    <w:rsid w:val="0094253A"/>
    <w:rsid w:val="00942712"/>
    <w:rsid w:val="009427CE"/>
    <w:rsid w:val="00942821"/>
    <w:rsid w:val="0094284B"/>
    <w:rsid w:val="00942C7B"/>
    <w:rsid w:val="00942D56"/>
    <w:rsid w:val="0094325A"/>
    <w:rsid w:val="00943852"/>
    <w:rsid w:val="00943C84"/>
    <w:rsid w:val="00944029"/>
    <w:rsid w:val="00944828"/>
    <w:rsid w:val="00944DC6"/>
    <w:rsid w:val="00945051"/>
    <w:rsid w:val="0094557B"/>
    <w:rsid w:val="0094586B"/>
    <w:rsid w:val="00946075"/>
    <w:rsid w:val="009461A7"/>
    <w:rsid w:val="009468BF"/>
    <w:rsid w:val="009469BA"/>
    <w:rsid w:val="00946C90"/>
    <w:rsid w:val="00946D66"/>
    <w:rsid w:val="009478BD"/>
    <w:rsid w:val="00947D90"/>
    <w:rsid w:val="0095022E"/>
    <w:rsid w:val="0095030E"/>
    <w:rsid w:val="0095057A"/>
    <w:rsid w:val="0095073E"/>
    <w:rsid w:val="00950904"/>
    <w:rsid w:val="009509B8"/>
    <w:rsid w:val="00950C88"/>
    <w:rsid w:val="00950EC1"/>
    <w:rsid w:val="0095112F"/>
    <w:rsid w:val="009511F5"/>
    <w:rsid w:val="00951592"/>
    <w:rsid w:val="009517F2"/>
    <w:rsid w:val="00951DCF"/>
    <w:rsid w:val="00952100"/>
    <w:rsid w:val="0095226C"/>
    <w:rsid w:val="009526AE"/>
    <w:rsid w:val="009529A8"/>
    <w:rsid w:val="00952C7F"/>
    <w:rsid w:val="00952CBB"/>
    <w:rsid w:val="00952E0A"/>
    <w:rsid w:val="0095363A"/>
    <w:rsid w:val="009537FC"/>
    <w:rsid w:val="00953896"/>
    <w:rsid w:val="00953897"/>
    <w:rsid w:val="00953900"/>
    <w:rsid w:val="00953A37"/>
    <w:rsid w:val="00953F3A"/>
    <w:rsid w:val="009545C9"/>
    <w:rsid w:val="0095476D"/>
    <w:rsid w:val="00954871"/>
    <w:rsid w:val="009550B5"/>
    <w:rsid w:val="00955220"/>
    <w:rsid w:val="00955379"/>
    <w:rsid w:val="00955532"/>
    <w:rsid w:val="0095595E"/>
    <w:rsid w:val="00955C5E"/>
    <w:rsid w:val="00955FA2"/>
    <w:rsid w:val="009560CD"/>
    <w:rsid w:val="00956904"/>
    <w:rsid w:val="00956926"/>
    <w:rsid w:val="009569A5"/>
    <w:rsid w:val="00956B03"/>
    <w:rsid w:val="00957D45"/>
    <w:rsid w:val="0096001D"/>
    <w:rsid w:val="0096042E"/>
    <w:rsid w:val="009609C6"/>
    <w:rsid w:val="00960B34"/>
    <w:rsid w:val="00960D44"/>
    <w:rsid w:val="00960FF4"/>
    <w:rsid w:val="009610F9"/>
    <w:rsid w:val="009614D7"/>
    <w:rsid w:val="00961BB0"/>
    <w:rsid w:val="00961DF4"/>
    <w:rsid w:val="009620CA"/>
    <w:rsid w:val="0096226C"/>
    <w:rsid w:val="009625D1"/>
    <w:rsid w:val="009626F0"/>
    <w:rsid w:val="009627B7"/>
    <w:rsid w:val="00962845"/>
    <w:rsid w:val="00962BA8"/>
    <w:rsid w:val="009630F5"/>
    <w:rsid w:val="0096319D"/>
    <w:rsid w:val="009631FF"/>
    <w:rsid w:val="00963518"/>
    <w:rsid w:val="00963627"/>
    <w:rsid w:val="00963E3B"/>
    <w:rsid w:val="00964136"/>
    <w:rsid w:val="0096420B"/>
    <w:rsid w:val="00964335"/>
    <w:rsid w:val="00964372"/>
    <w:rsid w:val="0096441A"/>
    <w:rsid w:val="009644F6"/>
    <w:rsid w:val="00964537"/>
    <w:rsid w:val="00964587"/>
    <w:rsid w:val="0096462B"/>
    <w:rsid w:val="00964B77"/>
    <w:rsid w:val="00964C49"/>
    <w:rsid w:val="0096570A"/>
    <w:rsid w:val="00965756"/>
    <w:rsid w:val="00965D40"/>
    <w:rsid w:val="00965D7B"/>
    <w:rsid w:val="00965F7E"/>
    <w:rsid w:val="0096624C"/>
    <w:rsid w:val="00966321"/>
    <w:rsid w:val="00966434"/>
    <w:rsid w:val="0096685F"/>
    <w:rsid w:val="009668D2"/>
    <w:rsid w:val="00966950"/>
    <w:rsid w:val="00966B14"/>
    <w:rsid w:val="00966B87"/>
    <w:rsid w:val="00966B96"/>
    <w:rsid w:val="00967E7B"/>
    <w:rsid w:val="00970365"/>
    <w:rsid w:val="00970468"/>
    <w:rsid w:val="0097051F"/>
    <w:rsid w:val="00970762"/>
    <w:rsid w:val="009708DA"/>
    <w:rsid w:val="00970BC1"/>
    <w:rsid w:val="00970C89"/>
    <w:rsid w:val="009711BE"/>
    <w:rsid w:val="0097124C"/>
    <w:rsid w:val="009713A2"/>
    <w:rsid w:val="009716FD"/>
    <w:rsid w:val="00971F66"/>
    <w:rsid w:val="0097228A"/>
    <w:rsid w:val="00972605"/>
    <w:rsid w:val="00972686"/>
    <w:rsid w:val="00972909"/>
    <w:rsid w:val="0097291A"/>
    <w:rsid w:val="00972C7B"/>
    <w:rsid w:val="00972CD7"/>
    <w:rsid w:val="0097332A"/>
    <w:rsid w:val="00973577"/>
    <w:rsid w:val="00973821"/>
    <w:rsid w:val="00973F5D"/>
    <w:rsid w:val="0097494E"/>
    <w:rsid w:val="00974C09"/>
    <w:rsid w:val="00974EFD"/>
    <w:rsid w:val="00975181"/>
    <w:rsid w:val="009756A0"/>
    <w:rsid w:val="00975A01"/>
    <w:rsid w:val="0097633E"/>
    <w:rsid w:val="00976378"/>
    <w:rsid w:val="00976447"/>
    <w:rsid w:val="00976677"/>
    <w:rsid w:val="009766DB"/>
    <w:rsid w:val="00976891"/>
    <w:rsid w:val="0097708C"/>
    <w:rsid w:val="00977178"/>
    <w:rsid w:val="009771AB"/>
    <w:rsid w:val="009771FE"/>
    <w:rsid w:val="009774E9"/>
    <w:rsid w:val="0097778A"/>
    <w:rsid w:val="009777D3"/>
    <w:rsid w:val="00977DAA"/>
    <w:rsid w:val="00980495"/>
    <w:rsid w:val="009806D7"/>
    <w:rsid w:val="00980BAC"/>
    <w:rsid w:val="00980DEF"/>
    <w:rsid w:val="009812E5"/>
    <w:rsid w:val="0098141D"/>
    <w:rsid w:val="0098167F"/>
    <w:rsid w:val="00981972"/>
    <w:rsid w:val="00981A8A"/>
    <w:rsid w:val="00981D0B"/>
    <w:rsid w:val="009821B6"/>
    <w:rsid w:val="00982237"/>
    <w:rsid w:val="009822E7"/>
    <w:rsid w:val="00982339"/>
    <w:rsid w:val="009823ED"/>
    <w:rsid w:val="00982583"/>
    <w:rsid w:val="00982A26"/>
    <w:rsid w:val="00982A72"/>
    <w:rsid w:val="00982C42"/>
    <w:rsid w:val="0098311C"/>
    <w:rsid w:val="00983761"/>
    <w:rsid w:val="00983803"/>
    <w:rsid w:val="00983B55"/>
    <w:rsid w:val="00983E4C"/>
    <w:rsid w:val="00984361"/>
    <w:rsid w:val="009845EE"/>
    <w:rsid w:val="009848CA"/>
    <w:rsid w:val="00984ABC"/>
    <w:rsid w:val="00984CE4"/>
    <w:rsid w:val="00984FEF"/>
    <w:rsid w:val="0098526A"/>
    <w:rsid w:val="00985643"/>
    <w:rsid w:val="00985A53"/>
    <w:rsid w:val="00985D9C"/>
    <w:rsid w:val="00985DC6"/>
    <w:rsid w:val="00985EB3"/>
    <w:rsid w:val="00985F37"/>
    <w:rsid w:val="00985F40"/>
    <w:rsid w:val="009861BD"/>
    <w:rsid w:val="00986400"/>
    <w:rsid w:val="00986521"/>
    <w:rsid w:val="00986B17"/>
    <w:rsid w:val="009872A5"/>
    <w:rsid w:val="009875FB"/>
    <w:rsid w:val="0098767F"/>
    <w:rsid w:val="00987791"/>
    <w:rsid w:val="00987839"/>
    <w:rsid w:val="00987D72"/>
    <w:rsid w:val="00987DEF"/>
    <w:rsid w:val="00987F93"/>
    <w:rsid w:val="0099000C"/>
    <w:rsid w:val="00990131"/>
    <w:rsid w:val="00990181"/>
    <w:rsid w:val="00990720"/>
    <w:rsid w:val="00990860"/>
    <w:rsid w:val="009909BD"/>
    <w:rsid w:val="00990A12"/>
    <w:rsid w:val="00990C83"/>
    <w:rsid w:val="00990CD0"/>
    <w:rsid w:val="00990D71"/>
    <w:rsid w:val="00990F63"/>
    <w:rsid w:val="00990FF9"/>
    <w:rsid w:val="00991130"/>
    <w:rsid w:val="0099131A"/>
    <w:rsid w:val="00991385"/>
    <w:rsid w:val="009914CA"/>
    <w:rsid w:val="00991759"/>
    <w:rsid w:val="00991A83"/>
    <w:rsid w:val="00991C0E"/>
    <w:rsid w:val="00991D71"/>
    <w:rsid w:val="00991EA3"/>
    <w:rsid w:val="00992417"/>
    <w:rsid w:val="00992536"/>
    <w:rsid w:val="00992568"/>
    <w:rsid w:val="00993075"/>
    <w:rsid w:val="009934F9"/>
    <w:rsid w:val="009935CD"/>
    <w:rsid w:val="00993762"/>
    <w:rsid w:val="0099376D"/>
    <w:rsid w:val="009940B1"/>
    <w:rsid w:val="0099440C"/>
    <w:rsid w:val="00994544"/>
    <w:rsid w:val="0099459F"/>
    <w:rsid w:val="00994BA8"/>
    <w:rsid w:val="00994EDF"/>
    <w:rsid w:val="0099504D"/>
    <w:rsid w:val="009954BD"/>
    <w:rsid w:val="009954FE"/>
    <w:rsid w:val="0099556C"/>
    <w:rsid w:val="00995600"/>
    <w:rsid w:val="00995621"/>
    <w:rsid w:val="009956CF"/>
    <w:rsid w:val="009958B2"/>
    <w:rsid w:val="0099593A"/>
    <w:rsid w:val="00995CE5"/>
    <w:rsid w:val="009960E2"/>
    <w:rsid w:val="009964B1"/>
    <w:rsid w:val="0099684D"/>
    <w:rsid w:val="00996BFE"/>
    <w:rsid w:val="00996F1D"/>
    <w:rsid w:val="009970C0"/>
    <w:rsid w:val="0099775E"/>
    <w:rsid w:val="009978EB"/>
    <w:rsid w:val="00997AEB"/>
    <w:rsid w:val="00997C07"/>
    <w:rsid w:val="00997D5E"/>
    <w:rsid w:val="00997EF3"/>
    <w:rsid w:val="009A01DE"/>
    <w:rsid w:val="009A0253"/>
    <w:rsid w:val="009A05DD"/>
    <w:rsid w:val="009A074E"/>
    <w:rsid w:val="009A09F5"/>
    <w:rsid w:val="009A0A21"/>
    <w:rsid w:val="009A0D18"/>
    <w:rsid w:val="009A0F4F"/>
    <w:rsid w:val="009A10F2"/>
    <w:rsid w:val="009A11FB"/>
    <w:rsid w:val="009A1E88"/>
    <w:rsid w:val="009A2457"/>
    <w:rsid w:val="009A2635"/>
    <w:rsid w:val="009A2AE4"/>
    <w:rsid w:val="009A2C63"/>
    <w:rsid w:val="009A2DB3"/>
    <w:rsid w:val="009A2E72"/>
    <w:rsid w:val="009A2EB1"/>
    <w:rsid w:val="009A3418"/>
    <w:rsid w:val="009A34D2"/>
    <w:rsid w:val="009A3E44"/>
    <w:rsid w:val="009A4142"/>
    <w:rsid w:val="009A4240"/>
    <w:rsid w:val="009A4335"/>
    <w:rsid w:val="009A4598"/>
    <w:rsid w:val="009A4A73"/>
    <w:rsid w:val="009A4AF2"/>
    <w:rsid w:val="009A4DDF"/>
    <w:rsid w:val="009A4F86"/>
    <w:rsid w:val="009A4FFD"/>
    <w:rsid w:val="009A517C"/>
    <w:rsid w:val="009A52E2"/>
    <w:rsid w:val="009A549B"/>
    <w:rsid w:val="009A58CC"/>
    <w:rsid w:val="009A5EA3"/>
    <w:rsid w:val="009A5EFC"/>
    <w:rsid w:val="009A62C3"/>
    <w:rsid w:val="009A662F"/>
    <w:rsid w:val="009A6BC4"/>
    <w:rsid w:val="009A73FB"/>
    <w:rsid w:val="009A7BA6"/>
    <w:rsid w:val="009B0309"/>
    <w:rsid w:val="009B0F31"/>
    <w:rsid w:val="009B12B8"/>
    <w:rsid w:val="009B130A"/>
    <w:rsid w:val="009B153A"/>
    <w:rsid w:val="009B1682"/>
    <w:rsid w:val="009B16E3"/>
    <w:rsid w:val="009B1B80"/>
    <w:rsid w:val="009B1C2F"/>
    <w:rsid w:val="009B2013"/>
    <w:rsid w:val="009B2347"/>
    <w:rsid w:val="009B260B"/>
    <w:rsid w:val="009B2FDC"/>
    <w:rsid w:val="009B3190"/>
    <w:rsid w:val="009B327E"/>
    <w:rsid w:val="009B3359"/>
    <w:rsid w:val="009B358C"/>
    <w:rsid w:val="009B383E"/>
    <w:rsid w:val="009B3905"/>
    <w:rsid w:val="009B3A39"/>
    <w:rsid w:val="009B3F0A"/>
    <w:rsid w:val="009B41DE"/>
    <w:rsid w:val="009B4635"/>
    <w:rsid w:val="009B4A7F"/>
    <w:rsid w:val="009B52DB"/>
    <w:rsid w:val="009B54EB"/>
    <w:rsid w:val="009B57A4"/>
    <w:rsid w:val="009B57CF"/>
    <w:rsid w:val="009B5D25"/>
    <w:rsid w:val="009B6523"/>
    <w:rsid w:val="009B66D8"/>
    <w:rsid w:val="009B7100"/>
    <w:rsid w:val="009B7372"/>
    <w:rsid w:val="009B738F"/>
    <w:rsid w:val="009B7A72"/>
    <w:rsid w:val="009C0079"/>
    <w:rsid w:val="009C05F5"/>
    <w:rsid w:val="009C0698"/>
    <w:rsid w:val="009C071B"/>
    <w:rsid w:val="009C07AD"/>
    <w:rsid w:val="009C093D"/>
    <w:rsid w:val="009C0A9E"/>
    <w:rsid w:val="009C0D82"/>
    <w:rsid w:val="009C11A5"/>
    <w:rsid w:val="009C1592"/>
    <w:rsid w:val="009C1974"/>
    <w:rsid w:val="009C1B56"/>
    <w:rsid w:val="009C1D9B"/>
    <w:rsid w:val="009C21A6"/>
    <w:rsid w:val="009C24DC"/>
    <w:rsid w:val="009C28E6"/>
    <w:rsid w:val="009C298A"/>
    <w:rsid w:val="009C2C7B"/>
    <w:rsid w:val="009C317D"/>
    <w:rsid w:val="009C3269"/>
    <w:rsid w:val="009C35A6"/>
    <w:rsid w:val="009C3932"/>
    <w:rsid w:val="009C3C54"/>
    <w:rsid w:val="009C3D94"/>
    <w:rsid w:val="009C3D95"/>
    <w:rsid w:val="009C3F45"/>
    <w:rsid w:val="009C4077"/>
    <w:rsid w:val="009C40A0"/>
    <w:rsid w:val="009C45A7"/>
    <w:rsid w:val="009C4657"/>
    <w:rsid w:val="009C4EF1"/>
    <w:rsid w:val="009C4FE1"/>
    <w:rsid w:val="009C575F"/>
    <w:rsid w:val="009C5AA9"/>
    <w:rsid w:val="009C5BDB"/>
    <w:rsid w:val="009C5FE0"/>
    <w:rsid w:val="009C6077"/>
    <w:rsid w:val="009C6149"/>
    <w:rsid w:val="009C6244"/>
    <w:rsid w:val="009C6453"/>
    <w:rsid w:val="009C65EC"/>
    <w:rsid w:val="009C670E"/>
    <w:rsid w:val="009C67E4"/>
    <w:rsid w:val="009C6991"/>
    <w:rsid w:val="009C6BE9"/>
    <w:rsid w:val="009C739E"/>
    <w:rsid w:val="009C76E8"/>
    <w:rsid w:val="009C788D"/>
    <w:rsid w:val="009C7B02"/>
    <w:rsid w:val="009C7C6B"/>
    <w:rsid w:val="009C7F9B"/>
    <w:rsid w:val="009D05F5"/>
    <w:rsid w:val="009D08E4"/>
    <w:rsid w:val="009D0911"/>
    <w:rsid w:val="009D0916"/>
    <w:rsid w:val="009D0A60"/>
    <w:rsid w:val="009D1733"/>
    <w:rsid w:val="009D1921"/>
    <w:rsid w:val="009D19F9"/>
    <w:rsid w:val="009D1B2D"/>
    <w:rsid w:val="009D1CC4"/>
    <w:rsid w:val="009D1F92"/>
    <w:rsid w:val="009D220F"/>
    <w:rsid w:val="009D26D9"/>
    <w:rsid w:val="009D2CED"/>
    <w:rsid w:val="009D2FFB"/>
    <w:rsid w:val="009D31E8"/>
    <w:rsid w:val="009D3206"/>
    <w:rsid w:val="009D3800"/>
    <w:rsid w:val="009D387F"/>
    <w:rsid w:val="009D392B"/>
    <w:rsid w:val="009D3D13"/>
    <w:rsid w:val="009D3E6A"/>
    <w:rsid w:val="009D4D84"/>
    <w:rsid w:val="009D4E96"/>
    <w:rsid w:val="009D52D2"/>
    <w:rsid w:val="009D54FF"/>
    <w:rsid w:val="009D57DF"/>
    <w:rsid w:val="009D5A3C"/>
    <w:rsid w:val="009D5F08"/>
    <w:rsid w:val="009D6140"/>
    <w:rsid w:val="009D6187"/>
    <w:rsid w:val="009D631A"/>
    <w:rsid w:val="009D66FD"/>
    <w:rsid w:val="009D6E61"/>
    <w:rsid w:val="009D6EDE"/>
    <w:rsid w:val="009D715A"/>
    <w:rsid w:val="009D7324"/>
    <w:rsid w:val="009D75DC"/>
    <w:rsid w:val="009D78EF"/>
    <w:rsid w:val="009D7CB1"/>
    <w:rsid w:val="009D7DC0"/>
    <w:rsid w:val="009D7DF4"/>
    <w:rsid w:val="009D7EF5"/>
    <w:rsid w:val="009E01C0"/>
    <w:rsid w:val="009E04B7"/>
    <w:rsid w:val="009E094A"/>
    <w:rsid w:val="009E1018"/>
    <w:rsid w:val="009E12F5"/>
    <w:rsid w:val="009E1474"/>
    <w:rsid w:val="009E1521"/>
    <w:rsid w:val="009E162E"/>
    <w:rsid w:val="009E16A6"/>
    <w:rsid w:val="009E1736"/>
    <w:rsid w:val="009E1849"/>
    <w:rsid w:val="009E1D3F"/>
    <w:rsid w:val="009E1D44"/>
    <w:rsid w:val="009E264E"/>
    <w:rsid w:val="009E2AAE"/>
    <w:rsid w:val="009E2B4B"/>
    <w:rsid w:val="009E2B69"/>
    <w:rsid w:val="009E3378"/>
    <w:rsid w:val="009E33AE"/>
    <w:rsid w:val="009E38C2"/>
    <w:rsid w:val="009E3E2C"/>
    <w:rsid w:val="009E3FEC"/>
    <w:rsid w:val="009E413A"/>
    <w:rsid w:val="009E4A74"/>
    <w:rsid w:val="009E53DC"/>
    <w:rsid w:val="009E5883"/>
    <w:rsid w:val="009E632C"/>
    <w:rsid w:val="009E6A69"/>
    <w:rsid w:val="009E6CBD"/>
    <w:rsid w:val="009E6E04"/>
    <w:rsid w:val="009E7569"/>
    <w:rsid w:val="009E7691"/>
    <w:rsid w:val="009E76D6"/>
    <w:rsid w:val="009E786B"/>
    <w:rsid w:val="009F0297"/>
    <w:rsid w:val="009F0643"/>
    <w:rsid w:val="009F08F0"/>
    <w:rsid w:val="009F0BFC"/>
    <w:rsid w:val="009F0EC0"/>
    <w:rsid w:val="009F0EFD"/>
    <w:rsid w:val="009F122F"/>
    <w:rsid w:val="009F124C"/>
    <w:rsid w:val="009F12B9"/>
    <w:rsid w:val="009F13A0"/>
    <w:rsid w:val="009F15C0"/>
    <w:rsid w:val="009F17C1"/>
    <w:rsid w:val="009F1A4A"/>
    <w:rsid w:val="009F1B7B"/>
    <w:rsid w:val="009F22B9"/>
    <w:rsid w:val="009F2718"/>
    <w:rsid w:val="009F28A2"/>
    <w:rsid w:val="009F294F"/>
    <w:rsid w:val="009F2A4C"/>
    <w:rsid w:val="009F2C73"/>
    <w:rsid w:val="009F3313"/>
    <w:rsid w:val="009F396F"/>
    <w:rsid w:val="009F39F8"/>
    <w:rsid w:val="009F3A93"/>
    <w:rsid w:val="009F3FC5"/>
    <w:rsid w:val="009F4001"/>
    <w:rsid w:val="009F41FF"/>
    <w:rsid w:val="009F4738"/>
    <w:rsid w:val="009F48EF"/>
    <w:rsid w:val="009F49B7"/>
    <w:rsid w:val="009F4F21"/>
    <w:rsid w:val="009F577F"/>
    <w:rsid w:val="009F5833"/>
    <w:rsid w:val="009F58EF"/>
    <w:rsid w:val="009F5D9B"/>
    <w:rsid w:val="009F5FFB"/>
    <w:rsid w:val="009F62B7"/>
    <w:rsid w:val="009F64F5"/>
    <w:rsid w:val="009F683B"/>
    <w:rsid w:val="009F6B30"/>
    <w:rsid w:val="009F6BAD"/>
    <w:rsid w:val="009F6C7A"/>
    <w:rsid w:val="009F6CDF"/>
    <w:rsid w:val="009F6DA9"/>
    <w:rsid w:val="009F6E5A"/>
    <w:rsid w:val="009F722E"/>
    <w:rsid w:val="009F737C"/>
    <w:rsid w:val="009F777E"/>
    <w:rsid w:val="009F77CD"/>
    <w:rsid w:val="009F7B2B"/>
    <w:rsid w:val="009F7BA1"/>
    <w:rsid w:val="009F7DBE"/>
    <w:rsid w:val="00A004B6"/>
    <w:rsid w:val="00A00D84"/>
    <w:rsid w:val="00A00E87"/>
    <w:rsid w:val="00A00ECD"/>
    <w:rsid w:val="00A012CE"/>
    <w:rsid w:val="00A013C0"/>
    <w:rsid w:val="00A01427"/>
    <w:rsid w:val="00A0155C"/>
    <w:rsid w:val="00A0183A"/>
    <w:rsid w:val="00A025D0"/>
    <w:rsid w:val="00A02C7D"/>
    <w:rsid w:val="00A02EDD"/>
    <w:rsid w:val="00A030D7"/>
    <w:rsid w:val="00A0346D"/>
    <w:rsid w:val="00A0349E"/>
    <w:rsid w:val="00A03D13"/>
    <w:rsid w:val="00A03D3E"/>
    <w:rsid w:val="00A03FA2"/>
    <w:rsid w:val="00A04262"/>
    <w:rsid w:val="00A0436F"/>
    <w:rsid w:val="00A04A59"/>
    <w:rsid w:val="00A0502C"/>
    <w:rsid w:val="00A054CA"/>
    <w:rsid w:val="00A055A6"/>
    <w:rsid w:val="00A057CB"/>
    <w:rsid w:val="00A05F2F"/>
    <w:rsid w:val="00A05FA9"/>
    <w:rsid w:val="00A0644A"/>
    <w:rsid w:val="00A06472"/>
    <w:rsid w:val="00A06C2F"/>
    <w:rsid w:val="00A07166"/>
    <w:rsid w:val="00A07258"/>
    <w:rsid w:val="00A10032"/>
    <w:rsid w:val="00A1088E"/>
    <w:rsid w:val="00A11024"/>
    <w:rsid w:val="00A11055"/>
    <w:rsid w:val="00A1131E"/>
    <w:rsid w:val="00A11345"/>
    <w:rsid w:val="00A118A3"/>
    <w:rsid w:val="00A11916"/>
    <w:rsid w:val="00A119F4"/>
    <w:rsid w:val="00A11C2E"/>
    <w:rsid w:val="00A11F75"/>
    <w:rsid w:val="00A1229F"/>
    <w:rsid w:val="00A12348"/>
    <w:rsid w:val="00A127A4"/>
    <w:rsid w:val="00A12EB1"/>
    <w:rsid w:val="00A12FE9"/>
    <w:rsid w:val="00A13048"/>
    <w:rsid w:val="00A135DE"/>
    <w:rsid w:val="00A13AEE"/>
    <w:rsid w:val="00A14412"/>
    <w:rsid w:val="00A1453A"/>
    <w:rsid w:val="00A14593"/>
    <w:rsid w:val="00A145AA"/>
    <w:rsid w:val="00A1468C"/>
    <w:rsid w:val="00A14B6E"/>
    <w:rsid w:val="00A14CCA"/>
    <w:rsid w:val="00A15A4C"/>
    <w:rsid w:val="00A15ACD"/>
    <w:rsid w:val="00A15C1D"/>
    <w:rsid w:val="00A15D4E"/>
    <w:rsid w:val="00A15E8B"/>
    <w:rsid w:val="00A15EF5"/>
    <w:rsid w:val="00A162CA"/>
    <w:rsid w:val="00A164E1"/>
    <w:rsid w:val="00A1663F"/>
    <w:rsid w:val="00A168E0"/>
    <w:rsid w:val="00A16BFA"/>
    <w:rsid w:val="00A16C44"/>
    <w:rsid w:val="00A16C57"/>
    <w:rsid w:val="00A16CF8"/>
    <w:rsid w:val="00A16DB8"/>
    <w:rsid w:val="00A1718C"/>
    <w:rsid w:val="00A172AB"/>
    <w:rsid w:val="00A17377"/>
    <w:rsid w:val="00A174F2"/>
    <w:rsid w:val="00A17671"/>
    <w:rsid w:val="00A1776D"/>
    <w:rsid w:val="00A17A3C"/>
    <w:rsid w:val="00A17FE4"/>
    <w:rsid w:val="00A20045"/>
    <w:rsid w:val="00A20177"/>
    <w:rsid w:val="00A202B8"/>
    <w:rsid w:val="00A203F8"/>
    <w:rsid w:val="00A2071D"/>
    <w:rsid w:val="00A20767"/>
    <w:rsid w:val="00A20810"/>
    <w:rsid w:val="00A20BC0"/>
    <w:rsid w:val="00A21011"/>
    <w:rsid w:val="00A211A7"/>
    <w:rsid w:val="00A21375"/>
    <w:rsid w:val="00A21884"/>
    <w:rsid w:val="00A21F49"/>
    <w:rsid w:val="00A22275"/>
    <w:rsid w:val="00A222B7"/>
    <w:rsid w:val="00A2243F"/>
    <w:rsid w:val="00A22871"/>
    <w:rsid w:val="00A2291C"/>
    <w:rsid w:val="00A22A9D"/>
    <w:rsid w:val="00A22D18"/>
    <w:rsid w:val="00A22FE2"/>
    <w:rsid w:val="00A23104"/>
    <w:rsid w:val="00A233CE"/>
    <w:rsid w:val="00A23415"/>
    <w:rsid w:val="00A2370D"/>
    <w:rsid w:val="00A2394F"/>
    <w:rsid w:val="00A23B5F"/>
    <w:rsid w:val="00A23E00"/>
    <w:rsid w:val="00A23F36"/>
    <w:rsid w:val="00A24144"/>
    <w:rsid w:val="00A241EC"/>
    <w:rsid w:val="00A2542B"/>
    <w:rsid w:val="00A2549F"/>
    <w:rsid w:val="00A25535"/>
    <w:rsid w:val="00A25A93"/>
    <w:rsid w:val="00A25B77"/>
    <w:rsid w:val="00A25EE8"/>
    <w:rsid w:val="00A26206"/>
    <w:rsid w:val="00A26CB9"/>
    <w:rsid w:val="00A27281"/>
    <w:rsid w:val="00A27375"/>
    <w:rsid w:val="00A2749D"/>
    <w:rsid w:val="00A2796E"/>
    <w:rsid w:val="00A27976"/>
    <w:rsid w:val="00A27BD4"/>
    <w:rsid w:val="00A27BF8"/>
    <w:rsid w:val="00A27E4B"/>
    <w:rsid w:val="00A27EBE"/>
    <w:rsid w:val="00A309FD"/>
    <w:rsid w:val="00A30A93"/>
    <w:rsid w:val="00A30D98"/>
    <w:rsid w:val="00A317DB"/>
    <w:rsid w:val="00A31808"/>
    <w:rsid w:val="00A3187F"/>
    <w:rsid w:val="00A318EB"/>
    <w:rsid w:val="00A325F7"/>
    <w:rsid w:val="00A32F69"/>
    <w:rsid w:val="00A3307B"/>
    <w:rsid w:val="00A330AC"/>
    <w:rsid w:val="00A33414"/>
    <w:rsid w:val="00A33A0E"/>
    <w:rsid w:val="00A33A2D"/>
    <w:rsid w:val="00A34476"/>
    <w:rsid w:val="00A34576"/>
    <w:rsid w:val="00A3457A"/>
    <w:rsid w:val="00A34679"/>
    <w:rsid w:val="00A34684"/>
    <w:rsid w:val="00A3478E"/>
    <w:rsid w:val="00A34793"/>
    <w:rsid w:val="00A34973"/>
    <w:rsid w:val="00A34D73"/>
    <w:rsid w:val="00A34EDA"/>
    <w:rsid w:val="00A34FF0"/>
    <w:rsid w:val="00A3503F"/>
    <w:rsid w:val="00A35379"/>
    <w:rsid w:val="00A3549A"/>
    <w:rsid w:val="00A356A2"/>
    <w:rsid w:val="00A357F9"/>
    <w:rsid w:val="00A35FB7"/>
    <w:rsid w:val="00A36423"/>
    <w:rsid w:val="00A36603"/>
    <w:rsid w:val="00A367C0"/>
    <w:rsid w:val="00A36815"/>
    <w:rsid w:val="00A36C10"/>
    <w:rsid w:val="00A36DEA"/>
    <w:rsid w:val="00A37347"/>
    <w:rsid w:val="00A379FA"/>
    <w:rsid w:val="00A37A87"/>
    <w:rsid w:val="00A37FF9"/>
    <w:rsid w:val="00A402C6"/>
    <w:rsid w:val="00A405AC"/>
    <w:rsid w:val="00A407EF"/>
    <w:rsid w:val="00A40D6F"/>
    <w:rsid w:val="00A414B1"/>
    <w:rsid w:val="00A41903"/>
    <w:rsid w:val="00A41D6A"/>
    <w:rsid w:val="00A41DB8"/>
    <w:rsid w:val="00A41DED"/>
    <w:rsid w:val="00A41E28"/>
    <w:rsid w:val="00A422EF"/>
    <w:rsid w:val="00A4269A"/>
    <w:rsid w:val="00A4277F"/>
    <w:rsid w:val="00A42954"/>
    <w:rsid w:val="00A42BBE"/>
    <w:rsid w:val="00A43013"/>
    <w:rsid w:val="00A432C8"/>
    <w:rsid w:val="00A43755"/>
    <w:rsid w:val="00A438D6"/>
    <w:rsid w:val="00A43C0D"/>
    <w:rsid w:val="00A43E02"/>
    <w:rsid w:val="00A441BD"/>
    <w:rsid w:val="00A44251"/>
    <w:rsid w:val="00A444C5"/>
    <w:rsid w:val="00A44651"/>
    <w:rsid w:val="00A4471B"/>
    <w:rsid w:val="00A44830"/>
    <w:rsid w:val="00A449BD"/>
    <w:rsid w:val="00A44E6B"/>
    <w:rsid w:val="00A45059"/>
    <w:rsid w:val="00A45256"/>
    <w:rsid w:val="00A452C1"/>
    <w:rsid w:val="00A4582C"/>
    <w:rsid w:val="00A4584F"/>
    <w:rsid w:val="00A45A4A"/>
    <w:rsid w:val="00A45CFB"/>
    <w:rsid w:val="00A45FA0"/>
    <w:rsid w:val="00A46827"/>
    <w:rsid w:val="00A46872"/>
    <w:rsid w:val="00A46935"/>
    <w:rsid w:val="00A46DFC"/>
    <w:rsid w:val="00A46EF8"/>
    <w:rsid w:val="00A46F72"/>
    <w:rsid w:val="00A47147"/>
    <w:rsid w:val="00A4724F"/>
    <w:rsid w:val="00A4738D"/>
    <w:rsid w:val="00A47470"/>
    <w:rsid w:val="00A47696"/>
    <w:rsid w:val="00A4776A"/>
    <w:rsid w:val="00A47D95"/>
    <w:rsid w:val="00A47E87"/>
    <w:rsid w:val="00A47FD4"/>
    <w:rsid w:val="00A5012F"/>
    <w:rsid w:val="00A501B2"/>
    <w:rsid w:val="00A502B8"/>
    <w:rsid w:val="00A50665"/>
    <w:rsid w:val="00A50A3E"/>
    <w:rsid w:val="00A50E4B"/>
    <w:rsid w:val="00A50EBC"/>
    <w:rsid w:val="00A51777"/>
    <w:rsid w:val="00A51814"/>
    <w:rsid w:val="00A51D65"/>
    <w:rsid w:val="00A51F63"/>
    <w:rsid w:val="00A52059"/>
    <w:rsid w:val="00A521CB"/>
    <w:rsid w:val="00A52330"/>
    <w:rsid w:val="00A5236E"/>
    <w:rsid w:val="00A52386"/>
    <w:rsid w:val="00A5240D"/>
    <w:rsid w:val="00A52490"/>
    <w:rsid w:val="00A52956"/>
    <w:rsid w:val="00A52991"/>
    <w:rsid w:val="00A52A1A"/>
    <w:rsid w:val="00A52A9C"/>
    <w:rsid w:val="00A52C16"/>
    <w:rsid w:val="00A52D3F"/>
    <w:rsid w:val="00A52F61"/>
    <w:rsid w:val="00A530C5"/>
    <w:rsid w:val="00A5321D"/>
    <w:rsid w:val="00A532AC"/>
    <w:rsid w:val="00A532E7"/>
    <w:rsid w:val="00A5330E"/>
    <w:rsid w:val="00A53B64"/>
    <w:rsid w:val="00A53D26"/>
    <w:rsid w:val="00A543DC"/>
    <w:rsid w:val="00A5456C"/>
    <w:rsid w:val="00A546D8"/>
    <w:rsid w:val="00A54792"/>
    <w:rsid w:val="00A54A82"/>
    <w:rsid w:val="00A54B5E"/>
    <w:rsid w:val="00A54BCB"/>
    <w:rsid w:val="00A557A6"/>
    <w:rsid w:val="00A55EEE"/>
    <w:rsid w:val="00A5604C"/>
    <w:rsid w:val="00A56286"/>
    <w:rsid w:val="00A56912"/>
    <w:rsid w:val="00A56C23"/>
    <w:rsid w:val="00A56C5C"/>
    <w:rsid w:val="00A56F8F"/>
    <w:rsid w:val="00A572D5"/>
    <w:rsid w:val="00A57484"/>
    <w:rsid w:val="00A574A8"/>
    <w:rsid w:val="00A57723"/>
    <w:rsid w:val="00A57731"/>
    <w:rsid w:val="00A57924"/>
    <w:rsid w:val="00A57A55"/>
    <w:rsid w:val="00A57A75"/>
    <w:rsid w:val="00A57D05"/>
    <w:rsid w:val="00A60194"/>
    <w:rsid w:val="00A60356"/>
    <w:rsid w:val="00A603CF"/>
    <w:rsid w:val="00A60596"/>
    <w:rsid w:val="00A60F58"/>
    <w:rsid w:val="00A61855"/>
    <w:rsid w:val="00A6193F"/>
    <w:rsid w:val="00A622DA"/>
    <w:rsid w:val="00A62E97"/>
    <w:rsid w:val="00A62ED4"/>
    <w:rsid w:val="00A62F0D"/>
    <w:rsid w:val="00A630C9"/>
    <w:rsid w:val="00A632EE"/>
    <w:rsid w:val="00A63605"/>
    <w:rsid w:val="00A63C1C"/>
    <w:rsid w:val="00A63CC9"/>
    <w:rsid w:val="00A63E47"/>
    <w:rsid w:val="00A640C6"/>
    <w:rsid w:val="00A64228"/>
    <w:rsid w:val="00A6452D"/>
    <w:rsid w:val="00A64A0A"/>
    <w:rsid w:val="00A64DA9"/>
    <w:rsid w:val="00A65171"/>
    <w:rsid w:val="00A653D0"/>
    <w:rsid w:val="00A65667"/>
    <w:rsid w:val="00A6569E"/>
    <w:rsid w:val="00A65705"/>
    <w:rsid w:val="00A65E16"/>
    <w:rsid w:val="00A66096"/>
    <w:rsid w:val="00A661FA"/>
    <w:rsid w:val="00A662DF"/>
    <w:rsid w:val="00A66726"/>
    <w:rsid w:val="00A667E5"/>
    <w:rsid w:val="00A66B1E"/>
    <w:rsid w:val="00A67106"/>
    <w:rsid w:val="00A67182"/>
    <w:rsid w:val="00A6763C"/>
    <w:rsid w:val="00A67AF3"/>
    <w:rsid w:val="00A67C75"/>
    <w:rsid w:val="00A67FEF"/>
    <w:rsid w:val="00A706C2"/>
    <w:rsid w:val="00A709B8"/>
    <w:rsid w:val="00A70C2B"/>
    <w:rsid w:val="00A70C5A"/>
    <w:rsid w:val="00A70E5F"/>
    <w:rsid w:val="00A70F09"/>
    <w:rsid w:val="00A710F2"/>
    <w:rsid w:val="00A7161F"/>
    <w:rsid w:val="00A717E1"/>
    <w:rsid w:val="00A719FC"/>
    <w:rsid w:val="00A71C87"/>
    <w:rsid w:val="00A71E1F"/>
    <w:rsid w:val="00A71E3A"/>
    <w:rsid w:val="00A71FF6"/>
    <w:rsid w:val="00A72187"/>
    <w:rsid w:val="00A722EA"/>
    <w:rsid w:val="00A72561"/>
    <w:rsid w:val="00A725D9"/>
    <w:rsid w:val="00A726C6"/>
    <w:rsid w:val="00A727B3"/>
    <w:rsid w:val="00A7297C"/>
    <w:rsid w:val="00A72F46"/>
    <w:rsid w:val="00A734FC"/>
    <w:rsid w:val="00A73D5F"/>
    <w:rsid w:val="00A73DBA"/>
    <w:rsid w:val="00A74256"/>
    <w:rsid w:val="00A7449E"/>
    <w:rsid w:val="00A74D93"/>
    <w:rsid w:val="00A74F62"/>
    <w:rsid w:val="00A759A1"/>
    <w:rsid w:val="00A75AF8"/>
    <w:rsid w:val="00A75C4D"/>
    <w:rsid w:val="00A75CCB"/>
    <w:rsid w:val="00A76012"/>
    <w:rsid w:val="00A7651F"/>
    <w:rsid w:val="00A76577"/>
    <w:rsid w:val="00A76BC9"/>
    <w:rsid w:val="00A76EF3"/>
    <w:rsid w:val="00A772A6"/>
    <w:rsid w:val="00A774CA"/>
    <w:rsid w:val="00A77559"/>
    <w:rsid w:val="00A776F6"/>
    <w:rsid w:val="00A77FB7"/>
    <w:rsid w:val="00A80033"/>
    <w:rsid w:val="00A800D8"/>
    <w:rsid w:val="00A808A1"/>
    <w:rsid w:val="00A80D82"/>
    <w:rsid w:val="00A812EF"/>
    <w:rsid w:val="00A813FB"/>
    <w:rsid w:val="00A81508"/>
    <w:rsid w:val="00A8158E"/>
    <w:rsid w:val="00A81CC5"/>
    <w:rsid w:val="00A81D5E"/>
    <w:rsid w:val="00A82077"/>
    <w:rsid w:val="00A825B7"/>
    <w:rsid w:val="00A826E9"/>
    <w:rsid w:val="00A82A2D"/>
    <w:rsid w:val="00A82AC0"/>
    <w:rsid w:val="00A82ED2"/>
    <w:rsid w:val="00A82F2A"/>
    <w:rsid w:val="00A834BE"/>
    <w:rsid w:val="00A83791"/>
    <w:rsid w:val="00A838CD"/>
    <w:rsid w:val="00A83A05"/>
    <w:rsid w:val="00A83D08"/>
    <w:rsid w:val="00A840A7"/>
    <w:rsid w:val="00A844BF"/>
    <w:rsid w:val="00A846C3"/>
    <w:rsid w:val="00A853EA"/>
    <w:rsid w:val="00A856FC"/>
    <w:rsid w:val="00A858B2"/>
    <w:rsid w:val="00A858F3"/>
    <w:rsid w:val="00A8599A"/>
    <w:rsid w:val="00A859D4"/>
    <w:rsid w:val="00A85ECB"/>
    <w:rsid w:val="00A8629A"/>
    <w:rsid w:val="00A86407"/>
    <w:rsid w:val="00A868A9"/>
    <w:rsid w:val="00A86C06"/>
    <w:rsid w:val="00A86C10"/>
    <w:rsid w:val="00A86C30"/>
    <w:rsid w:val="00A86D01"/>
    <w:rsid w:val="00A86E2A"/>
    <w:rsid w:val="00A872F3"/>
    <w:rsid w:val="00A87829"/>
    <w:rsid w:val="00A87AA1"/>
    <w:rsid w:val="00A87D2B"/>
    <w:rsid w:val="00A90B07"/>
    <w:rsid w:val="00A9107A"/>
    <w:rsid w:val="00A91105"/>
    <w:rsid w:val="00A917DF"/>
    <w:rsid w:val="00A91B30"/>
    <w:rsid w:val="00A91C87"/>
    <w:rsid w:val="00A91D65"/>
    <w:rsid w:val="00A91ED2"/>
    <w:rsid w:val="00A921BA"/>
    <w:rsid w:val="00A923C6"/>
    <w:rsid w:val="00A92405"/>
    <w:rsid w:val="00A92AEF"/>
    <w:rsid w:val="00A92F4B"/>
    <w:rsid w:val="00A92FD1"/>
    <w:rsid w:val="00A9316C"/>
    <w:rsid w:val="00A937D4"/>
    <w:rsid w:val="00A9399F"/>
    <w:rsid w:val="00A93EF0"/>
    <w:rsid w:val="00A94566"/>
    <w:rsid w:val="00A945D9"/>
    <w:rsid w:val="00A94A55"/>
    <w:rsid w:val="00A95613"/>
    <w:rsid w:val="00A95836"/>
    <w:rsid w:val="00A95E0D"/>
    <w:rsid w:val="00A95E3A"/>
    <w:rsid w:val="00A95E50"/>
    <w:rsid w:val="00A95EB1"/>
    <w:rsid w:val="00A95F0D"/>
    <w:rsid w:val="00A96114"/>
    <w:rsid w:val="00A9612C"/>
    <w:rsid w:val="00A9641B"/>
    <w:rsid w:val="00A972B0"/>
    <w:rsid w:val="00A97332"/>
    <w:rsid w:val="00A97357"/>
    <w:rsid w:val="00A9756A"/>
    <w:rsid w:val="00A978BA"/>
    <w:rsid w:val="00A97911"/>
    <w:rsid w:val="00A97A05"/>
    <w:rsid w:val="00A97D73"/>
    <w:rsid w:val="00A97EDE"/>
    <w:rsid w:val="00AA0373"/>
    <w:rsid w:val="00AA043A"/>
    <w:rsid w:val="00AA0909"/>
    <w:rsid w:val="00AA0C9C"/>
    <w:rsid w:val="00AA0D69"/>
    <w:rsid w:val="00AA0E4B"/>
    <w:rsid w:val="00AA0F7B"/>
    <w:rsid w:val="00AA10BE"/>
    <w:rsid w:val="00AA1114"/>
    <w:rsid w:val="00AA11D1"/>
    <w:rsid w:val="00AA1571"/>
    <w:rsid w:val="00AA1678"/>
    <w:rsid w:val="00AA21CA"/>
    <w:rsid w:val="00AA2FAB"/>
    <w:rsid w:val="00AA316D"/>
    <w:rsid w:val="00AA3493"/>
    <w:rsid w:val="00AA377F"/>
    <w:rsid w:val="00AA3D56"/>
    <w:rsid w:val="00AA3F66"/>
    <w:rsid w:val="00AA4088"/>
    <w:rsid w:val="00AA4624"/>
    <w:rsid w:val="00AA4A29"/>
    <w:rsid w:val="00AA4C20"/>
    <w:rsid w:val="00AA51AC"/>
    <w:rsid w:val="00AA5691"/>
    <w:rsid w:val="00AA5741"/>
    <w:rsid w:val="00AA5A5D"/>
    <w:rsid w:val="00AA5B5D"/>
    <w:rsid w:val="00AA6087"/>
    <w:rsid w:val="00AA613E"/>
    <w:rsid w:val="00AA6246"/>
    <w:rsid w:val="00AA6A7B"/>
    <w:rsid w:val="00AA6ACD"/>
    <w:rsid w:val="00AA6AE9"/>
    <w:rsid w:val="00AA6CBB"/>
    <w:rsid w:val="00AA7425"/>
    <w:rsid w:val="00AA77EE"/>
    <w:rsid w:val="00AA7947"/>
    <w:rsid w:val="00AA7DB1"/>
    <w:rsid w:val="00AB010F"/>
    <w:rsid w:val="00AB01E7"/>
    <w:rsid w:val="00AB024D"/>
    <w:rsid w:val="00AB0BE3"/>
    <w:rsid w:val="00AB0D00"/>
    <w:rsid w:val="00AB0DB7"/>
    <w:rsid w:val="00AB133B"/>
    <w:rsid w:val="00AB1431"/>
    <w:rsid w:val="00AB1578"/>
    <w:rsid w:val="00AB2080"/>
    <w:rsid w:val="00AB2484"/>
    <w:rsid w:val="00AB256E"/>
    <w:rsid w:val="00AB29EC"/>
    <w:rsid w:val="00AB2BF7"/>
    <w:rsid w:val="00AB2E69"/>
    <w:rsid w:val="00AB3B48"/>
    <w:rsid w:val="00AB3CCE"/>
    <w:rsid w:val="00AB40D2"/>
    <w:rsid w:val="00AB458D"/>
    <w:rsid w:val="00AB4B43"/>
    <w:rsid w:val="00AB4C18"/>
    <w:rsid w:val="00AB4F54"/>
    <w:rsid w:val="00AB5BAF"/>
    <w:rsid w:val="00AB5EC5"/>
    <w:rsid w:val="00AB6306"/>
    <w:rsid w:val="00AB6365"/>
    <w:rsid w:val="00AB6441"/>
    <w:rsid w:val="00AB6B20"/>
    <w:rsid w:val="00AB6B42"/>
    <w:rsid w:val="00AB6C47"/>
    <w:rsid w:val="00AB794B"/>
    <w:rsid w:val="00AB7AB4"/>
    <w:rsid w:val="00AB7C79"/>
    <w:rsid w:val="00AB7C81"/>
    <w:rsid w:val="00AB7E12"/>
    <w:rsid w:val="00AC0306"/>
    <w:rsid w:val="00AC03BE"/>
    <w:rsid w:val="00AC04F5"/>
    <w:rsid w:val="00AC0761"/>
    <w:rsid w:val="00AC08F1"/>
    <w:rsid w:val="00AC0B35"/>
    <w:rsid w:val="00AC0BC2"/>
    <w:rsid w:val="00AC0D80"/>
    <w:rsid w:val="00AC1049"/>
    <w:rsid w:val="00AC122E"/>
    <w:rsid w:val="00AC1287"/>
    <w:rsid w:val="00AC1599"/>
    <w:rsid w:val="00AC1851"/>
    <w:rsid w:val="00AC1AA2"/>
    <w:rsid w:val="00AC1D86"/>
    <w:rsid w:val="00AC1E06"/>
    <w:rsid w:val="00AC2572"/>
    <w:rsid w:val="00AC25DA"/>
    <w:rsid w:val="00AC26AE"/>
    <w:rsid w:val="00AC2A28"/>
    <w:rsid w:val="00AC36E3"/>
    <w:rsid w:val="00AC456E"/>
    <w:rsid w:val="00AC4892"/>
    <w:rsid w:val="00AC48D5"/>
    <w:rsid w:val="00AC4D83"/>
    <w:rsid w:val="00AC50CD"/>
    <w:rsid w:val="00AC5588"/>
    <w:rsid w:val="00AC55BB"/>
    <w:rsid w:val="00AC587E"/>
    <w:rsid w:val="00AC5DD9"/>
    <w:rsid w:val="00AC6075"/>
    <w:rsid w:val="00AC64A0"/>
    <w:rsid w:val="00AC651A"/>
    <w:rsid w:val="00AC6553"/>
    <w:rsid w:val="00AC6859"/>
    <w:rsid w:val="00AC694B"/>
    <w:rsid w:val="00AC6BCC"/>
    <w:rsid w:val="00AC6D5A"/>
    <w:rsid w:val="00AC6EB1"/>
    <w:rsid w:val="00AC6ED9"/>
    <w:rsid w:val="00AC6F2D"/>
    <w:rsid w:val="00AC7534"/>
    <w:rsid w:val="00AD0628"/>
    <w:rsid w:val="00AD0CC7"/>
    <w:rsid w:val="00AD0F4F"/>
    <w:rsid w:val="00AD1297"/>
    <w:rsid w:val="00AD1AE7"/>
    <w:rsid w:val="00AD1D52"/>
    <w:rsid w:val="00AD1E40"/>
    <w:rsid w:val="00AD2008"/>
    <w:rsid w:val="00AD20FA"/>
    <w:rsid w:val="00AD22B2"/>
    <w:rsid w:val="00AD255C"/>
    <w:rsid w:val="00AD258A"/>
    <w:rsid w:val="00AD25F0"/>
    <w:rsid w:val="00AD266F"/>
    <w:rsid w:val="00AD2987"/>
    <w:rsid w:val="00AD299D"/>
    <w:rsid w:val="00AD2F99"/>
    <w:rsid w:val="00AD31E5"/>
    <w:rsid w:val="00AD36AF"/>
    <w:rsid w:val="00AD37F6"/>
    <w:rsid w:val="00AD39E7"/>
    <w:rsid w:val="00AD4230"/>
    <w:rsid w:val="00AD432E"/>
    <w:rsid w:val="00AD4572"/>
    <w:rsid w:val="00AD471E"/>
    <w:rsid w:val="00AD473C"/>
    <w:rsid w:val="00AD49B7"/>
    <w:rsid w:val="00AD4DCF"/>
    <w:rsid w:val="00AD4F94"/>
    <w:rsid w:val="00AD526B"/>
    <w:rsid w:val="00AD53A2"/>
    <w:rsid w:val="00AD53D5"/>
    <w:rsid w:val="00AD5623"/>
    <w:rsid w:val="00AD598D"/>
    <w:rsid w:val="00AD5C2A"/>
    <w:rsid w:val="00AD5C64"/>
    <w:rsid w:val="00AD5F6B"/>
    <w:rsid w:val="00AD5FE6"/>
    <w:rsid w:val="00AD65A7"/>
    <w:rsid w:val="00AD6847"/>
    <w:rsid w:val="00AD693F"/>
    <w:rsid w:val="00AD69E8"/>
    <w:rsid w:val="00AD6A3B"/>
    <w:rsid w:val="00AD70E7"/>
    <w:rsid w:val="00AD7200"/>
    <w:rsid w:val="00AD72DB"/>
    <w:rsid w:val="00AD73DE"/>
    <w:rsid w:val="00AD7A1F"/>
    <w:rsid w:val="00AD7E30"/>
    <w:rsid w:val="00AE02B3"/>
    <w:rsid w:val="00AE03BD"/>
    <w:rsid w:val="00AE0436"/>
    <w:rsid w:val="00AE083A"/>
    <w:rsid w:val="00AE08EF"/>
    <w:rsid w:val="00AE0D82"/>
    <w:rsid w:val="00AE1149"/>
    <w:rsid w:val="00AE132E"/>
    <w:rsid w:val="00AE15FA"/>
    <w:rsid w:val="00AE1C19"/>
    <w:rsid w:val="00AE20EC"/>
    <w:rsid w:val="00AE2294"/>
    <w:rsid w:val="00AE2701"/>
    <w:rsid w:val="00AE281D"/>
    <w:rsid w:val="00AE2DBE"/>
    <w:rsid w:val="00AE2DD4"/>
    <w:rsid w:val="00AE3625"/>
    <w:rsid w:val="00AE3816"/>
    <w:rsid w:val="00AE3828"/>
    <w:rsid w:val="00AE39B6"/>
    <w:rsid w:val="00AE3A86"/>
    <w:rsid w:val="00AE3D62"/>
    <w:rsid w:val="00AE3E9C"/>
    <w:rsid w:val="00AE3EC2"/>
    <w:rsid w:val="00AE4077"/>
    <w:rsid w:val="00AE4129"/>
    <w:rsid w:val="00AE4E03"/>
    <w:rsid w:val="00AE5144"/>
    <w:rsid w:val="00AE5225"/>
    <w:rsid w:val="00AE5228"/>
    <w:rsid w:val="00AE524C"/>
    <w:rsid w:val="00AE53DB"/>
    <w:rsid w:val="00AE56E2"/>
    <w:rsid w:val="00AE5DA0"/>
    <w:rsid w:val="00AE6047"/>
    <w:rsid w:val="00AE6159"/>
    <w:rsid w:val="00AE68EF"/>
    <w:rsid w:val="00AE6EF9"/>
    <w:rsid w:val="00AE7882"/>
    <w:rsid w:val="00AF027E"/>
    <w:rsid w:val="00AF07DD"/>
    <w:rsid w:val="00AF0DAB"/>
    <w:rsid w:val="00AF0E6A"/>
    <w:rsid w:val="00AF12ED"/>
    <w:rsid w:val="00AF187B"/>
    <w:rsid w:val="00AF19CD"/>
    <w:rsid w:val="00AF1A12"/>
    <w:rsid w:val="00AF1ED2"/>
    <w:rsid w:val="00AF2587"/>
    <w:rsid w:val="00AF2592"/>
    <w:rsid w:val="00AF2A7F"/>
    <w:rsid w:val="00AF2A9D"/>
    <w:rsid w:val="00AF2F5F"/>
    <w:rsid w:val="00AF371A"/>
    <w:rsid w:val="00AF379E"/>
    <w:rsid w:val="00AF3840"/>
    <w:rsid w:val="00AF3861"/>
    <w:rsid w:val="00AF390D"/>
    <w:rsid w:val="00AF3D12"/>
    <w:rsid w:val="00AF3DC3"/>
    <w:rsid w:val="00AF46A1"/>
    <w:rsid w:val="00AF4795"/>
    <w:rsid w:val="00AF4D27"/>
    <w:rsid w:val="00AF4DA8"/>
    <w:rsid w:val="00AF50C9"/>
    <w:rsid w:val="00AF5133"/>
    <w:rsid w:val="00AF522E"/>
    <w:rsid w:val="00AF52D8"/>
    <w:rsid w:val="00AF53F5"/>
    <w:rsid w:val="00AF5537"/>
    <w:rsid w:val="00AF569C"/>
    <w:rsid w:val="00AF57C8"/>
    <w:rsid w:val="00AF57E0"/>
    <w:rsid w:val="00AF5C1A"/>
    <w:rsid w:val="00AF5C84"/>
    <w:rsid w:val="00AF62BF"/>
    <w:rsid w:val="00AF6678"/>
    <w:rsid w:val="00AF6B7C"/>
    <w:rsid w:val="00AF6C67"/>
    <w:rsid w:val="00AF6E8D"/>
    <w:rsid w:val="00AF7177"/>
    <w:rsid w:val="00AF7604"/>
    <w:rsid w:val="00AF78E7"/>
    <w:rsid w:val="00AF78F9"/>
    <w:rsid w:val="00AF7E53"/>
    <w:rsid w:val="00B0004E"/>
    <w:rsid w:val="00B00067"/>
    <w:rsid w:val="00B00486"/>
    <w:rsid w:val="00B00549"/>
    <w:rsid w:val="00B0058F"/>
    <w:rsid w:val="00B00A87"/>
    <w:rsid w:val="00B00BF4"/>
    <w:rsid w:val="00B00CFC"/>
    <w:rsid w:val="00B00F0C"/>
    <w:rsid w:val="00B010A0"/>
    <w:rsid w:val="00B010CF"/>
    <w:rsid w:val="00B013A0"/>
    <w:rsid w:val="00B01635"/>
    <w:rsid w:val="00B01660"/>
    <w:rsid w:val="00B01A26"/>
    <w:rsid w:val="00B01B73"/>
    <w:rsid w:val="00B01DA1"/>
    <w:rsid w:val="00B0224E"/>
    <w:rsid w:val="00B0315D"/>
    <w:rsid w:val="00B03166"/>
    <w:rsid w:val="00B0340A"/>
    <w:rsid w:val="00B038F8"/>
    <w:rsid w:val="00B03E34"/>
    <w:rsid w:val="00B03F4B"/>
    <w:rsid w:val="00B03F7D"/>
    <w:rsid w:val="00B043DE"/>
    <w:rsid w:val="00B04FB5"/>
    <w:rsid w:val="00B05033"/>
    <w:rsid w:val="00B054A4"/>
    <w:rsid w:val="00B0563D"/>
    <w:rsid w:val="00B05964"/>
    <w:rsid w:val="00B0596B"/>
    <w:rsid w:val="00B05983"/>
    <w:rsid w:val="00B05B84"/>
    <w:rsid w:val="00B05EF2"/>
    <w:rsid w:val="00B06427"/>
    <w:rsid w:val="00B06561"/>
    <w:rsid w:val="00B0666E"/>
    <w:rsid w:val="00B06B04"/>
    <w:rsid w:val="00B06CBB"/>
    <w:rsid w:val="00B06D80"/>
    <w:rsid w:val="00B07095"/>
    <w:rsid w:val="00B0760C"/>
    <w:rsid w:val="00B076A5"/>
    <w:rsid w:val="00B07853"/>
    <w:rsid w:val="00B07A7B"/>
    <w:rsid w:val="00B07BE4"/>
    <w:rsid w:val="00B07DB3"/>
    <w:rsid w:val="00B07FB3"/>
    <w:rsid w:val="00B10018"/>
    <w:rsid w:val="00B1036A"/>
    <w:rsid w:val="00B10781"/>
    <w:rsid w:val="00B107FF"/>
    <w:rsid w:val="00B10878"/>
    <w:rsid w:val="00B10E84"/>
    <w:rsid w:val="00B110EC"/>
    <w:rsid w:val="00B112C0"/>
    <w:rsid w:val="00B11B14"/>
    <w:rsid w:val="00B11CC8"/>
    <w:rsid w:val="00B12121"/>
    <w:rsid w:val="00B122C4"/>
    <w:rsid w:val="00B1249C"/>
    <w:rsid w:val="00B12EE0"/>
    <w:rsid w:val="00B12EEA"/>
    <w:rsid w:val="00B130E7"/>
    <w:rsid w:val="00B1315D"/>
    <w:rsid w:val="00B133E9"/>
    <w:rsid w:val="00B139CA"/>
    <w:rsid w:val="00B13C6F"/>
    <w:rsid w:val="00B13D74"/>
    <w:rsid w:val="00B1431D"/>
    <w:rsid w:val="00B14353"/>
    <w:rsid w:val="00B143A5"/>
    <w:rsid w:val="00B1475B"/>
    <w:rsid w:val="00B14DBB"/>
    <w:rsid w:val="00B14E11"/>
    <w:rsid w:val="00B15039"/>
    <w:rsid w:val="00B152B7"/>
    <w:rsid w:val="00B15A34"/>
    <w:rsid w:val="00B15ADE"/>
    <w:rsid w:val="00B15BB3"/>
    <w:rsid w:val="00B15EA2"/>
    <w:rsid w:val="00B16268"/>
    <w:rsid w:val="00B16298"/>
    <w:rsid w:val="00B16942"/>
    <w:rsid w:val="00B16A6C"/>
    <w:rsid w:val="00B16F88"/>
    <w:rsid w:val="00B173C2"/>
    <w:rsid w:val="00B174FC"/>
    <w:rsid w:val="00B17737"/>
    <w:rsid w:val="00B17A13"/>
    <w:rsid w:val="00B17AF8"/>
    <w:rsid w:val="00B17B38"/>
    <w:rsid w:val="00B17ED0"/>
    <w:rsid w:val="00B17FC8"/>
    <w:rsid w:val="00B20238"/>
    <w:rsid w:val="00B2051A"/>
    <w:rsid w:val="00B209F3"/>
    <w:rsid w:val="00B20BAE"/>
    <w:rsid w:val="00B20D0E"/>
    <w:rsid w:val="00B2141D"/>
    <w:rsid w:val="00B2161D"/>
    <w:rsid w:val="00B21DF8"/>
    <w:rsid w:val="00B2226D"/>
    <w:rsid w:val="00B22B88"/>
    <w:rsid w:val="00B22D1D"/>
    <w:rsid w:val="00B23A29"/>
    <w:rsid w:val="00B24364"/>
    <w:rsid w:val="00B24D5D"/>
    <w:rsid w:val="00B252E1"/>
    <w:rsid w:val="00B2534C"/>
    <w:rsid w:val="00B25465"/>
    <w:rsid w:val="00B2574D"/>
    <w:rsid w:val="00B257FC"/>
    <w:rsid w:val="00B25CF3"/>
    <w:rsid w:val="00B26663"/>
    <w:rsid w:val="00B268D5"/>
    <w:rsid w:val="00B26C8C"/>
    <w:rsid w:val="00B270B1"/>
    <w:rsid w:val="00B2733B"/>
    <w:rsid w:val="00B27494"/>
    <w:rsid w:val="00B278FC"/>
    <w:rsid w:val="00B300E3"/>
    <w:rsid w:val="00B303EA"/>
    <w:rsid w:val="00B305D3"/>
    <w:rsid w:val="00B30839"/>
    <w:rsid w:val="00B30BCB"/>
    <w:rsid w:val="00B30E78"/>
    <w:rsid w:val="00B31043"/>
    <w:rsid w:val="00B313D4"/>
    <w:rsid w:val="00B314A2"/>
    <w:rsid w:val="00B31CE6"/>
    <w:rsid w:val="00B32AAD"/>
    <w:rsid w:val="00B32AF3"/>
    <w:rsid w:val="00B32B27"/>
    <w:rsid w:val="00B32BC4"/>
    <w:rsid w:val="00B32C4C"/>
    <w:rsid w:val="00B32D1F"/>
    <w:rsid w:val="00B33277"/>
    <w:rsid w:val="00B333C7"/>
    <w:rsid w:val="00B33D06"/>
    <w:rsid w:val="00B34361"/>
    <w:rsid w:val="00B34435"/>
    <w:rsid w:val="00B3458A"/>
    <w:rsid w:val="00B3468D"/>
    <w:rsid w:val="00B34E99"/>
    <w:rsid w:val="00B34ED5"/>
    <w:rsid w:val="00B3526D"/>
    <w:rsid w:val="00B35413"/>
    <w:rsid w:val="00B355BD"/>
    <w:rsid w:val="00B3592D"/>
    <w:rsid w:val="00B35DAA"/>
    <w:rsid w:val="00B35EAF"/>
    <w:rsid w:val="00B35F38"/>
    <w:rsid w:val="00B35F51"/>
    <w:rsid w:val="00B36058"/>
    <w:rsid w:val="00B362F0"/>
    <w:rsid w:val="00B367BE"/>
    <w:rsid w:val="00B36804"/>
    <w:rsid w:val="00B368CE"/>
    <w:rsid w:val="00B369E8"/>
    <w:rsid w:val="00B36DEC"/>
    <w:rsid w:val="00B36F61"/>
    <w:rsid w:val="00B36F81"/>
    <w:rsid w:val="00B3718B"/>
    <w:rsid w:val="00B371AD"/>
    <w:rsid w:val="00B37824"/>
    <w:rsid w:val="00B37835"/>
    <w:rsid w:val="00B37980"/>
    <w:rsid w:val="00B37A1A"/>
    <w:rsid w:val="00B37F24"/>
    <w:rsid w:val="00B40038"/>
    <w:rsid w:val="00B40880"/>
    <w:rsid w:val="00B40B38"/>
    <w:rsid w:val="00B4123F"/>
    <w:rsid w:val="00B4149E"/>
    <w:rsid w:val="00B414DD"/>
    <w:rsid w:val="00B41995"/>
    <w:rsid w:val="00B419D8"/>
    <w:rsid w:val="00B41C6D"/>
    <w:rsid w:val="00B41E9B"/>
    <w:rsid w:val="00B42023"/>
    <w:rsid w:val="00B420C9"/>
    <w:rsid w:val="00B420E8"/>
    <w:rsid w:val="00B423E5"/>
    <w:rsid w:val="00B4240C"/>
    <w:rsid w:val="00B426C0"/>
    <w:rsid w:val="00B427B9"/>
    <w:rsid w:val="00B42833"/>
    <w:rsid w:val="00B429B9"/>
    <w:rsid w:val="00B42CD6"/>
    <w:rsid w:val="00B42D9F"/>
    <w:rsid w:val="00B42DAF"/>
    <w:rsid w:val="00B430FC"/>
    <w:rsid w:val="00B43813"/>
    <w:rsid w:val="00B444D7"/>
    <w:rsid w:val="00B4469F"/>
    <w:rsid w:val="00B44B03"/>
    <w:rsid w:val="00B44B7F"/>
    <w:rsid w:val="00B44E5E"/>
    <w:rsid w:val="00B44F94"/>
    <w:rsid w:val="00B45216"/>
    <w:rsid w:val="00B453DC"/>
    <w:rsid w:val="00B458FB"/>
    <w:rsid w:val="00B45DA9"/>
    <w:rsid w:val="00B45E53"/>
    <w:rsid w:val="00B461BB"/>
    <w:rsid w:val="00B464CA"/>
    <w:rsid w:val="00B46996"/>
    <w:rsid w:val="00B46AE9"/>
    <w:rsid w:val="00B46DBB"/>
    <w:rsid w:val="00B46F4A"/>
    <w:rsid w:val="00B47205"/>
    <w:rsid w:val="00B47218"/>
    <w:rsid w:val="00B4723C"/>
    <w:rsid w:val="00B47330"/>
    <w:rsid w:val="00B4733E"/>
    <w:rsid w:val="00B478D2"/>
    <w:rsid w:val="00B47CAD"/>
    <w:rsid w:val="00B50366"/>
    <w:rsid w:val="00B50447"/>
    <w:rsid w:val="00B50873"/>
    <w:rsid w:val="00B509AD"/>
    <w:rsid w:val="00B50DDC"/>
    <w:rsid w:val="00B511E6"/>
    <w:rsid w:val="00B51474"/>
    <w:rsid w:val="00B5150E"/>
    <w:rsid w:val="00B51B08"/>
    <w:rsid w:val="00B51D35"/>
    <w:rsid w:val="00B51E66"/>
    <w:rsid w:val="00B52263"/>
    <w:rsid w:val="00B5243F"/>
    <w:rsid w:val="00B5268E"/>
    <w:rsid w:val="00B52A22"/>
    <w:rsid w:val="00B52B18"/>
    <w:rsid w:val="00B52E77"/>
    <w:rsid w:val="00B53039"/>
    <w:rsid w:val="00B53191"/>
    <w:rsid w:val="00B5323B"/>
    <w:rsid w:val="00B53895"/>
    <w:rsid w:val="00B53BF2"/>
    <w:rsid w:val="00B542AF"/>
    <w:rsid w:val="00B54429"/>
    <w:rsid w:val="00B544CD"/>
    <w:rsid w:val="00B5457C"/>
    <w:rsid w:val="00B54C8E"/>
    <w:rsid w:val="00B54CA0"/>
    <w:rsid w:val="00B5574F"/>
    <w:rsid w:val="00B5610B"/>
    <w:rsid w:val="00B5618B"/>
    <w:rsid w:val="00B562AB"/>
    <w:rsid w:val="00B5631D"/>
    <w:rsid w:val="00B5645E"/>
    <w:rsid w:val="00B565C3"/>
    <w:rsid w:val="00B56A16"/>
    <w:rsid w:val="00B5783F"/>
    <w:rsid w:val="00B5785E"/>
    <w:rsid w:val="00B57FDF"/>
    <w:rsid w:val="00B6067D"/>
    <w:rsid w:val="00B608D9"/>
    <w:rsid w:val="00B60CD0"/>
    <w:rsid w:val="00B613AE"/>
    <w:rsid w:val="00B6147C"/>
    <w:rsid w:val="00B61760"/>
    <w:rsid w:val="00B61BA0"/>
    <w:rsid w:val="00B61C1D"/>
    <w:rsid w:val="00B62273"/>
    <w:rsid w:val="00B62361"/>
    <w:rsid w:val="00B62579"/>
    <w:rsid w:val="00B62B6F"/>
    <w:rsid w:val="00B62ED6"/>
    <w:rsid w:val="00B6311D"/>
    <w:rsid w:val="00B633B1"/>
    <w:rsid w:val="00B635A9"/>
    <w:rsid w:val="00B6362C"/>
    <w:rsid w:val="00B637C0"/>
    <w:rsid w:val="00B63876"/>
    <w:rsid w:val="00B63962"/>
    <w:rsid w:val="00B63CE2"/>
    <w:rsid w:val="00B63DB0"/>
    <w:rsid w:val="00B63F47"/>
    <w:rsid w:val="00B63FF1"/>
    <w:rsid w:val="00B640B0"/>
    <w:rsid w:val="00B644DD"/>
    <w:rsid w:val="00B6464D"/>
    <w:rsid w:val="00B647EE"/>
    <w:rsid w:val="00B6504F"/>
    <w:rsid w:val="00B6506B"/>
    <w:rsid w:val="00B6521D"/>
    <w:rsid w:val="00B65443"/>
    <w:rsid w:val="00B65834"/>
    <w:rsid w:val="00B658CE"/>
    <w:rsid w:val="00B65CD0"/>
    <w:rsid w:val="00B66089"/>
    <w:rsid w:val="00B6612D"/>
    <w:rsid w:val="00B66268"/>
    <w:rsid w:val="00B663FE"/>
    <w:rsid w:val="00B6665A"/>
    <w:rsid w:val="00B66925"/>
    <w:rsid w:val="00B66BAD"/>
    <w:rsid w:val="00B66F48"/>
    <w:rsid w:val="00B6709A"/>
    <w:rsid w:val="00B67486"/>
    <w:rsid w:val="00B67622"/>
    <w:rsid w:val="00B6778F"/>
    <w:rsid w:val="00B67A06"/>
    <w:rsid w:val="00B67C67"/>
    <w:rsid w:val="00B70126"/>
    <w:rsid w:val="00B70784"/>
    <w:rsid w:val="00B716C5"/>
    <w:rsid w:val="00B71A1F"/>
    <w:rsid w:val="00B71ACD"/>
    <w:rsid w:val="00B71D42"/>
    <w:rsid w:val="00B71D45"/>
    <w:rsid w:val="00B71E66"/>
    <w:rsid w:val="00B72916"/>
    <w:rsid w:val="00B72BAB"/>
    <w:rsid w:val="00B72E6C"/>
    <w:rsid w:val="00B72F5D"/>
    <w:rsid w:val="00B7399E"/>
    <w:rsid w:val="00B742D9"/>
    <w:rsid w:val="00B747D8"/>
    <w:rsid w:val="00B74993"/>
    <w:rsid w:val="00B74BD7"/>
    <w:rsid w:val="00B74EDA"/>
    <w:rsid w:val="00B75096"/>
    <w:rsid w:val="00B75750"/>
    <w:rsid w:val="00B75A19"/>
    <w:rsid w:val="00B75B4B"/>
    <w:rsid w:val="00B75B9F"/>
    <w:rsid w:val="00B75F5A"/>
    <w:rsid w:val="00B75FEA"/>
    <w:rsid w:val="00B76E3C"/>
    <w:rsid w:val="00B77245"/>
    <w:rsid w:val="00B773C9"/>
    <w:rsid w:val="00B77B4F"/>
    <w:rsid w:val="00B80264"/>
    <w:rsid w:val="00B80380"/>
    <w:rsid w:val="00B80677"/>
    <w:rsid w:val="00B80AF3"/>
    <w:rsid w:val="00B80CB0"/>
    <w:rsid w:val="00B80E04"/>
    <w:rsid w:val="00B8109E"/>
    <w:rsid w:val="00B81303"/>
    <w:rsid w:val="00B8185E"/>
    <w:rsid w:val="00B81952"/>
    <w:rsid w:val="00B8213F"/>
    <w:rsid w:val="00B821F6"/>
    <w:rsid w:val="00B8238F"/>
    <w:rsid w:val="00B82907"/>
    <w:rsid w:val="00B82DC6"/>
    <w:rsid w:val="00B82EE1"/>
    <w:rsid w:val="00B83224"/>
    <w:rsid w:val="00B83744"/>
    <w:rsid w:val="00B83AD9"/>
    <w:rsid w:val="00B840B4"/>
    <w:rsid w:val="00B8516C"/>
    <w:rsid w:val="00B852AF"/>
    <w:rsid w:val="00B8531D"/>
    <w:rsid w:val="00B854E9"/>
    <w:rsid w:val="00B856DB"/>
    <w:rsid w:val="00B85C13"/>
    <w:rsid w:val="00B85D90"/>
    <w:rsid w:val="00B860D7"/>
    <w:rsid w:val="00B861D5"/>
    <w:rsid w:val="00B86261"/>
    <w:rsid w:val="00B8665E"/>
    <w:rsid w:val="00B86974"/>
    <w:rsid w:val="00B86B96"/>
    <w:rsid w:val="00B86C10"/>
    <w:rsid w:val="00B87176"/>
    <w:rsid w:val="00B877DB"/>
    <w:rsid w:val="00B877FF"/>
    <w:rsid w:val="00B87B13"/>
    <w:rsid w:val="00B87CF4"/>
    <w:rsid w:val="00B87FB9"/>
    <w:rsid w:val="00B90114"/>
    <w:rsid w:val="00B902BF"/>
    <w:rsid w:val="00B90982"/>
    <w:rsid w:val="00B90C0E"/>
    <w:rsid w:val="00B91457"/>
    <w:rsid w:val="00B915F4"/>
    <w:rsid w:val="00B918FE"/>
    <w:rsid w:val="00B9196B"/>
    <w:rsid w:val="00B919B7"/>
    <w:rsid w:val="00B91B30"/>
    <w:rsid w:val="00B91B92"/>
    <w:rsid w:val="00B91EAD"/>
    <w:rsid w:val="00B91F84"/>
    <w:rsid w:val="00B9224F"/>
    <w:rsid w:val="00B925D3"/>
    <w:rsid w:val="00B92B05"/>
    <w:rsid w:val="00B935A4"/>
    <w:rsid w:val="00B93C32"/>
    <w:rsid w:val="00B93D8F"/>
    <w:rsid w:val="00B93F18"/>
    <w:rsid w:val="00B93FC3"/>
    <w:rsid w:val="00B93FFB"/>
    <w:rsid w:val="00B94805"/>
    <w:rsid w:val="00B9484C"/>
    <w:rsid w:val="00B94A42"/>
    <w:rsid w:val="00B94AB2"/>
    <w:rsid w:val="00B94ABF"/>
    <w:rsid w:val="00B94ACD"/>
    <w:rsid w:val="00B94B8C"/>
    <w:rsid w:val="00B94C8D"/>
    <w:rsid w:val="00B9510F"/>
    <w:rsid w:val="00B9534C"/>
    <w:rsid w:val="00B95625"/>
    <w:rsid w:val="00B957B9"/>
    <w:rsid w:val="00B95AF6"/>
    <w:rsid w:val="00B95B7B"/>
    <w:rsid w:val="00B960E1"/>
    <w:rsid w:val="00B96655"/>
    <w:rsid w:val="00B9680C"/>
    <w:rsid w:val="00B96883"/>
    <w:rsid w:val="00B969DA"/>
    <w:rsid w:val="00B969DF"/>
    <w:rsid w:val="00B96AEC"/>
    <w:rsid w:val="00B96DDE"/>
    <w:rsid w:val="00B97343"/>
    <w:rsid w:val="00B97B03"/>
    <w:rsid w:val="00B97B93"/>
    <w:rsid w:val="00B97EF4"/>
    <w:rsid w:val="00BA0613"/>
    <w:rsid w:val="00BA0DC8"/>
    <w:rsid w:val="00BA117A"/>
    <w:rsid w:val="00BA12B6"/>
    <w:rsid w:val="00BA13F7"/>
    <w:rsid w:val="00BA1665"/>
    <w:rsid w:val="00BA1B10"/>
    <w:rsid w:val="00BA223D"/>
    <w:rsid w:val="00BA2535"/>
    <w:rsid w:val="00BA282D"/>
    <w:rsid w:val="00BA2843"/>
    <w:rsid w:val="00BA2FE3"/>
    <w:rsid w:val="00BA31FE"/>
    <w:rsid w:val="00BA3438"/>
    <w:rsid w:val="00BA383C"/>
    <w:rsid w:val="00BA38D8"/>
    <w:rsid w:val="00BA3D36"/>
    <w:rsid w:val="00BA3FF4"/>
    <w:rsid w:val="00BA4517"/>
    <w:rsid w:val="00BA4603"/>
    <w:rsid w:val="00BA46DB"/>
    <w:rsid w:val="00BA4AF8"/>
    <w:rsid w:val="00BA4AFB"/>
    <w:rsid w:val="00BA5198"/>
    <w:rsid w:val="00BA54A6"/>
    <w:rsid w:val="00BA5705"/>
    <w:rsid w:val="00BA5C28"/>
    <w:rsid w:val="00BA5F62"/>
    <w:rsid w:val="00BA600F"/>
    <w:rsid w:val="00BA6449"/>
    <w:rsid w:val="00BA680D"/>
    <w:rsid w:val="00BA6818"/>
    <w:rsid w:val="00BA6AC3"/>
    <w:rsid w:val="00BA6C2B"/>
    <w:rsid w:val="00BA6C2C"/>
    <w:rsid w:val="00BA7193"/>
    <w:rsid w:val="00BA728B"/>
    <w:rsid w:val="00BA7340"/>
    <w:rsid w:val="00BA7362"/>
    <w:rsid w:val="00BA740A"/>
    <w:rsid w:val="00BA7450"/>
    <w:rsid w:val="00BA77AC"/>
    <w:rsid w:val="00BA7A71"/>
    <w:rsid w:val="00BA7CE3"/>
    <w:rsid w:val="00BA7D55"/>
    <w:rsid w:val="00BA7F49"/>
    <w:rsid w:val="00BB01D1"/>
    <w:rsid w:val="00BB03C9"/>
    <w:rsid w:val="00BB06E7"/>
    <w:rsid w:val="00BB0705"/>
    <w:rsid w:val="00BB097A"/>
    <w:rsid w:val="00BB0CA1"/>
    <w:rsid w:val="00BB0DF6"/>
    <w:rsid w:val="00BB10B1"/>
    <w:rsid w:val="00BB1675"/>
    <w:rsid w:val="00BB1BEB"/>
    <w:rsid w:val="00BB1EBA"/>
    <w:rsid w:val="00BB21D4"/>
    <w:rsid w:val="00BB24E0"/>
    <w:rsid w:val="00BB2620"/>
    <w:rsid w:val="00BB270C"/>
    <w:rsid w:val="00BB2740"/>
    <w:rsid w:val="00BB2912"/>
    <w:rsid w:val="00BB29D7"/>
    <w:rsid w:val="00BB2D98"/>
    <w:rsid w:val="00BB2D99"/>
    <w:rsid w:val="00BB338A"/>
    <w:rsid w:val="00BB3405"/>
    <w:rsid w:val="00BB3E9A"/>
    <w:rsid w:val="00BB4023"/>
    <w:rsid w:val="00BB4104"/>
    <w:rsid w:val="00BB48A4"/>
    <w:rsid w:val="00BB48E4"/>
    <w:rsid w:val="00BB4C08"/>
    <w:rsid w:val="00BB58FC"/>
    <w:rsid w:val="00BB5991"/>
    <w:rsid w:val="00BB5CA0"/>
    <w:rsid w:val="00BB5ECC"/>
    <w:rsid w:val="00BB5FA9"/>
    <w:rsid w:val="00BB6028"/>
    <w:rsid w:val="00BB60DF"/>
    <w:rsid w:val="00BB633F"/>
    <w:rsid w:val="00BB6362"/>
    <w:rsid w:val="00BB6A14"/>
    <w:rsid w:val="00BB6D0E"/>
    <w:rsid w:val="00BB6D28"/>
    <w:rsid w:val="00BB6DF4"/>
    <w:rsid w:val="00BB7404"/>
    <w:rsid w:val="00BB79DB"/>
    <w:rsid w:val="00BB7E08"/>
    <w:rsid w:val="00BC019E"/>
    <w:rsid w:val="00BC092D"/>
    <w:rsid w:val="00BC09CE"/>
    <w:rsid w:val="00BC0A59"/>
    <w:rsid w:val="00BC0AB3"/>
    <w:rsid w:val="00BC0B3F"/>
    <w:rsid w:val="00BC0EF4"/>
    <w:rsid w:val="00BC1296"/>
    <w:rsid w:val="00BC190A"/>
    <w:rsid w:val="00BC1964"/>
    <w:rsid w:val="00BC1F40"/>
    <w:rsid w:val="00BC2048"/>
    <w:rsid w:val="00BC2223"/>
    <w:rsid w:val="00BC2935"/>
    <w:rsid w:val="00BC29EA"/>
    <w:rsid w:val="00BC2AE3"/>
    <w:rsid w:val="00BC2EA4"/>
    <w:rsid w:val="00BC311D"/>
    <w:rsid w:val="00BC371D"/>
    <w:rsid w:val="00BC3EF4"/>
    <w:rsid w:val="00BC40F0"/>
    <w:rsid w:val="00BC4B6B"/>
    <w:rsid w:val="00BC4BB8"/>
    <w:rsid w:val="00BC4E73"/>
    <w:rsid w:val="00BC5035"/>
    <w:rsid w:val="00BC5887"/>
    <w:rsid w:val="00BC5C78"/>
    <w:rsid w:val="00BC5F48"/>
    <w:rsid w:val="00BC64F4"/>
    <w:rsid w:val="00BC6821"/>
    <w:rsid w:val="00BC6AFC"/>
    <w:rsid w:val="00BC6B52"/>
    <w:rsid w:val="00BC7812"/>
    <w:rsid w:val="00BC7861"/>
    <w:rsid w:val="00BC7FD1"/>
    <w:rsid w:val="00BD00B4"/>
    <w:rsid w:val="00BD0526"/>
    <w:rsid w:val="00BD0AA1"/>
    <w:rsid w:val="00BD0BF9"/>
    <w:rsid w:val="00BD0D24"/>
    <w:rsid w:val="00BD10F0"/>
    <w:rsid w:val="00BD1257"/>
    <w:rsid w:val="00BD1896"/>
    <w:rsid w:val="00BD1AFB"/>
    <w:rsid w:val="00BD1D6C"/>
    <w:rsid w:val="00BD20D3"/>
    <w:rsid w:val="00BD22C5"/>
    <w:rsid w:val="00BD2416"/>
    <w:rsid w:val="00BD2586"/>
    <w:rsid w:val="00BD2972"/>
    <w:rsid w:val="00BD31B7"/>
    <w:rsid w:val="00BD36B8"/>
    <w:rsid w:val="00BD3BF8"/>
    <w:rsid w:val="00BD3C46"/>
    <w:rsid w:val="00BD3C63"/>
    <w:rsid w:val="00BD4AEA"/>
    <w:rsid w:val="00BD4D9C"/>
    <w:rsid w:val="00BD53BB"/>
    <w:rsid w:val="00BD5590"/>
    <w:rsid w:val="00BD5D39"/>
    <w:rsid w:val="00BD5F76"/>
    <w:rsid w:val="00BD60A4"/>
    <w:rsid w:val="00BD61D4"/>
    <w:rsid w:val="00BD61FB"/>
    <w:rsid w:val="00BD6248"/>
    <w:rsid w:val="00BD648E"/>
    <w:rsid w:val="00BD67E5"/>
    <w:rsid w:val="00BD6815"/>
    <w:rsid w:val="00BD72C0"/>
    <w:rsid w:val="00BD7716"/>
    <w:rsid w:val="00BD799C"/>
    <w:rsid w:val="00BD79B6"/>
    <w:rsid w:val="00BD7C94"/>
    <w:rsid w:val="00BE09D0"/>
    <w:rsid w:val="00BE0ABB"/>
    <w:rsid w:val="00BE0CDA"/>
    <w:rsid w:val="00BE1AE8"/>
    <w:rsid w:val="00BE1BDD"/>
    <w:rsid w:val="00BE2C6B"/>
    <w:rsid w:val="00BE2C76"/>
    <w:rsid w:val="00BE2DEF"/>
    <w:rsid w:val="00BE3C9D"/>
    <w:rsid w:val="00BE4224"/>
    <w:rsid w:val="00BE4369"/>
    <w:rsid w:val="00BE47BA"/>
    <w:rsid w:val="00BE4AE7"/>
    <w:rsid w:val="00BE4BE5"/>
    <w:rsid w:val="00BE4BE6"/>
    <w:rsid w:val="00BE4D7B"/>
    <w:rsid w:val="00BE4E7B"/>
    <w:rsid w:val="00BE4E80"/>
    <w:rsid w:val="00BE5446"/>
    <w:rsid w:val="00BE5565"/>
    <w:rsid w:val="00BE5686"/>
    <w:rsid w:val="00BE570C"/>
    <w:rsid w:val="00BE5AA5"/>
    <w:rsid w:val="00BE5ACA"/>
    <w:rsid w:val="00BE5BC3"/>
    <w:rsid w:val="00BE5E2D"/>
    <w:rsid w:val="00BE648A"/>
    <w:rsid w:val="00BE6582"/>
    <w:rsid w:val="00BE6B83"/>
    <w:rsid w:val="00BE76F8"/>
    <w:rsid w:val="00BF002A"/>
    <w:rsid w:val="00BF0516"/>
    <w:rsid w:val="00BF063C"/>
    <w:rsid w:val="00BF076B"/>
    <w:rsid w:val="00BF07DA"/>
    <w:rsid w:val="00BF0A3E"/>
    <w:rsid w:val="00BF0A69"/>
    <w:rsid w:val="00BF0A6F"/>
    <w:rsid w:val="00BF0D54"/>
    <w:rsid w:val="00BF1175"/>
    <w:rsid w:val="00BF14B0"/>
    <w:rsid w:val="00BF1626"/>
    <w:rsid w:val="00BF1A64"/>
    <w:rsid w:val="00BF1DAB"/>
    <w:rsid w:val="00BF1E9B"/>
    <w:rsid w:val="00BF1F26"/>
    <w:rsid w:val="00BF236E"/>
    <w:rsid w:val="00BF250D"/>
    <w:rsid w:val="00BF274E"/>
    <w:rsid w:val="00BF2896"/>
    <w:rsid w:val="00BF2D1B"/>
    <w:rsid w:val="00BF2D29"/>
    <w:rsid w:val="00BF31EF"/>
    <w:rsid w:val="00BF3749"/>
    <w:rsid w:val="00BF379F"/>
    <w:rsid w:val="00BF3B49"/>
    <w:rsid w:val="00BF3D46"/>
    <w:rsid w:val="00BF3E52"/>
    <w:rsid w:val="00BF4152"/>
    <w:rsid w:val="00BF4292"/>
    <w:rsid w:val="00BF460C"/>
    <w:rsid w:val="00BF4688"/>
    <w:rsid w:val="00BF47C4"/>
    <w:rsid w:val="00BF4835"/>
    <w:rsid w:val="00BF4926"/>
    <w:rsid w:val="00BF56C4"/>
    <w:rsid w:val="00BF56EF"/>
    <w:rsid w:val="00BF5713"/>
    <w:rsid w:val="00BF6346"/>
    <w:rsid w:val="00BF6B84"/>
    <w:rsid w:val="00BF71FB"/>
    <w:rsid w:val="00BF7B51"/>
    <w:rsid w:val="00BF7BFC"/>
    <w:rsid w:val="00BF7CED"/>
    <w:rsid w:val="00BF7CF9"/>
    <w:rsid w:val="00C0032D"/>
    <w:rsid w:val="00C00871"/>
    <w:rsid w:val="00C00C43"/>
    <w:rsid w:val="00C00C8C"/>
    <w:rsid w:val="00C0114F"/>
    <w:rsid w:val="00C01B4B"/>
    <w:rsid w:val="00C01CD2"/>
    <w:rsid w:val="00C01ED0"/>
    <w:rsid w:val="00C026EC"/>
    <w:rsid w:val="00C0299D"/>
    <w:rsid w:val="00C02CF2"/>
    <w:rsid w:val="00C03255"/>
    <w:rsid w:val="00C032CD"/>
    <w:rsid w:val="00C04287"/>
    <w:rsid w:val="00C04D3C"/>
    <w:rsid w:val="00C04D9D"/>
    <w:rsid w:val="00C04F90"/>
    <w:rsid w:val="00C05095"/>
    <w:rsid w:val="00C05352"/>
    <w:rsid w:val="00C058A6"/>
    <w:rsid w:val="00C05B94"/>
    <w:rsid w:val="00C05BF4"/>
    <w:rsid w:val="00C05C93"/>
    <w:rsid w:val="00C06293"/>
    <w:rsid w:val="00C0656E"/>
    <w:rsid w:val="00C06682"/>
    <w:rsid w:val="00C06722"/>
    <w:rsid w:val="00C067AA"/>
    <w:rsid w:val="00C06AF8"/>
    <w:rsid w:val="00C06BCE"/>
    <w:rsid w:val="00C06CA2"/>
    <w:rsid w:val="00C06D53"/>
    <w:rsid w:val="00C07130"/>
    <w:rsid w:val="00C071FE"/>
    <w:rsid w:val="00C07543"/>
    <w:rsid w:val="00C07958"/>
    <w:rsid w:val="00C07A16"/>
    <w:rsid w:val="00C10197"/>
    <w:rsid w:val="00C10914"/>
    <w:rsid w:val="00C10D05"/>
    <w:rsid w:val="00C10D18"/>
    <w:rsid w:val="00C10D8F"/>
    <w:rsid w:val="00C10F9D"/>
    <w:rsid w:val="00C113EA"/>
    <w:rsid w:val="00C114D9"/>
    <w:rsid w:val="00C11871"/>
    <w:rsid w:val="00C11C84"/>
    <w:rsid w:val="00C11DFD"/>
    <w:rsid w:val="00C11F54"/>
    <w:rsid w:val="00C1225B"/>
    <w:rsid w:val="00C1231A"/>
    <w:rsid w:val="00C12441"/>
    <w:rsid w:val="00C12C2E"/>
    <w:rsid w:val="00C12CB5"/>
    <w:rsid w:val="00C12DA7"/>
    <w:rsid w:val="00C130F9"/>
    <w:rsid w:val="00C138EE"/>
    <w:rsid w:val="00C13A31"/>
    <w:rsid w:val="00C13E1F"/>
    <w:rsid w:val="00C1401A"/>
    <w:rsid w:val="00C141D1"/>
    <w:rsid w:val="00C142DE"/>
    <w:rsid w:val="00C14638"/>
    <w:rsid w:val="00C1487E"/>
    <w:rsid w:val="00C148AD"/>
    <w:rsid w:val="00C148F3"/>
    <w:rsid w:val="00C14AAB"/>
    <w:rsid w:val="00C14B2E"/>
    <w:rsid w:val="00C15066"/>
    <w:rsid w:val="00C15739"/>
    <w:rsid w:val="00C15783"/>
    <w:rsid w:val="00C1580D"/>
    <w:rsid w:val="00C15817"/>
    <w:rsid w:val="00C15A32"/>
    <w:rsid w:val="00C15E71"/>
    <w:rsid w:val="00C15F11"/>
    <w:rsid w:val="00C15F3B"/>
    <w:rsid w:val="00C165DB"/>
    <w:rsid w:val="00C166EA"/>
    <w:rsid w:val="00C16781"/>
    <w:rsid w:val="00C16844"/>
    <w:rsid w:val="00C16DDF"/>
    <w:rsid w:val="00C17127"/>
    <w:rsid w:val="00C1727E"/>
    <w:rsid w:val="00C1737A"/>
    <w:rsid w:val="00C173B9"/>
    <w:rsid w:val="00C1762E"/>
    <w:rsid w:val="00C1770E"/>
    <w:rsid w:val="00C1792C"/>
    <w:rsid w:val="00C17AB4"/>
    <w:rsid w:val="00C17DBB"/>
    <w:rsid w:val="00C17F34"/>
    <w:rsid w:val="00C17F82"/>
    <w:rsid w:val="00C200AA"/>
    <w:rsid w:val="00C209BB"/>
    <w:rsid w:val="00C20AC1"/>
    <w:rsid w:val="00C21CB0"/>
    <w:rsid w:val="00C21DC2"/>
    <w:rsid w:val="00C22091"/>
    <w:rsid w:val="00C22145"/>
    <w:rsid w:val="00C2216B"/>
    <w:rsid w:val="00C22305"/>
    <w:rsid w:val="00C22319"/>
    <w:rsid w:val="00C22B89"/>
    <w:rsid w:val="00C234A7"/>
    <w:rsid w:val="00C236F4"/>
    <w:rsid w:val="00C23939"/>
    <w:rsid w:val="00C23CD2"/>
    <w:rsid w:val="00C242D4"/>
    <w:rsid w:val="00C2454A"/>
    <w:rsid w:val="00C24709"/>
    <w:rsid w:val="00C2493B"/>
    <w:rsid w:val="00C24AC2"/>
    <w:rsid w:val="00C25152"/>
    <w:rsid w:val="00C251A4"/>
    <w:rsid w:val="00C254F9"/>
    <w:rsid w:val="00C25751"/>
    <w:rsid w:val="00C257D5"/>
    <w:rsid w:val="00C258D7"/>
    <w:rsid w:val="00C25D77"/>
    <w:rsid w:val="00C25E57"/>
    <w:rsid w:val="00C26570"/>
    <w:rsid w:val="00C2672C"/>
    <w:rsid w:val="00C26A80"/>
    <w:rsid w:val="00C26B85"/>
    <w:rsid w:val="00C26D48"/>
    <w:rsid w:val="00C270DF"/>
    <w:rsid w:val="00C27216"/>
    <w:rsid w:val="00C27879"/>
    <w:rsid w:val="00C27B98"/>
    <w:rsid w:val="00C27D28"/>
    <w:rsid w:val="00C27FB3"/>
    <w:rsid w:val="00C302DD"/>
    <w:rsid w:val="00C30651"/>
    <w:rsid w:val="00C30700"/>
    <w:rsid w:val="00C30760"/>
    <w:rsid w:val="00C30778"/>
    <w:rsid w:val="00C30C7A"/>
    <w:rsid w:val="00C30EED"/>
    <w:rsid w:val="00C3136C"/>
    <w:rsid w:val="00C315D3"/>
    <w:rsid w:val="00C316F0"/>
    <w:rsid w:val="00C31BE7"/>
    <w:rsid w:val="00C32298"/>
    <w:rsid w:val="00C32735"/>
    <w:rsid w:val="00C32F08"/>
    <w:rsid w:val="00C32F85"/>
    <w:rsid w:val="00C331CC"/>
    <w:rsid w:val="00C334BD"/>
    <w:rsid w:val="00C33C17"/>
    <w:rsid w:val="00C33C64"/>
    <w:rsid w:val="00C33CDA"/>
    <w:rsid w:val="00C33F22"/>
    <w:rsid w:val="00C343FF"/>
    <w:rsid w:val="00C34657"/>
    <w:rsid w:val="00C347D7"/>
    <w:rsid w:val="00C34820"/>
    <w:rsid w:val="00C34882"/>
    <w:rsid w:val="00C34888"/>
    <w:rsid w:val="00C34E56"/>
    <w:rsid w:val="00C35348"/>
    <w:rsid w:val="00C355A2"/>
    <w:rsid w:val="00C35ED9"/>
    <w:rsid w:val="00C36FB8"/>
    <w:rsid w:val="00C372EF"/>
    <w:rsid w:val="00C378BD"/>
    <w:rsid w:val="00C37CB9"/>
    <w:rsid w:val="00C37E2E"/>
    <w:rsid w:val="00C40682"/>
    <w:rsid w:val="00C406DD"/>
    <w:rsid w:val="00C40DE6"/>
    <w:rsid w:val="00C40E4E"/>
    <w:rsid w:val="00C410E2"/>
    <w:rsid w:val="00C413D4"/>
    <w:rsid w:val="00C41453"/>
    <w:rsid w:val="00C415F2"/>
    <w:rsid w:val="00C41999"/>
    <w:rsid w:val="00C41BF2"/>
    <w:rsid w:val="00C41E92"/>
    <w:rsid w:val="00C4210E"/>
    <w:rsid w:val="00C421AD"/>
    <w:rsid w:val="00C4221D"/>
    <w:rsid w:val="00C422EA"/>
    <w:rsid w:val="00C42313"/>
    <w:rsid w:val="00C42361"/>
    <w:rsid w:val="00C4263C"/>
    <w:rsid w:val="00C427F0"/>
    <w:rsid w:val="00C428F7"/>
    <w:rsid w:val="00C42B32"/>
    <w:rsid w:val="00C42C08"/>
    <w:rsid w:val="00C43125"/>
    <w:rsid w:val="00C4314C"/>
    <w:rsid w:val="00C437F6"/>
    <w:rsid w:val="00C43EA2"/>
    <w:rsid w:val="00C44681"/>
    <w:rsid w:val="00C44698"/>
    <w:rsid w:val="00C448C1"/>
    <w:rsid w:val="00C44902"/>
    <w:rsid w:val="00C449A7"/>
    <w:rsid w:val="00C44A10"/>
    <w:rsid w:val="00C44A18"/>
    <w:rsid w:val="00C44A5F"/>
    <w:rsid w:val="00C44B26"/>
    <w:rsid w:val="00C451A0"/>
    <w:rsid w:val="00C452BF"/>
    <w:rsid w:val="00C452EE"/>
    <w:rsid w:val="00C45462"/>
    <w:rsid w:val="00C45547"/>
    <w:rsid w:val="00C4568A"/>
    <w:rsid w:val="00C45DF3"/>
    <w:rsid w:val="00C4601D"/>
    <w:rsid w:val="00C461EC"/>
    <w:rsid w:val="00C46258"/>
    <w:rsid w:val="00C46412"/>
    <w:rsid w:val="00C46738"/>
    <w:rsid w:val="00C468B2"/>
    <w:rsid w:val="00C46DCA"/>
    <w:rsid w:val="00C46DD9"/>
    <w:rsid w:val="00C47215"/>
    <w:rsid w:val="00C4738B"/>
    <w:rsid w:val="00C4771B"/>
    <w:rsid w:val="00C47CE5"/>
    <w:rsid w:val="00C47D7C"/>
    <w:rsid w:val="00C47F09"/>
    <w:rsid w:val="00C501D3"/>
    <w:rsid w:val="00C50406"/>
    <w:rsid w:val="00C504A9"/>
    <w:rsid w:val="00C50E5E"/>
    <w:rsid w:val="00C5106C"/>
    <w:rsid w:val="00C5125F"/>
    <w:rsid w:val="00C512AC"/>
    <w:rsid w:val="00C512B6"/>
    <w:rsid w:val="00C51492"/>
    <w:rsid w:val="00C5186A"/>
    <w:rsid w:val="00C51935"/>
    <w:rsid w:val="00C51CF6"/>
    <w:rsid w:val="00C51E8D"/>
    <w:rsid w:val="00C5280B"/>
    <w:rsid w:val="00C52AB3"/>
    <w:rsid w:val="00C52B30"/>
    <w:rsid w:val="00C52C86"/>
    <w:rsid w:val="00C53017"/>
    <w:rsid w:val="00C534EA"/>
    <w:rsid w:val="00C536BA"/>
    <w:rsid w:val="00C538CD"/>
    <w:rsid w:val="00C53AE6"/>
    <w:rsid w:val="00C53B92"/>
    <w:rsid w:val="00C53DA0"/>
    <w:rsid w:val="00C53EA6"/>
    <w:rsid w:val="00C53FAA"/>
    <w:rsid w:val="00C544D2"/>
    <w:rsid w:val="00C554FE"/>
    <w:rsid w:val="00C5579A"/>
    <w:rsid w:val="00C55B15"/>
    <w:rsid w:val="00C55ED4"/>
    <w:rsid w:val="00C563F1"/>
    <w:rsid w:val="00C56738"/>
    <w:rsid w:val="00C56802"/>
    <w:rsid w:val="00C56839"/>
    <w:rsid w:val="00C56AAB"/>
    <w:rsid w:val="00C56BF5"/>
    <w:rsid w:val="00C56FAC"/>
    <w:rsid w:val="00C5705A"/>
    <w:rsid w:val="00C57292"/>
    <w:rsid w:val="00C573ED"/>
    <w:rsid w:val="00C5758F"/>
    <w:rsid w:val="00C57613"/>
    <w:rsid w:val="00C5784E"/>
    <w:rsid w:val="00C57C7E"/>
    <w:rsid w:val="00C57D18"/>
    <w:rsid w:val="00C57FA0"/>
    <w:rsid w:val="00C6025F"/>
    <w:rsid w:val="00C606ED"/>
    <w:rsid w:val="00C613A8"/>
    <w:rsid w:val="00C61521"/>
    <w:rsid w:val="00C61EAD"/>
    <w:rsid w:val="00C624C3"/>
    <w:rsid w:val="00C6263D"/>
    <w:rsid w:val="00C626AE"/>
    <w:rsid w:val="00C6283E"/>
    <w:rsid w:val="00C62A51"/>
    <w:rsid w:val="00C630F5"/>
    <w:rsid w:val="00C6312E"/>
    <w:rsid w:val="00C636EF"/>
    <w:rsid w:val="00C6386A"/>
    <w:rsid w:val="00C63D3A"/>
    <w:rsid w:val="00C64B49"/>
    <w:rsid w:val="00C64EC9"/>
    <w:rsid w:val="00C651EC"/>
    <w:rsid w:val="00C654F3"/>
    <w:rsid w:val="00C65D87"/>
    <w:rsid w:val="00C65EB2"/>
    <w:rsid w:val="00C66244"/>
    <w:rsid w:val="00C66899"/>
    <w:rsid w:val="00C66BF5"/>
    <w:rsid w:val="00C6718A"/>
    <w:rsid w:val="00C67256"/>
    <w:rsid w:val="00C67315"/>
    <w:rsid w:val="00C674D8"/>
    <w:rsid w:val="00C6757A"/>
    <w:rsid w:val="00C676DE"/>
    <w:rsid w:val="00C67971"/>
    <w:rsid w:val="00C67AFF"/>
    <w:rsid w:val="00C67FCE"/>
    <w:rsid w:val="00C70085"/>
    <w:rsid w:val="00C702A8"/>
    <w:rsid w:val="00C7038E"/>
    <w:rsid w:val="00C707E9"/>
    <w:rsid w:val="00C70883"/>
    <w:rsid w:val="00C70A5D"/>
    <w:rsid w:val="00C70B37"/>
    <w:rsid w:val="00C70CC0"/>
    <w:rsid w:val="00C70FA3"/>
    <w:rsid w:val="00C716C4"/>
    <w:rsid w:val="00C7189A"/>
    <w:rsid w:val="00C718DE"/>
    <w:rsid w:val="00C71BB7"/>
    <w:rsid w:val="00C71D95"/>
    <w:rsid w:val="00C71F6C"/>
    <w:rsid w:val="00C71FA0"/>
    <w:rsid w:val="00C71FE1"/>
    <w:rsid w:val="00C721E0"/>
    <w:rsid w:val="00C721E4"/>
    <w:rsid w:val="00C723E6"/>
    <w:rsid w:val="00C7240B"/>
    <w:rsid w:val="00C72488"/>
    <w:rsid w:val="00C724D5"/>
    <w:rsid w:val="00C726C9"/>
    <w:rsid w:val="00C72720"/>
    <w:rsid w:val="00C729A1"/>
    <w:rsid w:val="00C72D20"/>
    <w:rsid w:val="00C72D3D"/>
    <w:rsid w:val="00C73217"/>
    <w:rsid w:val="00C73439"/>
    <w:rsid w:val="00C73532"/>
    <w:rsid w:val="00C739AB"/>
    <w:rsid w:val="00C73DAC"/>
    <w:rsid w:val="00C73F5B"/>
    <w:rsid w:val="00C74A15"/>
    <w:rsid w:val="00C74EF3"/>
    <w:rsid w:val="00C75420"/>
    <w:rsid w:val="00C75671"/>
    <w:rsid w:val="00C756B1"/>
    <w:rsid w:val="00C75779"/>
    <w:rsid w:val="00C7595F"/>
    <w:rsid w:val="00C75C11"/>
    <w:rsid w:val="00C75D62"/>
    <w:rsid w:val="00C75F7B"/>
    <w:rsid w:val="00C763B4"/>
    <w:rsid w:val="00C7676F"/>
    <w:rsid w:val="00C76D54"/>
    <w:rsid w:val="00C76F48"/>
    <w:rsid w:val="00C7704A"/>
    <w:rsid w:val="00C77276"/>
    <w:rsid w:val="00C772C9"/>
    <w:rsid w:val="00C77455"/>
    <w:rsid w:val="00C77846"/>
    <w:rsid w:val="00C7796A"/>
    <w:rsid w:val="00C7799F"/>
    <w:rsid w:val="00C77FEA"/>
    <w:rsid w:val="00C80187"/>
    <w:rsid w:val="00C80A37"/>
    <w:rsid w:val="00C80B5F"/>
    <w:rsid w:val="00C80D35"/>
    <w:rsid w:val="00C8112A"/>
    <w:rsid w:val="00C811EF"/>
    <w:rsid w:val="00C8128F"/>
    <w:rsid w:val="00C812DE"/>
    <w:rsid w:val="00C814BA"/>
    <w:rsid w:val="00C81583"/>
    <w:rsid w:val="00C815CD"/>
    <w:rsid w:val="00C818A9"/>
    <w:rsid w:val="00C81AF2"/>
    <w:rsid w:val="00C81D40"/>
    <w:rsid w:val="00C81E5A"/>
    <w:rsid w:val="00C81FBB"/>
    <w:rsid w:val="00C82F80"/>
    <w:rsid w:val="00C831E9"/>
    <w:rsid w:val="00C832D5"/>
    <w:rsid w:val="00C8348E"/>
    <w:rsid w:val="00C837B2"/>
    <w:rsid w:val="00C83A73"/>
    <w:rsid w:val="00C83B7A"/>
    <w:rsid w:val="00C83E57"/>
    <w:rsid w:val="00C84294"/>
    <w:rsid w:val="00C84323"/>
    <w:rsid w:val="00C8439D"/>
    <w:rsid w:val="00C847EA"/>
    <w:rsid w:val="00C84880"/>
    <w:rsid w:val="00C84AF6"/>
    <w:rsid w:val="00C84E31"/>
    <w:rsid w:val="00C8511D"/>
    <w:rsid w:val="00C85392"/>
    <w:rsid w:val="00C8587A"/>
    <w:rsid w:val="00C85BA6"/>
    <w:rsid w:val="00C86064"/>
    <w:rsid w:val="00C864BD"/>
    <w:rsid w:val="00C86BCA"/>
    <w:rsid w:val="00C86CA1"/>
    <w:rsid w:val="00C87585"/>
    <w:rsid w:val="00C87819"/>
    <w:rsid w:val="00C87E68"/>
    <w:rsid w:val="00C87F69"/>
    <w:rsid w:val="00C90051"/>
    <w:rsid w:val="00C90146"/>
    <w:rsid w:val="00C906E8"/>
    <w:rsid w:val="00C90716"/>
    <w:rsid w:val="00C90AA4"/>
    <w:rsid w:val="00C90C4D"/>
    <w:rsid w:val="00C90FAD"/>
    <w:rsid w:val="00C913AF"/>
    <w:rsid w:val="00C918B3"/>
    <w:rsid w:val="00C91FAF"/>
    <w:rsid w:val="00C91FBD"/>
    <w:rsid w:val="00C92318"/>
    <w:rsid w:val="00C9251A"/>
    <w:rsid w:val="00C928CD"/>
    <w:rsid w:val="00C92AFD"/>
    <w:rsid w:val="00C92FBB"/>
    <w:rsid w:val="00C9330E"/>
    <w:rsid w:val="00C93390"/>
    <w:rsid w:val="00C9352C"/>
    <w:rsid w:val="00C93784"/>
    <w:rsid w:val="00C939EB"/>
    <w:rsid w:val="00C939F1"/>
    <w:rsid w:val="00C93AD0"/>
    <w:rsid w:val="00C94009"/>
    <w:rsid w:val="00C949F1"/>
    <w:rsid w:val="00C94D04"/>
    <w:rsid w:val="00C950DC"/>
    <w:rsid w:val="00C9541A"/>
    <w:rsid w:val="00C95436"/>
    <w:rsid w:val="00C95947"/>
    <w:rsid w:val="00C95D2B"/>
    <w:rsid w:val="00C95E7B"/>
    <w:rsid w:val="00C95F3A"/>
    <w:rsid w:val="00C9634A"/>
    <w:rsid w:val="00C968F8"/>
    <w:rsid w:val="00C96B66"/>
    <w:rsid w:val="00C96E8D"/>
    <w:rsid w:val="00C97046"/>
    <w:rsid w:val="00C97226"/>
    <w:rsid w:val="00C97368"/>
    <w:rsid w:val="00C9769C"/>
    <w:rsid w:val="00C97F3B"/>
    <w:rsid w:val="00CA01D1"/>
    <w:rsid w:val="00CA0246"/>
    <w:rsid w:val="00CA0379"/>
    <w:rsid w:val="00CA03BE"/>
    <w:rsid w:val="00CA0405"/>
    <w:rsid w:val="00CA06F9"/>
    <w:rsid w:val="00CA0788"/>
    <w:rsid w:val="00CA07FC"/>
    <w:rsid w:val="00CA0964"/>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D75"/>
    <w:rsid w:val="00CA1EC4"/>
    <w:rsid w:val="00CA2208"/>
    <w:rsid w:val="00CA26E2"/>
    <w:rsid w:val="00CA27DE"/>
    <w:rsid w:val="00CA2970"/>
    <w:rsid w:val="00CA29F0"/>
    <w:rsid w:val="00CA332C"/>
    <w:rsid w:val="00CA3404"/>
    <w:rsid w:val="00CA3C3B"/>
    <w:rsid w:val="00CA3D3A"/>
    <w:rsid w:val="00CA3F4E"/>
    <w:rsid w:val="00CA40F0"/>
    <w:rsid w:val="00CA48AF"/>
    <w:rsid w:val="00CA4DD2"/>
    <w:rsid w:val="00CA5390"/>
    <w:rsid w:val="00CA53C2"/>
    <w:rsid w:val="00CA5424"/>
    <w:rsid w:val="00CA556D"/>
    <w:rsid w:val="00CA5BCD"/>
    <w:rsid w:val="00CA5CD5"/>
    <w:rsid w:val="00CA686B"/>
    <w:rsid w:val="00CA6D4D"/>
    <w:rsid w:val="00CA6E64"/>
    <w:rsid w:val="00CA6EC9"/>
    <w:rsid w:val="00CA72F1"/>
    <w:rsid w:val="00CA7769"/>
    <w:rsid w:val="00CA7A8C"/>
    <w:rsid w:val="00CA7C80"/>
    <w:rsid w:val="00CB012F"/>
    <w:rsid w:val="00CB0212"/>
    <w:rsid w:val="00CB0A3C"/>
    <w:rsid w:val="00CB0FD0"/>
    <w:rsid w:val="00CB124B"/>
    <w:rsid w:val="00CB1316"/>
    <w:rsid w:val="00CB1367"/>
    <w:rsid w:val="00CB1837"/>
    <w:rsid w:val="00CB1873"/>
    <w:rsid w:val="00CB19E9"/>
    <w:rsid w:val="00CB1F00"/>
    <w:rsid w:val="00CB206A"/>
    <w:rsid w:val="00CB21F7"/>
    <w:rsid w:val="00CB29BD"/>
    <w:rsid w:val="00CB2A65"/>
    <w:rsid w:val="00CB2A8F"/>
    <w:rsid w:val="00CB2E73"/>
    <w:rsid w:val="00CB307C"/>
    <w:rsid w:val="00CB313D"/>
    <w:rsid w:val="00CB3564"/>
    <w:rsid w:val="00CB3775"/>
    <w:rsid w:val="00CB407D"/>
    <w:rsid w:val="00CB45F4"/>
    <w:rsid w:val="00CB460F"/>
    <w:rsid w:val="00CB4CDA"/>
    <w:rsid w:val="00CB54A0"/>
    <w:rsid w:val="00CB5631"/>
    <w:rsid w:val="00CB5FD2"/>
    <w:rsid w:val="00CB5FE5"/>
    <w:rsid w:val="00CB6381"/>
    <w:rsid w:val="00CB68B0"/>
    <w:rsid w:val="00CB6A68"/>
    <w:rsid w:val="00CB6B20"/>
    <w:rsid w:val="00CB6C5E"/>
    <w:rsid w:val="00CB7325"/>
    <w:rsid w:val="00CB7574"/>
    <w:rsid w:val="00CB7979"/>
    <w:rsid w:val="00CB79B3"/>
    <w:rsid w:val="00CB7D64"/>
    <w:rsid w:val="00CB7DDB"/>
    <w:rsid w:val="00CC070B"/>
    <w:rsid w:val="00CC0808"/>
    <w:rsid w:val="00CC11B5"/>
    <w:rsid w:val="00CC132E"/>
    <w:rsid w:val="00CC173A"/>
    <w:rsid w:val="00CC1766"/>
    <w:rsid w:val="00CC17EE"/>
    <w:rsid w:val="00CC1A42"/>
    <w:rsid w:val="00CC1C47"/>
    <w:rsid w:val="00CC1CC0"/>
    <w:rsid w:val="00CC213D"/>
    <w:rsid w:val="00CC2455"/>
    <w:rsid w:val="00CC24E0"/>
    <w:rsid w:val="00CC2BEF"/>
    <w:rsid w:val="00CC2E0C"/>
    <w:rsid w:val="00CC313A"/>
    <w:rsid w:val="00CC35D7"/>
    <w:rsid w:val="00CC3698"/>
    <w:rsid w:val="00CC37AF"/>
    <w:rsid w:val="00CC3859"/>
    <w:rsid w:val="00CC399C"/>
    <w:rsid w:val="00CC3A98"/>
    <w:rsid w:val="00CC3C51"/>
    <w:rsid w:val="00CC3CC5"/>
    <w:rsid w:val="00CC3CCA"/>
    <w:rsid w:val="00CC3DA8"/>
    <w:rsid w:val="00CC3DE6"/>
    <w:rsid w:val="00CC3F43"/>
    <w:rsid w:val="00CC4127"/>
    <w:rsid w:val="00CC420A"/>
    <w:rsid w:val="00CC45B9"/>
    <w:rsid w:val="00CC480B"/>
    <w:rsid w:val="00CC4F88"/>
    <w:rsid w:val="00CC5459"/>
    <w:rsid w:val="00CC548E"/>
    <w:rsid w:val="00CC56E2"/>
    <w:rsid w:val="00CC5940"/>
    <w:rsid w:val="00CC6779"/>
    <w:rsid w:val="00CC68DB"/>
    <w:rsid w:val="00CC6AE8"/>
    <w:rsid w:val="00CC6E3B"/>
    <w:rsid w:val="00CC7192"/>
    <w:rsid w:val="00CC732C"/>
    <w:rsid w:val="00CC762C"/>
    <w:rsid w:val="00CC76D7"/>
    <w:rsid w:val="00CD0275"/>
    <w:rsid w:val="00CD04C8"/>
    <w:rsid w:val="00CD0995"/>
    <w:rsid w:val="00CD0B02"/>
    <w:rsid w:val="00CD0FB1"/>
    <w:rsid w:val="00CD10BB"/>
    <w:rsid w:val="00CD12A5"/>
    <w:rsid w:val="00CD1720"/>
    <w:rsid w:val="00CD1AEE"/>
    <w:rsid w:val="00CD1BA6"/>
    <w:rsid w:val="00CD1BB0"/>
    <w:rsid w:val="00CD1DCF"/>
    <w:rsid w:val="00CD2036"/>
    <w:rsid w:val="00CD24BE"/>
    <w:rsid w:val="00CD294D"/>
    <w:rsid w:val="00CD2F7D"/>
    <w:rsid w:val="00CD2FCB"/>
    <w:rsid w:val="00CD30A0"/>
    <w:rsid w:val="00CD325B"/>
    <w:rsid w:val="00CD32E0"/>
    <w:rsid w:val="00CD33F2"/>
    <w:rsid w:val="00CD3933"/>
    <w:rsid w:val="00CD3A9F"/>
    <w:rsid w:val="00CD40F7"/>
    <w:rsid w:val="00CD41FB"/>
    <w:rsid w:val="00CD4A70"/>
    <w:rsid w:val="00CD4A7A"/>
    <w:rsid w:val="00CD4D25"/>
    <w:rsid w:val="00CD5B0D"/>
    <w:rsid w:val="00CD5C8A"/>
    <w:rsid w:val="00CD5CBC"/>
    <w:rsid w:val="00CD60C1"/>
    <w:rsid w:val="00CD64C0"/>
    <w:rsid w:val="00CD6831"/>
    <w:rsid w:val="00CD6BEB"/>
    <w:rsid w:val="00CD713E"/>
    <w:rsid w:val="00CD78D1"/>
    <w:rsid w:val="00CD7C65"/>
    <w:rsid w:val="00CE0060"/>
    <w:rsid w:val="00CE0846"/>
    <w:rsid w:val="00CE0D3C"/>
    <w:rsid w:val="00CE0E07"/>
    <w:rsid w:val="00CE0E17"/>
    <w:rsid w:val="00CE1201"/>
    <w:rsid w:val="00CE1390"/>
    <w:rsid w:val="00CE17B3"/>
    <w:rsid w:val="00CE1F65"/>
    <w:rsid w:val="00CE203C"/>
    <w:rsid w:val="00CE21A6"/>
    <w:rsid w:val="00CE2C1D"/>
    <w:rsid w:val="00CE2CD2"/>
    <w:rsid w:val="00CE2E92"/>
    <w:rsid w:val="00CE2FDF"/>
    <w:rsid w:val="00CE3331"/>
    <w:rsid w:val="00CE39D4"/>
    <w:rsid w:val="00CE3CE7"/>
    <w:rsid w:val="00CE3D8B"/>
    <w:rsid w:val="00CE3E48"/>
    <w:rsid w:val="00CE4195"/>
    <w:rsid w:val="00CE4651"/>
    <w:rsid w:val="00CE4A32"/>
    <w:rsid w:val="00CE4D55"/>
    <w:rsid w:val="00CE4DE4"/>
    <w:rsid w:val="00CE5114"/>
    <w:rsid w:val="00CE56B2"/>
    <w:rsid w:val="00CE5E54"/>
    <w:rsid w:val="00CE6156"/>
    <w:rsid w:val="00CE6420"/>
    <w:rsid w:val="00CE64A8"/>
    <w:rsid w:val="00CE6CCB"/>
    <w:rsid w:val="00CE6E87"/>
    <w:rsid w:val="00CE7037"/>
    <w:rsid w:val="00CE7154"/>
    <w:rsid w:val="00CE72A2"/>
    <w:rsid w:val="00CE737D"/>
    <w:rsid w:val="00CE772D"/>
    <w:rsid w:val="00CE787A"/>
    <w:rsid w:val="00CE7A19"/>
    <w:rsid w:val="00CE7BB2"/>
    <w:rsid w:val="00CF06B7"/>
    <w:rsid w:val="00CF0891"/>
    <w:rsid w:val="00CF09BD"/>
    <w:rsid w:val="00CF0C05"/>
    <w:rsid w:val="00CF0D35"/>
    <w:rsid w:val="00CF0D54"/>
    <w:rsid w:val="00CF1AD9"/>
    <w:rsid w:val="00CF1C8B"/>
    <w:rsid w:val="00CF23D1"/>
    <w:rsid w:val="00CF2BCE"/>
    <w:rsid w:val="00CF2C1F"/>
    <w:rsid w:val="00CF2E8C"/>
    <w:rsid w:val="00CF3118"/>
    <w:rsid w:val="00CF3515"/>
    <w:rsid w:val="00CF3553"/>
    <w:rsid w:val="00CF3E8D"/>
    <w:rsid w:val="00CF43C8"/>
    <w:rsid w:val="00CF43F6"/>
    <w:rsid w:val="00CF45E1"/>
    <w:rsid w:val="00CF460A"/>
    <w:rsid w:val="00CF4E0A"/>
    <w:rsid w:val="00CF52C6"/>
    <w:rsid w:val="00CF5391"/>
    <w:rsid w:val="00CF53D9"/>
    <w:rsid w:val="00CF671C"/>
    <w:rsid w:val="00CF6EAF"/>
    <w:rsid w:val="00CF6F9A"/>
    <w:rsid w:val="00CF7195"/>
    <w:rsid w:val="00CF72CE"/>
    <w:rsid w:val="00CF77FB"/>
    <w:rsid w:val="00CF7FD2"/>
    <w:rsid w:val="00D003B8"/>
    <w:rsid w:val="00D009B0"/>
    <w:rsid w:val="00D00EB0"/>
    <w:rsid w:val="00D01019"/>
    <w:rsid w:val="00D01206"/>
    <w:rsid w:val="00D01B95"/>
    <w:rsid w:val="00D01C12"/>
    <w:rsid w:val="00D01CDF"/>
    <w:rsid w:val="00D021AD"/>
    <w:rsid w:val="00D02321"/>
    <w:rsid w:val="00D0248C"/>
    <w:rsid w:val="00D02B71"/>
    <w:rsid w:val="00D02C10"/>
    <w:rsid w:val="00D02C3B"/>
    <w:rsid w:val="00D02CED"/>
    <w:rsid w:val="00D02D81"/>
    <w:rsid w:val="00D02F07"/>
    <w:rsid w:val="00D0368F"/>
    <w:rsid w:val="00D039AC"/>
    <w:rsid w:val="00D039F2"/>
    <w:rsid w:val="00D03A04"/>
    <w:rsid w:val="00D03ADF"/>
    <w:rsid w:val="00D03B97"/>
    <w:rsid w:val="00D03EC7"/>
    <w:rsid w:val="00D03F3F"/>
    <w:rsid w:val="00D05D2F"/>
    <w:rsid w:val="00D06249"/>
    <w:rsid w:val="00D065C0"/>
    <w:rsid w:val="00D0665C"/>
    <w:rsid w:val="00D06C11"/>
    <w:rsid w:val="00D06CAD"/>
    <w:rsid w:val="00D0703A"/>
    <w:rsid w:val="00D076A0"/>
    <w:rsid w:val="00D077CD"/>
    <w:rsid w:val="00D0788D"/>
    <w:rsid w:val="00D07CF7"/>
    <w:rsid w:val="00D07F5D"/>
    <w:rsid w:val="00D1018C"/>
    <w:rsid w:val="00D1078E"/>
    <w:rsid w:val="00D10DAB"/>
    <w:rsid w:val="00D10DFC"/>
    <w:rsid w:val="00D11678"/>
    <w:rsid w:val="00D117E7"/>
    <w:rsid w:val="00D11D91"/>
    <w:rsid w:val="00D122A5"/>
    <w:rsid w:val="00D12556"/>
    <w:rsid w:val="00D12564"/>
    <w:rsid w:val="00D12586"/>
    <w:rsid w:val="00D12A4B"/>
    <w:rsid w:val="00D12F31"/>
    <w:rsid w:val="00D13196"/>
    <w:rsid w:val="00D13242"/>
    <w:rsid w:val="00D133EB"/>
    <w:rsid w:val="00D1346A"/>
    <w:rsid w:val="00D13C52"/>
    <w:rsid w:val="00D13CC2"/>
    <w:rsid w:val="00D14048"/>
    <w:rsid w:val="00D14172"/>
    <w:rsid w:val="00D1448B"/>
    <w:rsid w:val="00D14C84"/>
    <w:rsid w:val="00D14D21"/>
    <w:rsid w:val="00D14ED4"/>
    <w:rsid w:val="00D1523D"/>
    <w:rsid w:val="00D158A9"/>
    <w:rsid w:val="00D159B9"/>
    <w:rsid w:val="00D15CD9"/>
    <w:rsid w:val="00D16179"/>
    <w:rsid w:val="00D1635C"/>
    <w:rsid w:val="00D163EB"/>
    <w:rsid w:val="00D165C8"/>
    <w:rsid w:val="00D168DF"/>
    <w:rsid w:val="00D16CD1"/>
    <w:rsid w:val="00D16D44"/>
    <w:rsid w:val="00D16DC0"/>
    <w:rsid w:val="00D16DF4"/>
    <w:rsid w:val="00D16EB3"/>
    <w:rsid w:val="00D17000"/>
    <w:rsid w:val="00D17257"/>
    <w:rsid w:val="00D17425"/>
    <w:rsid w:val="00D17898"/>
    <w:rsid w:val="00D17B4E"/>
    <w:rsid w:val="00D202F5"/>
    <w:rsid w:val="00D2032A"/>
    <w:rsid w:val="00D20334"/>
    <w:rsid w:val="00D20791"/>
    <w:rsid w:val="00D20CFD"/>
    <w:rsid w:val="00D211A7"/>
    <w:rsid w:val="00D212A8"/>
    <w:rsid w:val="00D21361"/>
    <w:rsid w:val="00D21A41"/>
    <w:rsid w:val="00D21C6E"/>
    <w:rsid w:val="00D21E45"/>
    <w:rsid w:val="00D21E98"/>
    <w:rsid w:val="00D2224C"/>
    <w:rsid w:val="00D229D9"/>
    <w:rsid w:val="00D23076"/>
    <w:rsid w:val="00D23B88"/>
    <w:rsid w:val="00D23BD0"/>
    <w:rsid w:val="00D24140"/>
    <w:rsid w:val="00D24324"/>
    <w:rsid w:val="00D24343"/>
    <w:rsid w:val="00D24602"/>
    <w:rsid w:val="00D249BE"/>
    <w:rsid w:val="00D24D59"/>
    <w:rsid w:val="00D24F14"/>
    <w:rsid w:val="00D24FFC"/>
    <w:rsid w:val="00D257AA"/>
    <w:rsid w:val="00D2587C"/>
    <w:rsid w:val="00D25993"/>
    <w:rsid w:val="00D25A46"/>
    <w:rsid w:val="00D25CA0"/>
    <w:rsid w:val="00D2608B"/>
    <w:rsid w:val="00D26434"/>
    <w:rsid w:val="00D26480"/>
    <w:rsid w:val="00D26788"/>
    <w:rsid w:val="00D26874"/>
    <w:rsid w:val="00D26EA9"/>
    <w:rsid w:val="00D26F66"/>
    <w:rsid w:val="00D26F7F"/>
    <w:rsid w:val="00D27980"/>
    <w:rsid w:val="00D279CD"/>
    <w:rsid w:val="00D27C2D"/>
    <w:rsid w:val="00D27C87"/>
    <w:rsid w:val="00D27CDE"/>
    <w:rsid w:val="00D27D47"/>
    <w:rsid w:val="00D27D5F"/>
    <w:rsid w:val="00D30013"/>
    <w:rsid w:val="00D3020E"/>
    <w:rsid w:val="00D30301"/>
    <w:rsid w:val="00D303F3"/>
    <w:rsid w:val="00D30470"/>
    <w:rsid w:val="00D306A2"/>
    <w:rsid w:val="00D308A9"/>
    <w:rsid w:val="00D30A68"/>
    <w:rsid w:val="00D312A4"/>
    <w:rsid w:val="00D31758"/>
    <w:rsid w:val="00D31909"/>
    <w:rsid w:val="00D3192F"/>
    <w:rsid w:val="00D31B07"/>
    <w:rsid w:val="00D31BF3"/>
    <w:rsid w:val="00D31FC4"/>
    <w:rsid w:val="00D32135"/>
    <w:rsid w:val="00D3240A"/>
    <w:rsid w:val="00D3255B"/>
    <w:rsid w:val="00D32E2B"/>
    <w:rsid w:val="00D331E1"/>
    <w:rsid w:val="00D3326B"/>
    <w:rsid w:val="00D336A6"/>
    <w:rsid w:val="00D33A71"/>
    <w:rsid w:val="00D33E7B"/>
    <w:rsid w:val="00D3470D"/>
    <w:rsid w:val="00D349FD"/>
    <w:rsid w:val="00D34B00"/>
    <w:rsid w:val="00D34BEB"/>
    <w:rsid w:val="00D34D8E"/>
    <w:rsid w:val="00D34FA0"/>
    <w:rsid w:val="00D352EF"/>
    <w:rsid w:val="00D3546C"/>
    <w:rsid w:val="00D357D5"/>
    <w:rsid w:val="00D358C4"/>
    <w:rsid w:val="00D3618E"/>
    <w:rsid w:val="00D3666C"/>
    <w:rsid w:val="00D36993"/>
    <w:rsid w:val="00D36EA1"/>
    <w:rsid w:val="00D36EB3"/>
    <w:rsid w:val="00D37584"/>
    <w:rsid w:val="00D37C96"/>
    <w:rsid w:val="00D37D2E"/>
    <w:rsid w:val="00D40294"/>
    <w:rsid w:val="00D406C9"/>
    <w:rsid w:val="00D40A25"/>
    <w:rsid w:val="00D417C7"/>
    <w:rsid w:val="00D41DE8"/>
    <w:rsid w:val="00D4244D"/>
    <w:rsid w:val="00D425AF"/>
    <w:rsid w:val="00D4281C"/>
    <w:rsid w:val="00D428EC"/>
    <w:rsid w:val="00D42E5B"/>
    <w:rsid w:val="00D43029"/>
    <w:rsid w:val="00D43100"/>
    <w:rsid w:val="00D4347E"/>
    <w:rsid w:val="00D437F2"/>
    <w:rsid w:val="00D44091"/>
    <w:rsid w:val="00D44DF7"/>
    <w:rsid w:val="00D45428"/>
    <w:rsid w:val="00D454D8"/>
    <w:rsid w:val="00D45619"/>
    <w:rsid w:val="00D46094"/>
    <w:rsid w:val="00D4649A"/>
    <w:rsid w:val="00D46BC8"/>
    <w:rsid w:val="00D474B0"/>
    <w:rsid w:val="00D47BC7"/>
    <w:rsid w:val="00D47DC7"/>
    <w:rsid w:val="00D47FD7"/>
    <w:rsid w:val="00D50019"/>
    <w:rsid w:val="00D50BAF"/>
    <w:rsid w:val="00D50D94"/>
    <w:rsid w:val="00D50DD5"/>
    <w:rsid w:val="00D51159"/>
    <w:rsid w:val="00D511D3"/>
    <w:rsid w:val="00D5140C"/>
    <w:rsid w:val="00D52014"/>
    <w:rsid w:val="00D52029"/>
    <w:rsid w:val="00D52147"/>
    <w:rsid w:val="00D526C1"/>
    <w:rsid w:val="00D52AF0"/>
    <w:rsid w:val="00D52BA3"/>
    <w:rsid w:val="00D52FCD"/>
    <w:rsid w:val="00D52FD6"/>
    <w:rsid w:val="00D5348D"/>
    <w:rsid w:val="00D53F27"/>
    <w:rsid w:val="00D5404E"/>
    <w:rsid w:val="00D54970"/>
    <w:rsid w:val="00D54E36"/>
    <w:rsid w:val="00D551DF"/>
    <w:rsid w:val="00D552FE"/>
    <w:rsid w:val="00D5547F"/>
    <w:rsid w:val="00D557DF"/>
    <w:rsid w:val="00D55A27"/>
    <w:rsid w:val="00D55B6A"/>
    <w:rsid w:val="00D55C39"/>
    <w:rsid w:val="00D55E9B"/>
    <w:rsid w:val="00D56000"/>
    <w:rsid w:val="00D561F2"/>
    <w:rsid w:val="00D564B9"/>
    <w:rsid w:val="00D5650C"/>
    <w:rsid w:val="00D5727C"/>
    <w:rsid w:val="00D57627"/>
    <w:rsid w:val="00D577CE"/>
    <w:rsid w:val="00D57D2E"/>
    <w:rsid w:val="00D57E9E"/>
    <w:rsid w:val="00D57F7B"/>
    <w:rsid w:val="00D602D7"/>
    <w:rsid w:val="00D603E9"/>
    <w:rsid w:val="00D61649"/>
    <w:rsid w:val="00D61954"/>
    <w:rsid w:val="00D61BCA"/>
    <w:rsid w:val="00D61CD9"/>
    <w:rsid w:val="00D6254F"/>
    <w:rsid w:val="00D627BA"/>
    <w:rsid w:val="00D62877"/>
    <w:rsid w:val="00D6304C"/>
    <w:rsid w:val="00D633C1"/>
    <w:rsid w:val="00D637FD"/>
    <w:rsid w:val="00D63AD1"/>
    <w:rsid w:val="00D63FC9"/>
    <w:rsid w:val="00D64B20"/>
    <w:rsid w:val="00D64BA2"/>
    <w:rsid w:val="00D64D8B"/>
    <w:rsid w:val="00D64EC3"/>
    <w:rsid w:val="00D65094"/>
    <w:rsid w:val="00D65443"/>
    <w:rsid w:val="00D65924"/>
    <w:rsid w:val="00D65B7D"/>
    <w:rsid w:val="00D65C25"/>
    <w:rsid w:val="00D65D01"/>
    <w:rsid w:val="00D65FBA"/>
    <w:rsid w:val="00D662B5"/>
    <w:rsid w:val="00D66484"/>
    <w:rsid w:val="00D6689A"/>
    <w:rsid w:val="00D67042"/>
    <w:rsid w:val="00D678F1"/>
    <w:rsid w:val="00D700B7"/>
    <w:rsid w:val="00D7048D"/>
    <w:rsid w:val="00D704F7"/>
    <w:rsid w:val="00D708A3"/>
    <w:rsid w:val="00D70AEF"/>
    <w:rsid w:val="00D70CD6"/>
    <w:rsid w:val="00D70DCE"/>
    <w:rsid w:val="00D711BA"/>
    <w:rsid w:val="00D71296"/>
    <w:rsid w:val="00D7148C"/>
    <w:rsid w:val="00D716B6"/>
    <w:rsid w:val="00D71B37"/>
    <w:rsid w:val="00D71E45"/>
    <w:rsid w:val="00D71F9D"/>
    <w:rsid w:val="00D72106"/>
    <w:rsid w:val="00D725B7"/>
    <w:rsid w:val="00D72AFA"/>
    <w:rsid w:val="00D73551"/>
    <w:rsid w:val="00D73CB2"/>
    <w:rsid w:val="00D73F7A"/>
    <w:rsid w:val="00D74039"/>
    <w:rsid w:val="00D744CB"/>
    <w:rsid w:val="00D74930"/>
    <w:rsid w:val="00D7496A"/>
    <w:rsid w:val="00D74AAC"/>
    <w:rsid w:val="00D74D6D"/>
    <w:rsid w:val="00D74DB9"/>
    <w:rsid w:val="00D74FA5"/>
    <w:rsid w:val="00D756F2"/>
    <w:rsid w:val="00D75B09"/>
    <w:rsid w:val="00D762FF"/>
    <w:rsid w:val="00D76369"/>
    <w:rsid w:val="00D76419"/>
    <w:rsid w:val="00D76B92"/>
    <w:rsid w:val="00D76E8E"/>
    <w:rsid w:val="00D80472"/>
    <w:rsid w:val="00D804BB"/>
    <w:rsid w:val="00D809B5"/>
    <w:rsid w:val="00D80AE8"/>
    <w:rsid w:val="00D80C35"/>
    <w:rsid w:val="00D80E8A"/>
    <w:rsid w:val="00D80F3D"/>
    <w:rsid w:val="00D80F68"/>
    <w:rsid w:val="00D8105E"/>
    <w:rsid w:val="00D8110B"/>
    <w:rsid w:val="00D81987"/>
    <w:rsid w:val="00D81C8E"/>
    <w:rsid w:val="00D81DA6"/>
    <w:rsid w:val="00D81DDF"/>
    <w:rsid w:val="00D822CD"/>
    <w:rsid w:val="00D825F9"/>
    <w:rsid w:val="00D8296F"/>
    <w:rsid w:val="00D82CF5"/>
    <w:rsid w:val="00D832B8"/>
    <w:rsid w:val="00D83569"/>
    <w:rsid w:val="00D83BC8"/>
    <w:rsid w:val="00D84090"/>
    <w:rsid w:val="00D84391"/>
    <w:rsid w:val="00D846F1"/>
    <w:rsid w:val="00D84B28"/>
    <w:rsid w:val="00D85304"/>
    <w:rsid w:val="00D8546E"/>
    <w:rsid w:val="00D8557A"/>
    <w:rsid w:val="00D8581D"/>
    <w:rsid w:val="00D8589A"/>
    <w:rsid w:val="00D85999"/>
    <w:rsid w:val="00D85CAF"/>
    <w:rsid w:val="00D85F00"/>
    <w:rsid w:val="00D86055"/>
    <w:rsid w:val="00D86ED8"/>
    <w:rsid w:val="00D86FAC"/>
    <w:rsid w:val="00D87248"/>
    <w:rsid w:val="00D87477"/>
    <w:rsid w:val="00D874B0"/>
    <w:rsid w:val="00D87957"/>
    <w:rsid w:val="00D87972"/>
    <w:rsid w:val="00D87B0C"/>
    <w:rsid w:val="00D87E8F"/>
    <w:rsid w:val="00D87EC5"/>
    <w:rsid w:val="00D901F9"/>
    <w:rsid w:val="00D904F1"/>
    <w:rsid w:val="00D908CD"/>
    <w:rsid w:val="00D90BBE"/>
    <w:rsid w:val="00D91499"/>
    <w:rsid w:val="00D91F60"/>
    <w:rsid w:val="00D92406"/>
    <w:rsid w:val="00D924C6"/>
    <w:rsid w:val="00D92A62"/>
    <w:rsid w:val="00D931CF"/>
    <w:rsid w:val="00D93F7E"/>
    <w:rsid w:val="00D9477A"/>
    <w:rsid w:val="00D948B2"/>
    <w:rsid w:val="00D949FC"/>
    <w:rsid w:val="00D94BED"/>
    <w:rsid w:val="00D94F8D"/>
    <w:rsid w:val="00D9538C"/>
    <w:rsid w:val="00D954BD"/>
    <w:rsid w:val="00D954EA"/>
    <w:rsid w:val="00D95590"/>
    <w:rsid w:val="00D9569B"/>
    <w:rsid w:val="00D9580F"/>
    <w:rsid w:val="00D958BB"/>
    <w:rsid w:val="00D95A73"/>
    <w:rsid w:val="00D95C61"/>
    <w:rsid w:val="00D95CE3"/>
    <w:rsid w:val="00D95F6C"/>
    <w:rsid w:val="00D96115"/>
    <w:rsid w:val="00D964A8"/>
    <w:rsid w:val="00D96826"/>
    <w:rsid w:val="00D96E46"/>
    <w:rsid w:val="00D96E52"/>
    <w:rsid w:val="00D96ED8"/>
    <w:rsid w:val="00D9719D"/>
    <w:rsid w:val="00D97489"/>
    <w:rsid w:val="00D97B6D"/>
    <w:rsid w:val="00D97DDC"/>
    <w:rsid w:val="00D97ED8"/>
    <w:rsid w:val="00DA0233"/>
    <w:rsid w:val="00DA026B"/>
    <w:rsid w:val="00DA0527"/>
    <w:rsid w:val="00DA0594"/>
    <w:rsid w:val="00DA0680"/>
    <w:rsid w:val="00DA06F7"/>
    <w:rsid w:val="00DA0927"/>
    <w:rsid w:val="00DA09D9"/>
    <w:rsid w:val="00DA0C8A"/>
    <w:rsid w:val="00DA0F37"/>
    <w:rsid w:val="00DA155F"/>
    <w:rsid w:val="00DA15B6"/>
    <w:rsid w:val="00DA1C53"/>
    <w:rsid w:val="00DA1DD7"/>
    <w:rsid w:val="00DA2312"/>
    <w:rsid w:val="00DA231E"/>
    <w:rsid w:val="00DA2589"/>
    <w:rsid w:val="00DA2915"/>
    <w:rsid w:val="00DA2981"/>
    <w:rsid w:val="00DA2D8D"/>
    <w:rsid w:val="00DA2ED8"/>
    <w:rsid w:val="00DA2FA3"/>
    <w:rsid w:val="00DA339E"/>
    <w:rsid w:val="00DA37B7"/>
    <w:rsid w:val="00DA3871"/>
    <w:rsid w:val="00DA39EA"/>
    <w:rsid w:val="00DA3AB9"/>
    <w:rsid w:val="00DA3D0E"/>
    <w:rsid w:val="00DA405B"/>
    <w:rsid w:val="00DA40CC"/>
    <w:rsid w:val="00DA4924"/>
    <w:rsid w:val="00DA4D65"/>
    <w:rsid w:val="00DA4E8D"/>
    <w:rsid w:val="00DA4FE9"/>
    <w:rsid w:val="00DA53C9"/>
    <w:rsid w:val="00DA59B6"/>
    <w:rsid w:val="00DA6CB0"/>
    <w:rsid w:val="00DA752E"/>
    <w:rsid w:val="00DA7815"/>
    <w:rsid w:val="00DA7820"/>
    <w:rsid w:val="00DA7EE8"/>
    <w:rsid w:val="00DA7F20"/>
    <w:rsid w:val="00DA7F46"/>
    <w:rsid w:val="00DB001D"/>
    <w:rsid w:val="00DB031A"/>
    <w:rsid w:val="00DB0363"/>
    <w:rsid w:val="00DB0829"/>
    <w:rsid w:val="00DB09BA"/>
    <w:rsid w:val="00DB0A82"/>
    <w:rsid w:val="00DB0DBC"/>
    <w:rsid w:val="00DB1278"/>
    <w:rsid w:val="00DB1634"/>
    <w:rsid w:val="00DB18F7"/>
    <w:rsid w:val="00DB1C12"/>
    <w:rsid w:val="00DB1DD3"/>
    <w:rsid w:val="00DB1DDE"/>
    <w:rsid w:val="00DB21A2"/>
    <w:rsid w:val="00DB2DB7"/>
    <w:rsid w:val="00DB2DF9"/>
    <w:rsid w:val="00DB2E47"/>
    <w:rsid w:val="00DB323E"/>
    <w:rsid w:val="00DB37A3"/>
    <w:rsid w:val="00DB3B89"/>
    <w:rsid w:val="00DB3C74"/>
    <w:rsid w:val="00DB3DDF"/>
    <w:rsid w:val="00DB3E03"/>
    <w:rsid w:val="00DB418A"/>
    <w:rsid w:val="00DB4439"/>
    <w:rsid w:val="00DB44B7"/>
    <w:rsid w:val="00DB45E2"/>
    <w:rsid w:val="00DB467A"/>
    <w:rsid w:val="00DB5F19"/>
    <w:rsid w:val="00DB60E3"/>
    <w:rsid w:val="00DB6286"/>
    <w:rsid w:val="00DB6456"/>
    <w:rsid w:val="00DB645D"/>
    <w:rsid w:val="00DB6556"/>
    <w:rsid w:val="00DB6B9C"/>
    <w:rsid w:val="00DB6D6F"/>
    <w:rsid w:val="00DB6F4D"/>
    <w:rsid w:val="00DB7DF8"/>
    <w:rsid w:val="00DB7E4E"/>
    <w:rsid w:val="00DB7FA0"/>
    <w:rsid w:val="00DC065D"/>
    <w:rsid w:val="00DC0770"/>
    <w:rsid w:val="00DC0798"/>
    <w:rsid w:val="00DC0ACE"/>
    <w:rsid w:val="00DC0CCD"/>
    <w:rsid w:val="00DC0D7B"/>
    <w:rsid w:val="00DC1712"/>
    <w:rsid w:val="00DC19D5"/>
    <w:rsid w:val="00DC1BFE"/>
    <w:rsid w:val="00DC1D68"/>
    <w:rsid w:val="00DC1EC8"/>
    <w:rsid w:val="00DC257D"/>
    <w:rsid w:val="00DC268A"/>
    <w:rsid w:val="00DC287A"/>
    <w:rsid w:val="00DC3122"/>
    <w:rsid w:val="00DC32AA"/>
    <w:rsid w:val="00DC3845"/>
    <w:rsid w:val="00DC3D4D"/>
    <w:rsid w:val="00DC3F4C"/>
    <w:rsid w:val="00DC40B0"/>
    <w:rsid w:val="00DC4829"/>
    <w:rsid w:val="00DC49D0"/>
    <w:rsid w:val="00DC4CEE"/>
    <w:rsid w:val="00DC4D02"/>
    <w:rsid w:val="00DC4ED2"/>
    <w:rsid w:val="00DC5007"/>
    <w:rsid w:val="00DC51EF"/>
    <w:rsid w:val="00DC521F"/>
    <w:rsid w:val="00DC537A"/>
    <w:rsid w:val="00DC53BA"/>
    <w:rsid w:val="00DC56A2"/>
    <w:rsid w:val="00DC5902"/>
    <w:rsid w:val="00DC5DC2"/>
    <w:rsid w:val="00DC5EC6"/>
    <w:rsid w:val="00DC5FDF"/>
    <w:rsid w:val="00DC62A8"/>
    <w:rsid w:val="00DC6326"/>
    <w:rsid w:val="00DC6868"/>
    <w:rsid w:val="00DC6B7D"/>
    <w:rsid w:val="00DC6B7F"/>
    <w:rsid w:val="00DC6C5B"/>
    <w:rsid w:val="00DC6C6C"/>
    <w:rsid w:val="00DC6DF7"/>
    <w:rsid w:val="00DC7354"/>
    <w:rsid w:val="00DC7449"/>
    <w:rsid w:val="00DC7649"/>
    <w:rsid w:val="00DC7D48"/>
    <w:rsid w:val="00DC7DF6"/>
    <w:rsid w:val="00DD024F"/>
    <w:rsid w:val="00DD0396"/>
    <w:rsid w:val="00DD06F6"/>
    <w:rsid w:val="00DD0CDA"/>
    <w:rsid w:val="00DD0E30"/>
    <w:rsid w:val="00DD1542"/>
    <w:rsid w:val="00DD183C"/>
    <w:rsid w:val="00DD1908"/>
    <w:rsid w:val="00DD1D8C"/>
    <w:rsid w:val="00DD1F43"/>
    <w:rsid w:val="00DD2401"/>
    <w:rsid w:val="00DD2E2B"/>
    <w:rsid w:val="00DD3389"/>
    <w:rsid w:val="00DD344E"/>
    <w:rsid w:val="00DD345D"/>
    <w:rsid w:val="00DD3534"/>
    <w:rsid w:val="00DD408A"/>
    <w:rsid w:val="00DD42C5"/>
    <w:rsid w:val="00DD4506"/>
    <w:rsid w:val="00DD48EC"/>
    <w:rsid w:val="00DD4A9B"/>
    <w:rsid w:val="00DD4B11"/>
    <w:rsid w:val="00DD4F87"/>
    <w:rsid w:val="00DD5043"/>
    <w:rsid w:val="00DD5470"/>
    <w:rsid w:val="00DD5643"/>
    <w:rsid w:val="00DD57B7"/>
    <w:rsid w:val="00DD5925"/>
    <w:rsid w:val="00DD5FCE"/>
    <w:rsid w:val="00DD6025"/>
    <w:rsid w:val="00DD616C"/>
    <w:rsid w:val="00DD629F"/>
    <w:rsid w:val="00DD6C76"/>
    <w:rsid w:val="00DD7FE8"/>
    <w:rsid w:val="00DE026A"/>
    <w:rsid w:val="00DE085A"/>
    <w:rsid w:val="00DE0B83"/>
    <w:rsid w:val="00DE0DB9"/>
    <w:rsid w:val="00DE0FDC"/>
    <w:rsid w:val="00DE1240"/>
    <w:rsid w:val="00DE1256"/>
    <w:rsid w:val="00DE1625"/>
    <w:rsid w:val="00DE1B57"/>
    <w:rsid w:val="00DE233E"/>
    <w:rsid w:val="00DE2456"/>
    <w:rsid w:val="00DE248B"/>
    <w:rsid w:val="00DE2740"/>
    <w:rsid w:val="00DE2A3C"/>
    <w:rsid w:val="00DE2D05"/>
    <w:rsid w:val="00DE2F71"/>
    <w:rsid w:val="00DE33AB"/>
    <w:rsid w:val="00DE34C7"/>
    <w:rsid w:val="00DE3888"/>
    <w:rsid w:val="00DE3DD8"/>
    <w:rsid w:val="00DE3F87"/>
    <w:rsid w:val="00DE4747"/>
    <w:rsid w:val="00DE4751"/>
    <w:rsid w:val="00DE4AA2"/>
    <w:rsid w:val="00DE4AF1"/>
    <w:rsid w:val="00DE555A"/>
    <w:rsid w:val="00DE57C6"/>
    <w:rsid w:val="00DE5EF3"/>
    <w:rsid w:val="00DE60E2"/>
    <w:rsid w:val="00DE6658"/>
    <w:rsid w:val="00DE677B"/>
    <w:rsid w:val="00DE6EE3"/>
    <w:rsid w:val="00DE70AC"/>
    <w:rsid w:val="00DE7103"/>
    <w:rsid w:val="00DE718C"/>
    <w:rsid w:val="00DE7224"/>
    <w:rsid w:val="00DE750A"/>
    <w:rsid w:val="00DE7633"/>
    <w:rsid w:val="00DE782C"/>
    <w:rsid w:val="00DE796F"/>
    <w:rsid w:val="00DE7DA4"/>
    <w:rsid w:val="00DE7DF9"/>
    <w:rsid w:val="00DE7EDA"/>
    <w:rsid w:val="00DF0252"/>
    <w:rsid w:val="00DF03D4"/>
    <w:rsid w:val="00DF04CD"/>
    <w:rsid w:val="00DF0740"/>
    <w:rsid w:val="00DF09FC"/>
    <w:rsid w:val="00DF0B86"/>
    <w:rsid w:val="00DF0F72"/>
    <w:rsid w:val="00DF114A"/>
    <w:rsid w:val="00DF1263"/>
    <w:rsid w:val="00DF13E5"/>
    <w:rsid w:val="00DF14D8"/>
    <w:rsid w:val="00DF181B"/>
    <w:rsid w:val="00DF2381"/>
    <w:rsid w:val="00DF2558"/>
    <w:rsid w:val="00DF28DF"/>
    <w:rsid w:val="00DF2907"/>
    <w:rsid w:val="00DF2BB6"/>
    <w:rsid w:val="00DF3530"/>
    <w:rsid w:val="00DF35E6"/>
    <w:rsid w:val="00DF3C05"/>
    <w:rsid w:val="00DF3C26"/>
    <w:rsid w:val="00DF3D3B"/>
    <w:rsid w:val="00DF3DCC"/>
    <w:rsid w:val="00DF3F1C"/>
    <w:rsid w:val="00DF40D1"/>
    <w:rsid w:val="00DF423D"/>
    <w:rsid w:val="00DF4BF0"/>
    <w:rsid w:val="00DF4DEE"/>
    <w:rsid w:val="00DF5075"/>
    <w:rsid w:val="00DF579B"/>
    <w:rsid w:val="00DF5AE7"/>
    <w:rsid w:val="00DF5E97"/>
    <w:rsid w:val="00DF60AE"/>
    <w:rsid w:val="00DF6228"/>
    <w:rsid w:val="00DF6309"/>
    <w:rsid w:val="00DF6403"/>
    <w:rsid w:val="00DF6AAB"/>
    <w:rsid w:val="00DF6CB6"/>
    <w:rsid w:val="00DF6E1A"/>
    <w:rsid w:val="00DF6FFF"/>
    <w:rsid w:val="00DF74FF"/>
    <w:rsid w:val="00DF780B"/>
    <w:rsid w:val="00DF7ADE"/>
    <w:rsid w:val="00E0003C"/>
    <w:rsid w:val="00E00539"/>
    <w:rsid w:val="00E0070C"/>
    <w:rsid w:val="00E00809"/>
    <w:rsid w:val="00E00E8D"/>
    <w:rsid w:val="00E013A0"/>
    <w:rsid w:val="00E01477"/>
    <w:rsid w:val="00E0156B"/>
    <w:rsid w:val="00E019A9"/>
    <w:rsid w:val="00E01B8D"/>
    <w:rsid w:val="00E01D87"/>
    <w:rsid w:val="00E01ED2"/>
    <w:rsid w:val="00E01F06"/>
    <w:rsid w:val="00E020D4"/>
    <w:rsid w:val="00E02633"/>
    <w:rsid w:val="00E026F7"/>
    <w:rsid w:val="00E027DF"/>
    <w:rsid w:val="00E02BD5"/>
    <w:rsid w:val="00E02C13"/>
    <w:rsid w:val="00E02EA1"/>
    <w:rsid w:val="00E02EB4"/>
    <w:rsid w:val="00E030F7"/>
    <w:rsid w:val="00E032C8"/>
    <w:rsid w:val="00E03305"/>
    <w:rsid w:val="00E035D8"/>
    <w:rsid w:val="00E03B72"/>
    <w:rsid w:val="00E03B8C"/>
    <w:rsid w:val="00E0407B"/>
    <w:rsid w:val="00E04B3B"/>
    <w:rsid w:val="00E04F66"/>
    <w:rsid w:val="00E051E0"/>
    <w:rsid w:val="00E0560E"/>
    <w:rsid w:val="00E05708"/>
    <w:rsid w:val="00E057AA"/>
    <w:rsid w:val="00E0592D"/>
    <w:rsid w:val="00E05B61"/>
    <w:rsid w:val="00E05DE2"/>
    <w:rsid w:val="00E05F1B"/>
    <w:rsid w:val="00E05F48"/>
    <w:rsid w:val="00E0601C"/>
    <w:rsid w:val="00E0622E"/>
    <w:rsid w:val="00E063E1"/>
    <w:rsid w:val="00E0709E"/>
    <w:rsid w:val="00E07387"/>
    <w:rsid w:val="00E073D8"/>
    <w:rsid w:val="00E079DF"/>
    <w:rsid w:val="00E07AC3"/>
    <w:rsid w:val="00E07AEE"/>
    <w:rsid w:val="00E07D2B"/>
    <w:rsid w:val="00E07F7B"/>
    <w:rsid w:val="00E1020D"/>
    <w:rsid w:val="00E10488"/>
    <w:rsid w:val="00E106BD"/>
    <w:rsid w:val="00E10A1A"/>
    <w:rsid w:val="00E10BBA"/>
    <w:rsid w:val="00E10E58"/>
    <w:rsid w:val="00E10F58"/>
    <w:rsid w:val="00E111D8"/>
    <w:rsid w:val="00E11233"/>
    <w:rsid w:val="00E113D1"/>
    <w:rsid w:val="00E11997"/>
    <w:rsid w:val="00E119C6"/>
    <w:rsid w:val="00E11BCC"/>
    <w:rsid w:val="00E11C8A"/>
    <w:rsid w:val="00E11E58"/>
    <w:rsid w:val="00E12163"/>
    <w:rsid w:val="00E12698"/>
    <w:rsid w:val="00E1278B"/>
    <w:rsid w:val="00E12F31"/>
    <w:rsid w:val="00E13C89"/>
    <w:rsid w:val="00E140E4"/>
    <w:rsid w:val="00E144C4"/>
    <w:rsid w:val="00E148BF"/>
    <w:rsid w:val="00E152E8"/>
    <w:rsid w:val="00E15BCD"/>
    <w:rsid w:val="00E15DCC"/>
    <w:rsid w:val="00E160A1"/>
    <w:rsid w:val="00E16436"/>
    <w:rsid w:val="00E16D35"/>
    <w:rsid w:val="00E1701C"/>
    <w:rsid w:val="00E1706A"/>
    <w:rsid w:val="00E170A0"/>
    <w:rsid w:val="00E17300"/>
    <w:rsid w:val="00E173C7"/>
    <w:rsid w:val="00E17839"/>
    <w:rsid w:val="00E17866"/>
    <w:rsid w:val="00E2071F"/>
    <w:rsid w:val="00E20781"/>
    <w:rsid w:val="00E212B2"/>
    <w:rsid w:val="00E21326"/>
    <w:rsid w:val="00E215AE"/>
    <w:rsid w:val="00E215D7"/>
    <w:rsid w:val="00E219FA"/>
    <w:rsid w:val="00E21AE2"/>
    <w:rsid w:val="00E21C76"/>
    <w:rsid w:val="00E21C97"/>
    <w:rsid w:val="00E21EDC"/>
    <w:rsid w:val="00E2220F"/>
    <w:rsid w:val="00E2247A"/>
    <w:rsid w:val="00E225AD"/>
    <w:rsid w:val="00E22A37"/>
    <w:rsid w:val="00E22BCB"/>
    <w:rsid w:val="00E22DAC"/>
    <w:rsid w:val="00E22DE9"/>
    <w:rsid w:val="00E23039"/>
    <w:rsid w:val="00E232F9"/>
    <w:rsid w:val="00E235D5"/>
    <w:rsid w:val="00E23719"/>
    <w:rsid w:val="00E23726"/>
    <w:rsid w:val="00E23AE1"/>
    <w:rsid w:val="00E23C86"/>
    <w:rsid w:val="00E23FEA"/>
    <w:rsid w:val="00E243DC"/>
    <w:rsid w:val="00E243DE"/>
    <w:rsid w:val="00E24872"/>
    <w:rsid w:val="00E248FB"/>
    <w:rsid w:val="00E24ADF"/>
    <w:rsid w:val="00E255E3"/>
    <w:rsid w:val="00E25A06"/>
    <w:rsid w:val="00E25B5B"/>
    <w:rsid w:val="00E25D92"/>
    <w:rsid w:val="00E26039"/>
    <w:rsid w:val="00E2621B"/>
    <w:rsid w:val="00E26231"/>
    <w:rsid w:val="00E2625C"/>
    <w:rsid w:val="00E2630C"/>
    <w:rsid w:val="00E2631A"/>
    <w:rsid w:val="00E26355"/>
    <w:rsid w:val="00E264DB"/>
    <w:rsid w:val="00E265A2"/>
    <w:rsid w:val="00E265D4"/>
    <w:rsid w:val="00E26963"/>
    <w:rsid w:val="00E26B01"/>
    <w:rsid w:val="00E26EE1"/>
    <w:rsid w:val="00E27104"/>
    <w:rsid w:val="00E27598"/>
    <w:rsid w:val="00E27648"/>
    <w:rsid w:val="00E276BC"/>
    <w:rsid w:val="00E27778"/>
    <w:rsid w:val="00E278F6"/>
    <w:rsid w:val="00E27AC0"/>
    <w:rsid w:val="00E27DC1"/>
    <w:rsid w:val="00E30179"/>
    <w:rsid w:val="00E30377"/>
    <w:rsid w:val="00E30511"/>
    <w:rsid w:val="00E31373"/>
    <w:rsid w:val="00E313C6"/>
    <w:rsid w:val="00E3153B"/>
    <w:rsid w:val="00E31B6F"/>
    <w:rsid w:val="00E31CB5"/>
    <w:rsid w:val="00E31EB7"/>
    <w:rsid w:val="00E31EE7"/>
    <w:rsid w:val="00E32160"/>
    <w:rsid w:val="00E32396"/>
    <w:rsid w:val="00E32680"/>
    <w:rsid w:val="00E3275D"/>
    <w:rsid w:val="00E32F8A"/>
    <w:rsid w:val="00E332B2"/>
    <w:rsid w:val="00E33498"/>
    <w:rsid w:val="00E338AC"/>
    <w:rsid w:val="00E33EB7"/>
    <w:rsid w:val="00E3400A"/>
    <w:rsid w:val="00E341DA"/>
    <w:rsid w:val="00E34559"/>
    <w:rsid w:val="00E34943"/>
    <w:rsid w:val="00E34D27"/>
    <w:rsid w:val="00E34FC6"/>
    <w:rsid w:val="00E3518B"/>
    <w:rsid w:val="00E35361"/>
    <w:rsid w:val="00E35454"/>
    <w:rsid w:val="00E35848"/>
    <w:rsid w:val="00E35A35"/>
    <w:rsid w:val="00E35D22"/>
    <w:rsid w:val="00E35E59"/>
    <w:rsid w:val="00E36361"/>
    <w:rsid w:val="00E3688D"/>
    <w:rsid w:val="00E36971"/>
    <w:rsid w:val="00E369C1"/>
    <w:rsid w:val="00E36B4D"/>
    <w:rsid w:val="00E36C55"/>
    <w:rsid w:val="00E372B0"/>
    <w:rsid w:val="00E37587"/>
    <w:rsid w:val="00E3765D"/>
    <w:rsid w:val="00E37665"/>
    <w:rsid w:val="00E37CD5"/>
    <w:rsid w:val="00E37DB2"/>
    <w:rsid w:val="00E401ED"/>
    <w:rsid w:val="00E4020F"/>
    <w:rsid w:val="00E4076B"/>
    <w:rsid w:val="00E407FC"/>
    <w:rsid w:val="00E40B7D"/>
    <w:rsid w:val="00E414E1"/>
    <w:rsid w:val="00E4168A"/>
    <w:rsid w:val="00E417D1"/>
    <w:rsid w:val="00E417E0"/>
    <w:rsid w:val="00E41B19"/>
    <w:rsid w:val="00E422E4"/>
    <w:rsid w:val="00E4258D"/>
    <w:rsid w:val="00E42732"/>
    <w:rsid w:val="00E42C19"/>
    <w:rsid w:val="00E42CAD"/>
    <w:rsid w:val="00E42E4D"/>
    <w:rsid w:val="00E436A5"/>
    <w:rsid w:val="00E439A1"/>
    <w:rsid w:val="00E43CEC"/>
    <w:rsid w:val="00E43D38"/>
    <w:rsid w:val="00E43D45"/>
    <w:rsid w:val="00E43E99"/>
    <w:rsid w:val="00E43F98"/>
    <w:rsid w:val="00E44171"/>
    <w:rsid w:val="00E44607"/>
    <w:rsid w:val="00E44AA2"/>
    <w:rsid w:val="00E44CAE"/>
    <w:rsid w:val="00E44D05"/>
    <w:rsid w:val="00E44D41"/>
    <w:rsid w:val="00E45069"/>
    <w:rsid w:val="00E45765"/>
    <w:rsid w:val="00E45870"/>
    <w:rsid w:val="00E4626B"/>
    <w:rsid w:val="00E46302"/>
    <w:rsid w:val="00E4670B"/>
    <w:rsid w:val="00E46843"/>
    <w:rsid w:val="00E46D23"/>
    <w:rsid w:val="00E47034"/>
    <w:rsid w:val="00E47049"/>
    <w:rsid w:val="00E47458"/>
    <w:rsid w:val="00E478B7"/>
    <w:rsid w:val="00E47B0D"/>
    <w:rsid w:val="00E5019B"/>
    <w:rsid w:val="00E50257"/>
    <w:rsid w:val="00E50743"/>
    <w:rsid w:val="00E50C52"/>
    <w:rsid w:val="00E50C6D"/>
    <w:rsid w:val="00E50F29"/>
    <w:rsid w:val="00E5105D"/>
    <w:rsid w:val="00E51132"/>
    <w:rsid w:val="00E51926"/>
    <w:rsid w:val="00E51C87"/>
    <w:rsid w:val="00E51E68"/>
    <w:rsid w:val="00E51F55"/>
    <w:rsid w:val="00E51F5B"/>
    <w:rsid w:val="00E52446"/>
    <w:rsid w:val="00E524F2"/>
    <w:rsid w:val="00E525CF"/>
    <w:rsid w:val="00E52AF8"/>
    <w:rsid w:val="00E52D3E"/>
    <w:rsid w:val="00E52FE1"/>
    <w:rsid w:val="00E531ED"/>
    <w:rsid w:val="00E53455"/>
    <w:rsid w:val="00E53B1D"/>
    <w:rsid w:val="00E53D38"/>
    <w:rsid w:val="00E5400A"/>
    <w:rsid w:val="00E54247"/>
    <w:rsid w:val="00E542C0"/>
    <w:rsid w:val="00E545B0"/>
    <w:rsid w:val="00E5473B"/>
    <w:rsid w:val="00E548C1"/>
    <w:rsid w:val="00E54904"/>
    <w:rsid w:val="00E54C4C"/>
    <w:rsid w:val="00E54CEC"/>
    <w:rsid w:val="00E54DDC"/>
    <w:rsid w:val="00E5505F"/>
    <w:rsid w:val="00E551FF"/>
    <w:rsid w:val="00E556AC"/>
    <w:rsid w:val="00E557E0"/>
    <w:rsid w:val="00E55978"/>
    <w:rsid w:val="00E55A5B"/>
    <w:rsid w:val="00E55AEC"/>
    <w:rsid w:val="00E55FBB"/>
    <w:rsid w:val="00E561BD"/>
    <w:rsid w:val="00E561DB"/>
    <w:rsid w:val="00E561E3"/>
    <w:rsid w:val="00E562AD"/>
    <w:rsid w:val="00E5636E"/>
    <w:rsid w:val="00E566C5"/>
    <w:rsid w:val="00E567B2"/>
    <w:rsid w:val="00E56A8D"/>
    <w:rsid w:val="00E56C6A"/>
    <w:rsid w:val="00E5705A"/>
    <w:rsid w:val="00E57157"/>
    <w:rsid w:val="00E574C4"/>
    <w:rsid w:val="00E57701"/>
    <w:rsid w:val="00E577CE"/>
    <w:rsid w:val="00E57904"/>
    <w:rsid w:val="00E579F4"/>
    <w:rsid w:val="00E60189"/>
    <w:rsid w:val="00E605D3"/>
    <w:rsid w:val="00E60B38"/>
    <w:rsid w:val="00E60D02"/>
    <w:rsid w:val="00E6119D"/>
    <w:rsid w:val="00E6158C"/>
    <w:rsid w:val="00E61972"/>
    <w:rsid w:val="00E61C19"/>
    <w:rsid w:val="00E622F6"/>
    <w:rsid w:val="00E623D1"/>
    <w:rsid w:val="00E62475"/>
    <w:rsid w:val="00E62A50"/>
    <w:rsid w:val="00E62D1C"/>
    <w:rsid w:val="00E63317"/>
    <w:rsid w:val="00E63318"/>
    <w:rsid w:val="00E63533"/>
    <w:rsid w:val="00E63CFA"/>
    <w:rsid w:val="00E63E80"/>
    <w:rsid w:val="00E63F17"/>
    <w:rsid w:val="00E647FC"/>
    <w:rsid w:val="00E648FA"/>
    <w:rsid w:val="00E64EC9"/>
    <w:rsid w:val="00E6504B"/>
    <w:rsid w:val="00E6510B"/>
    <w:rsid w:val="00E65201"/>
    <w:rsid w:val="00E6521F"/>
    <w:rsid w:val="00E652A6"/>
    <w:rsid w:val="00E653A8"/>
    <w:rsid w:val="00E65856"/>
    <w:rsid w:val="00E658FA"/>
    <w:rsid w:val="00E66511"/>
    <w:rsid w:val="00E66550"/>
    <w:rsid w:val="00E6686B"/>
    <w:rsid w:val="00E66CAD"/>
    <w:rsid w:val="00E66F15"/>
    <w:rsid w:val="00E67420"/>
    <w:rsid w:val="00E67E47"/>
    <w:rsid w:val="00E67F0C"/>
    <w:rsid w:val="00E7000A"/>
    <w:rsid w:val="00E70433"/>
    <w:rsid w:val="00E7044C"/>
    <w:rsid w:val="00E707CF"/>
    <w:rsid w:val="00E70AE2"/>
    <w:rsid w:val="00E70D49"/>
    <w:rsid w:val="00E70E11"/>
    <w:rsid w:val="00E70EC4"/>
    <w:rsid w:val="00E71144"/>
    <w:rsid w:val="00E71247"/>
    <w:rsid w:val="00E712EB"/>
    <w:rsid w:val="00E71483"/>
    <w:rsid w:val="00E716FE"/>
    <w:rsid w:val="00E7182A"/>
    <w:rsid w:val="00E71A70"/>
    <w:rsid w:val="00E71E98"/>
    <w:rsid w:val="00E7204A"/>
    <w:rsid w:val="00E72059"/>
    <w:rsid w:val="00E72405"/>
    <w:rsid w:val="00E72797"/>
    <w:rsid w:val="00E73053"/>
    <w:rsid w:val="00E731E4"/>
    <w:rsid w:val="00E7389F"/>
    <w:rsid w:val="00E73AB2"/>
    <w:rsid w:val="00E7407A"/>
    <w:rsid w:val="00E74131"/>
    <w:rsid w:val="00E743F6"/>
    <w:rsid w:val="00E746EE"/>
    <w:rsid w:val="00E74A99"/>
    <w:rsid w:val="00E74E67"/>
    <w:rsid w:val="00E74FC0"/>
    <w:rsid w:val="00E7517B"/>
    <w:rsid w:val="00E75260"/>
    <w:rsid w:val="00E759E5"/>
    <w:rsid w:val="00E75AC3"/>
    <w:rsid w:val="00E75EF8"/>
    <w:rsid w:val="00E7648F"/>
    <w:rsid w:val="00E76532"/>
    <w:rsid w:val="00E76829"/>
    <w:rsid w:val="00E76837"/>
    <w:rsid w:val="00E76A1B"/>
    <w:rsid w:val="00E76AD1"/>
    <w:rsid w:val="00E77612"/>
    <w:rsid w:val="00E77724"/>
    <w:rsid w:val="00E77E2F"/>
    <w:rsid w:val="00E77F54"/>
    <w:rsid w:val="00E804AB"/>
    <w:rsid w:val="00E80C0B"/>
    <w:rsid w:val="00E80CE8"/>
    <w:rsid w:val="00E80DEC"/>
    <w:rsid w:val="00E8114D"/>
    <w:rsid w:val="00E81215"/>
    <w:rsid w:val="00E8146E"/>
    <w:rsid w:val="00E814AD"/>
    <w:rsid w:val="00E81ABD"/>
    <w:rsid w:val="00E81BED"/>
    <w:rsid w:val="00E81C0A"/>
    <w:rsid w:val="00E81FBE"/>
    <w:rsid w:val="00E82218"/>
    <w:rsid w:val="00E826AE"/>
    <w:rsid w:val="00E83B2B"/>
    <w:rsid w:val="00E83CD0"/>
    <w:rsid w:val="00E8410E"/>
    <w:rsid w:val="00E84222"/>
    <w:rsid w:val="00E8426F"/>
    <w:rsid w:val="00E8442B"/>
    <w:rsid w:val="00E846D3"/>
    <w:rsid w:val="00E848B3"/>
    <w:rsid w:val="00E8492A"/>
    <w:rsid w:val="00E849B1"/>
    <w:rsid w:val="00E84D12"/>
    <w:rsid w:val="00E84FE1"/>
    <w:rsid w:val="00E85A09"/>
    <w:rsid w:val="00E86935"/>
    <w:rsid w:val="00E86EC2"/>
    <w:rsid w:val="00E86FFE"/>
    <w:rsid w:val="00E87463"/>
    <w:rsid w:val="00E87590"/>
    <w:rsid w:val="00E87655"/>
    <w:rsid w:val="00E8770A"/>
    <w:rsid w:val="00E87960"/>
    <w:rsid w:val="00E87A44"/>
    <w:rsid w:val="00E87D6E"/>
    <w:rsid w:val="00E90711"/>
    <w:rsid w:val="00E90717"/>
    <w:rsid w:val="00E91840"/>
    <w:rsid w:val="00E918A5"/>
    <w:rsid w:val="00E918E4"/>
    <w:rsid w:val="00E918E6"/>
    <w:rsid w:val="00E91920"/>
    <w:rsid w:val="00E9192F"/>
    <w:rsid w:val="00E920EF"/>
    <w:rsid w:val="00E9220A"/>
    <w:rsid w:val="00E922A3"/>
    <w:rsid w:val="00E92C44"/>
    <w:rsid w:val="00E92D27"/>
    <w:rsid w:val="00E930D6"/>
    <w:rsid w:val="00E931AF"/>
    <w:rsid w:val="00E9344E"/>
    <w:rsid w:val="00E9350A"/>
    <w:rsid w:val="00E93637"/>
    <w:rsid w:val="00E93CB2"/>
    <w:rsid w:val="00E94219"/>
    <w:rsid w:val="00E94455"/>
    <w:rsid w:val="00E946D3"/>
    <w:rsid w:val="00E9471B"/>
    <w:rsid w:val="00E94B9D"/>
    <w:rsid w:val="00E94CF3"/>
    <w:rsid w:val="00E94D30"/>
    <w:rsid w:val="00E9501E"/>
    <w:rsid w:val="00E950DF"/>
    <w:rsid w:val="00E95347"/>
    <w:rsid w:val="00E956C0"/>
    <w:rsid w:val="00E956D4"/>
    <w:rsid w:val="00E958FE"/>
    <w:rsid w:val="00E95B71"/>
    <w:rsid w:val="00E95C62"/>
    <w:rsid w:val="00E95FDE"/>
    <w:rsid w:val="00E96011"/>
    <w:rsid w:val="00E96225"/>
    <w:rsid w:val="00E96679"/>
    <w:rsid w:val="00E96F69"/>
    <w:rsid w:val="00E9708B"/>
    <w:rsid w:val="00E9710D"/>
    <w:rsid w:val="00E97FD3"/>
    <w:rsid w:val="00E97FED"/>
    <w:rsid w:val="00EA034B"/>
    <w:rsid w:val="00EA10C3"/>
    <w:rsid w:val="00EA15A1"/>
    <w:rsid w:val="00EA1BC0"/>
    <w:rsid w:val="00EA2635"/>
    <w:rsid w:val="00EA26E8"/>
    <w:rsid w:val="00EA2704"/>
    <w:rsid w:val="00EA2BEA"/>
    <w:rsid w:val="00EA2DBB"/>
    <w:rsid w:val="00EA3361"/>
    <w:rsid w:val="00EA349B"/>
    <w:rsid w:val="00EA414B"/>
    <w:rsid w:val="00EA41ED"/>
    <w:rsid w:val="00EA429F"/>
    <w:rsid w:val="00EA459B"/>
    <w:rsid w:val="00EA4611"/>
    <w:rsid w:val="00EA46E2"/>
    <w:rsid w:val="00EA50FC"/>
    <w:rsid w:val="00EA52D2"/>
    <w:rsid w:val="00EA578D"/>
    <w:rsid w:val="00EA5C4A"/>
    <w:rsid w:val="00EA5F9D"/>
    <w:rsid w:val="00EA60BB"/>
    <w:rsid w:val="00EA613D"/>
    <w:rsid w:val="00EA62CB"/>
    <w:rsid w:val="00EA68E3"/>
    <w:rsid w:val="00EA69D7"/>
    <w:rsid w:val="00EA6CB6"/>
    <w:rsid w:val="00EA737D"/>
    <w:rsid w:val="00EA76A9"/>
    <w:rsid w:val="00EA7D60"/>
    <w:rsid w:val="00EB003E"/>
    <w:rsid w:val="00EB0141"/>
    <w:rsid w:val="00EB047C"/>
    <w:rsid w:val="00EB088A"/>
    <w:rsid w:val="00EB096E"/>
    <w:rsid w:val="00EB0C76"/>
    <w:rsid w:val="00EB0EA2"/>
    <w:rsid w:val="00EB12F9"/>
    <w:rsid w:val="00EB16DE"/>
    <w:rsid w:val="00EB1E7C"/>
    <w:rsid w:val="00EB2392"/>
    <w:rsid w:val="00EB254D"/>
    <w:rsid w:val="00EB2EDA"/>
    <w:rsid w:val="00EB30F4"/>
    <w:rsid w:val="00EB314A"/>
    <w:rsid w:val="00EB3411"/>
    <w:rsid w:val="00EB3626"/>
    <w:rsid w:val="00EB37CE"/>
    <w:rsid w:val="00EB398F"/>
    <w:rsid w:val="00EB3C34"/>
    <w:rsid w:val="00EB3F98"/>
    <w:rsid w:val="00EB40A6"/>
    <w:rsid w:val="00EB414F"/>
    <w:rsid w:val="00EB45F4"/>
    <w:rsid w:val="00EB47E0"/>
    <w:rsid w:val="00EB4DBD"/>
    <w:rsid w:val="00EB4F96"/>
    <w:rsid w:val="00EB5314"/>
    <w:rsid w:val="00EB5399"/>
    <w:rsid w:val="00EB54F3"/>
    <w:rsid w:val="00EB5651"/>
    <w:rsid w:val="00EB5B5D"/>
    <w:rsid w:val="00EB618D"/>
    <w:rsid w:val="00EB62EB"/>
    <w:rsid w:val="00EB63A8"/>
    <w:rsid w:val="00EB660B"/>
    <w:rsid w:val="00EB68AB"/>
    <w:rsid w:val="00EB738A"/>
    <w:rsid w:val="00EB761D"/>
    <w:rsid w:val="00EB784F"/>
    <w:rsid w:val="00EB7D04"/>
    <w:rsid w:val="00EB7D1F"/>
    <w:rsid w:val="00EB7F0C"/>
    <w:rsid w:val="00EC035C"/>
    <w:rsid w:val="00EC03D7"/>
    <w:rsid w:val="00EC050C"/>
    <w:rsid w:val="00EC09D8"/>
    <w:rsid w:val="00EC0FB0"/>
    <w:rsid w:val="00EC1375"/>
    <w:rsid w:val="00EC138F"/>
    <w:rsid w:val="00EC13DD"/>
    <w:rsid w:val="00EC14F4"/>
    <w:rsid w:val="00EC155C"/>
    <w:rsid w:val="00EC16D9"/>
    <w:rsid w:val="00EC17A0"/>
    <w:rsid w:val="00EC1EFB"/>
    <w:rsid w:val="00EC1FF1"/>
    <w:rsid w:val="00EC204B"/>
    <w:rsid w:val="00EC26B4"/>
    <w:rsid w:val="00EC272D"/>
    <w:rsid w:val="00EC2899"/>
    <w:rsid w:val="00EC2929"/>
    <w:rsid w:val="00EC381D"/>
    <w:rsid w:val="00EC3F4D"/>
    <w:rsid w:val="00EC41B4"/>
    <w:rsid w:val="00EC41E6"/>
    <w:rsid w:val="00EC44AC"/>
    <w:rsid w:val="00EC4824"/>
    <w:rsid w:val="00EC4A52"/>
    <w:rsid w:val="00EC4B26"/>
    <w:rsid w:val="00EC4C7A"/>
    <w:rsid w:val="00EC4CE6"/>
    <w:rsid w:val="00EC4F9E"/>
    <w:rsid w:val="00EC552F"/>
    <w:rsid w:val="00EC5595"/>
    <w:rsid w:val="00EC5B57"/>
    <w:rsid w:val="00EC5F13"/>
    <w:rsid w:val="00EC5FBD"/>
    <w:rsid w:val="00EC63AA"/>
    <w:rsid w:val="00EC6575"/>
    <w:rsid w:val="00EC6F72"/>
    <w:rsid w:val="00EC6FFE"/>
    <w:rsid w:val="00EC7C65"/>
    <w:rsid w:val="00EC7D44"/>
    <w:rsid w:val="00EC7ED0"/>
    <w:rsid w:val="00EC7F59"/>
    <w:rsid w:val="00ED015D"/>
    <w:rsid w:val="00ED01AE"/>
    <w:rsid w:val="00ED05CA"/>
    <w:rsid w:val="00ED0885"/>
    <w:rsid w:val="00ED0EC2"/>
    <w:rsid w:val="00ED11A1"/>
    <w:rsid w:val="00ED12E8"/>
    <w:rsid w:val="00ED1395"/>
    <w:rsid w:val="00ED15DA"/>
    <w:rsid w:val="00ED1867"/>
    <w:rsid w:val="00ED1B43"/>
    <w:rsid w:val="00ED1E19"/>
    <w:rsid w:val="00ED22CC"/>
    <w:rsid w:val="00ED2340"/>
    <w:rsid w:val="00ED235C"/>
    <w:rsid w:val="00ED2616"/>
    <w:rsid w:val="00ED2951"/>
    <w:rsid w:val="00ED29A3"/>
    <w:rsid w:val="00ED2A04"/>
    <w:rsid w:val="00ED2ADE"/>
    <w:rsid w:val="00ED35CC"/>
    <w:rsid w:val="00ED3818"/>
    <w:rsid w:val="00ED38DD"/>
    <w:rsid w:val="00ED3E8F"/>
    <w:rsid w:val="00ED4066"/>
    <w:rsid w:val="00ED408C"/>
    <w:rsid w:val="00ED419A"/>
    <w:rsid w:val="00ED43DA"/>
    <w:rsid w:val="00ED4656"/>
    <w:rsid w:val="00ED47FA"/>
    <w:rsid w:val="00ED4A9C"/>
    <w:rsid w:val="00ED4BA7"/>
    <w:rsid w:val="00ED52C1"/>
    <w:rsid w:val="00ED58C4"/>
    <w:rsid w:val="00ED6061"/>
    <w:rsid w:val="00ED60A7"/>
    <w:rsid w:val="00ED6193"/>
    <w:rsid w:val="00ED6657"/>
    <w:rsid w:val="00ED676A"/>
    <w:rsid w:val="00ED6844"/>
    <w:rsid w:val="00ED6DAD"/>
    <w:rsid w:val="00ED7414"/>
    <w:rsid w:val="00ED7852"/>
    <w:rsid w:val="00ED78DE"/>
    <w:rsid w:val="00ED7A00"/>
    <w:rsid w:val="00EE022C"/>
    <w:rsid w:val="00EE0645"/>
    <w:rsid w:val="00EE0727"/>
    <w:rsid w:val="00EE090D"/>
    <w:rsid w:val="00EE0B4A"/>
    <w:rsid w:val="00EE101F"/>
    <w:rsid w:val="00EE1164"/>
    <w:rsid w:val="00EE18C1"/>
    <w:rsid w:val="00EE1929"/>
    <w:rsid w:val="00EE2317"/>
    <w:rsid w:val="00EE2393"/>
    <w:rsid w:val="00EE24DC"/>
    <w:rsid w:val="00EE272D"/>
    <w:rsid w:val="00EE27E4"/>
    <w:rsid w:val="00EE286E"/>
    <w:rsid w:val="00EE331F"/>
    <w:rsid w:val="00EE33C6"/>
    <w:rsid w:val="00EE33D7"/>
    <w:rsid w:val="00EE34E0"/>
    <w:rsid w:val="00EE3833"/>
    <w:rsid w:val="00EE3D61"/>
    <w:rsid w:val="00EE3E3C"/>
    <w:rsid w:val="00EE4405"/>
    <w:rsid w:val="00EE4A5A"/>
    <w:rsid w:val="00EE508C"/>
    <w:rsid w:val="00EE5296"/>
    <w:rsid w:val="00EE5377"/>
    <w:rsid w:val="00EE5B34"/>
    <w:rsid w:val="00EE5D11"/>
    <w:rsid w:val="00EE65EB"/>
    <w:rsid w:val="00EE667A"/>
    <w:rsid w:val="00EE66B1"/>
    <w:rsid w:val="00EE68E5"/>
    <w:rsid w:val="00EE6BBA"/>
    <w:rsid w:val="00EE6E85"/>
    <w:rsid w:val="00EE70A8"/>
    <w:rsid w:val="00EE7656"/>
    <w:rsid w:val="00EE79C8"/>
    <w:rsid w:val="00EE7B1B"/>
    <w:rsid w:val="00EE7C91"/>
    <w:rsid w:val="00EF0253"/>
    <w:rsid w:val="00EF0517"/>
    <w:rsid w:val="00EF0657"/>
    <w:rsid w:val="00EF07BB"/>
    <w:rsid w:val="00EF0936"/>
    <w:rsid w:val="00EF0A9C"/>
    <w:rsid w:val="00EF0AD5"/>
    <w:rsid w:val="00EF0B9F"/>
    <w:rsid w:val="00EF0C5A"/>
    <w:rsid w:val="00EF0CA0"/>
    <w:rsid w:val="00EF11C7"/>
    <w:rsid w:val="00EF1370"/>
    <w:rsid w:val="00EF16AC"/>
    <w:rsid w:val="00EF1B74"/>
    <w:rsid w:val="00EF1C19"/>
    <w:rsid w:val="00EF1DFB"/>
    <w:rsid w:val="00EF28E8"/>
    <w:rsid w:val="00EF294A"/>
    <w:rsid w:val="00EF2B57"/>
    <w:rsid w:val="00EF2D38"/>
    <w:rsid w:val="00EF3095"/>
    <w:rsid w:val="00EF32B2"/>
    <w:rsid w:val="00EF3380"/>
    <w:rsid w:val="00EF33FF"/>
    <w:rsid w:val="00EF3668"/>
    <w:rsid w:val="00EF4004"/>
    <w:rsid w:val="00EF4282"/>
    <w:rsid w:val="00EF43C0"/>
    <w:rsid w:val="00EF4A00"/>
    <w:rsid w:val="00EF4AD9"/>
    <w:rsid w:val="00EF4F77"/>
    <w:rsid w:val="00EF5384"/>
    <w:rsid w:val="00EF5429"/>
    <w:rsid w:val="00EF5458"/>
    <w:rsid w:val="00EF5919"/>
    <w:rsid w:val="00EF5B6C"/>
    <w:rsid w:val="00EF5D12"/>
    <w:rsid w:val="00EF5D3E"/>
    <w:rsid w:val="00EF5D90"/>
    <w:rsid w:val="00EF647B"/>
    <w:rsid w:val="00EF6734"/>
    <w:rsid w:val="00EF6A01"/>
    <w:rsid w:val="00EF6BCD"/>
    <w:rsid w:val="00EF6E4E"/>
    <w:rsid w:val="00EF7049"/>
    <w:rsid w:val="00EF7083"/>
    <w:rsid w:val="00EF7146"/>
    <w:rsid w:val="00EF7BB7"/>
    <w:rsid w:val="00F0044F"/>
    <w:rsid w:val="00F00824"/>
    <w:rsid w:val="00F00F88"/>
    <w:rsid w:val="00F0103B"/>
    <w:rsid w:val="00F01A77"/>
    <w:rsid w:val="00F01D20"/>
    <w:rsid w:val="00F01D3C"/>
    <w:rsid w:val="00F01D9F"/>
    <w:rsid w:val="00F020F3"/>
    <w:rsid w:val="00F0224A"/>
    <w:rsid w:val="00F02933"/>
    <w:rsid w:val="00F02D42"/>
    <w:rsid w:val="00F03046"/>
    <w:rsid w:val="00F035AE"/>
    <w:rsid w:val="00F03645"/>
    <w:rsid w:val="00F038CD"/>
    <w:rsid w:val="00F03954"/>
    <w:rsid w:val="00F039B4"/>
    <w:rsid w:val="00F03D68"/>
    <w:rsid w:val="00F0404B"/>
    <w:rsid w:val="00F040A9"/>
    <w:rsid w:val="00F042C1"/>
    <w:rsid w:val="00F0461B"/>
    <w:rsid w:val="00F04BFE"/>
    <w:rsid w:val="00F04CD8"/>
    <w:rsid w:val="00F04E54"/>
    <w:rsid w:val="00F0534E"/>
    <w:rsid w:val="00F0587D"/>
    <w:rsid w:val="00F05CFF"/>
    <w:rsid w:val="00F05E8A"/>
    <w:rsid w:val="00F062C6"/>
    <w:rsid w:val="00F06892"/>
    <w:rsid w:val="00F0691C"/>
    <w:rsid w:val="00F06D3B"/>
    <w:rsid w:val="00F06E9D"/>
    <w:rsid w:val="00F074C9"/>
    <w:rsid w:val="00F077BC"/>
    <w:rsid w:val="00F07950"/>
    <w:rsid w:val="00F079AE"/>
    <w:rsid w:val="00F07C5C"/>
    <w:rsid w:val="00F07CCD"/>
    <w:rsid w:val="00F07FAF"/>
    <w:rsid w:val="00F1008B"/>
    <w:rsid w:val="00F100E9"/>
    <w:rsid w:val="00F101A0"/>
    <w:rsid w:val="00F109AA"/>
    <w:rsid w:val="00F10D44"/>
    <w:rsid w:val="00F1118C"/>
    <w:rsid w:val="00F11209"/>
    <w:rsid w:val="00F11878"/>
    <w:rsid w:val="00F1229D"/>
    <w:rsid w:val="00F124D6"/>
    <w:rsid w:val="00F12CB9"/>
    <w:rsid w:val="00F132DC"/>
    <w:rsid w:val="00F133D7"/>
    <w:rsid w:val="00F13460"/>
    <w:rsid w:val="00F13944"/>
    <w:rsid w:val="00F13B0E"/>
    <w:rsid w:val="00F13B10"/>
    <w:rsid w:val="00F13BA9"/>
    <w:rsid w:val="00F13BCE"/>
    <w:rsid w:val="00F13FF2"/>
    <w:rsid w:val="00F140F2"/>
    <w:rsid w:val="00F14163"/>
    <w:rsid w:val="00F142E6"/>
    <w:rsid w:val="00F143F8"/>
    <w:rsid w:val="00F14854"/>
    <w:rsid w:val="00F1499B"/>
    <w:rsid w:val="00F14E9C"/>
    <w:rsid w:val="00F15237"/>
    <w:rsid w:val="00F1550C"/>
    <w:rsid w:val="00F155D8"/>
    <w:rsid w:val="00F15AA4"/>
    <w:rsid w:val="00F15C5B"/>
    <w:rsid w:val="00F15E00"/>
    <w:rsid w:val="00F15E64"/>
    <w:rsid w:val="00F16084"/>
    <w:rsid w:val="00F16387"/>
    <w:rsid w:val="00F16561"/>
    <w:rsid w:val="00F16713"/>
    <w:rsid w:val="00F16C62"/>
    <w:rsid w:val="00F16D1A"/>
    <w:rsid w:val="00F172E6"/>
    <w:rsid w:val="00F17DD5"/>
    <w:rsid w:val="00F17FFA"/>
    <w:rsid w:val="00F200F3"/>
    <w:rsid w:val="00F20914"/>
    <w:rsid w:val="00F20DD1"/>
    <w:rsid w:val="00F210A0"/>
    <w:rsid w:val="00F211F9"/>
    <w:rsid w:val="00F21210"/>
    <w:rsid w:val="00F212EA"/>
    <w:rsid w:val="00F213E8"/>
    <w:rsid w:val="00F218D5"/>
    <w:rsid w:val="00F21D22"/>
    <w:rsid w:val="00F21F15"/>
    <w:rsid w:val="00F228D9"/>
    <w:rsid w:val="00F2293D"/>
    <w:rsid w:val="00F2298D"/>
    <w:rsid w:val="00F22BD3"/>
    <w:rsid w:val="00F22D3B"/>
    <w:rsid w:val="00F22E8F"/>
    <w:rsid w:val="00F2363F"/>
    <w:rsid w:val="00F23BDD"/>
    <w:rsid w:val="00F23D6C"/>
    <w:rsid w:val="00F23EC6"/>
    <w:rsid w:val="00F24308"/>
    <w:rsid w:val="00F24473"/>
    <w:rsid w:val="00F24497"/>
    <w:rsid w:val="00F248B2"/>
    <w:rsid w:val="00F24AE1"/>
    <w:rsid w:val="00F24B22"/>
    <w:rsid w:val="00F24B4B"/>
    <w:rsid w:val="00F24DDD"/>
    <w:rsid w:val="00F25062"/>
    <w:rsid w:val="00F250AE"/>
    <w:rsid w:val="00F250CE"/>
    <w:rsid w:val="00F25207"/>
    <w:rsid w:val="00F25516"/>
    <w:rsid w:val="00F25785"/>
    <w:rsid w:val="00F257DF"/>
    <w:rsid w:val="00F25822"/>
    <w:rsid w:val="00F25C84"/>
    <w:rsid w:val="00F25CD5"/>
    <w:rsid w:val="00F25DBC"/>
    <w:rsid w:val="00F25E41"/>
    <w:rsid w:val="00F2615F"/>
    <w:rsid w:val="00F2651B"/>
    <w:rsid w:val="00F2698D"/>
    <w:rsid w:val="00F26ECF"/>
    <w:rsid w:val="00F26F79"/>
    <w:rsid w:val="00F2734A"/>
    <w:rsid w:val="00F27B07"/>
    <w:rsid w:val="00F27D3E"/>
    <w:rsid w:val="00F27DF0"/>
    <w:rsid w:val="00F27F7D"/>
    <w:rsid w:val="00F300C1"/>
    <w:rsid w:val="00F30277"/>
    <w:rsid w:val="00F308D1"/>
    <w:rsid w:val="00F30CDC"/>
    <w:rsid w:val="00F30E87"/>
    <w:rsid w:val="00F30FDC"/>
    <w:rsid w:val="00F31354"/>
    <w:rsid w:val="00F3163B"/>
    <w:rsid w:val="00F31AA5"/>
    <w:rsid w:val="00F31B04"/>
    <w:rsid w:val="00F31DF2"/>
    <w:rsid w:val="00F3258B"/>
    <w:rsid w:val="00F327EC"/>
    <w:rsid w:val="00F32877"/>
    <w:rsid w:val="00F32B34"/>
    <w:rsid w:val="00F32D11"/>
    <w:rsid w:val="00F330AE"/>
    <w:rsid w:val="00F33227"/>
    <w:rsid w:val="00F334EE"/>
    <w:rsid w:val="00F336C8"/>
    <w:rsid w:val="00F33ABE"/>
    <w:rsid w:val="00F33DB9"/>
    <w:rsid w:val="00F33E40"/>
    <w:rsid w:val="00F34154"/>
    <w:rsid w:val="00F34398"/>
    <w:rsid w:val="00F34C75"/>
    <w:rsid w:val="00F34E6F"/>
    <w:rsid w:val="00F34FB7"/>
    <w:rsid w:val="00F35ADD"/>
    <w:rsid w:val="00F35D9D"/>
    <w:rsid w:val="00F35F6D"/>
    <w:rsid w:val="00F362FF"/>
    <w:rsid w:val="00F3644F"/>
    <w:rsid w:val="00F3659B"/>
    <w:rsid w:val="00F369A9"/>
    <w:rsid w:val="00F36BF7"/>
    <w:rsid w:val="00F3700C"/>
    <w:rsid w:val="00F37185"/>
    <w:rsid w:val="00F37237"/>
    <w:rsid w:val="00F3741F"/>
    <w:rsid w:val="00F3750D"/>
    <w:rsid w:val="00F375C5"/>
    <w:rsid w:val="00F3760F"/>
    <w:rsid w:val="00F37CBD"/>
    <w:rsid w:val="00F37F66"/>
    <w:rsid w:val="00F4062B"/>
    <w:rsid w:val="00F406FD"/>
    <w:rsid w:val="00F407AF"/>
    <w:rsid w:val="00F40B47"/>
    <w:rsid w:val="00F40B85"/>
    <w:rsid w:val="00F40C16"/>
    <w:rsid w:val="00F4101A"/>
    <w:rsid w:val="00F41227"/>
    <w:rsid w:val="00F416F2"/>
    <w:rsid w:val="00F41CF7"/>
    <w:rsid w:val="00F41D65"/>
    <w:rsid w:val="00F4274C"/>
    <w:rsid w:val="00F42BD4"/>
    <w:rsid w:val="00F42F6A"/>
    <w:rsid w:val="00F4327C"/>
    <w:rsid w:val="00F43361"/>
    <w:rsid w:val="00F433BD"/>
    <w:rsid w:val="00F4348B"/>
    <w:rsid w:val="00F437AD"/>
    <w:rsid w:val="00F438A0"/>
    <w:rsid w:val="00F4392E"/>
    <w:rsid w:val="00F43CDE"/>
    <w:rsid w:val="00F441AF"/>
    <w:rsid w:val="00F443EF"/>
    <w:rsid w:val="00F444A5"/>
    <w:rsid w:val="00F4451F"/>
    <w:rsid w:val="00F4512E"/>
    <w:rsid w:val="00F45187"/>
    <w:rsid w:val="00F4552F"/>
    <w:rsid w:val="00F457CA"/>
    <w:rsid w:val="00F45BCA"/>
    <w:rsid w:val="00F460E9"/>
    <w:rsid w:val="00F4646F"/>
    <w:rsid w:val="00F465D2"/>
    <w:rsid w:val="00F466D9"/>
    <w:rsid w:val="00F46BA3"/>
    <w:rsid w:val="00F47445"/>
    <w:rsid w:val="00F47948"/>
    <w:rsid w:val="00F47B29"/>
    <w:rsid w:val="00F47C61"/>
    <w:rsid w:val="00F47E23"/>
    <w:rsid w:val="00F50660"/>
    <w:rsid w:val="00F50735"/>
    <w:rsid w:val="00F508DC"/>
    <w:rsid w:val="00F509AE"/>
    <w:rsid w:val="00F50F4C"/>
    <w:rsid w:val="00F510C9"/>
    <w:rsid w:val="00F51186"/>
    <w:rsid w:val="00F5133E"/>
    <w:rsid w:val="00F5136D"/>
    <w:rsid w:val="00F513AA"/>
    <w:rsid w:val="00F51887"/>
    <w:rsid w:val="00F51A51"/>
    <w:rsid w:val="00F527BD"/>
    <w:rsid w:val="00F5281C"/>
    <w:rsid w:val="00F528F1"/>
    <w:rsid w:val="00F52A0E"/>
    <w:rsid w:val="00F52A22"/>
    <w:rsid w:val="00F52EEF"/>
    <w:rsid w:val="00F52F0F"/>
    <w:rsid w:val="00F5318E"/>
    <w:rsid w:val="00F5377F"/>
    <w:rsid w:val="00F53AE2"/>
    <w:rsid w:val="00F53AFE"/>
    <w:rsid w:val="00F53CF4"/>
    <w:rsid w:val="00F53EAB"/>
    <w:rsid w:val="00F5407E"/>
    <w:rsid w:val="00F541A9"/>
    <w:rsid w:val="00F54441"/>
    <w:rsid w:val="00F551FD"/>
    <w:rsid w:val="00F5563B"/>
    <w:rsid w:val="00F556B0"/>
    <w:rsid w:val="00F55791"/>
    <w:rsid w:val="00F55BAA"/>
    <w:rsid w:val="00F561B8"/>
    <w:rsid w:val="00F561C2"/>
    <w:rsid w:val="00F563AE"/>
    <w:rsid w:val="00F56597"/>
    <w:rsid w:val="00F56BCA"/>
    <w:rsid w:val="00F56CC6"/>
    <w:rsid w:val="00F575B8"/>
    <w:rsid w:val="00F577E6"/>
    <w:rsid w:val="00F57947"/>
    <w:rsid w:val="00F5794C"/>
    <w:rsid w:val="00F57BAC"/>
    <w:rsid w:val="00F600A8"/>
    <w:rsid w:val="00F601F1"/>
    <w:rsid w:val="00F601F5"/>
    <w:rsid w:val="00F6037B"/>
    <w:rsid w:val="00F60453"/>
    <w:rsid w:val="00F6051C"/>
    <w:rsid w:val="00F608D1"/>
    <w:rsid w:val="00F60962"/>
    <w:rsid w:val="00F60AFC"/>
    <w:rsid w:val="00F60FCA"/>
    <w:rsid w:val="00F61151"/>
    <w:rsid w:val="00F611C7"/>
    <w:rsid w:val="00F61906"/>
    <w:rsid w:val="00F61A10"/>
    <w:rsid w:val="00F61D24"/>
    <w:rsid w:val="00F62267"/>
    <w:rsid w:val="00F62B30"/>
    <w:rsid w:val="00F62D1E"/>
    <w:rsid w:val="00F62F01"/>
    <w:rsid w:val="00F62FE8"/>
    <w:rsid w:val="00F6308F"/>
    <w:rsid w:val="00F63100"/>
    <w:rsid w:val="00F6392F"/>
    <w:rsid w:val="00F63A12"/>
    <w:rsid w:val="00F63D16"/>
    <w:rsid w:val="00F640B4"/>
    <w:rsid w:val="00F642C1"/>
    <w:rsid w:val="00F64413"/>
    <w:rsid w:val="00F651F8"/>
    <w:rsid w:val="00F65244"/>
    <w:rsid w:val="00F653D7"/>
    <w:rsid w:val="00F65488"/>
    <w:rsid w:val="00F654E8"/>
    <w:rsid w:val="00F657FF"/>
    <w:rsid w:val="00F65B31"/>
    <w:rsid w:val="00F65BBF"/>
    <w:rsid w:val="00F65CE7"/>
    <w:rsid w:val="00F65EAA"/>
    <w:rsid w:val="00F660F7"/>
    <w:rsid w:val="00F66641"/>
    <w:rsid w:val="00F66A10"/>
    <w:rsid w:val="00F66AE2"/>
    <w:rsid w:val="00F66BB9"/>
    <w:rsid w:val="00F66CE3"/>
    <w:rsid w:val="00F66D86"/>
    <w:rsid w:val="00F66F79"/>
    <w:rsid w:val="00F67158"/>
    <w:rsid w:val="00F6753D"/>
    <w:rsid w:val="00F6771C"/>
    <w:rsid w:val="00F67986"/>
    <w:rsid w:val="00F679E1"/>
    <w:rsid w:val="00F67BDB"/>
    <w:rsid w:val="00F67CAA"/>
    <w:rsid w:val="00F700A3"/>
    <w:rsid w:val="00F702D7"/>
    <w:rsid w:val="00F706FB"/>
    <w:rsid w:val="00F70D99"/>
    <w:rsid w:val="00F70DAD"/>
    <w:rsid w:val="00F7116F"/>
    <w:rsid w:val="00F71470"/>
    <w:rsid w:val="00F717F6"/>
    <w:rsid w:val="00F71F2A"/>
    <w:rsid w:val="00F72721"/>
    <w:rsid w:val="00F72B9A"/>
    <w:rsid w:val="00F72BD2"/>
    <w:rsid w:val="00F72C93"/>
    <w:rsid w:val="00F72DF1"/>
    <w:rsid w:val="00F739A4"/>
    <w:rsid w:val="00F73CC7"/>
    <w:rsid w:val="00F73D30"/>
    <w:rsid w:val="00F73E07"/>
    <w:rsid w:val="00F73F87"/>
    <w:rsid w:val="00F743C1"/>
    <w:rsid w:val="00F746E0"/>
    <w:rsid w:val="00F74901"/>
    <w:rsid w:val="00F74A8E"/>
    <w:rsid w:val="00F74B03"/>
    <w:rsid w:val="00F74C0C"/>
    <w:rsid w:val="00F74CC6"/>
    <w:rsid w:val="00F74EAC"/>
    <w:rsid w:val="00F754DD"/>
    <w:rsid w:val="00F75BA1"/>
    <w:rsid w:val="00F75BD9"/>
    <w:rsid w:val="00F75D22"/>
    <w:rsid w:val="00F75EBD"/>
    <w:rsid w:val="00F76280"/>
    <w:rsid w:val="00F7637F"/>
    <w:rsid w:val="00F76BFD"/>
    <w:rsid w:val="00F76DF7"/>
    <w:rsid w:val="00F76F97"/>
    <w:rsid w:val="00F76F9A"/>
    <w:rsid w:val="00F77181"/>
    <w:rsid w:val="00F77194"/>
    <w:rsid w:val="00F772A2"/>
    <w:rsid w:val="00F773AC"/>
    <w:rsid w:val="00F7771F"/>
    <w:rsid w:val="00F77918"/>
    <w:rsid w:val="00F7798C"/>
    <w:rsid w:val="00F77A67"/>
    <w:rsid w:val="00F77E45"/>
    <w:rsid w:val="00F8016F"/>
    <w:rsid w:val="00F80246"/>
    <w:rsid w:val="00F80299"/>
    <w:rsid w:val="00F80683"/>
    <w:rsid w:val="00F809A7"/>
    <w:rsid w:val="00F80BBF"/>
    <w:rsid w:val="00F80CB2"/>
    <w:rsid w:val="00F80D08"/>
    <w:rsid w:val="00F817C2"/>
    <w:rsid w:val="00F8183A"/>
    <w:rsid w:val="00F81BFF"/>
    <w:rsid w:val="00F81CB4"/>
    <w:rsid w:val="00F81ED4"/>
    <w:rsid w:val="00F81EFC"/>
    <w:rsid w:val="00F81F6F"/>
    <w:rsid w:val="00F8285D"/>
    <w:rsid w:val="00F828B7"/>
    <w:rsid w:val="00F82A39"/>
    <w:rsid w:val="00F82AD8"/>
    <w:rsid w:val="00F82B95"/>
    <w:rsid w:val="00F83016"/>
    <w:rsid w:val="00F83585"/>
    <w:rsid w:val="00F83AEC"/>
    <w:rsid w:val="00F83BD2"/>
    <w:rsid w:val="00F83F77"/>
    <w:rsid w:val="00F83FD4"/>
    <w:rsid w:val="00F843C0"/>
    <w:rsid w:val="00F844A0"/>
    <w:rsid w:val="00F844AB"/>
    <w:rsid w:val="00F845A4"/>
    <w:rsid w:val="00F845E0"/>
    <w:rsid w:val="00F846F4"/>
    <w:rsid w:val="00F84717"/>
    <w:rsid w:val="00F84984"/>
    <w:rsid w:val="00F84BF0"/>
    <w:rsid w:val="00F84D74"/>
    <w:rsid w:val="00F855FC"/>
    <w:rsid w:val="00F859F0"/>
    <w:rsid w:val="00F85A23"/>
    <w:rsid w:val="00F85AF1"/>
    <w:rsid w:val="00F8643F"/>
    <w:rsid w:val="00F8695C"/>
    <w:rsid w:val="00F87098"/>
    <w:rsid w:val="00F8717F"/>
    <w:rsid w:val="00F872DE"/>
    <w:rsid w:val="00F901A6"/>
    <w:rsid w:val="00F9032A"/>
    <w:rsid w:val="00F903DC"/>
    <w:rsid w:val="00F90717"/>
    <w:rsid w:val="00F90FF4"/>
    <w:rsid w:val="00F91115"/>
    <w:rsid w:val="00F91510"/>
    <w:rsid w:val="00F91598"/>
    <w:rsid w:val="00F915E2"/>
    <w:rsid w:val="00F91792"/>
    <w:rsid w:val="00F917A8"/>
    <w:rsid w:val="00F9184E"/>
    <w:rsid w:val="00F91D71"/>
    <w:rsid w:val="00F91E50"/>
    <w:rsid w:val="00F9214D"/>
    <w:rsid w:val="00F9219D"/>
    <w:rsid w:val="00F92463"/>
    <w:rsid w:val="00F92878"/>
    <w:rsid w:val="00F92B47"/>
    <w:rsid w:val="00F92C66"/>
    <w:rsid w:val="00F93135"/>
    <w:rsid w:val="00F9330B"/>
    <w:rsid w:val="00F93315"/>
    <w:rsid w:val="00F9393E"/>
    <w:rsid w:val="00F93B1D"/>
    <w:rsid w:val="00F941A6"/>
    <w:rsid w:val="00F94369"/>
    <w:rsid w:val="00F94DD1"/>
    <w:rsid w:val="00F951B1"/>
    <w:rsid w:val="00F953FA"/>
    <w:rsid w:val="00F9547B"/>
    <w:rsid w:val="00F956D6"/>
    <w:rsid w:val="00F959E5"/>
    <w:rsid w:val="00F95A58"/>
    <w:rsid w:val="00F95C9F"/>
    <w:rsid w:val="00F95F8A"/>
    <w:rsid w:val="00F9686E"/>
    <w:rsid w:val="00F9696D"/>
    <w:rsid w:val="00F96A3D"/>
    <w:rsid w:val="00F96A69"/>
    <w:rsid w:val="00F96B38"/>
    <w:rsid w:val="00F96CA1"/>
    <w:rsid w:val="00F96DFE"/>
    <w:rsid w:val="00F9728E"/>
    <w:rsid w:val="00F9761E"/>
    <w:rsid w:val="00F97E1D"/>
    <w:rsid w:val="00F97E33"/>
    <w:rsid w:val="00FA0000"/>
    <w:rsid w:val="00FA00DD"/>
    <w:rsid w:val="00FA0419"/>
    <w:rsid w:val="00FA04A0"/>
    <w:rsid w:val="00FA05D7"/>
    <w:rsid w:val="00FA0DB7"/>
    <w:rsid w:val="00FA1709"/>
    <w:rsid w:val="00FA1799"/>
    <w:rsid w:val="00FA1883"/>
    <w:rsid w:val="00FA1935"/>
    <w:rsid w:val="00FA1CDB"/>
    <w:rsid w:val="00FA1E48"/>
    <w:rsid w:val="00FA1E96"/>
    <w:rsid w:val="00FA2629"/>
    <w:rsid w:val="00FA26B4"/>
    <w:rsid w:val="00FA29B7"/>
    <w:rsid w:val="00FA2A36"/>
    <w:rsid w:val="00FA2BF6"/>
    <w:rsid w:val="00FA3016"/>
    <w:rsid w:val="00FA302D"/>
    <w:rsid w:val="00FA3247"/>
    <w:rsid w:val="00FA3664"/>
    <w:rsid w:val="00FA3DC2"/>
    <w:rsid w:val="00FA3FBC"/>
    <w:rsid w:val="00FA4835"/>
    <w:rsid w:val="00FA5573"/>
    <w:rsid w:val="00FA566C"/>
    <w:rsid w:val="00FA5686"/>
    <w:rsid w:val="00FA5A4C"/>
    <w:rsid w:val="00FA5C1A"/>
    <w:rsid w:val="00FA5DA5"/>
    <w:rsid w:val="00FA62EF"/>
    <w:rsid w:val="00FA6466"/>
    <w:rsid w:val="00FA6605"/>
    <w:rsid w:val="00FA6902"/>
    <w:rsid w:val="00FA6B61"/>
    <w:rsid w:val="00FA6E68"/>
    <w:rsid w:val="00FA6F3E"/>
    <w:rsid w:val="00FA6F67"/>
    <w:rsid w:val="00FA739A"/>
    <w:rsid w:val="00FA79F8"/>
    <w:rsid w:val="00FA7B02"/>
    <w:rsid w:val="00FA7B11"/>
    <w:rsid w:val="00FA7D0F"/>
    <w:rsid w:val="00FB03FC"/>
    <w:rsid w:val="00FB04AE"/>
    <w:rsid w:val="00FB051C"/>
    <w:rsid w:val="00FB07F3"/>
    <w:rsid w:val="00FB08C8"/>
    <w:rsid w:val="00FB0980"/>
    <w:rsid w:val="00FB0AC1"/>
    <w:rsid w:val="00FB0C47"/>
    <w:rsid w:val="00FB0D53"/>
    <w:rsid w:val="00FB1577"/>
    <w:rsid w:val="00FB1879"/>
    <w:rsid w:val="00FB1CBB"/>
    <w:rsid w:val="00FB1D78"/>
    <w:rsid w:val="00FB1FCB"/>
    <w:rsid w:val="00FB2453"/>
    <w:rsid w:val="00FB27D7"/>
    <w:rsid w:val="00FB2E5C"/>
    <w:rsid w:val="00FB300C"/>
    <w:rsid w:val="00FB3187"/>
    <w:rsid w:val="00FB329E"/>
    <w:rsid w:val="00FB39CD"/>
    <w:rsid w:val="00FB3A6B"/>
    <w:rsid w:val="00FB3CAC"/>
    <w:rsid w:val="00FB3DEE"/>
    <w:rsid w:val="00FB3F7F"/>
    <w:rsid w:val="00FB3F87"/>
    <w:rsid w:val="00FB4515"/>
    <w:rsid w:val="00FB45A4"/>
    <w:rsid w:val="00FB4E23"/>
    <w:rsid w:val="00FB5499"/>
    <w:rsid w:val="00FB5610"/>
    <w:rsid w:val="00FB56FF"/>
    <w:rsid w:val="00FB58EB"/>
    <w:rsid w:val="00FB5D63"/>
    <w:rsid w:val="00FB5E62"/>
    <w:rsid w:val="00FB5EB8"/>
    <w:rsid w:val="00FB5ED5"/>
    <w:rsid w:val="00FB62DE"/>
    <w:rsid w:val="00FB6721"/>
    <w:rsid w:val="00FB6888"/>
    <w:rsid w:val="00FB6E4A"/>
    <w:rsid w:val="00FB6EAD"/>
    <w:rsid w:val="00FB6F1D"/>
    <w:rsid w:val="00FB705B"/>
    <w:rsid w:val="00FC024B"/>
    <w:rsid w:val="00FC0623"/>
    <w:rsid w:val="00FC06D4"/>
    <w:rsid w:val="00FC09CB"/>
    <w:rsid w:val="00FC0AE5"/>
    <w:rsid w:val="00FC0B18"/>
    <w:rsid w:val="00FC0E9C"/>
    <w:rsid w:val="00FC1080"/>
    <w:rsid w:val="00FC156C"/>
    <w:rsid w:val="00FC170F"/>
    <w:rsid w:val="00FC1728"/>
    <w:rsid w:val="00FC1C2C"/>
    <w:rsid w:val="00FC1ED0"/>
    <w:rsid w:val="00FC21A5"/>
    <w:rsid w:val="00FC2529"/>
    <w:rsid w:val="00FC2AFB"/>
    <w:rsid w:val="00FC2EAF"/>
    <w:rsid w:val="00FC36E6"/>
    <w:rsid w:val="00FC3A5C"/>
    <w:rsid w:val="00FC3CCA"/>
    <w:rsid w:val="00FC3E51"/>
    <w:rsid w:val="00FC4167"/>
    <w:rsid w:val="00FC4362"/>
    <w:rsid w:val="00FC4A07"/>
    <w:rsid w:val="00FC4B6F"/>
    <w:rsid w:val="00FC4BA0"/>
    <w:rsid w:val="00FC4EB1"/>
    <w:rsid w:val="00FC52CF"/>
    <w:rsid w:val="00FC548B"/>
    <w:rsid w:val="00FC55E0"/>
    <w:rsid w:val="00FC5912"/>
    <w:rsid w:val="00FC5BF6"/>
    <w:rsid w:val="00FC5F06"/>
    <w:rsid w:val="00FC612F"/>
    <w:rsid w:val="00FC6AA2"/>
    <w:rsid w:val="00FC6AEA"/>
    <w:rsid w:val="00FC6B63"/>
    <w:rsid w:val="00FC7208"/>
    <w:rsid w:val="00FC759A"/>
    <w:rsid w:val="00FC7A5F"/>
    <w:rsid w:val="00FC7A76"/>
    <w:rsid w:val="00FD0317"/>
    <w:rsid w:val="00FD05CA"/>
    <w:rsid w:val="00FD0780"/>
    <w:rsid w:val="00FD0792"/>
    <w:rsid w:val="00FD0A48"/>
    <w:rsid w:val="00FD0C77"/>
    <w:rsid w:val="00FD0D53"/>
    <w:rsid w:val="00FD112A"/>
    <w:rsid w:val="00FD118B"/>
    <w:rsid w:val="00FD124E"/>
    <w:rsid w:val="00FD1656"/>
    <w:rsid w:val="00FD171C"/>
    <w:rsid w:val="00FD1CED"/>
    <w:rsid w:val="00FD1ED9"/>
    <w:rsid w:val="00FD1F04"/>
    <w:rsid w:val="00FD2285"/>
    <w:rsid w:val="00FD24F9"/>
    <w:rsid w:val="00FD273F"/>
    <w:rsid w:val="00FD28EC"/>
    <w:rsid w:val="00FD2A7D"/>
    <w:rsid w:val="00FD2B47"/>
    <w:rsid w:val="00FD2F4A"/>
    <w:rsid w:val="00FD2FE9"/>
    <w:rsid w:val="00FD30F6"/>
    <w:rsid w:val="00FD3293"/>
    <w:rsid w:val="00FD38BE"/>
    <w:rsid w:val="00FD38CE"/>
    <w:rsid w:val="00FD3BF3"/>
    <w:rsid w:val="00FD495F"/>
    <w:rsid w:val="00FD49B5"/>
    <w:rsid w:val="00FD505F"/>
    <w:rsid w:val="00FD52AC"/>
    <w:rsid w:val="00FD5513"/>
    <w:rsid w:val="00FD57CB"/>
    <w:rsid w:val="00FD5BC1"/>
    <w:rsid w:val="00FD5C50"/>
    <w:rsid w:val="00FD600B"/>
    <w:rsid w:val="00FD624A"/>
    <w:rsid w:val="00FD6397"/>
    <w:rsid w:val="00FD652D"/>
    <w:rsid w:val="00FD68E3"/>
    <w:rsid w:val="00FD6E95"/>
    <w:rsid w:val="00FD701F"/>
    <w:rsid w:val="00FD76A0"/>
    <w:rsid w:val="00FD772F"/>
    <w:rsid w:val="00FD7A34"/>
    <w:rsid w:val="00FD7A69"/>
    <w:rsid w:val="00FD7C20"/>
    <w:rsid w:val="00FE0147"/>
    <w:rsid w:val="00FE019B"/>
    <w:rsid w:val="00FE0523"/>
    <w:rsid w:val="00FE08BE"/>
    <w:rsid w:val="00FE08DB"/>
    <w:rsid w:val="00FE09AD"/>
    <w:rsid w:val="00FE0E59"/>
    <w:rsid w:val="00FE11A9"/>
    <w:rsid w:val="00FE1C98"/>
    <w:rsid w:val="00FE1E1B"/>
    <w:rsid w:val="00FE234F"/>
    <w:rsid w:val="00FE2DD9"/>
    <w:rsid w:val="00FE2E20"/>
    <w:rsid w:val="00FE2E55"/>
    <w:rsid w:val="00FE3390"/>
    <w:rsid w:val="00FE33B6"/>
    <w:rsid w:val="00FE38DE"/>
    <w:rsid w:val="00FE3A94"/>
    <w:rsid w:val="00FE3C25"/>
    <w:rsid w:val="00FE3DC5"/>
    <w:rsid w:val="00FE3F35"/>
    <w:rsid w:val="00FE3FE1"/>
    <w:rsid w:val="00FE4F1C"/>
    <w:rsid w:val="00FE4FC8"/>
    <w:rsid w:val="00FE5485"/>
    <w:rsid w:val="00FE56DD"/>
    <w:rsid w:val="00FE5B18"/>
    <w:rsid w:val="00FE5BBC"/>
    <w:rsid w:val="00FE5E72"/>
    <w:rsid w:val="00FE63C0"/>
    <w:rsid w:val="00FE6D14"/>
    <w:rsid w:val="00FE6F85"/>
    <w:rsid w:val="00FE7775"/>
    <w:rsid w:val="00FE7AB3"/>
    <w:rsid w:val="00FE7AB8"/>
    <w:rsid w:val="00FE7B8E"/>
    <w:rsid w:val="00FE7D04"/>
    <w:rsid w:val="00FE7D66"/>
    <w:rsid w:val="00FE7D83"/>
    <w:rsid w:val="00FE7D84"/>
    <w:rsid w:val="00FF0023"/>
    <w:rsid w:val="00FF0378"/>
    <w:rsid w:val="00FF06DF"/>
    <w:rsid w:val="00FF0B12"/>
    <w:rsid w:val="00FF0C18"/>
    <w:rsid w:val="00FF0E6D"/>
    <w:rsid w:val="00FF110B"/>
    <w:rsid w:val="00FF1781"/>
    <w:rsid w:val="00FF1823"/>
    <w:rsid w:val="00FF1888"/>
    <w:rsid w:val="00FF22A9"/>
    <w:rsid w:val="00FF2437"/>
    <w:rsid w:val="00FF2E9A"/>
    <w:rsid w:val="00FF2ECA"/>
    <w:rsid w:val="00FF3AA7"/>
    <w:rsid w:val="00FF3AC0"/>
    <w:rsid w:val="00FF3E24"/>
    <w:rsid w:val="00FF41AA"/>
    <w:rsid w:val="00FF4225"/>
    <w:rsid w:val="00FF4663"/>
    <w:rsid w:val="00FF4C60"/>
    <w:rsid w:val="00FF4DD3"/>
    <w:rsid w:val="00FF4EF8"/>
    <w:rsid w:val="00FF54F1"/>
    <w:rsid w:val="00FF5792"/>
    <w:rsid w:val="00FF5CC2"/>
    <w:rsid w:val="00FF60B0"/>
    <w:rsid w:val="00FF62B3"/>
    <w:rsid w:val="00FF62ED"/>
    <w:rsid w:val="00FF6370"/>
    <w:rsid w:val="00FF639F"/>
    <w:rsid w:val="00FF6AC6"/>
    <w:rsid w:val="00FF6B99"/>
    <w:rsid w:val="00FF7337"/>
    <w:rsid w:val="00FF7534"/>
    <w:rsid w:val="00FF763A"/>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action/c8a84b7ce3744f81a6eA13/Toc" TargetMode="External"/><Relationship Id="rId18" Type="http://schemas.openxmlformats.org/officeDocument/2006/relationships/footer" Target="footer1.xml"/><Relationship Id="rId26" Type="http://schemas.openxmlformats.org/officeDocument/2006/relationships/hyperlink" Target="https://my.oxfordeconomics.com/reportaction/5d8969F03cDC49A89F87e7/Toc" TargetMode="External"/><Relationship Id="rId39" Type="http://schemas.openxmlformats.org/officeDocument/2006/relationships/hyperlink" Target="mailto:agoodwin@oxfordeconomics.com" TargetMode="External"/><Relationship Id="rId21" Type="http://schemas.openxmlformats.org/officeDocument/2006/relationships/hyperlink" Target="https://my.oxfordeconomics.com/reportaction/d1c53697347C4e56b64E40/Toc" TargetMode="External"/><Relationship Id="rId34" Type="http://schemas.openxmlformats.org/officeDocument/2006/relationships/hyperlink" Target="https://my.oxfordeconomics.com/reportaction/c8a84b7ce3744f81a6eA13/Toc"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29" Type="http://schemas.openxmlformats.org/officeDocument/2006/relationships/hyperlink" Target="https://my.oxfordeconomics.com/reportaction/5d8969F03cDC49A89F87e7/Toc"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8171Fb8ce25A4a53bD648d/Toc" TargetMode="External"/><Relationship Id="rId24" Type="http://schemas.openxmlformats.org/officeDocument/2006/relationships/image" Target="media/image5.png"/><Relationship Id="rId32" Type="http://schemas.openxmlformats.org/officeDocument/2006/relationships/hyperlink" Target="https://my.oxfordeconomics.com/reportaction/8171Fb8ce25A4a53bD648d/Toc" TargetMode="External"/><Relationship Id="rId37" Type="http://schemas.openxmlformats.org/officeDocument/2006/relationships/hyperlink" Target="https://my.oxfordeconomics.com/reportaction/7b9351907aE04711b26400/Toc" TargetMode="External"/><Relationship Id="rId40" Type="http://schemas.openxmlformats.org/officeDocument/2006/relationships/hyperlink" Target="mailto:eallenby@oxfordeconomics.com" TargetMode="External"/><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hyperlink" Target="https://my.oxfordeconomics.com/reportaction/8d3E9dB02a1643D4a45939/Toc" TargetMode="External"/><Relationship Id="rId28" Type="http://schemas.openxmlformats.org/officeDocument/2006/relationships/hyperlink" Target="https://my.oxfordeconomics.com/reportaction/29f65294dc9444Bbb27971/Toc" TargetMode="External"/><Relationship Id="rId36" Type="http://schemas.openxmlformats.org/officeDocument/2006/relationships/hyperlink" Target="https://my.oxfordeconomics.com/reportaction/C978665849254728a21C07/Toc"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my.oxfordeconomics.com/reportaction/d1c53697347C4e56b64E40/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my.oxfordeconomics.com/reportaction/15b19350842741C1923B4f/Toc" TargetMode="External"/><Relationship Id="rId27" Type="http://schemas.openxmlformats.org/officeDocument/2006/relationships/hyperlink" Target="https://www.bankofengland.co.uk/speech/2024/february/andrew-bailey-lecture-at-loughborough-university" TargetMode="External"/><Relationship Id="rId30" Type="http://schemas.openxmlformats.org/officeDocument/2006/relationships/hyperlink" Target="https://my.oxfordeconomics.com/reportaction/8d3E9dB02a1643D4a45939/Toc" TargetMode="External"/><Relationship Id="rId35" Type="http://schemas.openxmlformats.org/officeDocument/2006/relationships/hyperlink" Target="https://my.oxfordeconomics.com/reportaction/15b19350842741C1923B4f/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ons.gov.uk/employmentandlabourmarket/peopleinwork/employmentandemployeetypes/articles/impactofreweightingonlabourforcesurveykeyindicators/2024" TargetMode="External"/><Relationship Id="rId17" Type="http://schemas.openxmlformats.org/officeDocument/2006/relationships/header" Target="header2.xml"/><Relationship Id="rId25" Type="http://schemas.openxmlformats.org/officeDocument/2006/relationships/image" Target="media/image6.svg"/><Relationship Id="rId33" Type="http://schemas.openxmlformats.org/officeDocument/2006/relationships/hyperlink" Target="https://my.oxfordeconomics.com/reportaction/7aaF7a35ea474fA9b67088/Toc" TargetMode="External"/><Relationship Id="rId38" Type="http://schemas.openxmlformats.org/officeDocument/2006/relationships/hyperlink" Target="https://my.oxfordeconomics.com/reportaction/1ca9Aa164d794f87a37C80/To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3.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5</Pages>
  <Words>1919</Words>
  <Characters>9502</Characters>
  <Application>Microsoft Office Word</Application>
  <DocSecurity>0</DocSecurity>
  <Lines>413</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84</cp:revision>
  <cp:lastPrinted>2023-06-30T12:36:00Z</cp:lastPrinted>
  <dcterms:created xsi:type="dcterms:W3CDTF">2024-02-16T09:38:00Z</dcterms:created>
  <dcterms:modified xsi:type="dcterms:W3CDTF">2024-02-16T11:23:00Z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UK Economist</vt:lpwstr>
  </property>
  <property fmtid="{D5CDD505-2E9C-101B-9397-08002B2CF9AE}" pid="6" name="OEP_ANALYST_EMAIL">
    <vt:lpwstr>agoodwin@oxfordeconomics.com</vt:lpwstr>
  </property>
  <property fmtid="{D5CDD505-2E9C-101B-9397-08002B2CF9AE}" pid="7" name="OEP_AUTHORS">
    <vt:lpwstr>Edward Allenby|UK Economist|agoodwin@oxfordeconomics.com_x000d_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Themes:labour trends,growth,inflation,consumption</vt:lpwstr>
  </property>
  <property fmtid="{D5CDD505-2E9C-101B-9397-08002B2CF9AE}" pid="11" name="OEP_PRODUCT_CODE">
    <vt:lpwstr>19163cF9b46E42C4861F2b</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2024-02-16T11:19:47.000Z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