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BF9C2" w14:textId="4792ECBA" w:rsidR="00217638" w:rsidRDefault="00CD41A3" w:rsidP="006C60FD">
      <w:pPr>
        <w:pStyle w:val="Bullet"/>
      </w:pPr>
      <w:r>
        <w:t>The latest set of changes to the Labour Force Survey still leave</w:t>
      </w:r>
      <w:r w:rsidR="00085060">
        <w:t>s</w:t>
      </w:r>
      <w:r>
        <w:t xml:space="preserve"> us well short of having usable data for headline UK labour market series</w:t>
      </w:r>
      <w:r w:rsidR="00E25500">
        <w:t>.</w:t>
      </w:r>
      <w:r>
        <w:t xml:space="preserve"> The revisions reduce the discrepancy in levels terms with other sources, but the problem of extreme volatility remains. Frustratingly, the Office for National Statistics has said it could be 2027 before the long-term solution is finally in place.</w:t>
      </w:r>
    </w:p>
    <w:p w14:paraId="57DBBF7B" w14:textId="56F2DA1D" w:rsidR="00423312" w:rsidRDefault="001D658A" w:rsidP="00B0566D">
      <w:pPr>
        <w:pStyle w:val="Bullet"/>
      </w:pPr>
      <w:r>
        <w:t>Results from the Bank of England's Decision Maker Panel backed our view that the increase in national insurance contributions will raise prices and cut margins, employment, and pay growth</w:t>
      </w:r>
      <w:r w:rsidR="00E25500">
        <w:t>.</w:t>
      </w:r>
      <w:r>
        <w:t xml:space="preserve"> Governor Andrew Bailey has said this is the key source of domestic uncertainty and hinted</w:t>
      </w:r>
      <w:r w:rsidR="00D74AA9">
        <w:t xml:space="preserve"> it means</w:t>
      </w:r>
      <w:r>
        <w:t xml:space="preserve"> t</w:t>
      </w:r>
      <w:r w:rsidR="00841BCB">
        <w:t xml:space="preserve">he cut-hold tempo to rate cuts is likely to continue until </w:t>
      </w:r>
      <w:r w:rsidR="00D74AA9">
        <w:t>at least the spring</w:t>
      </w:r>
      <w:r w:rsidR="00841BCB">
        <w:t>.</w:t>
      </w:r>
    </w:p>
    <w:p w14:paraId="7FD5CABD" w14:textId="29368E1C" w:rsidR="00CD7601" w:rsidRDefault="00CD7601" w:rsidP="001D00B5">
      <w:r>
        <w:t>The problems with</w:t>
      </w:r>
      <w:r w:rsidR="008B19A9">
        <w:t xml:space="preserve"> the Office for National Statistics</w:t>
      </w:r>
      <w:r w:rsidR="00AA6569">
        <w:t>'</w:t>
      </w:r>
      <w:r w:rsidR="008B19A9">
        <w:t xml:space="preserve"> flagship Labour Force Survey, which supplies the UK's headline employment and unemployment series, have been a long-running saga. Sample sizes have been drifting down for many years, but </w:t>
      </w:r>
      <w:r>
        <w:t>the fall accelerated during the pandemic. The situation reached its nadir last October when data quality deteriorated to such an extent that the ONS was forced to suspend publication of the data for five months.</w:t>
      </w:r>
    </w:p>
    <w:p w14:paraId="13BD1886" w14:textId="1888E1E3" w:rsidR="00551F4A" w:rsidRDefault="00CD7601" w:rsidP="001D00B5">
      <w:r>
        <w:t xml:space="preserve">The data was reinstated earlier this year, </w:t>
      </w:r>
      <w:r w:rsidR="00C977D5">
        <w:t xml:space="preserve">after the series were reweighted using more up-to-date population estimates. This week, the ONS </w:t>
      </w:r>
      <w:hyperlink r:id="rId11" w:history="1">
        <w:r w:rsidR="00C977D5" w:rsidRPr="00C977D5">
          <w:rPr>
            <w:rStyle w:val="Hyperlink"/>
          </w:rPr>
          <w:t>gave notice</w:t>
        </w:r>
      </w:hyperlink>
      <w:r w:rsidR="00C977D5">
        <w:t xml:space="preserve"> that the next labour market release on December 17 will see the data reweighted again, this time using </w:t>
      </w:r>
      <w:r w:rsidR="00184B0C">
        <w:t xml:space="preserve">the 2022 mid-year </w:t>
      </w:r>
      <w:r w:rsidR="00C977D5">
        <w:t xml:space="preserve">population </w:t>
      </w:r>
      <w:r w:rsidR="00184B0C">
        <w:t xml:space="preserve">estimates </w:t>
      </w:r>
      <w:r w:rsidR="00AA6569">
        <w:t>as a starting point and then</w:t>
      </w:r>
      <w:r w:rsidR="00184B0C">
        <w:t xml:space="preserve"> projecting forwards using scaling factors from the 2021-based population projections. </w:t>
      </w:r>
    </w:p>
    <w:p w14:paraId="73C4CA35" w14:textId="22FA412E" w:rsidR="00F86740" w:rsidRDefault="00551F4A" w:rsidP="00F86740">
      <w:r>
        <w:t>T</w:t>
      </w:r>
      <w:r w:rsidR="00184B0C">
        <w:t xml:space="preserve">he </w:t>
      </w:r>
      <w:r w:rsidR="00DF7D90">
        <w:t>n</w:t>
      </w:r>
      <w:r>
        <w:t>ew data will raise the level of employment by around 400,000 for Q2 2024</w:t>
      </w:r>
      <w:r w:rsidR="00DF7D90">
        <w:t>, reducing</w:t>
      </w:r>
      <w:r>
        <w:t xml:space="preserve"> </w:t>
      </w:r>
      <w:r w:rsidR="00DF7D90">
        <w:t xml:space="preserve">the large gap to other estimates of employment, most notably HMRC's count of employees on payrolls </w:t>
      </w:r>
      <w:r w:rsidR="00B8487A">
        <w:t>(</w:t>
      </w:r>
      <w:r w:rsidR="00743347" w:rsidRPr="008272B7">
        <w:rPr>
          <w:b/>
          <w:color w:val="003469"/>
        </w:rPr>
        <w:fldChar w:fldCharType="begin"/>
      </w:r>
      <w:r w:rsidR="008272B7" w:rsidRPr="008272B7">
        <w:rPr>
          <w:b/>
          <w:color w:val="003469"/>
        </w:rPr>
        <w:instrText xml:space="preserve">REF _Ref137744867 \h \* Charformat </w:instrText>
      </w:r>
      <w:r w:rsidR="008272B7" w:rsidRPr="008272B7">
        <w:rPr>
          <w:b/>
          <w:color w:val="003469"/>
        </w:rPr>
      </w:r>
      <w:r w:rsidR="00743347" w:rsidRPr="008272B7">
        <w:rPr>
          <w:b/>
          <w:color w:val="003469"/>
        </w:rPr>
        <w:fldChar w:fldCharType="separate"/>
      </w:r>
      <w:r w:rsidR="008272B7" w:rsidRPr="008272B7">
        <w:rPr>
          <w:b/>
          <w:color w:val="003469"/>
        </w:rPr>
        <w:t>Chart 1</w:t>
      </w:r>
      <w:r w:rsidR="00743347" w:rsidRPr="008272B7">
        <w:rPr>
          <w:b/>
          <w:color w:val="003469"/>
        </w:rPr>
        <w:fldChar w:fldCharType="end"/>
      </w:r>
      <w:r w:rsidR="00B8487A">
        <w:t>).</w:t>
      </w:r>
      <w:r>
        <w:t xml:space="preserve"> </w:t>
      </w:r>
      <w:r w:rsidR="00DF7D90">
        <w:t xml:space="preserve">But </w:t>
      </w:r>
      <w:r w:rsidR="00EA6EDF">
        <w:t>this is</w:t>
      </w:r>
      <w:r w:rsidR="00DF7D90">
        <w:t xml:space="preserve"> still likely to be a significant under-estimate of the true employment level, given the </w:t>
      </w:r>
      <w:r w:rsidR="00BD4B98">
        <w:t>population</w:t>
      </w:r>
      <w:r w:rsidR="00DF7D90">
        <w:t xml:space="preserve"> data does not factor in the much higher migration estimates published </w:t>
      </w:r>
      <w:hyperlink r:id="rId12" w:history="1">
        <w:r w:rsidR="00DF7D90" w:rsidRPr="00DF7D90">
          <w:rPr>
            <w:rStyle w:val="Hyperlink"/>
          </w:rPr>
          <w:t>last week</w:t>
        </w:r>
      </w:hyperlink>
      <w:r w:rsidR="00DF7D90">
        <w:t>. While</w:t>
      </w:r>
      <w:r>
        <w:t xml:space="preserve"> a higher population raises all series in level terms, the </w:t>
      </w:r>
      <w:r w:rsidR="00513265">
        <w:t>revised</w:t>
      </w:r>
      <w:r>
        <w:t xml:space="preserve"> composition makes little difference to rates. Given that the problem of low response rates remains </w:t>
      </w:r>
      <w:r w:rsidR="00424B61">
        <w:t>unresolved</w:t>
      </w:r>
      <w:r>
        <w:t>, the new series will also continue to show extreme volatility.</w:t>
      </w:r>
    </w:p>
    <w:p w14:paraId="2510FAE3" w14:textId="0B540ACA" w:rsidR="00BA54A6" w:rsidRDefault="00BA54A6" w:rsidP="00F86740">
      <w:pPr>
        <w:pStyle w:val="ExhibitTitle"/>
        <w:jc w:val="center"/>
      </w:pPr>
      <w:bookmarkStart w:id="0" w:name="_Ref137744867"/>
      <w:r>
        <w:t xml:space="preserve">Chart </w:t>
      </w:r>
      <w:r>
        <w:fldChar w:fldCharType="begin"/>
      </w:r>
      <w:r w:rsidR="00F86740">
        <w:instrText>SEQ CHART</w:instrText>
      </w:r>
      <w:r>
        <w:fldChar w:fldCharType="separate"/>
      </w:r>
      <w:r w:rsidR="009130B3">
        <w:rPr>
          <w:noProof/>
        </w:rPr>
        <w:t>1</w:t>
      </w:r>
      <w:r>
        <w:fldChar w:fldCharType="end"/>
      </w:r>
      <w:bookmarkEnd w:id="0"/>
      <w:r w:rsidR="005009B4">
        <w:t xml:space="preserve">: </w:t>
      </w:r>
      <w:r w:rsidR="00551F4A">
        <w:t>The next set of LFS revisions will still leave us well short of a proper resolution to the problems</w:t>
      </w:r>
    </w:p>
    <w:p w14:paraId="1A4F52E0" w14:textId="4371BE7E" w:rsidR="00F86740" w:rsidRDefault="00F86740" w:rsidP="00F86740">
      <w:pPr>
        <w:spacing w:after="0"/>
        <w:jc w:val="center"/>
        <w:rPr>
          <w:noProof/>
        </w:rPr>
      </w:pPr>
      <w:r>
        <w:rPr>
          <w:noProof/>
        </w:rPr>
        <w:drawing>
          <wp:inline distT="0" distB="0" distL="0" distR="0" wp14:anchorId="7DA5ADD4" wp14:editId="392B18F9">
            <wp:extent cx="4006964" cy="3136016"/>
            <wp:effectExtent l="0" t="0" r="0" b="7620"/>
            <wp:docPr id="13946368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36839"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rcRect b="1889"/>
                    <a:stretch>
                      <a:fillRect/>
                    </a:stretch>
                  </pic:blipFill>
                  <pic:spPr>
                    <a:xfrm>
                      <a:off x="0" y="0"/>
                      <a:ext cx="4006964" cy="3136016"/>
                    </a:xfrm>
                    <a:prstGeom prst="rect">
                      <a:avLst/>
                    </a:prstGeom>
                  </pic:spPr>
                </pic:pic>
              </a:graphicData>
            </a:graphic>
          </wp:inline>
        </w:drawing>
      </w:r>
    </w:p>
    <w:p w14:paraId="149248A0" w14:textId="15A34312" w:rsidR="00901F45" w:rsidRDefault="00F86740" w:rsidP="00F86740">
      <w:pPr>
        <w:pStyle w:val="ExhibitSource"/>
        <w:spacing w:after="120"/>
        <w:jc w:val="center"/>
      </w:pPr>
      <w:r>
        <w:t>Source: ONS</w:t>
      </w:r>
    </w:p>
    <w:p w14:paraId="7277E8A9" w14:textId="2675E9AD" w:rsidR="00BA54A6" w:rsidRDefault="00BA54A6" w:rsidP="00901F45">
      <w:pPr>
        <w:pStyle w:val="ExhibitSource"/>
        <w:spacing w:after="120"/>
        <w:jc w:val="center"/>
        <w:sectPr w:rsidR="00BA54A6" w:rsidSect="00F86740">
          <w:headerReference w:type="even" r:id="rId15"/>
          <w:headerReference w:type="default" r:id="rId16"/>
          <w:footerReference w:type="default" r:id="rId17"/>
          <w:headerReference w:type="first" r:id="rId18"/>
          <w:footerReference w:type="first" r:id="rId19"/>
          <w:pgSz w:w="11906" w:h="16838"/>
          <w:pgMar w:top="2665" w:right="1276" w:bottom="818" w:left="1134" w:header="200" w:footer="300" w:gutter="0"/>
          <w:cols w:space="720"/>
          <w:titlePg/>
          <w:docGrid w:linePitch="360"/>
        </w:sectPr>
      </w:pPr>
    </w:p>
    <w:p w14:paraId="07578581" w14:textId="7BD84945" w:rsidR="00A2640C" w:rsidRDefault="00B21ACD" w:rsidP="00BF183F">
      <w:pPr>
        <w:tabs>
          <w:tab w:val="left" w:pos="2000"/>
        </w:tabs>
      </w:pPr>
      <w:r>
        <w:lastRenderedPageBreak/>
        <w:t xml:space="preserve">Regrettably, the solution to the small sample problem seems no closer. When </w:t>
      </w:r>
      <w:r w:rsidR="00DB2CC8">
        <w:t>the LFS</w:t>
      </w:r>
      <w:r w:rsidR="00DB2CC8" w:rsidRPr="00DB2CC8">
        <w:t xml:space="preserve"> </w:t>
      </w:r>
      <w:r w:rsidR="00DB2CC8">
        <w:t xml:space="preserve">was </w:t>
      </w:r>
      <w:r>
        <w:t xml:space="preserve">suspended last year, the ONS </w:t>
      </w:r>
      <w:hyperlink r:id="rId20" w:history="1">
        <w:r w:rsidRPr="00B21ACD">
          <w:rPr>
            <w:rStyle w:val="Hyperlink"/>
          </w:rPr>
          <w:t>expected</w:t>
        </w:r>
      </w:hyperlink>
      <w:r>
        <w:t xml:space="preserve"> the new Transformed LFS </w:t>
      </w:r>
      <w:r w:rsidR="00910057">
        <w:t xml:space="preserve">– its long-term </w:t>
      </w:r>
      <w:r w:rsidR="00DB2CC8">
        <w:t>successor</w:t>
      </w:r>
      <w:r w:rsidR="00910057">
        <w:t xml:space="preserve"> – </w:t>
      </w:r>
      <w:r w:rsidR="00422DE4">
        <w:t>would</w:t>
      </w:r>
      <w:r>
        <w:t xml:space="preserve"> be </w:t>
      </w:r>
      <w:r w:rsidR="00422DE4">
        <w:t>"</w:t>
      </w:r>
      <w:r w:rsidR="00422DE4" w:rsidRPr="00422DE4">
        <w:t>the primary source for the labour market release in March 2024</w:t>
      </w:r>
      <w:r w:rsidR="009248BB">
        <w:t>.</w:t>
      </w:r>
      <w:r w:rsidR="00422DE4">
        <w:t>"</w:t>
      </w:r>
      <w:r>
        <w:t xml:space="preserve"> But that timetable has progressively slipped</w:t>
      </w:r>
      <w:r w:rsidR="00A2640C">
        <w:t>. N</w:t>
      </w:r>
      <w:r>
        <w:t xml:space="preserve">ow </w:t>
      </w:r>
      <w:hyperlink r:id="rId21" w:history="1">
        <w:r w:rsidRPr="00403109">
          <w:rPr>
            <w:rStyle w:val="Hyperlink"/>
          </w:rPr>
          <w:t xml:space="preserve">the ONS </w:t>
        </w:r>
        <w:r w:rsidR="004B2097" w:rsidRPr="00403109">
          <w:rPr>
            <w:rStyle w:val="Hyperlink"/>
          </w:rPr>
          <w:t>says</w:t>
        </w:r>
      </w:hyperlink>
      <w:r w:rsidR="004B2097">
        <w:t xml:space="preserve"> that transitioning to TLFS in mid-2025 is "unlikely" and </w:t>
      </w:r>
      <w:r w:rsidR="00554231">
        <w:t>its</w:t>
      </w:r>
      <w:r w:rsidR="00910057">
        <w:t xml:space="preserve"> aim is to complete the process in 2027</w:t>
      </w:r>
      <w:r w:rsidR="00A2640C">
        <w:t xml:space="preserve">, although there will be further piecemeal improvements </w:t>
      </w:r>
      <w:r w:rsidR="00DB2CC8">
        <w:t xml:space="preserve">to the LFS </w:t>
      </w:r>
      <w:r w:rsidR="00A2640C">
        <w:t>in the interim</w:t>
      </w:r>
      <w:r w:rsidR="00910057">
        <w:t>.</w:t>
      </w:r>
    </w:p>
    <w:p w14:paraId="54CC39A5" w14:textId="5C71E153" w:rsidR="00A2640C" w:rsidRDefault="00A8263D" w:rsidP="00095999">
      <w:pPr>
        <w:tabs>
          <w:tab w:val="left" w:pos="2000"/>
        </w:tabs>
      </w:pPr>
      <w:r>
        <w:t xml:space="preserve">In our view, the LFS data in its current form is close to worthless. Indeed, the ONS probably made a mistake in reinstating the data earlier this year without having fixed the main problems, because it created a false impression </w:t>
      </w:r>
      <w:r w:rsidR="00095999">
        <w:t xml:space="preserve">of reliability. Equally, it's hard to </w:t>
      </w:r>
      <w:r w:rsidR="00554231">
        <w:t xml:space="preserve">see </w:t>
      </w:r>
      <w:r w:rsidR="00095999">
        <w:t xml:space="preserve">why it will take so long to resolve the problems – if the proposed timetable holds, the UK will endure a four-year period </w:t>
      </w:r>
      <w:r w:rsidR="00622631">
        <w:t>without reliable data for its key labour market series.</w:t>
      </w:r>
    </w:p>
    <w:p w14:paraId="59E34F60" w14:textId="77777777" w:rsidR="001E14F0" w:rsidRDefault="002F52FB" w:rsidP="00BF183F">
      <w:pPr>
        <w:tabs>
          <w:tab w:val="left" w:pos="2000"/>
        </w:tabs>
      </w:pPr>
      <w:r>
        <w:t>P</w:t>
      </w:r>
      <w:r w:rsidR="0077576E">
        <w:t>olicymakers</w:t>
      </w:r>
      <w:r w:rsidRPr="002F52FB">
        <w:t xml:space="preserve"> have been clear about how unsatisfactory this situation is</w:t>
      </w:r>
      <w:r>
        <w:t xml:space="preserve">, and </w:t>
      </w:r>
      <w:r w:rsidR="0077576E">
        <w:t>Bank of England Governor Andrew Bailey</w:t>
      </w:r>
      <w:r>
        <w:t xml:space="preserve"> again expressed his frustration this week when he was </w:t>
      </w:r>
      <w:hyperlink r:id="rId22" w:history="1">
        <w:r w:rsidRPr="002F52FB">
          <w:rPr>
            <w:rStyle w:val="Hyperlink"/>
          </w:rPr>
          <w:t>interviewed</w:t>
        </w:r>
      </w:hyperlink>
      <w:r>
        <w:t xml:space="preserve"> as part of</w:t>
      </w:r>
      <w:r w:rsidR="002F6BDC">
        <w:t xml:space="preserve"> the Financial Times' Global Boardroom conference. </w:t>
      </w:r>
    </w:p>
    <w:p w14:paraId="47FD72F3" w14:textId="69465CFA" w:rsidR="00991785" w:rsidRDefault="0045580D" w:rsidP="00BF183F">
      <w:pPr>
        <w:tabs>
          <w:tab w:val="left" w:pos="2000"/>
        </w:tabs>
      </w:pPr>
      <w:r>
        <w:t>T</w:t>
      </w:r>
      <w:r w:rsidR="00610B3B">
        <w:t xml:space="preserve">he Governor framed </w:t>
      </w:r>
      <w:r w:rsidR="00610B3B" w:rsidRPr="002F52FB">
        <w:t>his remarks</w:t>
      </w:r>
      <w:r w:rsidR="00610B3B">
        <w:t xml:space="preserve"> </w:t>
      </w:r>
      <w:r w:rsidR="00AD3E49">
        <w:t xml:space="preserve">on the monetary policy outlook </w:t>
      </w:r>
      <w:r w:rsidR="00610B3B">
        <w:t>around the BoE's three inflation scenarios</w:t>
      </w:r>
      <w:r w:rsidR="00840653">
        <w:t xml:space="preserve"> and </w:t>
      </w:r>
      <w:r>
        <w:t xml:space="preserve">like most of his </w:t>
      </w:r>
      <w:r w:rsidRPr="0045580D">
        <w:t>colleagues,</w:t>
      </w:r>
      <w:r>
        <w:t xml:space="preserve"> he gave the impression that he felt the mid-range scenario was most likely to play out.</w:t>
      </w:r>
      <w:r w:rsidR="001E14F0">
        <w:t xml:space="preserve"> </w:t>
      </w:r>
      <w:r>
        <w:t xml:space="preserve">Bailey </w:t>
      </w:r>
      <w:r w:rsidR="00570EEA">
        <w:t xml:space="preserve">said </w:t>
      </w:r>
      <w:r>
        <w:t xml:space="preserve">that heightened uncertainty – both at home and abroad – </w:t>
      </w:r>
      <w:r w:rsidR="00AE7229">
        <w:t xml:space="preserve">around key parts of inflation dynamics </w:t>
      </w:r>
      <w:r w:rsidR="00570EEA">
        <w:t xml:space="preserve">was </w:t>
      </w:r>
      <w:r w:rsidR="003B2E02">
        <w:t>a problem</w:t>
      </w:r>
      <w:r>
        <w:t xml:space="preserve"> in the near-term. Domestically, he cited the reaction of companies to April's rise in national insurance contributions as </w:t>
      </w:r>
      <w:r w:rsidR="00AE7229">
        <w:t>the</w:t>
      </w:r>
      <w:r>
        <w:t xml:space="preserve"> key source of uncertainty, with the concurrent large increase in the national living wage adding to the challenges. </w:t>
      </w:r>
    </w:p>
    <w:p w14:paraId="66D28DA5" w14:textId="36CCE4C0" w:rsidR="00CE2240" w:rsidRDefault="00991785" w:rsidP="00A858B9">
      <w:r>
        <w:t>The f</w:t>
      </w:r>
      <w:r w:rsidRPr="00991785">
        <w:t xml:space="preserve">irst evidence of how firms might react to the NICs rise came in the results of the </w:t>
      </w:r>
      <w:hyperlink r:id="rId23" w:history="1">
        <w:r w:rsidRPr="00991785">
          <w:rPr>
            <w:rStyle w:val="Hyperlink"/>
          </w:rPr>
          <w:t>BoE's Decision Maker Panel for November</w:t>
        </w:r>
      </w:hyperlink>
      <w:r w:rsidRPr="00991785">
        <w:t xml:space="preserve">. Just over half of firms expect to lower margins, raise prices, and reduce headcount. The proportion expecting to offer smaller pay rises was lower, but at 38% was still fairly high. </w:t>
      </w:r>
      <w:r w:rsidR="00AE7229">
        <w:t>In the regular DMP</w:t>
      </w:r>
      <w:r w:rsidR="00DE6E77">
        <w:t>,</w:t>
      </w:r>
      <w:r w:rsidR="00AE7229">
        <w:t xml:space="preserve"> the N</w:t>
      </w:r>
      <w:r w:rsidR="00A858B9">
        <w:t xml:space="preserve">ICs </w:t>
      </w:r>
      <w:r w:rsidR="00AE7229">
        <w:t>rise was lik</w:t>
      </w:r>
      <w:r w:rsidR="00A858B9">
        <w:t>ely to be</w:t>
      </w:r>
      <w:r w:rsidR="00AE7229">
        <w:t xml:space="preserve"> the</w:t>
      </w:r>
      <w:r w:rsidR="00A858B9">
        <w:t xml:space="preserve"> key reason why the downward trend in firms' price and wage expectations has levelled off of late</w:t>
      </w:r>
      <w:r w:rsidR="007E1C1F">
        <w:t xml:space="preserve"> (</w:t>
      </w:r>
      <w:r w:rsidR="00743347" w:rsidRPr="008272B7">
        <w:rPr>
          <w:b/>
          <w:color w:val="003469"/>
        </w:rPr>
        <w:fldChar w:fldCharType="begin"/>
      </w:r>
      <w:r w:rsidR="008272B7" w:rsidRPr="008272B7">
        <w:rPr>
          <w:b/>
          <w:color w:val="003469"/>
        </w:rPr>
        <w:instrText xml:space="preserve">REF _Ref172268331 \h \* Charformat </w:instrText>
      </w:r>
      <w:r w:rsidR="008272B7" w:rsidRPr="008272B7">
        <w:rPr>
          <w:b/>
          <w:color w:val="003469"/>
        </w:rPr>
      </w:r>
      <w:r w:rsidR="00743347" w:rsidRPr="008272B7">
        <w:rPr>
          <w:b/>
          <w:color w:val="003469"/>
        </w:rPr>
        <w:fldChar w:fldCharType="separate"/>
      </w:r>
      <w:r w:rsidR="008272B7" w:rsidRPr="008272B7">
        <w:rPr>
          <w:b/>
          <w:color w:val="003469"/>
        </w:rPr>
        <w:t>Chart 2</w:t>
      </w:r>
      <w:r w:rsidR="00743347" w:rsidRPr="008272B7">
        <w:rPr>
          <w:b/>
          <w:color w:val="003469"/>
        </w:rPr>
        <w:fldChar w:fldCharType="end"/>
      </w:r>
      <w:r w:rsidR="007E1C1F">
        <w:t>).</w:t>
      </w:r>
    </w:p>
    <w:p w14:paraId="2DF95929" w14:textId="65D1BFF3" w:rsidR="00460167" w:rsidRDefault="00460167" w:rsidP="00077B4F">
      <w:pPr>
        <w:pStyle w:val="ExhibitTitle"/>
      </w:pPr>
      <w:bookmarkStart w:id="3" w:name="_Ref172268331"/>
      <w:r>
        <w:t xml:space="preserve">Chart </w:t>
      </w:r>
      <w:r w:rsidR="003F2B33">
        <w:fldChar w:fldCharType="begin"/>
      </w:r>
      <w:r w:rsidR="009130B3">
        <w:instrText>SEQ CHART</w:instrText>
      </w:r>
      <w:r w:rsidR="003F2B33">
        <w:fldChar w:fldCharType="separate"/>
      </w:r>
      <w:r w:rsidR="009130B3">
        <w:rPr>
          <w:noProof/>
        </w:rPr>
        <w:t>2</w:t>
      </w:r>
      <w:r w:rsidR="003F2B33">
        <w:rPr>
          <w:noProof/>
        </w:rPr>
        <w:fldChar w:fldCharType="end"/>
      </w:r>
      <w:bookmarkEnd w:id="3"/>
      <w:r>
        <w:t xml:space="preserve">: </w:t>
      </w:r>
      <w:r w:rsidR="00005CC5">
        <w:t>Expectations for future price and wage growth have levelled off in recent months</w:t>
      </w:r>
    </w:p>
    <w:p w14:paraId="1E81D704" w14:textId="22A07420" w:rsidR="009130B3" w:rsidRDefault="009130B3" w:rsidP="00077B4F">
      <w:pPr>
        <w:spacing w:after="0"/>
        <w:rPr>
          <w:noProof/>
        </w:rPr>
      </w:pPr>
      <w:r>
        <w:rPr>
          <w:noProof/>
        </w:rPr>
        <w:drawing>
          <wp:inline distT="0" distB="0" distL="0" distR="0" wp14:anchorId="0093AABF" wp14:editId="0AF5C575">
            <wp:extent cx="3250933" cy="2548068"/>
            <wp:effectExtent l="0" t="0" r="6985" b="5080"/>
            <wp:docPr id="16441679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67993" name=""/>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rcRect b="1886"/>
                    <a:stretch>
                      <a:fillRect/>
                    </a:stretch>
                  </pic:blipFill>
                  <pic:spPr>
                    <a:xfrm>
                      <a:off x="0" y="0"/>
                      <a:ext cx="3250933" cy="2548068"/>
                    </a:xfrm>
                    <a:prstGeom prst="rect">
                      <a:avLst/>
                    </a:prstGeom>
                  </pic:spPr>
                </pic:pic>
              </a:graphicData>
            </a:graphic>
          </wp:inline>
        </w:drawing>
      </w:r>
    </w:p>
    <w:p w14:paraId="68B58AD0" w14:textId="467BAABE" w:rsidR="00315BA4" w:rsidRDefault="009130B3" w:rsidP="00077B4F">
      <w:pPr>
        <w:pStyle w:val="ExhibitSource"/>
        <w:spacing w:after="120"/>
      </w:pPr>
      <w:r>
        <w:t>Source: Bank of England Decision Maker Panel</w:t>
      </w:r>
    </w:p>
    <w:p w14:paraId="4D030455" w14:textId="1F02B683" w:rsidR="009C29B3" w:rsidRDefault="00172FC4" w:rsidP="00EB1799">
      <w:r>
        <w:t xml:space="preserve">In </w:t>
      </w:r>
      <w:r w:rsidR="00371DE1">
        <w:t>his</w:t>
      </w:r>
      <w:r>
        <w:t xml:space="preserve"> interview, </w:t>
      </w:r>
      <w:r w:rsidR="000B4653">
        <w:t xml:space="preserve">Bailey </w:t>
      </w:r>
      <w:r>
        <w:t xml:space="preserve">made a point of saying that he </w:t>
      </w:r>
      <w:r w:rsidR="000B4653">
        <w:t xml:space="preserve">thought the Monetary Policy Committee would have a better idea of how </w:t>
      </w:r>
      <w:r>
        <w:t>the NICs rise</w:t>
      </w:r>
      <w:r w:rsidR="000B4653">
        <w:t xml:space="preserve"> was playing out in the sprin</w:t>
      </w:r>
      <w:r>
        <w:t>g. This suggests</w:t>
      </w:r>
      <w:r w:rsidR="00C303F8">
        <w:t xml:space="preserve"> there's</w:t>
      </w:r>
      <w:r>
        <w:t xml:space="preserve"> a </w:t>
      </w:r>
      <w:r w:rsidR="000B4653">
        <w:t xml:space="preserve">strong chance that the cut-hold tempo to rate cuts </w:t>
      </w:r>
      <w:r>
        <w:t>continues until at least then</w:t>
      </w:r>
      <w:r w:rsidR="000B4653">
        <w:t>.</w:t>
      </w:r>
      <w:r w:rsidR="00137EE3">
        <w:t xml:space="preserve"> A more abrupt slowdown in activity could force the MPC's hand before then, but we think that's unlikely. Though GDP</w:t>
      </w:r>
      <w:r w:rsidR="00371DE1">
        <w:t xml:space="preserve"> growth</w:t>
      </w:r>
      <w:r w:rsidR="00137EE3">
        <w:t xml:space="preserve"> weakened in Q3, this was the third successive year in which that's happened, hinting at a residual seasonality problem. Similarly, though </w:t>
      </w:r>
      <w:r w:rsidR="006E6EE8">
        <w:t xml:space="preserve">the </w:t>
      </w:r>
      <w:hyperlink r:id="rId26" w:history="1">
        <w:r w:rsidR="006E6EE8" w:rsidRPr="006E6EE8">
          <w:rPr>
            <w:rStyle w:val="Hyperlink"/>
          </w:rPr>
          <w:t>composite PMI</w:t>
        </w:r>
      </w:hyperlink>
      <w:r w:rsidR="006E6EE8">
        <w:t xml:space="preserve"> was only just above 50 in November, it's hard to separate genuine trends in activity from the damage to business sentiment from the NICs rise. We think growth will continue at a pace close to trend and that </w:t>
      </w:r>
      <w:r w:rsidR="000172A9">
        <w:t>the MPC will continue to cut by 25bps each quarter.</w:t>
      </w:r>
      <w:r w:rsidR="009C29B3">
        <w:br w:type="page"/>
      </w:r>
    </w:p>
    <w:p w14:paraId="649C6CE0" w14:textId="2E80E4CA" w:rsidR="00177509" w:rsidRPr="00B21210" w:rsidRDefault="009F5D9B" w:rsidP="00077B4F">
      <w:pPr>
        <w:pStyle w:val="Heading2"/>
        <w:rPr>
          <w:color w:val="auto"/>
        </w:rPr>
      </w:pPr>
      <w:r>
        <w:lastRenderedPageBreak/>
        <w:t xml:space="preserve">The </w:t>
      </w:r>
      <w:r w:rsidR="00CF0C05">
        <w:t>week</w:t>
      </w:r>
      <w:r>
        <w:t xml:space="preserve"> ahead</w:t>
      </w:r>
    </w:p>
    <w:p w14:paraId="708FEFF0" w14:textId="7F458B88" w:rsidR="009641CD" w:rsidRDefault="003470AE" w:rsidP="00344200">
      <w:r>
        <w:t xml:space="preserve">Next week's only major release is the </w:t>
      </w:r>
      <w:r w:rsidRPr="003470AE">
        <w:rPr>
          <w:b/>
          <w:color w:val="003469"/>
        </w:rPr>
        <w:t>GDP</w:t>
      </w:r>
      <w:r>
        <w:t xml:space="preserve"> data for October</w:t>
      </w:r>
      <w:r w:rsidR="00CB11C0">
        <w:t>.</w:t>
      </w:r>
      <w:r>
        <w:t xml:space="preserve"> Recent releases have underwhelmed, with GDP</w:t>
      </w:r>
      <w:r w:rsidR="00344C81">
        <w:t xml:space="preserve"> falling by 0.1% month-on-month in September. We've now seen GDP growth slow in Q3 in each of the past three years, suggesting there might be a problem with residual seasonality in the data. But these problems seem to affect Q2/Q3 rather than Q4, so we think there </w:t>
      </w:r>
      <w:r w:rsidR="00371DE1">
        <w:t xml:space="preserve">will be a recovery </w:t>
      </w:r>
      <w:r w:rsidR="00CF0A9C">
        <w:t xml:space="preserve">in growth </w:t>
      </w:r>
      <w:r w:rsidR="00344C81">
        <w:t>over the latter part of the year.</w:t>
      </w:r>
    </w:p>
    <w:p w14:paraId="0E32D4CA" w14:textId="1C907916" w:rsidR="00344C81" w:rsidRDefault="004C3FBA" w:rsidP="00344200">
      <w:r>
        <w:t xml:space="preserve">Several of the sectors that have typically been strong performers in recent years – most notably information and communications and parts of business services – have reported surprisingly soft outturns of late, so we see a good chance that they rebound in October. But that month's poor retail sales outturn suggests distribution output probably fell. Overall, </w:t>
      </w:r>
      <w:r w:rsidRPr="004C3FBA">
        <w:rPr>
          <w:b/>
          <w:color w:val="003469"/>
        </w:rPr>
        <w:t>we estimate the GDP grew by 0.2% m/m in October</w:t>
      </w:r>
      <w:r>
        <w:t>.</w:t>
      </w:r>
    </w:p>
    <w:p w14:paraId="3B4ADD95" w14:textId="1AC2F8F1" w:rsidR="003D1C7F" w:rsidRDefault="003D1C7F" w:rsidP="00077B4F">
      <w:pPr>
        <w:pStyle w:val="ExhibitTitle"/>
      </w:pPr>
      <w:r>
        <w:t xml:space="preserve">Table </w:t>
      </w:r>
      <w:r w:rsidR="00025995">
        <w:fldChar w:fldCharType="begin"/>
      </w:r>
      <w:r w:rsidR="00D37146">
        <w:instrText>SEQ TABLE</w:instrText>
      </w:r>
      <w:r w:rsidR="00025995">
        <w:fldChar w:fldCharType="separate"/>
      </w:r>
      <w:r w:rsidR="009130B3">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2950"/>
        <w:gridCol w:w="987"/>
        <w:gridCol w:w="1598"/>
        <w:gridCol w:w="822"/>
        <w:gridCol w:w="1053"/>
        <w:gridCol w:w="1053"/>
      </w:tblGrid>
      <w:tr w:rsidR="00D37146" w:rsidRPr="00D37146" w14:paraId="156E78AF" w14:textId="77777777" w:rsidTr="00D37146">
        <w:trPr>
          <w:cnfStyle w:val="100000000000" w:firstRow="1" w:lastRow="0" w:firstColumn="0" w:lastColumn="0" w:oddVBand="0" w:evenVBand="0" w:oddHBand="0" w:evenHBand="0" w:firstRowFirstColumn="0" w:firstRowLastColumn="0" w:lastRowFirstColumn="0" w:lastRowLastColumn="0"/>
          <w:tblHeader/>
        </w:trPr>
        <w:tc>
          <w:tcPr>
            <w:tcW w:w="1017" w:type="dxa"/>
            <w:noWrap/>
            <w:hideMark/>
          </w:tcPr>
          <w:p w14:paraId="07982CAD" w14:textId="77777777" w:rsidR="00D37146" w:rsidRPr="00D37146" w:rsidRDefault="00D37146" w:rsidP="00D37146">
            <w:pPr>
              <w:pStyle w:val="TableHeader"/>
            </w:pPr>
            <w:bookmarkStart w:id="4" w:name="RANGE!B2:H15"/>
            <w:r w:rsidRPr="00D37146">
              <w:t>Date</w:t>
            </w:r>
            <w:bookmarkEnd w:id="4"/>
          </w:p>
        </w:tc>
        <w:tc>
          <w:tcPr>
            <w:tcW w:w="2950" w:type="dxa"/>
            <w:noWrap/>
            <w:hideMark/>
          </w:tcPr>
          <w:p w14:paraId="73F6A2EA" w14:textId="77777777" w:rsidR="00D37146" w:rsidRPr="00D37146" w:rsidRDefault="00D37146" w:rsidP="00D37146">
            <w:pPr>
              <w:pStyle w:val="TableHeader"/>
            </w:pPr>
            <w:r w:rsidRPr="00D37146">
              <w:t>Events</w:t>
            </w:r>
          </w:p>
        </w:tc>
        <w:tc>
          <w:tcPr>
            <w:tcW w:w="987" w:type="dxa"/>
            <w:noWrap/>
            <w:hideMark/>
          </w:tcPr>
          <w:p w14:paraId="57D4E271" w14:textId="77777777" w:rsidR="00D37146" w:rsidRPr="00D37146" w:rsidRDefault="00D37146" w:rsidP="00D37146">
            <w:pPr>
              <w:pStyle w:val="TableHeader"/>
              <w:jc w:val="center"/>
            </w:pPr>
            <w:r w:rsidRPr="00D37146">
              <w:t>Period</w:t>
            </w:r>
          </w:p>
        </w:tc>
        <w:tc>
          <w:tcPr>
            <w:tcW w:w="1598" w:type="dxa"/>
            <w:noWrap/>
            <w:hideMark/>
          </w:tcPr>
          <w:p w14:paraId="1CFFF793" w14:textId="77777777" w:rsidR="00D37146" w:rsidRPr="00D37146" w:rsidRDefault="00D37146" w:rsidP="00D37146">
            <w:pPr>
              <w:pStyle w:val="TableHeader"/>
              <w:jc w:val="center"/>
            </w:pPr>
            <w:r w:rsidRPr="00D37146">
              <w:t>Measure</w:t>
            </w:r>
          </w:p>
        </w:tc>
        <w:tc>
          <w:tcPr>
            <w:tcW w:w="822" w:type="dxa"/>
            <w:noWrap/>
            <w:hideMark/>
          </w:tcPr>
          <w:p w14:paraId="22C972CF" w14:textId="77777777" w:rsidR="00D37146" w:rsidRPr="00D37146" w:rsidRDefault="00D37146" w:rsidP="00D37146">
            <w:pPr>
              <w:pStyle w:val="TableHeader"/>
              <w:jc w:val="center"/>
            </w:pPr>
            <w:r w:rsidRPr="00D37146">
              <w:t>Unit</w:t>
            </w:r>
          </w:p>
        </w:tc>
        <w:tc>
          <w:tcPr>
            <w:tcW w:w="1053" w:type="dxa"/>
            <w:noWrap/>
            <w:hideMark/>
          </w:tcPr>
          <w:p w14:paraId="25462FB7" w14:textId="77777777" w:rsidR="00D37146" w:rsidRPr="00D37146" w:rsidRDefault="00D37146" w:rsidP="00D37146">
            <w:pPr>
              <w:pStyle w:val="TableHeader"/>
              <w:jc w:val="center"/>
            </w:pPr>
            <w:r w:rsidRPr="00D37146">
              <w:t>Previous</w:t>
            </w:r>
          </w:p>
        </w:tc>
        <w:tc>
          <w:tcPr>
            <w:tcW w:w="1053" w:type="dxa"/>
            <w:noWrap/>
            <w:hideMark/>
          </w:tcPr>
          <w:p w14:paraId="10A14205" w14:textId="77777777" w:rsidR="00D37146" w:rsidRPr="00D37146" w:rsidRDefault="00D37146" w:rsidP="00D37146">
            <w:pPr>
              <w:pStyle w:val="TableHeader"/>
              <w:jc w:val="center"/>
            </w:pPr>
            <w:r w:rsidRPr="00D37146">
              <w:t>Forecast</w:t>
            </w:r>
          </w:p>
        </w:tc>
      </w:tr>
      <w:tr w:rsidR="00D37146" w:rsidRPr="00D37146" w14:paraId="1FF039DD" w14:textId="77777777" w:rsidTr="00D37146">
        <w:tc>
          <w:tcPr>
            <w:tcW w:w="1017" w:type="dxa"/>
            <w:noWrap/>
            <w:hideMark/>
          </w:tcPr>
          <w:p w14:paraId="4A189443" w14:textId="77777777" w:rsidR="00D37146" w:rsidRPr="00D37146" w:rsidRDefault="00D37146" w:rsidP="00D37146">
            <w:pPr>
              <w:pStyle w:val="TableData"/>
            </w:pPr>
            <w:r w:rsidRPr="00D37146">
              <w:t>Dec 13</w:t>
            </w:r>
          </w:p>
        </w:tc>
        <w:tc>
          <w:tcPr>
            <w:tcW w:w="2950" w:type="dxa"/>
            <w:noWrap/>
            <w:hideMark/>
          </w:tcPr>
          <w:p w14:paraId="2BFC9B25" w14:textId="77777777" w:rsidR="00D37146" w:rsidRPr="00D37146" w:rsidRDefault="00D37146" w:rsidP="00D37146">
            <w:pPr>
              <w:pStyle w:val="TableData"/>
            </w:pPr>
            <w:r w:rsidRPr="00D37146">
              <w:t>GfK consumer confidence</w:t>
            </w:r>
          </w:p>
        </w:tc>
        <w:tc>
          <w:tcPr>
            <w:tcW w:w="987" w:type="dxa"/>
            <w:noWrap/>
            <w:hideMark/>
          </w:tcPr>
          <w:p w14:paraId="14D894E3" w14:textId="77777777" w:rsidR="00D37146" w:rsidRPr="00D37146" w:rsidRDefault="00D37146" w:rsidP="00D37146">
            <w:pPr>
              <w:pStyle w:val="TableData"/>
              <w:jc w:val="center"/>
            </w:pPr>
            <w:r w:rsidRPr="00D37146">
              <w:t>Dec</w:t>
            </w:r>
          </w:p>
        </w:tc>
        <w:tc>
          <w:tcPr>
            <w:tcW w:w="1598" w:type="dxa"/>
            <w:noWrap/>
            <w:hideMark/>
          </w:tcPr>
          <w:p w14:paraId="53D49604" w14:textId="77777777" w:rsidR="00D37146" w:rsidRPr="00D37146" w:rsidRDefault="00D37146" w:rsidP="00D37146">
            <w:pPr>
              <w:pStyle w:val="TableData"/>
              <w:jc w:val="center"/>
            </w:pPr>
            <w:r w:rsidRPr="00D37146">
              <w:t>Headline</w:t>
            </w:r>
          </w:p>
        </w:tc>
        <w:tc>
          <w:tcPr>
            <w:tcW w:w="822" w:type="dxa"/>
            <w:noWrap/>
            <w:hideMark/>
          </w:tcPr>
          <w:p w14:paraId="1D8BF138" w14:textId="77777777" w:rsidR="00D37146" w:rsidRPr="00D37146" w:rsidRDefault="00D37146" w:rsidP="00D37146">
            <w:pPr>
              <w:pStyle w:val="TableData"/>
              <w:jc w:val="center"/>
            </w:pPr>
            <w:r w:rsidRPr="00D37146">
              <w:t>% bal</w:t>
            </w:r>
          </w:p>
        </w:tc>
        <w:tc>
          <w:tcPr>
            <w:tcW w:w="1053" w:type="dxa"/>
            <w:noWrap/>
            <w:hideMark/>
          </w:tcPr>
          <w:p w14:paraId="1CB1BC0D" w14:textId="77777777" w:rsidR="00D37146" w:rsidRPr="00D37146" w:rsidRDefault="00D37146" w:rsidP="00D37146">
            <w:pPr>
              <w:pStyle w:val="TableData"/>
              <w:jc w:val="center"/>
            </w:pPr>
            <w:r w:rsidRPr="00D37146">
              <w:t>-18</w:t>
            </w:r>
          </w:p>
        </w:tc>
        <w:tc>
          <w:tcPr>
            <w:tcW w:w="1053" w:type="dxa"/>
            <w:noWrap/>
            <w:hideMark/>
          </w:tcPr>
          <w:p w14:paraId="6987F5DE" w14:textId="77777777" w:rsidR="00D37146" w:rsidRPr="00D37146" w:rsidRDefault="00D37146" w:rsidP="00D37146">
            <w:pPr>
              <w:pStyle w:val="TableData"/>
              <w:jc w:val="center"/>
            </w:pPr>
            <w:r w:rsidRPr="00D37146">
              <w:t>-18</w:t>
            </w:r>
          </w:p>
        </w:tc>
      </w:tr>
      <w:tr w:rsidR="00D37146" w:rsidRPr="00D37146" w14:paraId="33D3E2BF" w14:textId="77777777" w:rsidTr="00D37146">
        <w:tc>
          <w:tcPr>
            <w:tcW w:w="1017" w:type="dxa"/>
            <w:noWrap/>
            <w:hideMark/>
          </w:tcPr>
          <w:p w14:paraId="5DE8A28F" w14:textId="77777777" w:rsidR="00D37146" w:rsidRPr="00D37146" w:rsidRDefault="00D37146" w:rsidP="00D37146">
            <w:pPr>
              <w:pStyle w:val="TableData"/>
            </w:pPr>
            <w:r w:rsidRPr="00D37146">
              <w:t>Dec 13</w:t>
            </w:r>
          </w:p>
        </w:tc>
        <w:tc>
          <w:tcPr>
            <w:tcW w:w="2950" w:type="dxa"/>
            <w:noWrap/>
            <w:hideMark/>
          </w:tcPr>
          <w:p w14:paraId="40B12888" w14:textId="77777777" w:rsidR="00D37146" w:rsidRPr="00D37146" w:rsidRDefault="00D37146" w:rsidP="00D37146">
            <w:pPr>
              <w:pStyle w:val="TableData"/>
            </w:pPr>
            <w:r w:rsidRPr="00D37146">
              <w:t>GDP</w:t>
            </w:r>
          </w:p>
        </w:tc>
        <w:tc>
          <w:tcPr>
            <w:tcW w:w="987" w:type="dxa"/>
            <w:noWrap/>
            <w:hideMark/>
          </w:tcPr>
          <w:p w14:paraId="676CC86A" w14:textId="77777777" w:rsidR="00D37146" w:rsidRPr="00D37146" w:rsidRDefault="00D37146" w:rsidP="00D37146">
            <w:pPr>
              <w:pStyle w:val="TableData"/>
              <w:jc w:val="center"/>
            </w:pPr>
            <w:r w:rsidRPr="00D37146">
              <w:t>Oct</w:t>
            </w:r>
          </w:p>
        </w:tc>
        <w:tc>
          <w:tcPr>
            <w:tcW w:w="1598" w:type="dxa"/>
            <w:noWrap/>
            <w:hideMark/>
          </w:tcPr>
          <w:p w14:paraId="535170A2" w14:textId="77777777" w:rsidR="00D37146" w:rsidRPr="00D37146" w:rsidRDefault="00D37146" w:rsidP="00D37146">
            <w:pPr>
              <w:pStyle w:val="TableData"/>
              <w:jc w:val="center"/>
            </w:pPr>
            <w:r w:rsidRPr="00D37146">
              <w:t>m/m</w:t>
            </w:r>
          </w:p>
        </w:tc>
        <w:tc>
          <w:tcPr>
            <w:tcW w:w="822" w:type="dxa"/>
            <w:noWrap/>
            <w:hideMark/>
          </w:tcPr>
          <w:p w14:paraId="765AE6CB" w14:textId="77777777" w:rsidR="00D37146" w:rsidRPr="00D37146" w:rsidRDefault="00D37146" w:rsidP="00D37146">
            <w:pPr>
              <w:pStyle w:val="TableData"/>
              <w:jc w:val="center"/>
            </w:pPr>
            <w:r w:rsidRPr="00D37146">
              <w:t>%</w:t>
            </w:r>
          </w:p>
        </w:tc>
        <w:tc>
          <w:tcPr>
            <w:tcW w:w="1053" w:type="dxa"/>
            <w:noWrap/>
            <w:hideMark/>
          </w:tcPr>
          <w:p w14:paraId="1854E1D3" w14:textId="77777777" w:rsidR="00D37146" w:rsidRPr="00D37146" w:rsidRDefault="00D37146" w:rsidP="00D37146">
            <w:pPr>
              <w:pStyle w:val="TableData"/>
              <w:jc w:val="center"/>
            </w:pPr>
            <w:r w:rsidRPr="00D37146">
              <w:t>-0.1</w:t>
            </w:r>
          </w:p>
        </w:tc>
        <w:tc>
          <w:tcPr>
            <w:tcW w:w="1053" w:type="dxa"/>
            <w:noWrap/>
            <w:hideMark/>
          </w:tcPr>
          <w:p w14:paraId="0B681AAC" w14:textId="77777777" w:rsidR="00D37146" w:rsidRPr="00D37146" w:rsidRDefault="00D37146" w:rsidP="00D37146">
            <w:pPr>
              <w:pStyle w:val="TableData"/>
              <w:jc w:val="center"/>
            </w:pPr>
            <w:r w:rsidRPr="00D37146">
              <w:t>0.2</w:t>
            </w:r>
          </w:p>
        </w:tc>
      </w:tr>
      <w:tr w:rsidR="00D37146" w:rsidRPr="00D37146" w14:paraId="734D5100" w14:textId="77777777" w:rsidTr="00D37146">
        <w:tc>
          <w:tcPr>
            <w:tcW w:w="1017" w:type="dxa"/>
            <w:noWrap/>
            <w:hideMark/>
          </w:tcPr>
          <w:p w14:paraId="62AE7DF2" w14:textId="77777777" w:rsidR="00D37146" w:rsidRPr="00D37146" w:rsidRDefault="00D37146" w:rsidP="00D37146">
            <w:pPr>
              <w:pStyle w:val="TableData"/>
            </w:pPr>
            <w:r w:rsidRPr="00D37146">
              <w:t>Dec 13</w:t>
            </w:r>
          </w:p>
        </w:tc>
        <w:tc>
          <w:tcPr>
            <w:tcW w:w="2950" w:type="dxa"/>
            <w:noWrap/>
            <w:hideMark/>
          </w:tcPr>
          <w:p w14:paraId="5B228E78" w14:textId="77777777" w:rsidR="00D37146" w:rsidRPr="00D37146" w:rsidRDefault="00D37146" w:rsidP="00D37146">
            <w:pPr>
              <w:pStyle w:val="TableData"/>
            </w:pPr>
            <w:r w:rsidRPr="00D37146">
              <w:t>GDP</w:t>
            </w:r>
          </w:p>
        </w:tc>
        <w:tc>
          <w:tcPr>
            <w:tcW w:w="987" w:type="dxa"/>
            <w:noWrap/>
            <w:hideMark/>
          </w:tcPr>
          <w:p w14:paraId="57C07E77" w14:textId="77777777" w:rsidR="00D37146" w:rsidRPr="00D37146" w:rsidRDefault="00D37146" w:rsidP="00D37146">
            <w:pPr>
              <w:pStyle w:val="TableData"/>
              <w:jc w:val="center"/>
            </w:pPr>
            <w:r w:rsidRPr="00D37146">
              <w:t>Oct</w:t>
            </w:r>
          </w:p>
        </w:tc>
        <w:tc>
          <w:tcPr>
            <w:tcW w:w="1598" w:type="dxa"/>
            <w:noWrap/>
            <w:hideMark/>
          </w:tcPr>
          <w:p w14:paraId="0EC07227" w14:textId="77777777" w:rsidR="00D37146" w:rsidRPr="00D37146" w:rsidRDefault="00D37146" w:rsidP="00D37146">
            <w:pPr>
              <w:pStyle w:val="TableData"/>
              <w:jc w:val="center"/>
            </w:pPr>
            <w:r w:rsidRPr="00D37146">
              <w:t>3m/3m</w:t>
            </w:r>
          </w:p>
        </w:tc>
        <w:tc>
          <w:tcPr>
            <w:tcW w:w="822" w:type="dxa"/>
            <w:noWrap/>
            <w:hideMark/>
          </w:tcPr>
          <w:p w14:paraId="07E7EA42" w14:textId="77777777" w:rsidR="00D37146" w:rsidRPr="00D37146" w:rsidRDefault="00D37146" w:rsidP="00D37146">
            <w:pPr>
              <w:pStyle w:val="TableData"/>
              <w:jc w:val="center"/>
            </w:pPr>
            <w:r w:rsidRPr="00D37146">
              <w:t>%</w:t>
            </w:r>
          </w:p>
        </w:tc>
        <w:tc>
          <w:tcPr>
            <w:tcW w:w="1053" w:type="dxa"/>
            <w:noWrap/>
            <w:hideMark/>
          </w:tcPr>
          <w:p w14:paraId="6712A045" w14:textId="77777777" w:rsidR="00D37146" w:rsidRPr="00D37146" w:rsidRDefault="00D37146" w:rsidP="00D37146">
            <w:pPr>
              <w:pStyle w:val="TableData"/>
              <w:jc w:val="center"/>
            </w:pPr>
            <w:r w:rsidRPr="00D37146">
              <w:t>0.2</w:t>
            </w:r>
          </w:p>
        </w:tc>
        <w:tc>
          <w:tcPr>
            <w:tcW w:w="1053" w:type="dxa"/>
            <w:noWrap/>
            <w:hideMark/>
          </w:tcPr>
          <w:p w14:paraId="509B5D0B" w14:textId="77777777" w:rsidR="00D37146" w:rsidRPr="00D37146" w:rsidRDefault="00D37146" w:rsidP="00D37146">
            <w:pPr>
              <w:pStyle w:val="TableData"/>
              <w:jc w:val="center"/>
            </w:pPr>
            <w:r w:rsidRPr="00D37146">
              <w:t>0.1</w:t>
            </w:r>
          </w:p>
        </w:tc>
      </w:tr>
      <w:tr w:rsidR="00D37146" w:rsidRPr="00D37146" w14:paraId="0D275E2F" w14:textId="77777777" w:rsidTr="00D37146">
        <w:tc>
          <w:tcPr>
            <w:tcW w:w="1017" w:type="dxa"/>
            <w:noWrap/>
            <w:hideMark/>
          </w:tcPr>
          <w:p w14:paraId="78295D50" w14:textId="77777777" w:rsidR="00D37146" w:rsidRPr="00D37146" w:rsidRDefault="00D37146" w:rsidP="00D37146">
            <w:pPr>
              <w:pStyle w:val="TableData"/>
            </w:pPr>
            <w:r w:rsidRPr="00D37146">
              <w:t>Dec 13</w:t>
            </w:r>
          </w:p>
        </w:tc>
        <w:tc>
          <w:tcPr>
            <w:tcW w:w="2950" w:type="dxa"/>
            <w:noWrap/>
            <w:hideMark/>
          </w:tcPr>
          <w:p w14:paraId="65EDD10D" w14:textId="77777777" w:rsidR="00D37146" w:rsidRPr="00D37146" w:rsidRDefault="00D37146" w:rsidP="00D37146">
            <w:pPr>
              <w:pStyle w:val="TableData"/>
            </w:pPr>
            <w:r w:rsidRPr="00D37146">
              <w:t>Index of services</w:t>
            </w:r>
          </w:p>
        </w:tc>
        <w:tc>
          <w:tcPr>
            <w:tcW w:w="987" w:type="dxa"/>
            <w:noWrap/>
            <w:hideMark/>
          </w:tcPr>
          <w:p w14:paraId="6F79DDD3" w14:textId="77777777" w:rsidR="00D37146" w:rsidRPr="00D37146" w:rsidRDefault="00D37146" w:rsidP="00D37146">
            <w:pPr>
              <w:pStyle w:val="TableData"/>
              <w:jc w:val="center"/>
            </w:pPr>
            <w:r w:rsidRPr="00D37146">
              <w:t>Oct</w:t>
            </w:r>
          </w:p>
        </w:tc>
        <w:tc>
          <w:tcPr>
            <w:tcW w:w="1598" w:type="dxa"/>
            <w:noWrap/>
            <w:hideMark/>
          </w:tcPr>
          <w:p w14:paraId="313FDC64" w14:textId="77777777" w:rsidR="00D37146" w:rsidRPr="00D37146" w:rsidRDefault="00D37146" w:rsidP="00D37146">
            <w:pPr>
              <w:pStyle w:val="TableData"/>
              <w:jc w:val="center"/>
            </w:pPr>
            <w:r w:rsidRPr="00D37146">
              <w:t>m/m</w:t>
            </w:r>
          </w:p>
        </w:tc>
        <w:tc>
          <w:tcPr>
            <w:tcW w:w="822" w:type="dxa"/>
            <w:noWrap/>
            <w:hideMark/>
          </w:tcPr>
          <w:p w14:paraId="79F6C22A" w14:textId="77777777" w:rsidR="00D37146" w:rsidRPr="00D37146" w:rsidRDefault="00D37146" w:rsidP="00D37146">
            <w:pPr>
              <w:pStyle w:val="TableData"/>
              <w:jc w:val="center"/>
            </w:pPr>
            <w:r w:rsidRPr="00D37146">
              <w:t>%</w:t>
            </w:r>
          </w:p>
        </w:tc>
        <w:tc>
          <w:tcPr>
            <w:tcW w:w="1053" w:type="dxa"/>
            <w:noWrap/>
            <w:hideMark/>
          </w:tcPr>
          <w:p w14:paraId="0A83BD4C" w14:textId="77777777" w:rsidR="00D37146" w:rsidRPr="00D37146" w:rsidRDefault="00D37146" w:rsidP="00D37146">
            <w:pPr>
              <w:pStyle w:val="TableData"/>
              <w:jc w:val="center"/>
            </w:pPr>
            <w:r w:rsidRPr="00D37146">
              <w:t>0.0</w:t>
            </w:r>
          </w:p>
        </w:tc>
        <w:tc>
          <w:tcPr>
            <w:tcW w:w="1053" w:type="dxa"/>
            <w:noWrap/>
            <w:hideMark/>
          </w:tcPr>
          <w:p w14:paraId="7B01BFC8" w14:textId="77777777" w:rsidR="00D37146" w:rsidRPr="00D37146" w:rsidRDefault="00D37146" w:rsidP="00D37146">
            <w:pPr>
              <w:pStyle w:val="TableData"/>
              <w:jc w:val="center"/>
            </w:pPr>
            <w:r w:rsidRPr="00D37146">
              <w:t>0.2</w:t>
            </w:r>
          </w:p>
        </w:tc>
      </w:tr>
      <w:tr w:rsidR="00D37146" w:rsidRPr="00D37146" w14:paraId="06285771" w14:textId="77777777" w:rsidTr="00D37146">
        <w:tc>
          <w:tcPr>
            <w:tcW w:w="1017" w:type="dxa"/>
            <w:noWrap/>
            <w:hideMark/>
          </w:tcPr>
          <w:p w14:paraId="3A54F4BC" w14:textId="77777777" w:rsidR="00D37146" w:rsidRPr="00D37146" w:rsidRDefault="00D37146" w:rsidP="00D37146">
            <w:pPr>
              <w:pStyle w:val="TableData"/>
            </w:pPr>
            <w:r w:rsidRPr="00D37146">
              <w:t>Dec 13</w:t>
            </w:r>
          </w:p>
        </w:tc>
        <w:tc>
          <w:tcPr>
            <w:tcW w:w="2950" w:type="dxa"/>
            <w:noWrap/>
            <w:hideMark/>
          </w:tcPr>
          <w:p w14:paraId="683DAAF5" w14:textId="77777777" w:rsidR="00D37146" w:rsidRPr="00D37146" w:rsidRDefault="00D37146" w:rsidP="00D37146">
            <w:pPr>
              <w:pStyle w:val="TableData"/>
            </w:pPr>
            <w:r w:rsidRPr="00D37146">
              <w:t>Index of services</w:t>
            </w:r>
          </w:p>
        </w:tc>
        <w:tc>
          <w:tcPr>
            <w:tcW w:w="987" w:type="dxa"/>
            <w:noWrap/>
            <w:hideMark/>
          </w:tcPr>
          <w:p w14:paraId="20D470F7" w14:textId="77777777" w:rsidR="00D37146" w:rsidRPr="00D37146" w:rsidRDefault="00D37146" w:rsidP="00D37146">
            <w:pPr>
              <w:pStyle w:val="TableData"/>
              <w:jc w:val="center"/>
            </w:pPr>
            <w:r w:rsidRPr="00D37146">
              <w:t>Oct</w:t>
            </w:r>
          </w:p>
        </w:tc>
        <w:tc>
          <w:tcPr>
            <w:tcW w:w="1598" w:type="dxa"/>
            <w:noWrap/>
            <w:hideMark/>
          </w:tcPr>
          <w:p w14:paraId="10FE8628" w14:textId="77777777" w:rsidR="00D37146" w:rsidRPr="00D37146" w:rsidRDefault="00D37146" w:rsidP="00D37146">
            <w:pPr>
              <w:pStyle w:val="TableData"/>
              <w:jc w:val="center"/>
            </w:pPr>
            <w:r w:rsidRPr="00D37146">
              <w:t>3m/3m</w:t>
            </w:r>
          </w:p>
        </w:tc>
        <w:tc>
          <w:tcPr>
            <w:tcW w:w="822" w:type="dxa"/>
            <w:noWrap/>
            <w:hideMark/>
          </w:tcPr>
          <w:p w14:paraId="0F6D5884" w14:textId="77777777" w:rsidR="00D37146" w:rsidRPr="00D37146" w:rsidRDefault="00D37146" w:rsidP="00D37146">
            <w:pPr>
              <w:pStyle w:val="TableData"/>
              <w:jc w:val="center"/>
            </w:pPr>
            <w:r w:rsidRPr="00D37146">
              <w:t>%</w:t>
            </w:r>
          </w:p>
        </w:tc>
        <w:tc>
          <w:tcPr>
            <w:tcW w:w="1053" w:type="dxa"/>
            <w:noWrap/>
            <w:hideMark/>
          </w:tcPr>
          <w:p w14:paraId="70E98B54" w14:textId="77777777" w:rsidR="00D37146" w:rsidRPr="00D37146" w:rsidRDefault="00D37146" w:rsidP="00D37146">
            <w:pPr>
              <w:pStyle w:val="TableData"/>
              <w:jc w:val="center"/>
            </w:pPr>
            <w:r w:rsidRPr="00D37146">
              <w:t>0.1</w:t>
            </w:r>
          </w:p>
        </w:tc>
        <w:tc>
          <w:tcPr>
            <w:tcW w:w="1053" w:type="dxa"/>
            <w:noWrap/>
            <w:hideMark/>
          </w:tcPr>
          <w:p w14:paraId="4A930B61" w14:textId="77777777" w:rsidR="00D37146" w:rsidRPr="00D37146" w:rsidRDefault="00D37146" w:rsidP="00D37146">
            <w:pPr>
              <w:pStyle w:val="TableData"/>
              <w:jc w:val="center"/>
            </w:pPr>
            <w:r w:rsidRPr="00D37146">
              <w:t>0.2</w:t>
            </w:r>
          </w:p>
        </w:tc>
      </w:tr>
      <w:tr w:rsidR="00D37146" w:rsidRPr="00D37146" w14:paraId="64EA2BE9" w14:textId="77777777" w:rsidTr="00D37146">
        <w:tc>
          <w:tcPr>
            <w:tcW w:w="1017" w:type="dxa"/>
            <w:noWrap/>
            <w:hideMark/>
          </w:tcPr>
          <w:p w14:paraId="54AF3D4D" w14:textId="77777777" w:rsidR="00D37146" w:rsidRPr="00D37146" w:rsidRDefault="00D37146" w:rsidP="00D37146">
            <w:pPr>
              <w:pStyle w:val="TableData"/>
            </w:pPr>
            <w:r w:rsidRPr="00D37146">
              <w:t>Dec 13</w:t>
            </w:r>
          </w:p>
        </w:tc>
        <w:tc>
          <w:tcPr>
            <w:tcW w:w="2950" w:type="dxa"/>
            <w:noWrap/>
            <w:hideMark/>
          </w:tcPr>
          <w:p w14:paraId="61CF961A" w14:textId="77777777" w:rsidR="00D37146" w:rsidRPr="00D37146" w:rsidRDefault="00D37146" w:rsidP="00D37146">
            <w:pPr>
              <w:pStyle w:val="TableData"/>
            </w:pPr>
            <w:r w:rsidRPr="00D37146">
              <w:t>Manufacturing output</w:t>
            </w:r>
          </w:p>
        </w:tc>
        <w:tc>
          <w:tcPr>
            <w:tcW w:w="987" w:type="dxa"/>
            <w:noWrap/>
            <w:hideMark/>
          </w:tcPr>
          <w:p w14:paraId="73BE4932" w14:textId="77777777" w:rsidR="00D37146" w:rsidRPr="00D37146" w:rsidRDefault="00D37146" w:rsidP="00D37146">
            <w:pPr>
              <w:pStyle w:val="TableData"/>
              <w:jc w:val="center"/>
            </w:pPr>
            <w:r w:rsidRPr="00D37146">
              <w:t>Oct</w:t>
            </w:r>
          </w:p>
        </w:tc>
        <w:tc>
          <w:tcPr>
            <w:tcW w:w="1598" w:type="dxa"/>
            <w:noWrap/>
            <w:hideMark/>
          </w:tcPr>
          <w:p w14:paraId="660AF6A0" w14:textId="77777777" w:rsidR="00D37146" w:rsidRPr="00D37146" w:rsidRDefault="00D37146" w:rsidP="00D37146">
            <w:pPr>
              <w:pStyle w:val="TableData"/>
              <w:jc w:val="center"/>
            </w:pPr>
            <w:r w:rsidRPr="00D37146">
              <w:t>m/m</w:t>
            </w:r>
          </w:p>
        </w:tc>
        <w:tc>
          <w:tcPr>
            <w:tcW w:w="822" w:type="dxa"/>
            <w:noWrap/>
            <w:hideMark/>
          </w:tcPr>
          <w:p w14:paraId="4DA454E1" w14:textId="77777777" w:rsidR="00D37146" w:rsidRPr="00D37146" w:rsidRDefault="00D37146" w:rsidP="00D37146">
            <w:pPr>
              <w:pStyle w:val="TableData"/>
              <w:jc w:val="center"/>
            </w:pPr>
            <w:r w:rsidRPr="00D37146">
              <w:t>%</w:t>
            </w:r>
          </w:p>
        </w:tc>
        <w:tc>
          <w:tcPr>
            <w:tcW w:w="1053" w:type="dxa"/>
            <w:noWrap/>
            <w:hideMark/>
          </w:tcPr>
          <w:p w14:paraId="34592623" w14:textId="77777777" w:rsidR="00D37146" w:rsidRPr="00D37146" w:rsidRDefault="00D37146" w:rsidP="00D37146">
            <w:pPr>
              <w:pStyle w:val="TableData"/>
              <w:jc w:val="center"/>
            </w:pPr>
            <w:r w:rsidRPr="00D37146">
              <w:t>-1.0</w:t>
            </w:r>
          </w:p>
        </w:tc>
        <w:tc>
          <w:tcPr>
            <w:tcW w:w="1053" w:type="dxa"/>
            <w:noWrap/>
            <w:hideMark/>
          </w:tcPr>
          <w:p w14:paraId="5B18E3DB" w14:textId="77777777" w:rsidR="00D37146" w:rsidRPr="00D37146" w:rsidRDefault="00D37146" w:rsidP="00D37146">
            <w:pPr>
              <w:pStyle w:val="TableData"/>
              <w:jc w:val="center"/>
            </w:pPr>
            <w:r w:rsidRPr="00D37146">
              <w:t>0.3</w:t>
            </w:r>
          </w:p>
        </w:tc>
      </w:tr>
      <w:tr w:rsidR="00D37146" w:rsidRPr="00D37146" w14:paraId="5E7AD71E" w14:textId="77777777" w:rsidTr="00D37146">
        <w:tc>
          <w:tcPr>
            <w:tcW w:w="1017" w:type="dxa"/>
            <w:noWrap/>
            <w:hideMark/>
          </w:tcPr>
          <w:p w14:paraId="06A3844E" w14:textId="77777777" w:rsidR="00D37146" w:rsidRPr="00D37146" w:rsidRDefault="00D37146" w:rsidP="00D37146">
            <w:pPr>
              <w:pStyle w:val="TableData"/>
            </w:pPr>
            <w:r w:rsidRPr="00D37146">
              <w:t>Dec 13</w:t>
            </w:r>
          </w:p>
        </w:tc>
        <w:tc>
          <w:tcPr>
            <w:tcW w:w="2950" w:type="dxa"/>
            <w:noWrap/>
            <w:hideMark/>
          </w:tcPr>
          <w:p w14:paraId="4A176513" w14:textId="77777777" w:rsidR="00D37146" w:rsidRPr="00D37146" w:rsidRDefault="00D37146" w:rsidP="00D37146">
            <w:pPr>
              <w:pStyle w:val="TableData"/>
            </w:pPr>
            <w:r w:rsidRPr="00D37146">
              <w:t>Manufacturing output</w:t>
            </w:r>
          </w:p>
        </w:tc>
        <w:tc>
          <w:tcPr>
            <w:tcW w:w="987" w:type="dxa"/>
            <w:noWrap/>
            <w:hideMark/>
          </w:tcPr>
          <w:p w14:paraId="7E8D6157" w14:textId="77777777" w:rsidR="00D37146" w:rsidRPr="00D37146" w:rsidRDefault="00D37146" w:rsidP="00D37146">
            <w:pPr>
              <w:pStyle w:val="TableData"/>
              <w:jc w:val="center"/>
            </w:pPr>
            <w:r w:rsidRPr="00D37146">
              <w:t>Oct</w:t>
            </w:r>
          </w:p>
        </w:tc>
        <w:tc>
          <w:tcPr>
            <w:tcW w:w="1598" w:type="dxa"/>
            <w:noWrap/>
            <w:hideMark/>
          </w:tcPr>
          <w:p w14:paraId="10DC45D6" w14:textId="77777777" w:rsidR="00D37146" w:rsidRPr="00D37146" w:rsidRDefault="00D37146" w:rsidP="00D37146">
            <w:pPr>
              <w:pStyle w:val="TableData"/>
              <w:jc w:val="center"/>
            </w:pPr>
            <w:r w:rsidRPr="00D37146">
              <w:t>y/y</w:t>
            </w:r>
          </w:p>
        </w:tc>
        <w:tc>
          <w:tcPr>
            <w:tcW w:w="822" w:type="dxa"/>
            <w:noWrap/>
            <w:hideMark/>
          </w:tcPr>
          <w:p w14:paraId="6D6FE6B3" w14:textId="77777777" w:rsidR="00D37146" w:rsidRPr="00D37146" w:rsidRDefault="00D37146" w:rsidP="00D37146">
            <w:pPr>
              <w:pStyle w:val="TableData"/>
              <w:jc w:val="center"/>
            </w:pPr>
            <w:r w:rsidRPr="00D37146">
              <w:t>%</w:t>
            </w:r>
          </w:p>
        </w:tc>
        <w:tc>
          <w:tcPr>
            <w:tcW w:w="1053" w:type="dxa"/>
            <w:noWrap/>
            <w:hideMark/>
          </w:tcPr>
          <w:p w14:paraId="78F25790" w14:textId="77777777" w:rsidR="00D37146" w:rsidRPr="00D37146" w:rsidRDefault="00D37146" w:rsidP="00D37146">
            <w:pPr>
              <w:pStyle w:val="TableData"/>
              <w:jc w:val="center"/>
            </w:pPr>
            <w:r w:rsidRPr="00D37146">
              <w:t>-0.7</w:t>
            </w:r>
          </w:p>
        </w:tc>
        <w:tc>
          <w:tcPr>
            <w:tcW w:w="1053" w:type="dxa"/>
            <w:noWrap/>
            <w:hideMark/>
          </w:tcPr>
          <w:p w14:paraId="041616F1" w14:textId="77777777" w:rsidR="00D37146" w:rsidRPr="00D37146" w:rsidRDefault="00D37146" w:rsidP="00D37146">
            <w:pPr>
              <w:pStyle w:val="TableData"/>
              <w:jc w:val="center"/>
            </w:pPr>
            <w:r w:rsidRPr="00D37146">
              <w:t>1.0</w:t>
            </w:r>
          </w:p>
        </w:tc>
      </w:tr>
      <w:tr w:rsidR="00D37146" w:rsidRPr="00D37146" w14:paraId="14E12233" w14:textId="77777777" w:rsidTr="00D37146">
        <w:tc>
          <w:tcPr>
            <w:tcW w:w="1017" w:type="dxa"/>
            <w:noWrap/>
            <w:hideMark/>
          </w:tcPr>
          <w:p w14:paraId="299B8340" w14:textId="77777777" w:rsidR="00D37146" w:rsidRPr="00D37146" w:rsidRDefault="00D37146" w:rsidP="00D37146">
            <w:pPr>
              <w:pStyle w:val="TableData"/>
            </w:pPr>
            <w:r w:rsidRPr="00D37146">
              <w:t>Dec 13</w:t>
            </w:r>
          </w:p>
        </w:tc>
        <w:tc>
          <w:tcPr>
            <w:tcW w:w="2950" w:type="dxa"/>
            <w:noWrap/>
            <w:hideMark/>
          </w:tcPr>
          <w:p w14:paraId="4E06F090" w14:textId="77777777" w:rsidR="00D37146" w:rsidRPr="00D37146" w:rsidRDefault="00D37146" w:rsidP="00D37146">
            <w:pPr>
              <w:pStyle w:val="TableData"/>
            </w:pPr>
            <w:r w:rsidRPr="00D37146">
              <w:t>Industrial production</w:t>
            </w:r>
          </w:p>
        </w:tc>
        <w:tc>
          <w:tcPr>
            <w:tcW w:w="987" w:type="dxa"/>
            <w:noWrap/>
            <w:hideMark/>
          </w:tcPr>
          <w:p w14:paraId="7B4794A2" w14:textId="77777777" w:rsidR="00D37146" w:rsidRPr="00D37146" w:rsidRDefault="00D37146" w:rsidP="00D37146">
            <w:pPr>
              <w:pStyle w:val="TableData"/>
              <w:jc w:val="center"/>
            </w:pPr>
            <w:r w:rsidRPr="00D37146">
              <w:t>Oct</w:t>
            </w:r>
          </w:p>
        </w:tc>
        <w:tc>
          <w:tcPr>
            <w:tcW w:w="1598" w:type="dxa"/>
            <w:noWrap/>
            <w:hideMark/>
          </w:tcPr>
          <w:p w14:paraId="041E0045" w14:textId="77777777" w:rsidR="00D37146" w:rsidRPr="00D37146" w:rsidRDefault="00D37146" w:rsidP="00D37146">
            <w:pPr>
              <w:pStyle w:val="TableData"/>
              <w:jc w:val="center"/>
            </w:pPr>
            <w:r w:rsidRPr="00D37146">
              <w:t>m/m</w:t>
            </w:r>
          </w:p>
        </w:tc>
        <w:tc>
          <w:tcPr>
            <w:tcW w:w="822" w:type="dxa"/>
            <w:noWrap/>
            <w:hideMark/>
          </w:tcPr>
          <w:p w14:paraId="0DFCFC76" w14:textId="77777777" w:rsidR="00D37146" w:rsidRPr="00D37146" w:rsidRDefault="00D37146" w:rsidP="00D37146">
            <w:pPr>
              <w:pStyle w:val="TableData"/>
              <w:jc w:val="center"/>
            </w:pPr>
            <w:r w:rsidRPr="00D37146">
              <w:t>%</w:t>
            </w:r>
          </w:p>
        </w:tc>
        <w:tc>
          <w:tcPr>
            <w:tcW w:w="1053" w:type="dxa"/>
            <w:noWrap/>
            <w:hideMark/>
          </w:tcPr>
          <w:p w14:paraId="3D6DE07B" w14:textId="77777777" w:rsidR="00D37146" w:rsidRPr="00D37146" w:rsidRDefault="00D37146" w:rsidP="00D37146">
            <w:pPr>
              <w:pStyle w:val="TableData"/>
              <w:jc w:val="center"/>
            </w:pPr>
            <w:r w:rsidRPr="00D37146">
              <w:t>-0.5</w:t>
            </w:r>
          </w:p>
        </w:tc>
        <w:tc>
          <w:tcPr>
            <w:tcW w:w="1053" w:type="dxa"/>
            <w:noWrap/>
            <w:hideMark/>
          </w:tcPr>
          <w:p w14:paraId="3B49AF91" w14:textId="77777777" w:rsidR="00D37146" w:rsidRPr="00D37146" w:rsidRDefault="00D37146" w:rsidP="00D37146">
            <w:pPr>
              <w:pStyle w:val="TableData"/>
              <w:jc w:val="center"/>
            </w:pPr>
            <w:r w:rsidRPr="00D37146">
              <w:t>0.5</w:t>
            </w:r>
          </w:p>
        </w:tc>
      </w:tr>
      <w:tr w:rsidR="00D37146" w:rsidRPr="00D37146" w14:paraId="784FD441" w14:textId="77777777" w:rsidTr="00D37146">
        <w:tc>
          <w:tcPr>
            <w:tcW w:w="1017" w:type="dxa"/>
            <w:noWrap/>
            <w:hideMark/>
          </w:tcPr>
          <w:p w14:paraId="1BE9ADCF" w14:textId="77777777" w:rsidR="00D37146" w:rsidRPr="00D37146" w:rsidRDefault="00D37146" w:rsidP="00D37146">
            <w:pPr>
              <w:pStyle w:val="TableData"/>
            </w:pPr>
            <w:r w:rsidRPr="00D37146">
              <w:t>Dec 13</w:t>
            </w:r>
          </w:p>
        </w:tc>
        <w:tc>
          <w:tcPr>
            <w:tcW w:w="2950" w:type="dxa"/>
            <w:noWrap/>
            <w:hideMark/>
          </w:tcPr>
          <w:p w14:paraId="6EBDA946" w14:textId="77777777" w:rsidR="00D37146" w:rsidRPr="00D37146" w:rsidRDefault="00D37146" w:rsidP="00D37146">
            <w:pPr>
              <w:pStyle w:val="TableData"/>
            </w:pPr>
            <w:r w:rsidRPr="00D37146">
              <w:t>Industrial production</w:t>
            </w:r>
          </w:p>
        </w:tc>
        <w:tc>
          <w:tcPr>
            <w:tcW w:w="987" w:type="dxa"/>
            <w:noWrap/>
            <w:hideMark/>
          </w:tcPr>
          <w:p w14:paraId="7D13E2C7" w14:textId="77777777" w:rsidR="00D37146" w:rsidRPr="00D37146" w:rsidRDefault="00D37146" w:rsidP="00D37146">
            <w:pPr>
              <w:pStyle w:val="TableData"/>
              <w:jc w:val="center"/>
            </w:pPr>
            <w:r w:rsidRPr="00D37146">
              <w:t>Oct</w:t>
            </w:r>
          </w:p>
        </w:tc>
        <w:tc>
          <w:tcPr>
            <w:tcW w:w="1598" w:type="dxa"/>
            <w:noWrap/>
            <w:hideMark/>
          </w:tcPr>
          <w:p w14:paraId="7EEFF256" w14:textId="77777777" w:rsidR="00D37146" w:rsidRPr="00D37146" w:rsidRDefault="00D37146" w:rsidP="00D37146">
            <w:pPr>
              <w:pStyle w:val="TableData"/>
              <w:jc w:val="center"/>
            </w:pPr>
            <w:r w:rsidRPr="00D37146">
              <w:t>y/y</w:t>
            </w:r>
          </w:p>
        </w:tc>
        <w:tc>
          <w:tcPr>
            <w:tcW w:w="822" w:type="dxa"/>
            <w:noWrap/>
            <w:hideMark/>
          </w:tcPr>
          <w:p w14:paraId="5630CBCC" w14:textId="77777777" w:rsidR="00D37146" w:rsidRPr="00D37146" w:rsidRDefault="00D37146" w:rsidP="00D37146">
            <w:pPr>
              <w:pStyle w:val="TableData"/>
              <w:jc w:val="center"/>
            </w:pPr>
            <w:r w:rsidRPr="00D37146">
              <w:t>%</w:t>
            </w:r>
          </w:p>
        </w:tc>
        <w:tc>
          <w:tcPr>
            <w:tcW w:w="1053" w:type="dxa"/>
            <w:noWrap/>
            <w:hideMark/>
          </w:tcPr>
          <w:p w14:paraId="29072302" w14:textId="77777777" w:rsidR="00D37146" w:rsidRPr="00D37146" w:rsidRDefault="00D37146" w:rsidP="00D37146">
            <w:pPr>
              <w:pStyle w:val="TableData"/>
              <w:jc w:val="center"/>
            </w:pPr>
            <w:r w:rsidRPr="00D37146">
              <w:t>-1.8</w:t>
            </w:r>
          </w:p>
        </w:tc>
        <w:tc>
          <w:tcPr>
            <w:tcW w:w="1053" w:type="dxa"/>
            <w:noWrap/>
            <w:hideMark/>
          </w:tcPr>
          <w:p w14:paraId="11D6CBA9" w14:textId="77777777" w:rsidR="00D37146" w:rsidRPr="00D37146" w:rsidRDefault="00D37146" w:rsidP="00D37146">
            <w:pPr>
              <w:pStyle w:val="TableData"/>
              <w:jc w:val="center"/>
            </w:pPr>
            <w:r w:rsidRPr="00D37146">
              <w:t>0.4</w:t>
            </w:r>
          </w:p>
        </w:tc>
      </w:tr>
      <w:tr w:rsidR="00D37146" w:rsidRPr="00D37146" w14:paraId="6E873729" w14:textId="77777777" w:rsidTr="00D37146">
        <w:tc>
          <w:tcPr>
            <w:tcW w:w="1017" w:type="dxa"/>
            <w:noWrap/>
            <w:hideMark/>
          </w:tcPr>
          <w:p w14:paraId="298EB4DB" w14:textId="77777777" w:rsidR="00D37146" w:rsidRPr="00D37146" w:rsidRDefault="00D37146" w:rsidP="00D37146">
            <w:pPr>
              <w:pStyle w:val="TableData"/>
            </w:pPr>
            <w:r w:rsidRPr="00D37146">
              <w:t>Dec 13</w:t>
            </w:r>
          </w:p>
        </w:tc>
        <w:tc>
          <w:tcPr>
            <w:tcW w:w="2950" w:type="dxa"/>
            <w:noWrap/>
            <w:hideMark/>
          </w:tcPr>
          <w:p w14:paraId="62BCF71E" w14:textId="77777777" w:rsidR="00D37146" w:rsidRPr="00D37146" w:rsidRDefault="00D37146" w:rsidP="00D37146">
            <w:pPr>
              <w:pStyle w:val="TableData"/>
            </w:pPr>
            <w:r w:rsidRPr="00D37146">
              <w:t>Construction output</w:t>
            </w:r>
          </w:p>
        </w:tc>
        <w:tc>
          <w:tcPr>
            <w:tcW w:w="987" w:type="dxa"/>
            <w:noWrap/>
            <w:hideMark/>
          </w:tcPr>
          <w:p w14:paraId="066137A2" w14:textId="77777777" w:rsidR="00D37146" w:rsidRPr="00D37146" w:rsidRDefault="00D37146" w:rsidP="00D37146">
            <w:pPr>
              <w:pStyle w:val="TableData"/>
              <w:jc w:val="center"/>
            </w:pPr>
            <w:r w:rsidRPr="00D37146">
              <w:t>Oct</w:t>
            </w:r>
          </w:p>
        </w:tc>
        <w:tc>
          <w:tcPr>
            <w:tcW w:w="1598" w:type="dxa"/>
            <w:noWrap/>
            <w:hideMark/>
          </w:tcPr>
          <w:p w14:paraId="5A9FED62" w14:textId="77777777" w:rsidR="00D37146" w:rsidRPr="00D37146" w:rsidRDefault="00D37146" w:rsidP="00D37146">
            <w:pPr>
              <w:pStyle w:val="TableData"/>
              <w:jc w:val="center"/>
            </w:pPr>
            <w:r w:rsidRPr="00D37146">
              <w:t>m/m</w:t>
            </w:r>
          </w:p>
        </w:tc>
        <w:tc>
          <w:tcPr>
            <w:tcW w:w="822" w:type="dxa"/>
            <w:noWrap/>
            <w:hideMark/>
          </w:tcPr>
          <w:p w14:paraId="4462B6E5" w14:textId="77777777" w:rsidR="00D37146" w:rsidRPr="00D37146" w:rsidRDefault="00D37146" w:rsidP="00D37146">
            <w:pPr>
              <w:pStyle w:val="TableData"/>
              <w:jc w:val="center"/>
            </w:pPr>
            <w:r w:rsidRPr="00D37146">
              <w:t>%</w:t>
            </w:r>
          </w:p>
        </w:tc>
        <w:tc>
          <w:tcPr>
            <w:tcW w:w="1053" w:type="dxa"/>
            <w:noWrap/>
            <w:hideMark/>
          </w:tcPr>
          <w:p w14:paraId="1A0F576B" w14:textId="77777777" w:rsidR="00D37146" w:rsidRPr="00D37146" w:rsidRDefault="00D37146" w:rsidP="00D37146">
            <w:pPr>
              <w:pStyle w:val="TableData"/>
              <w:jc w:val="center"/>
            </w:pPr>
            <w:r w:rsidRPr="00D37146">
              <w:t>0.1</w:t>
            </w:r>
          </w:p>
        </w:tc>
        <w:tc>
          <w:tcPr>
            <w:tcW w:w="1053" w:type="dxa"/>
            <w:noWrap/>
            <w:hideMark/>
          </w:tcPr>
          <w:p w14:paraId="599970BF" w14:textId="77777777" w:rsidR="00D37146" w:rsidRPr="00D37146" w:rsidRDefault="00D37146" w:rsidP="00D37146">
            <w:pPr>
              <w:pStyle w:val="TableData"/>
              <w:jc w:val="center"/>
            </w:pPr>
            <w:r w:rsidRPr="00D37146">
              <w:t>0.1</w:t>
            </w:r>
          </w:p>
        </w:tc>
      </w:tr>
      <w:tr w:rsidR="00D37146" w:rsidRPr="00D37146" w14:paraId="17BF470A" w14:textId="77777777" w:rsidTr="00D37146">
        <w:tc>
          <w:tcPr>
            <w:tcW w:w="1017" w:type="dxa"/>
            <w:noWrap/>
            <w:hideMark/>
          </w:tcPr>
          <w:p w14:paraId="545C0FB0" w14:textId="77777777" w:rsidR="00D37146" w:rsidRPr="00D37146" w:rsidRDefault="00D37146" w:rsidP="00D37146">
            <w:pPr>
              <w:pStyle w:val="TableData"/>
            </w:pPr>
            <w:r w:rsidRPr="00D37146">
              <w:t>Dec 13</w:t>
            </w:r>
          </w:p>
        </w:tc>
        <w:tc>
          <w:tcPr>
            <w:tcW w:w="2950" w:type="dxa"/>
            <w:noWrap/>
            <w:hideMark/>
          </w:tcPr>
          <w:p w14:paraId="6AD2AD13" w14:textId="77777777" w:rsidR="00D37146" w:rsidRPr="00D37146" w:rsidRDefault="00D37146" w:rsidP="00D37146">
            <w:pPr>
              <w:pStyle w:val="TableData"/>
            </w:pPr>
            <w:r w:rsidRPr="00D37146">
              <w:t>Construction output</w:t>
            </w:r>
          </w:p>
        </w:tc>
        <w:tc>
          <w:tcPr>
            <w:tcW w:w="987" w:type="dxa"/>
            <w:noWrap/>
            <w:hideMark/>
          </w:tcPr>
          <w:p w14:paraId="2F469F73" w14:textId="77777777" w:rsidR="00D37146" w:rsidRPr="00D37146" w:rsidRDefault="00D37146" w:rsidP="00D37146">
            <w:pPr>
              <w:pStyle w:val="TableData"/>
              <w:jc w:val="center"/>
            </w:pPr>
            <w:r w:rsidRPr="00D37146">
              <w:t>Oct</w:t>
            </w:r>
          </w:p>
        </w:tc>
        <w:tc>
          <w:tcPr>
            <w:tcW w:w="1598" w:type="dxa"/>
            <w:noWrap/>
            <w:hideMark/>
          </w:tcPr>
          <w:p w14:paraId="435FC7D5" w14:textId="77777777" w:rsidR="00D37146" w:rsidRPr="00D37146" w:rsidRDefault="00D37146" w:rsidP="00D37146">
            <w:pPr>
              <w:pStyle w:val="TableData"/>
              <w:jc w:val="center"/>
            </w:pPr>
            <w:r w:rsidRPr="00D37146">
              <w:t>y/y</w:t>
            </w:r>
          </w:p>
        </w:tc>
        <w:tc>
          <w:tcPr>
            <w:tcW w:w="822" w:type="dxa"/>
            <w:noWrap/>
            <w:hideMark/>
          </w:tcPr>
          <w:p w14:paraId="4C82140A" w14:textId="77777777" w:rsidR="00D37146" w:rsidRPr="00D37146" w:rsidRDefault="00D37146" w:rsidP="00D37146">
            <w:pPr>
              <w:pStyle w:val="TableData"/>
              <w:jc w:val="center"/>
            </w:pPr>
            <w:r w:rsidRPr="00D37146">
              <w:t>%</w:t>
            </w:r>
          </w:p>
        </w:tc>
        <w:tc>
          <w:tcPr>
            <w:tcW w:w="1053" w:type="dxa"/>
            <w:noWrap/>
            <w:hideMark/>
          </w:tcPr>
          <w:p w14:paraId="35479F6C" w14:textId="77777777" w:rsidR="00D37146" w:rsidRPr="00D37146" w:rsidRDefault="00D37146" w:rsidP="00D37146">
            <w:pPr>
              <w:pStyle w:val="TableData"/>
              <w:jc w:val="center"/>
            </w:pPr>
            <w:r w:rsidRPr="00D37146">
              <w:t>-0.4</w:t>
            </w:r>
          </w:p>
        </w:tc>
        <w:tc>
          <w:tcPr>
            <w:tcW w:w="1053" w:type="dxa"/>
            <w:noWrap/>
            <w:hideMark/>
          </w:tcPr>
          <w:p w14:paraId="17BBB945" w14:textId="77777777" w:rsidR="00D37146" w:rsidRPr="00D37146" w:rsidRDefault="00D37146" w:rsidP="00D37146">
            <w:pPr>
              <w:pStyle w:val="TableData"/>
              <w:jc w:val="center"/>
            </w:pPr>
            <w:r w:rsidRPr="00D37146">
              <w:t>-0.2</w:t>
            </w:r>
          </w:p>
        </w:tc>
      </w:tr>
      <w:tr w:rsidR="00D37146" w:rsidRPr="00D37146" w14:paraId="2B8BC6A0" w14:textId="77777777" w:rsidTr="00D37146">
        <w:tc>
          <w:tcPr>
            <w:tcW w:w="1017" w:type="dxa"/>
            <w:noWrap/>
            <w:hideMark/>
          </w:tcPr>
          <w:p w14:paraId="2014FC3D" w14:textId="77777777" w:rsidR="00D37146" w:rsidRPr="00D37146" w:rsidRDefault="00D37146" w:rsidP="00D37146">
            <w:pPr>
              <w:pStyle w:val="TableData"/>
            </w:pPr>
            <w:r w:rsidRPr="00D37146">
              <w:t>Dec 13</w:t>
            </w:r>
          </w:p>
        </w:tc>
        <w:tc>
          <w:tcPr>
            <w:tcW w:w="2950" w:type="dxa"/>
            <w:noWrap/>
            <w:hideMark/>
          </w:tcPr>
          <w:p w14:paraId="601D6D13" w14:textId="77777777" w:rsidR="00D37146" w:rsidRPr="00D37146" w:rsidRDefault="00D37146" w:rsidP="00D37146">
            <w:pPr>
              <w:pStyle w:val="TableData"/>
            </w:pPr>
            <w:r w:rsidRPr="00D37146">
              <w:t>UK trade</w:t>
            </w:r>
          </w:p>
        </w:tc>
        <w:tc>
          <w:tcPr>
            <w:tcW w:w="987" w:type="dxa"/>
            <w:noWrap/>
            <w:hideMark/>
          </w:tcPr>
          <w:p w14:paraId="63EE6597" w14:textId="77777777" w:rsidR="00D37146" w:rsidRPr="00D37146" w:rsidRDefault="00D37146" w:rsidP="00D37146">
            <w:pPr>
              <w:pStyle w:val="TableData"/>
              <w:jc w:val="center"/>
            </w:pPr>
            <w:r w:rsidRPr="00D37146">
              <w:t>Oct</w:t>
            </w:r>
          </w:p>
        </w:tc>
        <w:tc>
          <w:tcPr>
            <w:tcW w:w="1598" w:type="dxa"/>
            <w:noWrap/>
            <w:hideMark/>
          </w:tcPr>
          <w:p w14:paraId="4BBC3D14" w14:textId="77777777" w:rsidR="00D37146" w:rsidRPr="00D37146" w:rsidRDefault="00D37146" w:rsidP="00D37146">
            <w:pPr>
              <w:pStyle w:val="TableData"/>
              <w:jc w:val="center"/>
            </w:pPr>
            <w:r w:rsidRPr="00D37146">
              <w:t>Trade balance</w:t>
            </w:r>
          </w:p>
        </w:tc>
        <w:tc>
          <w:tcPr>
            <w:tcW w:w="822" w:type="dxa"/>
            <w:noWrap/>
            <w:hideMark/>
          </w:tcPr>
          <w:p w14:paraId="0F7FFF56" w14:textId="77777777" w:rsidR="00D37146" w:rsidRPr="00D37146" w:rsidRDefault="00D37146" w:rsidP="00D37146">
            <w:pPr>
              <w:pStyle w:val="TableData"/>
              <w:jc w:val="center"/>
            </w:pPr>
            <w:r w:rsidRPr="00D37146">
              <w:t>£bn</w:t>
            </w:r>
          </w:p>
        </w:tc>
        <w:tc>
          <w:tcPr>
            <w:tcW w:w="1053" w:type="dxa"/>
            <w:noWrap/>
            <w:hideMark/>
          </w:tcPr>
          <w:p w14:paraId="3C733C44" w14:textId="77777777" w:rsidR="00D37146" w:rsidRPr="00D37146" w:rsidRDefault="00D37146" w:rsidP="00D37146">
            <w:pPr>
              <w:pStyle w:val="TableData"/>
              <w:jc w:val="center"/>
            </w:pPr>
            <w:r w:rsidRPr="00D37146">
              <w:t>-3.5</w:t>
            </w:r>
          </w:p>
        </w:tc>
        <w:tc>
          <w:tcPr>
            <w:tcW w:w="1053" w:type="dxa"/>
            <w:noWrap/>
            <w:hideMark/>
          </w:tcPr>
          <w:p w14:paraId="2BDBD51F" w14:textId="77777777" w:rsidR="00D37146" w:rsidRPr="00D37146" w:rsidRDefault="00D37146" w:rsidP="00D37146">
            <w:pPr>
              <w:pStyle w:val="TableData"/>
              <w:jc w:val="center"/>
            </w:pPr>
            <w:r w:rsidRPr="00D37146">
              <w:t>-3.0</w:t>
            </w:r>
          </w:p>
        </w:tc>
      </w:tr>
      <w:tr w:rsidR="00D37146" w:rsidRPr="00D37146" w14:paraId="48326DF3" w14:textId="77777777" w:rsidTr="00D37146">
        <w:tc>
          <w:tcPr>
            <w:tcW w:w="1017" w:type="dxa"/>
            <w:noWrap/>
            <w:hideMark/>
          </w:tcPr>
          <w:p w14:paraId="2C4FC317" w14:textId="77777777" w:rsidR="00D37146" w:rsidRPr="00D37146" w:rsidRDefault="00D37146" w:rsidP="00D37146">
            <w:pPr>
              <w:pStyle w:val="TableData"/>
            </w:pPr>
            <w:r w:rsidRPr="00D37146">
              <w:t>Dec 13</w:t>
            </w:r>
          </w:p>
        </w:tc>
        <w:tc>
          <w:tcPr>
            <w:tcW w:w="2950" w:type="dxa"/>
            <w:noWrap/>
            <w:hideMark/>
          </w:tcPr>
          <w:p w14:paraId="0AFC1077" w14:textId="77777777" w:rsidR="00D37146" w:rsidRPr="00D37146" w:rsidRDefault="00D37146" w:rsidP="00D37146">
            <w:pPr>
              <w:pStyle w:val="TableData"/>
            </w:pPr>
            <w:r w:rsidRPr="00D37146">
              <w:t>UK trade</w:t>
            </w:r>
          </w:p>
        </w:tc>
        <w:tc>
          <w:tcPr>
            <w:tcW w:w="987" w:type="dxa"/>
            <w:noWrap/>
            <w:hideMark/>
          </w:tcPr>
          <w:p w14:paraId="0310672C" w14:textId="77777777" w:rsidR="00D37146" w:rsidRPr="00D37146" w:rsidRDefault="00D37146" w:rsidP="00D37146">
            <w:pPr>
              <w:pStyle w:val="TableData"/>
              <w:jc w:val="center"/>
            </w:pPr>
            <w:r w:rsidRPr="00D37146">
              <w:t>Oct</w:t>
            </w:r>
          </w:p>
        </w:tc>
        <w:tc>
          <w:tcPr>
            <w:tcW w:w="1598" w:type="dxa"/>
            <w:noWrap/>
            <w:hideMark/>
          </w:tcPr>
          <w:p w14:paraId="2752B078" w14:textId="77777777" w:rsidR="00D37146" w:rsidRPr="00D37146" w:rsidRDefault="00D37146" w:rsidP="00D37146">
            <w:pPr>
              <w:pStyle w:val="TableData"/>
              <w:jc w:val="center"/>
            </w:pPr>
            <w:r w:rsidRPr="00D37146">
              <w:t xml:space="preserve">Visible balance </w:t>
            </w:r>
          </w:p>
        </w:tc>
        <w:tc>
          <w:tcPr>
            <w:tcW w:w="822" w:type="dxa"/>
            <w:noWrap/>
            <w:hideMark/>
          </w:tcPr>
          <w:p w14:paraId="2A48A8E4" w14:textId="77777777" w:rsidR="00D37146" w:rsidRPr="00D37146" w:rsidRDefault="00D37146" w:rsidP="00D37146">
            <w:pPr>
              <w:pStyle w:val="TableData"/>
              <w:jc w:val="center"/>
            </w:pPr>
            <w:r w:rsidRPr="00D37146">
              <w:t>£bn</w:t>
            </w:r>
          </w:p>
        </w:tc>
        <w:tc>
          <w:tcPr>
            <w:tcW w:w="1053" w:type="dxa"/>
            <w:noWrap/>
            <w:hideMark/>
          </w:tcPr>
          <w:p w14:paraId="4083ED46" w14:textId="77777777" w:rsidR="00D37146" w:rsidRPr="00D37146" w:rsidRDefault="00D37146" w:rsidP="00D37146">
            <w:pPr>
              <w:pStyle w:val="TableData"/>
              <w:jc w:val="center"/>
            </w:pPr>
            <w:r w:rsidRPr="00D37146">
              <w:t>-16.3</w:t>
            </w:r>
          </w:p>
        </w:tc>
        <w:tc>
          <w:tcPr>
            <w:tcW w:w="1053" w:type="dxa"/>
            <w:noWrap/>
            <w:hideMark/>
          </w:tcPr>
          <w:p w14:paraId="203263FC" w14:textId="77777777" w:rsidR="00D37146" w:rsidRPr="00D37146" w:rsidRDefault="00D37146" w:rsidP="00D37146">
            <w:pPr>
              <w:pStyle w:val="TableData"/>
              <w:jc w:val="center"/>
            </w:pPr>
            <w:r w:rsidRPr="00D37146">
              <w:t>-16.0</w:t>
            </w:r>
          </w:p>
        </w:tc>
      </w:tr>
    </w:tbl>
    <w:p w14:paraId="4F1709C9" w14:textId="0BBD32AD" w:rsidR="003D1C7F" w:rsidRDefault="00D37146" w:rsidP="00077B4F">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077B4F">
      <w:pPr>
        <w:pStyle w:val="Heading2"/>
      </w:pPr>
      <w:r>
        <w:lastRenderedPageBreak/>
        <w:t xml:space="preserve">Key </w:t>
      </w:r>
      <w:r w:rsidRPr="009E3E2C">
        <w:t>forecasts</w:t>
      </w:r>
    </w:p>
    <w:p w14:paraId="56C8A734" w14:textId="385E134F" w:rsidR="009E3E2C" w:rsidRDefault="005926D6" w:rsidP="00077B4F">
      <w:pPr>
        <w:pStyle w:val="ExhibitTitle"/>
      </w:pPr>
      <w:bookmarkStart w:id="5" w:name="_Ref117848239"/>
      <w:r>
        <w:t>Table</w:t>
      </w:r>
      <w:r w:rsidR="009E3E2C">
        <w:t xml:space="preserve"> </w:t>
      </w:r>
      <w:r w:rsidR="009E3E2C">
        <w:fldChar w:fldCharType="begin"/>
      </w:r>
      <w:r w:rsidR="006E4C36">
        <w:instrText>SEQ TABLE</w:instrText>
      </w:r>
      <w:r w:rsidR="009E3E2C">
        <w:fldChar w:fldCharType="separate"/>
      </w:r>
      <w:r w:rsidR="009130B3">
        <w:rPr>
          <w:noProof/>
        </w:rPr>
        <w:t>2</w:t>
      </w:r>
      <w:r w:rsidR="009E3E2C">
        <w:fldChar w:fldCharType="end"/>
      </w:r>
      <w:bookmarkEnd w:id="5"/>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6E4C36" w:rsidRPr="006E4C36" w14:paraId="3A85E66B" w14:textId="77777777" w:rsidTr="006E4C36">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17C9F9EE" w14:textId="77777777" w:rsidR="006E4C36" w:rsidRPr="006E4C36" w:rsidRDefault="006E4C36" w:rsidP="006E4C36">
            <w:pPr>
              <w:pStyle w:val="TableHeader"/>
              <w:jc w:val="center"/>
            </w:pPr>
            <w:bookmarkStart w:id="6" w:name="RANGE!E7:K23"/>
            <w:r w:rsidRPr="006E4C36">
              <w:t>(Annual percentage changes unless specified)</w:t>
            </w:r>
            <w:bookmarkEnd w:id="6"/>
          </w:p>
        </w:tc>
      </w:tr>
      <w:tr w:rsidR="006E4C36" w:rsidRPr="006E4C36" w14:paraId="4D44A113" w14:textId="77777777" w:rsidTr="006E4C36">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3DE5713C" w14:textId="77777777" w:rsidR="006E4C36" w:rsidRPr="006E4C36" w:rsidRDefault="006E4C36" w:rsidP="006E4C36">
            <w:pPr>
              <w:pStyle w:val="TableHeader"/>
              <w:jc w:val="center"/>
            </w:pPr>
            <w:r w:rsidRPr="006E4C36">
              <w:t> </w:t>
            </w:r>
          </w:p>
        </w:tc>
        <w:tc>
          <w:tcPr>
            <w:tcW w:w="1020" w:type="dxa"/>
            <w:hideMark/>
          </w:tcPr>
          <w:p w14:paraId="2635E6E3" w14:textId="77777777" w:rsidR="006E4C36" w:rsidRPr="006E4C36" w:rsidRDefault="006E4C36" w:rsidP="006E4C36">
            <w:pPr>
              <w:pStyle w:val="TableHeader"/>
              <w:jc w:val="right"/>
            </w:pPr>
            <w:r w:rsidRPr="006E4C36">
              <w:t>2022</w:t>
            </w:r>
          </w:p>
        </w:tc>
        <w:tc>
          <w:tcPr>
            <w:tcW w:w="1020" w:type="dxa"/>
            <w:hideMark/>
          </w:tcPr>
          <w:p w14:paraId="7CE74F01" w14:textId="77777777" w:rsidR="006E4C36" w:rsidRPr="006E4C36" w:rsidRDefault="006E4C36" w:rsidP="006E4C36">
            <w:pPr>
              <w:pStyle w:val="TableHeader"/>
              <w:jc w:val="right"/>
            </w:pPr>
            <w:r w:rsidRPr="006E4C36">
              <w:t>2023</w:t>
            </w:r>
          </w:p>
        </w:tc>
        <w:tc>
          <w:tcPr>
            <w:tcW w:w="1020" w:type="dxa"/>
            <w:hideMark/>
          </w:tcPr>
          <w:p w14:paraId="50CED093" w14:textId="77777777" w:rsidR="006E4C36" w:rsidRPr="006E4C36" w:rsidRDefault="006E4C36" w:rsidP="006E4C36">
            <w:pPr>
              <w:pStyle w:val="TableHeader"/>
              <w:jc w:val="right"/>
            </w:pPr>
            <w:r w:rsidRPr="006E4C36">
              <w:t>2024</w:t>
            </w:r>
          </w:p>
        </w:tc>
        <w:tc>
          <w:tcPr>
            <w:tcW w:w="1020" w:type="dxa"/>
            <w:hideMark/>
          </w:tcPr>
          <w:p w14:paraId="292470F2" w14:textId="77777777" w:rsidR="006E4C36" w:rsidRPr="006E4C36" w:rsidRDefault="006E4C36" w:rsidP="006E4C36">
            <w:pPr>
              <w:pStyle w:val="TableHeader"/>
              <w:jc w:val="right"/>
            </w:pPr>
            <w:r w:rsidRPr="006E4C36">
              <w:t>2025</w:t>
            </w:r>
          </w:p>
        </w:tc>
        <w:tc>
          <w:tcPr>
            <w:tcW w:w="1020" w:type="dxa"/>
            <w:hideMark/>
          </w:tcPr>
          <w:p w14:paraId="760DA9B6" w14:textId="77777777" w:rsidR="006E4C36" w:rsidRPr="006E4C36" w:rsidRDefault="006E4C36" w:rsidP="006E4C36">
            <w:pPr>
              <w:pStyle w:val="TableHeader"/>
              <w:jc w:val="right"/>
            </w:pPr>
            <w:r w:rsidRPr="006E4C36">
              <w:t>2026</w:t>
            </w:r>
          </w:p>
        </w:tc>
        <w:tc>
          <w:tcPr>
            <w:tcW w:w="1020" w:type="dxa"/>
            <w:hideMark/>
          </w:tcPr>
          <w:p w14:paraId="053494FF" w14:textId="77777777" w:rsidR="006E4C36" w:rsidRPr="006E4C36" w:rsidRDefault="006E4C36" w:rsidP="006E4C36">
            <w:pPr>
              <w:pStyle w:val="TableHeader"/>
              <w:jc w:val="right"/>
            </w:pPr>
            <w:r w:rsidRPr="006E4C36">
              <w:t>2027</w:t>
            </w:r>
          </w:p>
        </w:tc>
      </w:tr>
      <w:tr w:rsidR="006E4C36" w:rsidRPr="006E4C36" w14:paraId="75158BFD" w14:textId="77777777" w:rsidTr="006E4C36">
        <w:tc>
          <w:tcPr>
            <w:tcW w:w="3640" w:type="dxa"/>
            <w:hideMark/>
          </w:tcPr>
          <w:p w14:paraId="5CE436B5" w14:textId="77777777" w:rsidR="006E4C36" w:rsidRPr="006E4C36" w:rsidRDefault="006E4C36" w:rsidP="006E4C36">
            <w:pPr>
              <w:pStyle w:val="TableData"/>
            </w:pPr>
            <w:r w:rsidRPr="006E4C36">
              <w:t>GDP</w:t>
            </w:r>
          </w:p>
        </w:tc>
        <w:tc>
          <w:tcPr>
            <w:tcW w:w="1020" w:type="dxa"/>
            <w:hideMark/>
          </w:tcPr>
          <w:p w14:paraId="3A13B1AB" w14:textId="77777777" w:rsidR="006E4C36" w:rsidRPr="006E4C36" w:rsidRDefault="006E4C36" w:rsidP="006E4C36">
            <w:pPr>
              <w:pStyle w:val="TableData"/>
              <w:jc w:val="right"/>
            </w:pPr>
            <w:r w:rsidRPr="006E4C36">
              <w:t>4.8</w:t>
            </w:r>
          </w:p>
        </w:tc>
        <w:tc>
          <w:tcPr>
            <w:tcW w:w="1020" w:type="dxa"/>
            <w:hideMark/>
          </w:tcPr>
          <w:p w14:paraId="2093C6E3" w14:textId="77777777" w:rsidR="006E4C36" w:rsidRPr="006E4C36" w:rsidRDefault="006E4C36" w:rsidP="006E4C36">
            <w:pPr>
              <w:pStyle w:val="TableData"/>
              <w:jc w:val="right"/>
            </w:pPr>
            <w:r w:rsidRPr="006E4C36">
              <w:t>0.3</w:t>
            </w:r>
          </w:p>
        </w:tc>
        <w:tc>
          <w:tcPr>
            <w:tcW w:w="1020" w:type="dxa"/>
            <w:hideMark/>
          </w:tcPr>
          <w:p w14:paraId="6041BD2B" w14:textId="77777777" w:rsidR="006E4C36" w:rsidRPr="006E4C36" w:rsidRDefault="006E4C36" w:rsidP="006E4C36">
            <w:pPr>
              <w:pStyle w:val="TableData"/>
              <w:jc w:val="right"/>
            </w:pPr>
            <w:r w:rsidRPr="006E4C36">
              <w:t>0.9</w:t>
            </w:r>
          </w:p>
        </w:tc>
        <w:tc>
          <w:tcPr>
            <w:tcW w:w="1020" w:type="dxa"/>
            <w:hideMark/>
          </w:tcPr>
          <w:p w14:paraId="5502F821" w14:textId="77777777" w:rsidR="006E4C36" w:rsidRPr="006E4C36" w:rsidRDefault="006E4C36" w:rsidP="006E4C36">
            <w:pPr>
              <w:pStyle w:val="TableData"/>
              <w:jc w:val="right"/>
            </w:pPr>
            <w:r w:rsidRPr="006E4C36">
              <w:t>1.4</w:t>
            </w:r>
          </w:p>
        </w:tc>
        <w:tc>
          <w:tcPr>
            <w:tcW w:w="1020" w:type="dxa"/>
            <w:hideMark/>
          </w:tcPr>
          <w:p w14:paraId="6DF5FE33" w14:textId="77777777" w:rsidR="006E4C36" w:rsidRPr="006E4C36" w:rsidRDefault="006E4C36" w:rsidP="006E4C36">
            <w:pPr>
              <w:pStyle w:val="TableData"/>
              <w:jc w:val="right"/>
            </w:pPr>
            <w:r w:rsidRPr="006E4C36">
              <w:t>1.7</w:t>
            </w:r>
          </w:p>
        </w:tc>
        <w:tc>
          <w:tcPr>
            <w:tcW w:w="1020" w:type="dxa"/>
            <w:hideMark/>
          </w:tcPr>
          <w:p w14:paraId="1125E02B" w14:textId="77777777" w:rsidR="006E4C36" w:rsidRPr="006E4C36" w:rsidRDefault="006E4C36" w:rsidP="006E4C36">
            <w:pPr>
              <w:pStyle w:val="TableData"/>
              <w:jc w:val="right"/>
            </w:pPr>
            <w:r w:rsidRPr="006E4C36">
              <w:t>1.8</w:t>
            </w:r>
          </w:p>
        </w:tc>
      </w:tr>
      <w:tr w:rsidR="006E4C36" w:rsidRPr="006E4C36" w14:paraId="4069F722" w14:textId="77777777" w:rsidTr="006E4C36">
        <w:tc>
          <w:tcPr>
            <w:tcW w:w="3640" w:type="dxa"/>
            <w:hideMark/>
          </w:tcPr>
          <w:p w14:paraId="56A855DB" w14:textId="77777777" w:rsidR="006E4C36" w:rsidRPr="006E4C36" w:rsidRDefault="006E4C36" w:rsidP="006E4C36">
            <w:pPr>
              <w:pStyle w:val="TableData"/>
            </w:pPr>
            <w:r w:rsidRPr="006E4C36">
              <w:t xml:space="preserve">   Private consumption</w:t>
            </w:r>
          </w:p>
        </w:tc>
        <w:tc>
          <w:tcPr>
            <w:tcW w:w="1020" w:type="dxa"/>
            <w:hideMark/>
          </w:tcPr>
          <w:p w14:paraId="12F29099" w14:textId="77777777" w:rsidR="006E4C36" w:rsidRPr="006E4C36" w:rsidRDefault="006E4C36" w:rsidP="006E4C36">
            <w:pPr>
              <w:pStyle w:val="TableData"/>
              <w:jc w:val="right"/>
            </w:pPr>
            <w:r w:rsidRPr="006E4C36">
              <w:t>7.3</w:t>
            </w:r>
          </w:p>
        </w:tc>
        <w:tc>
          <w:tcPr>
            <w:tcW w:w="1020" w:type="dxa"/>
            <w:hideMark/>
          </w:tcPr>
          <w:p w14:paraId="7EA1EF7B" w14:textId="77777777" w:rsidR="006E4C36" w:rsidRPr="006E4C36" w:rsidRDefault="006E4C36" w:rsidP="006E4C36">
            <w:pPr>
              <w:pStyle w:val="TableData"/>
              <w:jc w:val="right"/>
            </w:pPr>
            <w:r w:rsidRPr="006E4C36">
              <w:t>0.5</w:t>
            </w:r>
          </w:p>
        </w:tc>
        <w:tc>
          <w:tcPr>
            <w:tcW w:w="1020" w:type="dxa"/>
            <w:hideMark/>
          </w:tcPr>
          <w:p w14:paraId="256D40D7" w14:textId="77777777" w:rsidR="006E4C36" w:rsidRPr="006E4C36" w:rsidRDefault="006E4C36" w:rsidP="006E4C36">
            <w:pPr>
              <w:pStyle w:val="TableData"/>
              <w:jc w:val="right"/>
            </w:pPr>
            <w:r w:rsidRPr="006E4C36">
              <w:t>0.8</w:t>
            </w:r>
          </w:p>
        </w:tc>
        <w:tc>
          <w:tcPr>
            <w:tcW w:w="1020" w:type="dxa"/>
            <w:hideMark/>
          </w:tcPr>
          <w:p w14:paraId="6B5D3505" w14:textId="77777777" w:rsidR="006E4C36" w:rsidRPr="006E4C36" w:rsidRDefault="006E4C36" w:rsidP="006E4C36">
            <w:pPr>
              <w:pStyle w:val="TableData"/>
              <w:jc w:val="right"/>
            </w:pPr>
            <w:r w:rsidRPr="006E4C36">
              <w:t>1.7</w:t>
            </w:r>
          </w:p>
        </w:tc>
        <w:tc>
          <w:tcPr>
            <w:tcW w:w="1020" w:type="dxa"/>
            <w:hideMark/>
          </w:tcPr>
          <w:p w14:paraId="71C7F481" w14:textId="77777777" w:rsidR="006E4C36" w:rsidRPr="006E4C36" w:rsidRDefault="006E4C36" w:rsidP="006E4C36">
            <w:pPr>
              <w:pStyle w:val="TableData"/>
              <w:jc w:val="right"/>
            </w:pPr>
            <w:r w:rsidRPr="006E4C36">
              <w:t>1.5</w:t>
            </w:r>
          </w:p>
        </w:tc>
        <w:tc>
          <w:tcPr>
            <w:tcW w:w="1020" w:type="dxa"/>
            <w:hideMark/>
          </w:tcPr>
          <w:p w14:paraId="1EFBE417" w14:textId="77777777" w:rsidR="006E4C36" w:rsidRPr="006E4C36" w:rsidRDefault="006E4C36" w:rsidP="006E4C36">
            <w:pPr>
              <w:pStyle w:val="TableData"/>
              <w:jc w:val="right"/>
            </w:pPr>
            <w:r w:rsidRPr="006E4C36">
              <w:t>1.6</w:t>
            </w:r>
          </w:p>
        </w:tc>
      </w:tr>
      <w:tr w:rsidR="006E4C36" w:rsidRPr="006E4C36" w14:paraId="14794AAA" w14:textId="77777777" w:rsidTr="006E4C36">
        <w:tc>
          <w:tcPr>
            <w:tcW w:w="3640" w:type="dxa"/>
            <w:hideMark/>
          </w:tcPr>
          <w:p w14:paraId="3C3AB6B5" w14:textId="77777777" w:rsidR="006E4C36" w:rsidRPr="006E4C36" w:rsidRDefault="006E4C36" w:rsidP="006E4C36">
            <w:pPr>
              <w:pStyle w:val="TableData"/>
            </w:pPr>
            <w:r w:rsidRPr="006E4C36">
              <w:t xml:space="preserve">   Fixed investment</w:t>
            </w:r>
          </w:p>
        </w:tc>
        <w:tc>
          <w:tcPr>
            <w:tcW w:w="1020" w:type="dxa"/>
            <w:hideMark/>
          </w:tcPr>
          <w:p w14:paraId="3380120D" w14:textId="77777777" w:rsidR="006E4C36" w:rsidRPr="006E4C36" w:rsidRDefault="006E4C36" w:rsidP="006E4C36">
            <w:pPr>
              <w:pStyle w:val="TableData"/>
              <w:jc w:val="right"/>
            </w:pPr>
            <w:r w:rsidRPr="006E4C36">
              <w:t>5.1</w:t>
            </w:r>
          </w:p>
        </w:tc>
        <w:tc>
          <w:tcPr>
            <w:tcW w:w="1020" w:type="dxa"/>
            <w:hideMark/>
          </w:tcPr>
          <w:p w14:paraId="53413D76" w14:textId="77777777" w:rsidR="006E4C36" w:rsidRPr="006E4C36" w:rsidRDefault="006E4C36" w:rsidP="006E4C36">
            <w:pPr>
              <w:pStyle w:val="TableData"/>
              <w:jc w:val="right"/>
            </w:pPr>
            <w:r w:rsidRPr="006E4C36">
              <w:t>-0.1</w:t>
            </w:r>
          </w:p>
        </w:tc>
        <w:tc>
          <w:tcPr>
            <w:tcW w:w="1020" w:type="dxa"/>
            <w:hideMark/>
          </w:tcPr>
          <w:p w14:paraId="08DFAF50" w14:textId="77777777" w:rsidR="006E4C36" w:rsidRPr="006E4C36" w:rsidRDefault="006E4C36" w:rsidP="006E4C36">
            <w:pPr>
              <w:pStyle w:val="TableData"/>
              <w:jc w:val="right"/>
            </w:pPr>
            <w:r w:rsidRPr="006E4C36">
              <w:t>1.0</w:t>
            </w:r>
          </w:p>
        </w:tc>
        <w:tc>
          <w:tcPr>
            <w:tcW w:w="1020" w:type="dxa"/>
            <w:hideMark/>
          </w:tcPr>
          <w:p w14:paraId="08554291" w14:textId="77777777" w:rsidR="006E4C36" w:rsidRPr="006E4C36" w:rsidRDefault="006E4C36" w:rsidP="006E4C36">
            <w:pPr>
              <w:pStyle w:val="TableData"/>
              <w:jc w:val="right"/>
            </w:pPr>
            <w:r w:rsidRPr="006E4C36">
              <w:t>0.8</w:t>
            </w:r>
          </w:p>
        </w:tc>
        <w:tc>
          <w:tcPr>
            <w:tcW w:w="1020" w:type="dxa"/>
            <w:hideMark/>
          </w:tcPr>
          <w:p w14:paraId="49E7787C" w14:textId="77777777" w:rsidR="006E4C36" w:rsidRPr="006E4C36" w:rsidRDefault="006E4C36" w:rsidP="006E4C36">
            <w:pPr>
              <w:pStyle w:val="TableData"/>
              <w:jc w:val="right"/>
            </w:pPr>
            <w:r w:rsidRPr="006E4C36">
              <w:t>3.4</w:t>
            </w:r>
          </w:p>
        </w:tc>
        <w:tc>
          <w:tcPr>
            <w:tcW w:w="1020" w:type="dxa"/>
            <w:hideMark/>
          </w:tcPr>
          <w:p w14:paraId="500615A5" w14:textId="77777777" w:rsidR="006E4C36" w:rsidRPr="006E4C36" w:rsidRDefault="006E4C36" w:rsidP="006E4C36">
            <w:pPr>
              <w:pStyle w:val="TableData"/>
              <w:jc w:val="right"/>
            </w:pPr>
            <w:r w:rsidRPr="006E4C36">
              <w:t>2.5</w:t>
            </w:r>
          </w:p>
        </w:tc>
      </w:tr>
      <w:tr w:rsidR="006E4C36" w:rsidRPr="006E4C36" w14:paraId="6E4BD32B" w14:textId="77777777" w:rsidTr="006E4C36">
        <w:tc>
          <w:tcPr>
            <w:tcW w:w="3640" w:type="dxa"/>
            <w:hideMark/>
          </w:tcPr>
          <w:p w14:paraId="0C320892" w14:textId="77777777" w:rsidR="006E4C36" w:rsidRPr="006E4C36" w:rsidRDefault="006E4C36" w:rsidP="006E4C36">
            <w:pPr>
              <w:pStyle w:val="TableData"/>
            </w:pPr>
            <w:r w:rsidRPr="006E4C36">
              <w:t xml:space="preserve">   Government consumption</w:t>
            </w:r>
          </w:p>
        </w:tc>
        <w:tc>
          <w:tcPr>
            <w:tcW w:w="1020" w:type="dxa"/>
            <w:hideMark/>
          </w:tcPr>
          <w:p w14:paraId="767F6DFA" w14:textId="77777777" w:rsidR="006E4C36" w:rsidRPr="006E4C36" w:rsidRDefault="006E4C36" w:rsidP="006E4C36">
            <w:pPr>
              <w:pStyle w:val="TableData"/>
              <w:jc w:val="right"/>
            </w:pPr>
            <w:r w:rsidRPr="006E4C36">
              <w:t>0.6</w:t>
            </w:r>
          </w:p>
        </w:tc>
        <w:tc>
          <w:tcPr>
            <w:tcW w:w="1020" w:type="dxa"/>
            <w:hideMark/>
          </w:tcPr>
          <w:p w14:paraId="11AAFEB8" w14:textId="77777777" w:rsidR="006E4C36" w:rsidRPr="006E4C36" w:rsidRDefault="006E4C36" w:rsidP="006E4C36">
            <w:pPr>
              <w:pStyle w:val="TableData"/>
              <w:jc w:val="right"/>
            </w:pPr>
            <w:r w:rsidRPr="006E4C36">
              <w:t>0.6</w:t>
            </w:r>
          </w:p>
        </w:tc>
        <w:tc>
          <w:tcPr>
            <w:tcW w:w="1020" w:type="dxa"/>
            <w:hideMark/>
          </w:tcPr>
          <w:p w14:paraId="67FA85B9" w14:textId="77777777" w:rsidR="006E4C36" w:rsidRPr="006E4C36" w:rsidRDefault="006E4C36" w:rsidP="006E4C36">
            <w:pPr>
              <w:pStyle w:val="TableData"/>
              <w:jc w:val="right"/>
            </w:pPr>
            <w:r w:rsidRPr="006E4C36">
              <w:t>2.4</w:t>
            </w:r>
          </w:p>
        </w:tc>
        <w:tc>
          <w:tcPr>
            <w:tcW w:w="1020" w:type="dxa"/>
            <w:hideMark/>
          </w:tcPr>
          <w:p w14:paraId="10E902D8" w14:textId="77777777" w:rsidR="006E4C36" w:rsidRPr="006E4C36" w:rsidRDefault="006E4C36" w:rsidP="006E4C36">
            <w:pPr>
              <w:pStyle w:val="TableData"/>
              <w:jc w:val="right"/>
            </w:pPr>
            <w:r w:rsidRPr="006E4C36">
              <w:t>2.9</w:t>
            </w:r>
          </w:p>
        </w:tc>
        <w:tc>
          <w:tcPr>
            <w:tcW w:w="1020" w:type="dxa"/>
            <w:hideMark/>
          </w:tcPr>
          <w:p w14:paraId="561EDCE1" w14:textId="77777777" w:rsidR="006E4C36" w:rsidRPr="006E4C36" w:rsidRDefault="006E4C36" w:rsidP="006E4C36">
            <w:pPr>
              <w:pStyle w:val="TableData"/>
              <w:jc w:val="right"/>
            </w:pPr>
            <w:r w:rsidRPr="006E4C36">
              <w:t>1.6</w:t>
            </w:r>
          </w:p>
        </w:tc>
        <w:tc>
          <w:tcPr>
            <w:tcW w:w="1020" w:type="dxa"/>
            <w:hideMark/>
          </w:tcPr>
          <w:p w14:paraId="790C775B" w14:textId="77777777" w:rsidR="006E4C36" w:rsidRPr="006E4C36" w:rsidRDefault="006E4C36" w:rsidP="006E4C36">
            <w:pPr>
              <w:pStyle w:val="TableData"/>
              <w:jc w:val="right"/>
            </w:pPr>
            <w:r w:rsidRPr="006E4C36">
              <w:t>1.6</w:t>
            </w:r>
          </w:p>
        </w:tc>
      </w:tr>
      <w:tr w:rsidR="006E4C36" w:rsidRPr="006E4C36" w14:paraId="2C22B6AE" w14:textId="77777777" w:rsidTr="006E4C36">
        <w:tc>
          <w:tcPr>
            <w:tcW w:w="3640" w:type="dxa"/>
            <w:hideMark/>
          </w:tcPr>
          <w:p w14:paraId="6DF11539" w14:textId="77777777" w:rsidR="006E4C36" w:rsidRPr="006E4C36" w:rsidRDefault="006E4C36" w:rsidP="006E4C36">
            <w:pPr>
              <w:pStyle w:val="TableData"/>
            </w:pPr>
            <w:r w:rsidRPr="006E4C36">
              <w:t xml:space="preserve">   Exports of goods and services</w:t>
            </w:r>
          </w:p>
        </w:tc>
        <w:tc>
          <w:tcPr>
            <w:tcW w:w="1020" w:type="dxa"/>
            <w:hideMark/>
          </w:tcPr>
          <w:p w14:paraId="54C82E9B" w14:textId="77777777" w:rsidR="006E4C36" w:rsidRPr="006E4C36" w:rsidRDefault="006E4C36" w:rsidP="006E4C36">
            <w:pPr>
              <w:pStyle w:val="TableData"/>
              <w:jc w:val="right"/>
            </w:pPr>
            <w:r w:rsidRPr="006E4C36">
              <w:t>12.6</w:t>
            </w:r>
          </w:p>
        </w:tc>
        <w:tc>
          <w:tcPr>
            <w:tcW w:w="1020" w:type="dxa"/>
            <w:hideMark/>
          </w:tcPr>
          <w:p w14:paraId="1EB0D6BD" w14:textId="77777777" w:rsidR="006E4C36" w:rsidRPr="006E4C36" w:rsidRDefault="006E4C36" w:rsidP="006E4C36">
            <w:pPr>
              <w:pStyle w:val="TableData"/>
              <w:jc w:val="right"/>
            </w:pPr>
            <w:r w:rsidRPr="006E4C36">
              <w:t>-2.2</w:t>
            </w:r>
          </w:p>
        </w:tc>
        <w:tc>
          <w:tcPr>
            <w:tcW w:w="1020" w:type="dxa"/>
            <w:hideMark/>
          </w:tcPr>
          <w:p w14:paraId="012ACFC1" w14:textId="77777777" w:rsidR="006E4C36" w:rsidRPr="006E4C36" w:rsidRDefault="006E4C36" w:rsidP="006E4C36">
            <w:pPr>
              <w:pStyle w:val="TableData"/>
              <w:jc w:val="right"/>
            </w:pPr>
            <w:r w:rsidRPr="006E4C36">
              <w:t>-1.9</w:t>
            </w:r>
          </w:p>
        </w:tc>
        <w:tc>
          <w:tcPr>
            <w:tcW w:w="1020" w:type="dxa"/>
            <w:hideMark/>
          </w:tcPr>
          <w:p w14:paraId="6270D057" w14:textId="77777777" w:rsidR="006E4C36" w:rsidRPr="006E4C36" w:rsidRDefault="006E4C36" w:rsidP="006E4C36">
            <w:pPr>
              <w:pStyle w:val="TableData"/>
              <w:jc w:val="right"/>
            </w:pPr>
            <w:r w:rsidRPr="006E4C36">
              <w:t>1.9</w:t>
            </w:r>
          </w:p>
        </w:tc>
        <w:tc>
          <w:tcPr>
            <w:tcW w:w="1020" w:type="dxa"/>
            <w:hideMark/>
          </w:tcPr>
          <w:p w14:paraId="1CF58069" w14:textId="77777777" w:rsidR="006E4C36" w:rsidRPr="006E4C36" w:rsidRDefault="006E4C36" w:rsidP="006E4C36">
            <w:pPr>
              <w:pStyle w:val="TableData"/>
              <w:jc w:val="right"/>
            </w:pPr>
            <w:r w:rsidRPr="006E4C36">
              <w:t>1.6</w:t>
            </w:r>
          </w:p>
        </w:tc>
        <w:tc>
          <w:tcPr>
            <w:tcW w:w="1020" w:type="dxa"/>
            <w:hideMark/>
          </w:tcPr>
          <w:p w14:paraId="114C032E" w14:textId="77777777" w:rsidR="006E4C36" w:rsidRPr="006E4C36" w:rsidRDefault="006E4C36" w:rsidP="006E4C36">
            <w:pPr>
              <w:pStyle w:val="TableData"/>
              <w:jc w:val="right"/>
            </w:pPr>
            <w:r w:rsidRPr="006E4C36">
              <w:t>1.5</w:t>
            </w:r>
          </w:p>
        </w:tc>
      </w:tr>
      <w:tr w:rsidR="006E4C36" w:rsidRPr="006E4C36" w14:paraId="2FA53566" w14:textId="77777777" w:rsidTr="006E4C36">
        <w:tc>
          <w:tcPr>
            <w:tcW w:w="3640" w:type="dxa"/>
            <w:hideMark/>
          </w:tcPr>
          <w:p w14:paraId="4AC7092D" w14:textId="77777777" w:rsidR="006E4C36" w:rsidRPr="006E4C36" w:rsidRDefault="006E4C36" w:rsidP="006E4C36">
            <w:pPr>
              <w:pStyle w:val="TableData"/>
            </w:pPr>
            <w:r w:rsidRPr="006E4C36">
              <w:t xml:space="preserve">   Imports of goods and services</w:t>
            </w:r>
          </w:p>
        </w:tc>
        <w:tc>
          <w:tcPr>
            <w:tcW w:w="1020" w:type="dxa"/>
            <w:hideMark/>
          </w:tcPr>
          <w:p w14:paraId="50B7E6A0" w14:textId="77777777" w:rsidR="006E4C36" w:rsidRPr="006E4C36" w:rsidRDefault="006E4C36" w:rsidP="006E4C36">
            <w:pPr>
              <w:pStyle w:val="TableData"/>
              <w:jc w:val="right"/>
            </w:pPr>
            <w:r w:rsidRPr="006E4C36">
              <w:t>13.0</w:t>
            </w:r>
          </w:p>
        </w:tc>
        <w:tc>
          <w:tcPr>
            <w:tcW w:w="1020" w:type="dxa"/>
            <w:hideMark/>
          </w:tcPr>
          <w:p w14:paraId="3A177BD1" w14:textId="77777777" w:rsidR="006E4C36" w:rsidRPr="006E4C36" w:rsidRDefault="006E4C36" w:rsidP="006E4C36">
            <w:pPr>
              <w:pStyle w:val="TableData"/>
              <w:jc w:val="right"/>
            </w:pPr>
            <w:r w:rsidRPr="006E4C36">
              <w:t>-3.4</w:t>
            </w:r>
          </w:p>
        </w:tc>
        <w:tc>
          <w:tcPr>
            <w:tcW w:w="1020" w:type="dxa"/>
            <w:hideMark/>
          </w:tcPr>
          <w:p w14:paraId="31F5C5C9" w14:textId="77777777" w:rsidR="006E4C36" w:rsidRPr="006E4C36" w:rsidRDefault="006E4C36" w:rsidP="006E4C36">
            <w:pPr>
              <w:pStyle w:val="TableData"/>
              <w:jc w:val="right"/>
            </w:pPr>
            <w:r w:rsidRPr="006E4C36">
              <w:t>2.5</w:t>
            </w:r>
          </w:p>
        </w:tc>
        <w:tc>
          <w:tcPr>
            <w:tcW w:w="1020" w:type="dxa"/>
            <w:hideMark/>
          </w:tcPr>
          <w:p w14:paraId="3CB18716" w14:textId="77777777" w:rsidR="006E4C36" w:rsidRPr="006E4C36" w:rsidRDefault="006E4C36" w:rsidP="006E4C36">
            <w:pPr>
              <w:pStyle w:val="TableData"/>
              <w:jc w:val="right"/>
            </w:pPr>
            <w:r w:rsidRPr="006E4C36">
              <w:t>2.2</w:t>
            </w:r>
          </w:p>
        </w:tc>
        <w:tc>
          <w:tcPr>
            <w:tcW w:w="1020" w:type="dxa"/>
            <w:hideMark/>
          </w:tcPr>
          <w:p w14:paraId="01983362" w14:textId="77777777" w:rsidR="006E4C36" w:rsidRPr="006E4C36" w:rsidRDefault="006E4C36" w:rsidP="006E4C36">
            <w:pPr>
              <w:pStyle w:val="TableData"/>
              <w:jc w:val="right"/>
            </w:pPr>
            <w:r w:rsidRPr="006E4C36">
              <w:t>1.8</w:t>
            </w:r>
          </w:p>
        </w:tc>
        <w:tc>
          <w:tcPr>
            <w:tcW w:w="1020" w:type="dxa"/>
            <w:hideMark/>
          </w:tcPr>
          <w:p w14:paraId="46F7E8A7" w14:textId="77777777" w:rsidR="006E4C36" w:rsidRPr="006E4C36" w:rsidRDefault="006E4C36" w:rsidP="006E4C36">
            <w:pPr>
              <w:pStyle w:val="TableData"/>
              <w:jc w:val="right"/>
            </w:pPr>
            <w:r w:rsidRPr="006E4C36">
              <w:t>1.5</w:t>
            </w:r>
          </w:p>
        </w:tc>
      </w:tr>
      <w:tr w:rsidR="006E4C36" w:rsidRPr="006E4C36" w14:paraId="5DDE3274" w14:textId="77777777" w:rsidTr="006E4C36">
        <w:tc>
          <w:tcPr>
            <w:tcW w:w="3640" w:type="dxa"/>
            <w:hideMark/>
          </w:tcPr>
          <w:p w14:paraId="6FFE4A1E" w14:textId="77777777" w:rsidR="006E4C36" w:rsidRPr="006E4C36" w:rsidRDefault="006E4C36" w:rsidP="006E4C36">
            <w:pPr>
              <w:pStyle w:val="TableData"/>
            </w:pPr>
            <w:r w:rsidRPr="006E4C36">
              <w:t>Industrial Production</w:t>
            </w:r>
          </w:p>
        </w:tc>
        <w:tc>
          <w:tcPr>
            <w:tcW w:w="1020" w:type="dxa"/>
            <w:hideMark/>
          </w:tcPr>
          <w:p w14:paraId="096E465B" w14:textId="77777777" w:rsidR="006E4C36" w:rsidRPr="006E4C36" w:rsidRDefault="006E4C36" w:rsidP="006E4C36">
            <w:pPr>
              <w:pStyle w:val="TableData"/>
              <w:jc w:val="right"/>
            </w:pPr>
            <w:r w:rsidRPr="006E4C36">
              <w:t>-6.4</w:t>
            </w:r>
          </w:p>
        </w:tc>
        <w:tc>
          <w:tcPr>
            <w:tcW w:w="1020" w:type="dxa"/>
            <w:hideMark/>
          </w:tcPr>
          <w:p w14:paraId="668DC26F" w14:textId="77777777" w:rsidR="006E4C36" w:rsidRPr="006E4C36" w:rsidRDefault="006E4C36" w:rsidP="006E4C36">
            <w:pPr>
              <w:pStyle w:val="TableData"/>
              <w:jc w:val="right"/>
            </w:pPr>
            <w:r w:rsidRPr="006E4C36">
              <w:t>-1.2</w:t>
            </w:r>
          </w:p>
        </w:tc>
        <w:tc>
          <w:tcPr>
            <w:tcW w:w="1020" w:type="dxa"/>
            <w:hideMark/>
          </w:tcPr>
          <w:p w14:paraId="6769110F" w14:textId="77777777" w:rsidR="006E4C36" w:rsidRPr="006E4C36" w:rsidRDefault="006E4C36" w:rsidP="006E4C36">
            <w:pPr>
              <w:pStyle w:val="TableData"/>
              <w:jc w:val="right"/>
            </w:pPr>
            <w:r w:rsidRPr="006E4C36">
              <w:t>-1.1</w:t>
            </w:r>
          </w:p>
        </w:tc>
        <w:tc>
          <w:tcPr>
            <w:tcW w:w="1020" w:type="dxa"/>
            <w:hideMark/>
          </w:tcPr>
          <w:p w14:paraId="44C06C80" w14:textId="77777777" w:rsidR="006E4C36" w:rsidRPr="006E4C36" w:rsidRDefault="006E4C36" w:rsidP="006E4C36">
            <w:pPr>
              <w:pStyle w:val="TableData"/>
              <w:jc w:val="right"/>
            </w:pPr>
            <w:r w:rsidRPr="006E4C36">
              <w:t>0.6</w:t>
            </w:r>
          </w:p>
        </w:tc>
        <w:tc>
          <w:tcPr>
            <w:tcW w:w="1020" w:type="dxa"/>
            <w:hideMark/>
          </w:tcPr>
          <w:p w14:paraId="250F549A" w14:textId="77777777" w:rsidR="006E4C36" w:rsidRPr="006E4C36" w:rsidRDefault="006E4C36" w:rsidP="006E4C36">
            <w:pPr>
              <w:pStyle w:val="TableData"/>
              <w:jc w:val="right"/>
            </w:pPr>
            <w:r w:rsidRPr="006E4C36">
              <w:t>1.2</w:t>
            </w:r>
          </w:p>
        </w:tc>
        <w:tc>
          <w:tcPr>
            <w:tcW w:w="1020" w:type="dxa"/>
            <w:hideMark/>
          </w:tcPr>
          <w:p w14:paraId="582D5336" w14:textId="77777777" w:rsidR="006E4C36" w:rsidRPr="006E4C36" w:rsidRDefault="006E4C36" w:rsidP="006E4C36">
            <w:pPr>
              <w:pStyle w:val="TableData"/>
              <w:jc w:val="right"/>
            </w:pPr>
            <w:r w:rsidRPr="006E4C36">
              <w:t>1.1</w:t>
            </w:r>
          </w:p>
        </w:tc>
      </w:tr>
      <w:tr w:rsidR="006E4C36" w:rsidRPr="006E4C36" w14:paraId="0177881B" w14:textId="77777777" w:rsidTr="006E4C36">
        <w:tc>
          <w:tcPr>
            <w:tcW w:w="3640" w:type="dxa"/>
            <w:hideMark/>
          </w:tcPr>
          <w:p w14:paraId="3042854D" w14:textId="77777777" w:rsidR="006E4C36" w:rsidRPr="006E4C36" w:rsidRDefault="006E4C36" w:rsidP="006E4C36">
            <w:pPr>
              <w:pStyle w:val="TableData"/>
            </w:pPr>
            <w:r w:rsidRPr="006E4C36">
              <w:t>Consumer prices</w:t>
            </w:r>
          </w:p>
        </w:tc>
        <w:tc>
          <w:tcPr>
            <w:tcW w:w="1020" w:type="dxa"/>
            <w:hideMark/>
          </w:tcPr>
          <w:p w14:paraId="0300A9CD" w14:textId="77777777" w:rsidR="006E4C36" w:rsidRPr="006E4C36" w:rsidRDefault="006E4C36" w:rsidP="006E4C36">
            <w:pPr>
              <w:pStyle w:val="TableData"/>
              <w:jc w:val="right"/>
            </w:pPr>
            <w:r w:rsidRPr="006E4C36">
              <w:t>9.1</w:t>
            </w:r>
          </w:p>
        </w:tc>
        <w:tc>
          <w:tcPr>
            <w:tcW w:w="1020" w:type="dxa"/>
            <w:hideMark/>
          </w:tcPr>
          <w:p w14:paraId="4B7ED43F" w14:textId="77777777" w:rsidR="006E4C36" w:rsidRPr="006E4C36" w:rsidRDefault="006E4C36" w:rsidP="006E4C36">
            <w:pPr>
              <w:pStyle w:val="TableData"/>
              <w:jc w:val="right"/>
            </w:pPr>
            <w:r w:rsidRPr="006E4C36">
              <w:t>7.3</w:t>
            </w:r>
          </w:p>
        </w:tc>
        <w:tc>
          <w:tcPr>
            <w:tcW w:w="1020" w:type="dxa"/>
            <w:hideMark/>
          </w:tcPr>
          <w:p w14:paraId="5BA14643" w14:textId="77777777" w:rsidR="006E4C36" w:rsidRPr="006E4C36" w:rsidRDefault="006E4C36" w:rsidP="006E4C36">
            <w:pPr>
              <w:pStyle w:val="TableData"/>
              <w:jc w:val="right"/>
            </w:pPr>
            <w:r w:rsidRPr="006E4C36">
              <w:t>2.6</w:t>
            </w:r>
          </w:p>
        </w:tc>
        <w:tc>
          <w:tcPr>
            <w:tcW w:w="1020" w:type="dxa"/>
            <w:hideMark/>
          </w:tcPr>
          <w:p w14:paraId="55114CDC" w14:textId="77777777" w:rsidR="006E4C36" w:rsidRPr="006E4C36" w:rsidRDefault="006E4C36" w:rsidP="006E4C36">
            <w:pPr>
              <w:pStyle w:val="TableData"/>
              <w:jc w:val="right"/>
            </w:pPr>
            <w:r w:rsidRPr="006E4C36">
              <w:t>3.0</w:t>
            </w:r>
          </w:p>
        </w:tc>
        <w:tc>
          <w:tcPr>
            <w:tcW w:w="1020" w:type="dxa"/>
            <w:hideMark/>
          </w:tcPr>
          <w:p w14:paraId="13BE6991" w14:textId="77777777" w:rsidR="006E4C36" w:rsidRPr="006E4C36" w:rsidRDefault="006E4C36" w:rsidP="006E4C36">
            <w:pPr>
              <w:pStyle w:val="TableData"/>
              <w:jc w:val="right"/>
            </w:pPr>
            <w:r w:rsidRPr="006E4C36">
              <w:t>2.4</w:t>
            </w:r>
          </w:p>
        </w:tc>
        <w:tc>
          <w:tcPr>
            <w:tcW w:w="1020" w:type="dxa"/>
            <w:hideMark/>
          </w:tcPr>
          <w:p w14:paraId="0AE4AAC2" w14:textId="77777777" w:rsidR="006E4C36" w:rsidRPr="006E4C36" w:rsidRDefault="006E4C36" w:rsidP="006E4C36">
            <w:pPr>
              <w:pStyle w:val="TableData"/>
              <w:jc w:val="right"/>
            </w:pPr>
            <w:r w:rsidRPr="006E4C36">
              <w:t>2.1</w:t>
            </w:r>
          </w:p>
        </w:tc>
      </w:tr>
      <w:tr w:rsidR="006E4C36" w:rsidRPr="006E4C36" w14:paraId="7A98ED3B" w14:textId="77777777" w:rsidTr="006E4C36">
        <w:tc>
          <w:tcPr>
            <w:tcW w:w="3640" w:type="dxa"/>
            <w:hideMark/>
          </w:tcPr>
          <w:p w14:paraId="61AD2D0D" w14:textId="77777777" w:rsidR="006E4C36" w:rsidRPr="006E4C36" w:rsidRDefault="006E4C36" w:rsidP="006E4C36">
            <w:pPr>
              <w:pStyle w:val="TableData"/>
            </w:pPr>
            <w:r w:rsidRPr="006E4C36">
              <w:t>Unemployment rate (%)</w:t>
            </w:r>
          </w:p>
        </w:tc>
        <w:tc>
          <w:tcPr>
            <w:tcW w:w="1020" w:type="dxa"/>
            <w:hideMark/>
          </w:tcPr>
          <w:p w14:paraId="4BA6433C" w14:textId="77777777" w:rsidR="006E4C36" w:rsidRPr="006E4C36" w:rsidRDefault="006E4C36" w:rsidP="006E4C36">
            <w:pPr>
              <w:pStyle w:val="TableData"/>
              <w:jc w:val="right"/>
            </w:pPr>
            <w:r w:rsidRPr="006E4C36">
              <w:t>3.9</w:t>
            </w:r>
          </w:p>
        </w:tc>
        <w:tc>
          <w:tcPr>
            <w:tcW w:w="1020" w:type="dxa"/>
            <w:hideMark/>
          </w:tcPr>
          <w:p w14:paraId="446E2F3C" w14:textId="77777777" w:rsidR="006E4C36" w:rsidRPr="006E4C36" w:rsidRDefault="006E4C36" w:rsidP="006E4C36">
            <w:pPr>
              <w:pStyle w:val="TableData"/>
              <w:jc w:val="right"/>
            </w:pPr>
            <w:r w:rsidRPr="006E4C36">
              <w:t>4.0</w:t>
            </w:r>
          </w:p>
        </w:tc>
        <w:tc>
          <w:tcPr>
            <w:tcW w:w="1020" w:type="dxa"/>
            <w:hideMark/>
          </w:tcPr>
          <w:p w14:paraId="5216F3DA" w14:textId="77777777" w:rsidR="006E4C36" w:rsidRPr="006E4C36" w:rsidRDefault="006E4C36" w:rsidP="006E4C36">
            <w:pPr>
              <w:pStyle w:val="TableData"/>
              <w:jc w:val="right"/>
            </w:pPr>
            <w:r w:rsidRPr="006E4C36">
              <w:t>4.3</w:t>
            </w:r>
          </w:p>
        </w:tc>
        <w:tc>
          <w:tcPr>
            <w:tcW w:w="1020" w:type="dxa"/>
            <w:hideMark/>
          </w:tcPr>
          <w:p w14:paraId="5595D0FB" w14:textId="77777777" w:rsidR="006E4C36" w:rsidRPr="006E4C36" w:rsidRDefault="006E4C36" w:rsidP="006E4C36">
            <w:pPr>
              <w:pStyle w:val="TableData"/>
              <w:jc w:val="right"/>
            </w:pPr>
            <w:r w:rsidRPr="006E4C36">
              <w:t>4.4</w:t>
            </w:r>
          </w:p>
        </w:tc>
        <w:tc>
          <w:tcPr>
            <w:tcW w:w="1020" w:type="dxa"/>
            <w:hideMark/>
          </w:tcPr>
          <w:p w14:paraId="6F7EFE67" w14:textId="77777777" w:rsidR="006E4C36" w:rsidRPr="006E4C36" w:rsidRDefault="006E4C36" w:rsidP="006E4C36">
            <w:pPr>
              <w:pStyle w:val="TableData"/>
              <w:jc w:val="right"/>
            </w:pPr>
            <w:r w:rsidRPr="006E4C36">
              <w:t>4.3</w:t>
            </w:r>
          </w:p>
        </w:tc>
        <w:tc>
          <w:tcPr>
            <w:tcW w:w="1020" w:type="dxa"/>
            <w:hideMark/>
          </w:tcPr>
          <w:p w14:paraId="75F2B1B9" w14:textId="77777777" w:rsidR="006E4C36" w:rsidRPr="006E4C36" w:rsidRDefault="006E4C36" w:rsidP="006E4C36">
            <w:pPr>
              <w:pStyle w:val="TableData"/>
              <w:jc w:val="right"/>
            </w:pPr>
            <w:r w:rsidRPr="006E4C36">
              <w:t>4.2</w:t>
            </w:r>
          </w:p>
        </w:tc>
      </w:tr>
      <w:tr w:rsidR="006E4C36" w:rsidRPr="006E4C36" w14:paraId="63683577" w14:textId="77777777" w:rsidTr="006E4C36">
        <w:tc>
          <w:tcPr>
            <w:tcW w:w="3640" w:type="dxa"/>
            <w:hideMark/>
          </w:tcPr>
          <w:p w14:paraId="57D1E758" w14:textId="77777777" w:rsidR="006E4C36" w:rsidRPr="006E4C36" w:rsidRDefault="006E4C36" w:rsidP="006E4C36">
            <w:pPr>
              <w:pStyle w:val="TableData"/>
            </w:pPr>
            <w:r w:rsidRPr="006E4C36">
              <w:t>Current a/c balance (% of GDP)</w:t>
            </w:r>
          </w:p>
        </w:tc>
        <w:tc>
          <w:tcPr>
            <w:tcW w:w="1020" w:type="dxa"/>
            <w:hideMark/>
          </w:tcPr>
          <w:p w14:paraId="2AA4FF00" w14:textId="77777777" w:rsidR="006E4C36" w:rsidRPr="006E4C36" w:rsidRDefault="006E4C36" w:rsidP="006E4C36">
            <w:pPr>
              <w:pStyle w:val="TableData"/>
              <w:jc w:val="right"/>
            </w:pPr>
            <w:r w:rsidRPr="006E4C36">
              <w:t>-2.2</w:t>
            </w:r>
          </w:p>
        </w:tc>
        <w:tc>
          <w:tcPr>
            <w:tcW w:w="1020" w:type="dxa"/>
            <w:hideMark/>
          </w:tcPr>
          <w:p w14:paraId="16D76949" w14:textId="77777777" w:rsidR="006E4C36" w:rsidRPr="006E4C36" w:rsidRDefault="006E4C36" w:rsidP="006E4C36">
            <w:pPr>
              <w:pStyle w:val="TableData"/>
              <w:jc w:val="right"/>
            </w:pPr>
            <w:r w:rsidRPr="006E4C36">
              <w:t>-2.0</w:t>
            </w:r>
          </w:p>
        </w:tc>
        <w:tc>
          <w:tcPr>
            <w:tcW w:w="1020" w:type="dxa"/>
            <w:hideMark/>
          </w:tcPr>
          <w:p w14:paraId="60EED788" w14:textId="77777777" w:rsidR="006E4C36" w:rsidRPr="006E4C36" w:rsidRDefault="006E4C36" w:rsidP="006E4C36">
            <w:pPr>
              <w:pStyle w:val="TableData"/>
              <w:jc w:val="right"/>
            </w:pPr>
            <w:r w:rsidRPr="006E4C36">
              <w:t>-3.1</w:t>
            </w:r>
          </w:p>
        </w:tc>
        <w:tc>
          <w:tcPr>
            <w:tcW w:w="1020" w:type="dxa"/>
            <w:hideMark/>
          </w:tcPr>
          <w:p w14:paraId="45CF5738" w14:textId="77777777" w:rsidR="006E4C36" w:rsidRPr="006E4C36" w:rsidRDefault="006E4C36" w:rsidP="006E4C36">
            <w:pPr>
              <w:pStyle w:val="TableData"/>
              <w:jc w:val="right"/>
            </w:pPr>
            <w:r w:rsidRPr="006E4C36">
              <w:t>-2.8</w:t>
            </w:r>
          </w:p>
        </w:tc>
        <w:tc>
          <w:tcPr>
            <w:tcW w:w="1020" w:type="dxa"/>
            <w:hideMark/>
          </w:tcPr>
          <w:p w14:paraId="3E51DEE1" w14:textId="77777777" w:rsidR="006E4C36" w:rsidRPr="006E4C36" w:rsidRDefault="006E4C36" w:rsidP="006E4C36">
            <w:pPr>
              <w:pStyle w:val="TableData"/>
              <w:jc w:val="right"/>
            </w:pPr>
            <w:r w:rsidRPr="006E4C36">
              <w:t>-2.8</w:t>
            </w:r>
          </w:p>
        </w:tc>
        <w:tc>
          <w:tcPr>
            <w:tcW w:w="1020" w:type="dxa"/>
            <w:hideMark/>
          </w:tcPr>
          <w:p w14:paraId="65E027EA" w14:textId="77777777" w:rsidR="006E4C36" w:rsidRPr="006E4C36" w:rsidRDefault="006E4C36" w:rsidP="006E4C36">
            <w:pPr>
              <w:pStyle w:val="TableData"/>
              <w:jc w:val="right"/>
            </w:pPr>
            <w:r w:rsidRPr="006E4C36">
              <w:t>-2.7</w:t>
            </w:r>
          </w:p>
        </w:tc>
      </w:tr>
      <w:tr w:rsidR="006E4C36" w:rsidRPr="006E4C36" w14:paraId="4D836895" w14:textId="77777777" w:rsidTr="006E4C36">
        <w:tc>
          <w:tcPr>
            <w:tcW w:w="3640" w:type="dxa"/>
            <w:hideMark/>
          </w:tcPr>
          <w:p w14:paraId="2FD800EE" w14:textId="77777777" w:rsidR="006E4C36" w:rsidRPr="006E4C36" w:rsidRDefault="006E4C36" w:rsidP="006E4C36">
            <w:pPr>
              <w:pStyle w:val="TableData"/>
            </w:pPr>
            <w:r w:rsidRPr="006E4C36">
              <w:t>Government balance (% of GDP)</w:t>
            </w:r>
          </w:p>
        </w:tc>
        <w:tc>
          <w:tcPr>
            <w:tcW w:w="1020" w:type="dxa"/>
            <w:hideMark/>
          </w:tcPr>
          <w:p w14:paraId="0CA8771E" w14:textId="77777777" w:rsidR="006E4C36" w:rsidRPr="006E4C36" w:rsidRDefault="006E4C36" w:rsidP="006E4C36">
            <w:pPr>
              <w:pStyle w:val="TableData"/>
              <w:jc w:val="right"/>
            </w:pPr>
            <w:r w:rsidRPr="006E4C36">
              <w:t>4.1</w:t>
            </w:r>
          </w:p>
        </w:tc>
        <w:tc>
          <w:tcPr>
            <w:tcW w:w="1020" w:type="dxa"/>
            <w:hideMark/>
          </w:tcPr>
          <w:p w14:paraId="35EE6668" w14:textId="77777777" w:rsidR="006E4C36" w:rsidRPr="006E4C36" w:rsidRDefault="006E4C36" w:rsidP="006E4C36">
            <w:pPr>
              <w:pStyle w:val="TableData"/>
              <w:jc w:val="right"/>
            </w:pPr>
            <w:r w:rsidRPr="006E4C36">
              <w:t>5.0</w:t>
            </w:r>
          </w:p>
        </w:tc>
        <w:tc>
          <w:tcPr>
            <w:tcW w:w="1020" w:type="dxa"/>
            <w:hideMark/>
          </w:tcPr>
          <w:p w14:paraId="15DB7994" w14:textId="77777777" w:rsidR="006E4C36" w:rsidRPr="006E4C36" w:rsidRDefault="006E4C36" w:rsidP="006E4C36">
            <w:pPr>
              <w:pStyle w:val="TableData"/>
              <w:jc w:val="right"/>
            </w:pPr>
            <w:r w:rsidRPr="006E4C36">
              <w:t>4.5</w:t>
            </w:r>
          </w:p>
        </w:tc>
        <w:tc>
          <w:tcPr>
            <w:tcW w:w="1020" w:type="dxa"/>
            <w:hideMark/>
          </w:tcPr>
          <w:p w14:paraId="1FD3D56B" w14:textId="77777777" w:rsidR="006E4C36" w:rsidRPr="006E4C36" w:rsidRDefault="006E4C36" w:rsidP="006E4C36">
            <w:pPr>
              <w:pStyle w:val="TableData"/>
              <w:jc w:val="right"/>
            </w:pPr>
            <w:r w:rsidRPr="006E4C36">
              <w:t>3.7</w:t>
            </w:r>
          </w:p>
        </w:tc>
        <w:tc>
          <w:tcPr>
            <w:tcW w:w="1020" w:type="dxa"/>
            <w:hideMark/>
          </w:tcPr>
          <w:p w14:paraId="1CAF3B9F" w14:textId="77777777" w:rsidR="006E4C36" w:rsidRPr="006E4C36" w:rsidRDefault="006E4C36" w:rsidP="006E4C36">
            <w:pPr>
              <w:pStyle w:val="TableData"/>
              <w:jc w:val="right"/>
            </w:pPr>
            <w:r w:rsidRPr="006E4C36">
              <w:t>2.9</w:t>
            </w:r>
          </w:p>
        </w:tc>
        <w:tc>
          <w:tcPr>
            <w:tcW w:w="1020" w:type="dxa"/>
            <w:hideMark/>
          </w:tcPr>
          <w:p w14:paraId="098EFCC3" w14:textId="77777777" w:rsidR="006E4C36" w:rsidRPr="006E4C36" w:rsidRDefault="006E4C36" w:rsidP="006E4C36">
            <w:pPr>
              <w:pStyle w:val="TableData"/>
              <w:jc w:val="right"/>
            </w:pPr>
            <w:r w:rsidRPr="006E4C36">
              <w:t>2.2</w:t>
            </w:r>
          </w:p>
        </w:tc>
      </w:tr>
      <w:tr w:rsidR="006E4C36" w:rsidRPr="006E4C36" w14:paraId="423245D2" w14:textId="77777777" w:rsidTr="006E4C36">
        <w:tc>
          <w:tcPr>
            <w:tcW w:w="3640" w:type="dxa"/>
            <w:hideMark/>
          </w:tcPr>
          <w:p w14:paraId="454FE842" w14:textId="77777777" w:rsidR="006E4C36" w:rsidRPr="006E4C36" w:rsidRDefault="006E4C36" w:rsidP="006E4C36">
            <w:pPr>
              <w:pStyle w:val="TableData"/>
            </w:pPr>
            <w:r w:rsidRPr="006E4C36">
              <w:t>Central bank policy rate (%, EOP)</w:t>
            </w:r>
          </w:p>
        </w:tc>
        <w:tc>
          <w:tcPr>
            <w:tcW w:w="1020" w:type="dxa"/>
            <w:hideMark/>
          </w:tcPr>
          <w:p w14:paraId="258DF46F" w14:textId="77777777" w:rsidR="006E4C36" w:rsidRPr="006E4C36" w:rsidRDefault="006E4C36" w:rsidP="006E4C36">
            <w:pPr>
              <w:pStyle w:val="TableData"/>
              <w:jc w:val="right"/>
            </w:pPr>
            <w:r w:rsidRPr="006E4C36">
              <w:t>3.50</w:t>
            </w:r>
          </w:p>
        </w:tc>
        <w:tc>
          <w:tcPr>
            <w:tcW w:w="1020" w:type="dxa"/>
            <w:hideMark/>
          </w:tcPr>
          <w:p w14:paraId="51E7129A" w14:textId="77777777" w:rsidR="006E4C36" w:rsidRPr="006E4C36" w:rsidRDefault="006E4C36" w:rsidP="006E4C36">
            <w:pPr>
              <w:pStyle w:val="TableData"/>
              <w:jc w:val="right"/>
            </w:pPr>
            <w:r w:rsidRPr="006E4C36">
              <w:t>5.25</w:t>
            </w:r>
          </w:p>
        </w:tc>
        <w:tc>
          <w:tcPr>
            <w:tcW w:w="1020" w:type="dxa"/>
            <w:hideMark/>
          </w:tcPr>
          <w:p w14:paraId="28C17457" w14:textId="77777777" w:rsidR="006E4C36" w:rsidRPr="006E4C36" w:rsidRDefault="006E4C36" w:rsidP="006E4C36">
            <w:pPr>
              <w:pStyle w:val="TableData"/>
              <w:jc w:val="right"/>
            </w:pPr>
            <w:r w:rsidRPr="006E4C36">
              <w:t>4.75</w:t>
            </w:r>
          </w:p>
        </w:tc>
        <w:tc>
          <w:tcPr>
            <w:tcW w:w="1020" w:type="dxa"/>
            <w:hideMark/>
          </w:tcPr>
          <w:p w14:paraId="2098F1A5" w14:textId="77777777" w:rsidR="006E4C36" w:rsidRPr="006E4C36" w:rsidRDefault="006E4C36" w:rsidP="006E4C36">
            <w:pPr>
              <w:pStyle w:val="TableData"/>
              <w:jc w:val="right"/>
            </w:pPr>
            <w:r w:rsidRPr="006E4C36">
              <w:t>3.75</w:t>
            </w:r>
          </w:p>
        </w:tc>
        <w:tc>
          <w:tcPr>
            <w:tcW w:w="1020" w:type="dxa"/>
            <w:hideMark/>
          </w:tcPr>
          <w:p w14:paraId="267AF7B9" w14:textId="77777777" w:rsidR="006E4C36" w:rsidRPr="006E4C36" w:rsidRDefault="006E4C36" w:rsidP="006E4C36">
            <w:pPr>
              <w:pStyle w:val="TableData"/>
              <w:jc w:val="right"/>
            </w:pPr>
            <w:r w:rsidRPr="006E4C36">
              <w:t>3.00</w:t>
            </w:r>
          </w:p>
        </w:tc>
        <w:tc>
          <w:tcPr>
            <w:tcW w:w="1020" w:type="dxa"/>
            <w:hideMark/>
          </w:tcPr>
          <w:p w14:paraId="567E3133" w14:textId="77777777" w:rsidR="006E4C36" w:rsidRPr="006E4C36" w:rsidRDefault="006E4C36" w:rsidP="006E4C36">
            <w:pPr>
              <w:pStyle w:val="TableData"/>
              <w:jc w:val="right"/>
            </w:pPr>
            <w:r w:rsidRPr="006E4C36">
              <w:t>2.50</w:t>
            </w:r>
          </w:p>
        </w:tc>
      </w:tr>
      <w:tr w:rsidR="006E4C36" w:rsidRPr="006E4C36" w14:paraId="0D635DC9" w14:textId="77777777" w:rsidTr="006E4C36">
        <w:tc>
          <w:tcPr>
            <w:tcW w:w="3640" w:type="dxa"/>
            <w:hideMark/>
          </w:tcPr>
          <w:p w14:paraId="1DAD7065" w14:textId="77777777" w:rsidR="006E4C36" w:rsidRPr="006E4C36" w:rsidRDefault="006E4C36" w:rsidP="006E4C36">
            <w:pPr>
              <w:pStyle w:val="TableData"/>
            </w:pPr>
            <w:r w:rsidRPr="006E4C36">
              <w:t>10yr govt. bond yield (%, EOP)</w:t>
            </w:r>
          </w:p>
        </w:tc>
        <w:tc>
          <w:tcPr>
            <w:tcW w:w="1020" w:type="dxa"/>
            <w:hideMark/>
          </w:tcPr>
          <w:p w14:paraId="21BD83C6" w14:textId="77777777" w:rsidR="006E4C36" w:rsidRPr="006E4C36" w:rsidRDefault="006E4C36" w:rsidP="006E4C36">
            <w:pPr>
              <w:pStyle w:val="TableData"/>
              <w:jc w:val="right"/>
            </w:pPr>
            <w:r w:rsidRPr="006E4C36">
              <w:t>3.67</w:t>
            </w:r>
          </w:p>
        </w:tc>
        <w:tc>
          <w:tcPr>
            <w:tcW w:w="1020" w:type="dxa"/>
            <w:hideMark/>
          </w:tcPr>
          <w:p w14:paraId="7E74F56E" w14:textId="77777777" w:rsidR="006E4C36" w:rsidRPr="006E4C36" w:rsidRDefault="006E4C36" w:rsidP="006E4C36">
            <w:pPr>
              <w:pStyle w:val="TableData"/>
              <w:jc w:val="right"/>
            </w:pPr>
            <w:r w:rsidRPr="006E4C36">
              <w:t>3.54</w:t>
            </w:r>
          </w:p>
        </w:tc>
        <w:tc>
          <w:tcPr>
            <w:tcW w:w="1020" w:type="dxa"/>
            <w:hideMark/>
          </w:tcPr>
          <w:p w14:paraId="67F86722" w14:textId="77777777" w:rsidR="006E4C36" w:rsidRPr="006E4C36" w:rsidRDefault="006E4C36" w:rsidP="006E4C36">
            <w:pPr>
              <w:pStyle w:val="TableData"/>
              <w:jc w:val="right"/>
            </w:pPr>
            <w:r w:rsidRPr="006E4C36">
              <w:t>4.30</w:t>
            </w:r>
          </w:p>
        </w:tc>
        <w:tc>
          <w:tcPr>
            <w:tcW w:w="1020" w:type="dxa"/>
            <w:hideMark/>
          </w:tcPr>
          <w:p w14:paraId="3F996C07" w14:textId="77777777" w:rsidR="006E4C36" w:rsidRPr="006E4C36" w:rsidRDefault="006E4C36" w:rsidP="006E4C36">
            <w:pPr>
              <w:pStyle w:val="TableData"/>
              <w:jc w:val="right"/>
            </w:pPr>
            <w:r w:rsidRPr="006E4C36">
              <w:t>4.16</w:t>
            </w:r>
          </w:p>
        </w:tc>
        <w:tc>
          <w:tcPr>
            <w:tcW w:w="1020" w:type="dxa"/>
            <w:hideMark/>
          </w:tcPr>
          <w:p w14:paraId="7BD218DD" w14:textId="77777777" w:rsidR="006E4C36" w:rsidRPr="006E4C36" w:rsidRDefault="006E4C36" w:rsidP="006E4C36">
            <w:pPr>
              <w:pStyle w:val="TableData"/>
              <w:jc w:val="right"/>
            </w:pPr>
            <w:r w:rsidRPr="006E4C36">
              <w:t>3.79</w:t>
            </w:r>
          </w:p>
        </w:tc>
        <w:tc>
          <w:tcPr>
            <w:tcW w:w="1020" w:type="dxa"/>
            <w:hideMark/>
          </w:tcPr>
          <w:p w14:paraId="4610CBB3" w14:textId="77777777" w:rsidR="006E4C36" w:rsidRPr="006E4C36" w:rsidRDefault="006E4C36" w:rsidP="006E4C36">
            <w:pPr>
              <w:pStyle w:val="TableData"/>
              <w:jc w:val="right"/>
            </w:pPr>
            <w:r w:rsidRPr="006E4C36">
              <w:t>3.41</w:t>
            </w:r>
          </w:p>
        </w:tc>
      </w:tr>
      <w:tr w:rsidR="006E4C36" w:rsidRPr="006E4C36" w14:paraId="1716FCD5" w14:textId="77777777" w:rsidTr="006E4C36">
        <w:tc>
          <w:tcPr>
            <w:tcW w:w="3640" w:type="dxa"/>
            <w:hideMark/>
          </w:tcPr>
          <w:p w14:paraId="38118DA2" w14:textId="77777777" w:rsidR="006E4C36" w:rsidRPr="006E4C36" w:rsidRDefault="006E4C36" w:rsidP="006E4C36">
            <w:pPr>
              <w:pStyle w:val="TableData"/>
            </w:pPr>
            <w:r w:rsidRPr="006E4C36">
              <w:t>Exchange rate (US$ per £, EOP)</w:t>
            </w:r>
          </w:p>
        </w:tc>
        <w:tc>
          <w:tcPr>
            <w:tcW w:w="1020" w:type="dxa"/>
            <w:hideMark/>
          </w:tcPr>
          <w:p w14:paraId="147360BD" w14:textId="77777777" w:rsidR="006E4C36" w:rsidRPr="006E4C36" w:rsidRDefault="006E4C36" w:rsidP="006E4C36">
            <w:pPr>
              <w:pStyle w:val="TableData"/>
              <w:jc w:val="right"/>
            </w:pPr>
            <w:r w:rsidRPr="006E4C36">
              <w:t>1.20</w:t>
            </w:r>
          </w:p>
        </w:tc>
        <w:tc>
          <w:tcPr>
            <w:tcW w:w="1020" w:type="dxa"/>
            <w:hideMark/>
          </w:tcPr>
          <w:p w14:paraId="2952E0D1" w14:textId="77777777" w:rsidR="006E4C36" w:rsidRPr="006E4C36" w:rsidRDefault="006E4C36" w:rsidP="006E4C36">
            <w:pPr>
              <w:pStyle w:val="TableData"/>
              <w:jc w:val="right"/>
            </w:pPr>
            <w:r w:rsidRPr="006E4C36">
              <w:t>1.27</w:t>
            </w:r>
          </w:p>
        </w:tc>
        <w:tc>
          <w:tcPr>
            <w:tcW w:w="1020" w:type="dxa"/>
            <w:hideMark/>
          </w:tcPr>
          <w:p w14:paraId="6B878791" w14:textId="77777777" w:rsidR="006E4C36" w:rsidRPr="006E4C36" w:rsidRDefault="006E4C36" w:rsidP="006E4C36">
            <w:pPr>
              <w:pStyle w:val="TableData"/>
              <w:jc w:val="right"/>
            </w:pPr>
            <w:r w:rsidRPr="006E4C36">
              <w:t>1.26</w:t>
            </w:r>
          </w:p>
        </w:tc>
        <w:tc>
          <w:tcPr>
            <w:tcW w:w="1020" w:type="dxa"/>
            <w:hideMark/>
          </w:tcPr>
          <w:p w14:paraId="4968B71E" w14:textId="77777777" w:rsidR="006E4C36" w:rsidRPr="006E4C36" w:rsidRDefault="006E4C36" w:rsidP="006E4C36">
            <w:pPr>
              <w:pStyle w:val="TableData"/>
              <w:jc w:val="right"/>
            </w:pPr>
            <w:r w:rsidRPr="006E4C36">
              <w:t>1.27</w:t>
            </w:r>
          </w:p>
        </w:tc>
        <w:tc>
          <w:tcPr>
            <w:tcW w:w="1020" w:type="dxa"/>
            <w:hideMark/>
          </w:tcPr>
          <w:p w14:paraId="5145D409" w14:textId="77777777" w:rsidR="006E4C36" w:rsidRPr="006E4C36" w:rsidRDefault="006E4C36" w:rsidP="006E4C36">
            <w:pPr>
              <w:pStyle w:val="TableData"/>
              <w:jc w:val="right"/>
            </w:pPr>
            <w:r w:rsidRPr="006E4C36">
              <w:t>1.27</w:t>
            </w:r>
          </w:p>
        </w:tc>
        <w:tc>
          <w:tcPr>
            <w:tcW w:w="1020" w:type="dxa"/>
            <w:hideMark/>
          </w:tcPr>
          <w:p w14:paraId="7EE44AD0" w14:textId="77777777" w:rsidR="006E4C36" w:rsidRPr="006E4C36" w:rsidRDefault="006E4C36" w:rsidP="006E4C36">
            <w:pPr>
              <w:pStyle w:val="TableData"/>
              <w:jc w:val="right"/>
            </w:pPr>
            <w:r w:rsidRPr="006E4C36">
              <w:t>1.28</w:t>
            </w:r>
          </w:p>
        </w:tc>
      </w:tr>
      <w:tr w:rsidR="006E4C36" w:rsidRPr="006E4C36" w14:paraId="35589B4E" w14:textId="77777777" w:rsidTr="006E4C36">
        <w:tc>
          <w:tcPr>
            <w:tcW w:w="3640" w:type="dxa"/>
            <w:hideMark/>
          </w:tcPr>
          <w:p w14:paraId="67EE472D" w14:textId="77777777" w:rsidR="006E4C36" w:rsidRPr="006E4C36" w:rsidRDefault="006E4C36" w:rsidP="006E4C36">
            <w:pPr>
              <w:pStyle w:val="TableData"/>
            </w:pPr>
            <w:r w:rsidRPr="006E4C36">
              <w:t>Exchange rate (euro per £, EOP)</w:t>
            </w:r>
          </w:p>
        </w:tc>
        <w:tc>
          <w:tcPr>
            <w:tcW w:w="1020" w:type="dxa"/>
            <w:hideMark/>
          </w:tcPr>
          <w:p w14:paraId="3B2D7459" w14:textId="77777777" w:rsidR="006E4C36" w:rsidRPr="006E4C36" w:rsidRDefault="006E4C36" w:rsidP="006E4C36">
            <w:pPr>
              <w:pStyle w:val="TableData"/>
              <w:jc w:val="right"/>
            </w:pPr>
            <w:r w:rsidRPr="006E4C36">
              <w:t>1.13</w:t>
            </w:r>
          </w:p>
        </w:tc>
        <w:tc>
          <w:tcPr>
            <w:tcW w:w="1020" w:type="dxa"/>
            <w:hideMark/>
          </w:tcPr>
          <w:p w14:paraId="59D53C7E" w14:textId="77777777" w:rsidR="006E4C36" w:rsidRPr="006E4C36" w:rsidRDefault="006E4C36" w:rsidP="006E4C36">
            <w:pPr>
              <w:pStyle w:val="TableData"/>
              <w:jc w:val="right"/>
            </w:pPr>
            <w:r w:rsidRPr="006E4C36">
              <w:t>1.15</w:t>
            </w:r>
          </w:p>
        </w:tc>
        <w:tc>
          <w:tcPr>
            <w:tcW w:w="1020" w:type="dxa"/>
            <w:hideMark/>
          </w:tcPr>
          <w:p w14:paraId="647E9685" w14:textId="77777777" w:rsidR="006E4C36" w:rsidRPr="006E4C36" w:rsidRDefault="006E4C36" w:rsidP="006E4C36">
            <w:pPr>
              <w:pStyle w:val="TableData"/>
              <w:jc w:val="right"/>
            </w:pPr>
            <w:r w:rsidRPr="006E4C36">
              <w:t>1.20</w:t>
            </w:r>
          </w:p>
        </w:tc>
        <w:tc>
          <w:tcPr>
            <w:tcW w:w="1020" w:type="dxa"/>
            <w:hideMark/>
          </w:tcPr>
          <w:p w14:paraId="676169F8" w14:textId="77777777" w:rsidR="006E4C36" w:rsidRPr="006E4C36" w:rsidRDefault="006E4C36" w:rsidP="006E4C36">
            <w:pPr>
              <w:pStyle w:val="TableData"/>
              <w:jc w:val="right"/>
            </w:pPr>
            <w:r w:rsidRPr="006E4C36">
              <w:t>1.20</w:t>
            </w:r>
          </w:p>
        </w:tc>
        <w:tc>
          <w:tcPr>
            <w:tcW w:w="1020" w:type="dxa"/>
            <w:hideMark/>
          </w:tcPr>
          <w:p w14:paraId="1F2B4063" w14:textId="77777777" w:rsidR="006E4C36" w:rsidRPr="006E4C36" w:rsidRDefault="006E4C36" w:rsidP="006E4C36">
            <w:pPr>
              <w:pStyle w:val="TableData"/>
              <w:jc w:val="right"/>
            </w:pPr>
            <w:r w:rsidRPr="006E4C36">
              <w:t>1.20</w:t>
            </w:r>
          </w:p>
        </w:tc>
        <w:tc>
          <w:tcPr>
            <w:tcW w:w="1020" w:type="dxa"/>
            <w:hideMark/>
          </w:tcPr>
          <w:p w14:paraId="5951E204" w14:textId="77777777" w:rsidR="006E4C36" w:rsidRPr="006E4C36" w:rsidRDefault="006E4C36" w:rsidP="006E4C36">
            <w:pPr>
              <w:pStyle w:val="TableData"/>
              <w:jc w:val="right"/>
            </w:pPr>
            <w:r w:rsidRPr="006E4C36">
              <w:t>1.20</w:t>
            </w:r>
          </w:p>
        </w:tc>
      </w:tr>
    </w:tbl>
    <w:p w14:paraId="39182C71" w14:textId="5A035AB9" w:rsidR="00C24709" w:rsidRDefault="006E4C36" w:rsidP="00077B4F">
      <w:pPr>
        <w:pStyle w:val="ExhibitSource"/>
      </w:pPr>
      <w:r>
        <w:t>Source: Oxford Economics</w:t>
      </w:r>
    </w:p>
    <w:p w14:paraId="7C76824B" w14:textId="627FAD41" w:rsidR="009E3E2C" w:rsidRDefault="005926D6" w:rsidP="00077B4F">
      <w:pPr>
        <w:pStyle w:val="ExhibitTitle"/>
      </w:pPr>
      <w:bookmarkStart w:id="7" w:name="_Ref117848240"/>
      <w:r>
        <w:t>Table</w:t>
      </w:r>
      <w:r w:rsidR="009E3E2C">
        <w:t xml:space="preserve"> </w:t>
      </w:r>
      <w:r w:rsidR="009E3E2C">
        <w:fldChar w:fldCharType="begin"/>
      </w:r>
      <w:r w:rsidR="006E4C36">
        <w:instrText>SEQ TABLE</w:instrText>
      </w:r>
      <w:r w:rsidR="009E3E2C">
        <w:fldChar w:fldCharType="separate"/>
      </w:r>
      <w:r w:rsidR="009130B3">
        <w:rPr>
          <w:noProof/>
        </w:rPr>
        <w:t>3</w:t>
      </w:r>
      <w:r w:rsidR="009E3E2C">
        <w:fldChar w:fldCharType="end"/>
      </w:r>
      <w:bookmarkEnd w:id="7"/>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6E4C36" w:rsidRPr="006E4C36" w14:paraId="03283582" w14:textId="77777777" w:rsidTr="006E4C36">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179C9A91" w14:textId="77777777" w:rsidR="006E4C36" w:rsidRPr="006E4C36" w:rsidRDefault="006E4C36" w:rsidP="006E4C36">
            <w:pPr>
              <w:pStyle w:val="TableHeader"/>
              <w:jc w:val="center"/>
            </w:pPr>
            <w:bookmarkStart w:id="8" w:name="RANGE!E7:M14"/>
            <w:r w:rsidRPr="006E4C36">
              <w:t> </w:t>
            </w:r>
            <w:bookmarkEnd w:id="8"/>
          </w:p>
        </w:tc>
        <w:tc>
          <w:tcPr>
            <w:tcW w:w="820" w:type="dxa"/>
            <w:hideMark/>
          </w:tcPr>
          <w:p w14:paraId="6DE25955" w14:textId="77777777" w:rsidR="006E4C36" w:rsidRPr="006E4C36" w:rsidRDefault="006E4C36" w:rsidP="006E4C36">
            <w:pPr>
              <w:pStyle w:val="TableHeader"/>
              <w:jc w:val="right"/>
            </w:pPr>
            <w:r w:rsidRPr="006E4C36">
              <w:t>2024</w:t>
            </w:r>
          </w:p>
        </w:tc>
        <w:tc>
          <w:tcPr>
            <w:tcW w:w="820" w:type="dxa"/>
            <w:hideMark/>
          </w:tcPr>
          <w:p w14:paraId="1F89F59C" w14:textId="77777777" w:rsidR="006E4C36" w:rsidRPr="006E4C36" w:rsidRDefault="006E4C36" w:rsidP="006E4C36">
            <w:pPr>
              <w:pStyle w:val="TableHeader"/>
              <w:jc w:val="right"/>
            </w:pPr>
            <w:r w:rsidRPr="006E4C36">
              <w:t> </w:t>
            </w:r>
          </w:p>
        </w:tc>
        <w:tc>
          <w:tcPr>
            <w:tcW w:w="820" w:type="dxa"/>
            <w:hideMark/>
          </w:tcPr>
          <w:p w14:paraId="0AA03286" w14:textId="77777777" w:rsidR="006E4C36" w:rsidRPr="006E4C36" w:rsidRDefault="006E4C36" w:rsidP="006E4C36">
            <w:pPr>
              <w:pStyle w:val="TableHeader"/>
              <w:jc w:val="right"/>
            </w:pPr>
            <w:r w:rsidRPr="006E4C36">
              <w:t> </w:t>
            </w:r>
          </w:p>
        </w:tc>
        <w:tc>
          <w:tcPr>
            <w:tcW w:w="820" w:type="dxa"/>
            <w:hideMark/>
          </w:tcPr>
          <w:p w14:paraId="3EBEF1C8" w14:textId="77777777" w:rsidR="006E4C36" w:rsidRPr="006E4C36" w:rsidRDefault="006E4C36" w:rsidP="006E4C36">
            <w:pPr>
              <w:pStyle w:val="TableHeader"/>
              <w:jc w:val="right"/>
            </w:pPr>
            <w:r w:rsidRPr="006E4C36">
              <w:t> </w:t>
            </w:r>
          </w:p>
        </w:tc>
        <w:tc>
          <w:tcPr>
            <w:tcW w:w="820" w:type="dxa"/>
            <w:hideMark/>
          </w:tcPr>
          <w:p w14:paraId="3E4E5ADA" w14:textId="77777777" w:rsidR="006E4C36" w:rsidRPr="006E4C36" w:rsidRDefault="006E4C36" w:rsidP="006E4C36">
            <w:pPr>
              <w:pStyle w:val="TableHeader"/>
              <w:jc w:val="right"/>
            </w:pPr>
            <w:r w:rsidRPr="006E4C36">
              <w:t>2025</w:t>
            </w:r>
          </w:p>
        </w:tc>
        <w:tc>
          <w:tcPr>
            <w:tcW w:w="820" w:type="dxa"/>
            <w:hideMark/>
          </w:tcPr>
          <w:p w14:paraId="5F0024D3" w14:textId="77777777" w:rsidR="006E4C36" w:rsidRPr="006E4C36" w:rsidRDefault="006E4C36" w:rsidP="006E4C36">
            <w:pPr>
              <w:pStyle w:val="TableHeader"/>
              <w:jc w:val="right"/>
            </w:pPr>
            <w:r w:rsidRPr="006E4C36">
              <w:t> </w:t>
            </w:r>
          </w:p>
        </w:tc>
        <w:tc>
          <w:tcPr>
            <w:tcW w:w="820" w:type="dxa"/>
            <w:hideMark/>
          </w:tcPr>
          <w:p w14:paraId="2391A55F" w14:textId="77777777" w:rsidR="006E4C36" w:rsidRPr="006E4C36" w:rsidRDefault="006E4C36" w:rsidP="006E4C36">
            <w:pPr>
              <w:pStyle w:val="TableHeader"/>
              <w:jc w:val="right"/>
            </w:pPr>
            <w:r w:rsidRPr="006E4C36">
              <w:t> </w:t>
            </w:r>
          </w:p>
        </w:tc>
        <w:tc>
          <w:tcPr>
            <w:tcW w:w="820" w:type="dxa"/>
            <w:hideMark/>
          </w:tcPr>
          <w:p w14:paraId="2581E483" w14:textId="77777777" w:rsidR="006E4C36" w:rsidRPr="006E4C36" w:rsidRDefault="006E4C36" w:rsidP="006E4C36">
            <w:pPr>
              <w:pStyle w:val="TableHeader"/>
              <w:jc w:val="right"/>
            </w:pPr>
            <w:r w:rsidRPr="006E4C36">
              <w:t> </w:t>
            </w:r>
          </w:p>
        </w:tc>
      </w:tr>
      <w:tr w:rsidR="006E4C36" w:rsidRPr="006E4C36" w14:paraId="3A5C1C60" w14:textId="77777777" w:rsidTr="006E4C36">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38996D61" w14:textId="77777777" w:rsidR="006E4C36" w:rsidRPr="006E4C36" w:rsidRDefault="006E4C36" w:rsidP="006E4C36">
            <w:pPr>
              <w:pStyle w:val="TableHeader"/>
              <w:jc w:val="center"/>
            </w:pPr>
            <w:r w:rsidRPr="006E4C36">
              <w:t> </w:t>
            </w:r>
          </w:p>
        </w:tc>
        <w:tc>
          <w:tcPr>
            <w:tcW w:w="820" w:type="dxa"/>
            <w:hideMark/>
          </w:tcPr>
          <w:p w14:paraId="71060212" w14:textId="77777777" w:rsidR="006E4C36" w:rsidRPr="006E4C36" w:rsidRDefault="006E4C36" w:rsidP="006E4C36">
            <w:pPr>
              <w:pStyle w:val="TableHeader"/>
              <w:jc w:val="right"/>
            </w:pPr>
            <w:r w:rsidRPr="006E4C36">
              <w:t>Q1</w:t>
            </w:r>
          </w:p>
        </w:tc>
        <w:tc>
          <w:tcPr>
            <w:tcW w:w="820" w:type="dxa"/>
            <w:hideMark/>
          </w:tcPr>
          <w:p w14:paraId="0E8A6999" w14:textId="77777777" w:rsidR="006E4C36" w:rsidRPr="006E4C36" w:rsidRDefault="006E4C36" w:rsidP="006E4C36">
            <w:pPr>
              <w:pStyle w:val="TableHeader"/>
              <w:jc w:val="right"/>
            </w:pPr>
            <w:r w:rsidRPr="006E4C36">
              <w:t>Q2</w:t>
            </w:r>
          </w:p>
        </w:tc>
        <w:tc>
          <w:tcPr>
            <w:tcW w:w="820" w:type="dxa"/>
            <w:hideMark/>
          </w:tcPr>
          <w:p w14:paraId="6F01CC33" w14:textId="77777777" w:rsidR="006E4C36" w:rsidRPr="006E4C36" w:rsidRDefault="006E4C36" w:rsidP="006E4C36">
            <w:pPr>
              <w:pStyle w:val="TableHeader"/>
              <w:jc w:val="right"/>
            </w:pPr>
            <w:r w:rsidRPr="006E4C36">
              <w:t>Q3</w:t>
            </w:r>
          </w:p>
        </w:tc>
        <w:tc>
          <w:tcPr>
            <w:tcW w:w="820" w:type="dxa"/>
            <w:hideMark/>
          </w:tcPr>
          <w:p w14:paraId="3303B484" w14:textId="77777777" w:rsidR="006E4C36" w:rsidRPr="006E4C36" w:rsidRDefault="006E4C36" w:rsidP="006E4C36">
            <w:pPr>
              <w:pStyle w:val="TableHeader"/>
              <w:jc w:val="right"/>
            </w:pPr>
            <w:r w:rsidRPr="006E4C36">
              <w:t>Q4</w:t>
            </w:r>
          </w:p>
        </w:tc>
        <w:tc>
          <w:tcPr>
            <w:tcW w:w="820" w:type="dxa"/>
            <w:hideMark/>
          </w:tcPr>
          <w:p w14:paraId="30310CB0" w14:textId="77777777" w:rsidR="006E4C36" w:rsidRPr="006E4C36" w:rsidRDefault="006E4C36" w:rsidP="006E4C36">
            <w:pPr>
              <w:pStyle w:val="TableHeader"/>
              <w:jc w:val="right"/>
            </w:pPr>
            <w:r w:rsidRPr="006E4C36">
              <w:t>Q1</w:t>
            </w:r>
          </w:p>
        </w:tc>
        <w:tc>
          <w:tcPr>
            <w:tcW w:w="820" w:type="dxa"/>
            <w:hideMark/>
          </w:tcPr>
          <w:p w14:paraId="64C08285" w14:textId="77777777" w:rsidR="006E4C36" w:rsidRPr="006E4C36" w:rsidRDefault="006E4C36" w:rsidP="006E4C36">
            <w:pPr>
              <w:pStyle w:val="TableHeader"/>
              <w:jc w:val="right"/>
            </w:pPr>
            <w:r w:rsidRPr="006E4C36">
              <w:t>Q2</w:t>
            </w:r>
          </w:p>
        </w:tc>
        <w:tc>
          <w:tcPr>
            <w:tcW w:w="820" w:type="dxa"/>
            <w:hideMark/>
          </w:tcPr>
          <w:p w14:paraId="485C0634" w14:textId="77777777" w:rsidR="006E4C36" w:rsidRPr="006E4C36" w:rsidRDefault="006E4C36" w:rsidP="006E4C36">
            <w:pPr>
              <w:pStyle w:val="TableHeader"/>
              <w:jc w:val="right"/>
            </w:pPr>
            <w:r w:rsidRPr="006E4C36">
              <w:t>Q3</w:t>
            </w:r>
          </w:p>
        </w:tc>
        <w:tc>
          <w:tcPr>
            <w:tcW w:w="820" w:type="dxa"/>
            <w:hideMark/>
          </w:tcPr>
          <w:p w14:paraId="0D66C339" w14:textId="77777777" w:rsidR="006E4C36" w:rsidRPr="006E4C36" w:rsidRDefault="006E4C36" w:rsidP="006E4C36">
            <w:pPr>
              <w:pStyle w:val="TableHeader"/>
              <w:jc w:val="right"/>
            </w:pPr>
            <w:r w:rsidRPr="006E4C36">
              <w:t>Q4</w:t>
            </w:r>
          </w:p>
        </w:tc>
      </w:tr>
      <w:tr w:rsidR="006E4C36" w:rsidRPr="006E4C36" w14:paraId="69A9CD32" w14:textId="77777777" w:rsidTr="006E4C36">
        <w:tc>
          <w:tcPr>
            <w:tcW w:w="2700" w:type="dxa"/>
            <w:hideMark/>
          </w:tcPr>
          <w:p w14:paraId="7AB97154" w14:textId="77777777" w:rsidR="006E4C36" w:rsidRPr="006E4C36" w:rsidRDefault="006E4C36" w:rsidP="006E4C36">
            <w:pPr>
              <w:pStyle w:val="TableData"/>
            </w:pPr>
            <w:r w:rsidRPr="006E4C36">
              <w:t>GDP (% year)</w:t>
            </w:r>
          </w:p>
        </w:tc>
        <w:tc>
          <w:tcPr>
            <w:tcW w:w="820" w:type="dxa"/>
            <w:hideMark/>
          </w:tcPr>
          <w:p w14:paraId="373D9748" w14:textId="77777777" w:rsidR="006E4C36" w:rsidRPr="006E4C36" w:rsidRDefault="006E4C36" w:rsidP="006E4C36">
            <w:pPr>
              <w:pStyle w:val="TableData"/>
              <w:jc w:val="right"/>
            </w:pPr>
            <w:r w:rsidRPr="006E4C36">
              <w:t>0.3</w:t>
            </w:r>
          </w:p>
        </w:tc>
        <w:tc>
          <w:tcPr>
            <w:tcW w:w="820" w:type="dxa"/>
            <w:hideMark/>
          </w:tcPr>
          <w:p w14:paraId="50E1710F" w14:textId="77777777" w:rsidR="006E4C36" w:rsidRPr="006E4C36" w:rsidRDefault="006E4C36" w:rsidP="006E4C36">
            <w:pPr>
              <w:pStyle w:val="TableData"/>
              <w:jc w:val="right"/>
            </w:pPr>
            <w:r w:rsidRPr="006E4C36">
              <w:t>0.7</w:t>
            </w:r>
          </w:p>
        </w:tc>
        <w:tc>
          <w:tcPr>
            <w:tcW w:w="820" w:type="dxa"/>
            <w:hideMark/>
          </w:tcPr>
          <w:p w14:paraId="73BB265C" w14:textId="77777777" w:rsidR="006E4C36" w:rsidRPr="006E4C36" w:rsidRDefault="006E4C36" w:rsidP="006E4C36">
            <w:pPr>
              <w:pStyle w:val="TableData"/>
              <w:jc w:val="right"/>
            </w:pPr>
            <w:r w:rsidRPr="006E4C36">
              <w:t>1.0</w:t>
            </w:r>
          </w:p>
        </w:tc>
        <w:tc>
          <w:tcPr>
            <w:tcW w:w="820" w:type="dxa"/>
            <w:hideMark/>
          </w:tcPr>
          <w:p w14:paraId="6DBB966C" w14:textId="77777777" w:rsidR="006E4C36" w:rsidRPr="006E4C36" w:rsidRDefault="006E4C36" w:rsidP="006E4C36">
            <w:pPr>
              <w:pStyle w:val="TableData"/>
              <w:jc w:val="right"/>
            </w:pPr>
            <w:r w:rsidRPr="006E4C36">
              <w:t>1.7</w:t>
            </w:r>
          </w:p>
        </w:tc>
        <w:tc>
          <w:tcPr>
            <w:tcW w:w="820" w:type="dxa"/>
            <w:hideMark/>
          </w:tcPr>
          <w:p w14:paraId="5086A8F1" w14:textId="77777777" w:rsidR="006E4C36" w:rsidRPr="006E4C36" w:rsidRDefault="006E4C36" w:rsidP="006E4C36">
            <w:pPr>
              <w:pStyle w:val="TableData"/>
              <w:jc w:val="right"/>
            </w:pPr>
            <w:r w:rsidRPr="006E4C36">
              <w:t>1.4</w:t>
            </w:r>
          </w:p>
        </w:tc>
        <w:tc>
          <w:tcPr>
            <w:tcW w:w="820" w:type="dxa"/>
            <w:hideMark/>
          </w:tcPr>
          <w:p w14:paraId="590BFB31" w14:textId="77777777" w:rsidR="006E4C36" w:rsidRPr="006E4C36" w:rsidRDefault="006E4C36" w:rsidP="006E4C36">
            <w:pPr>
              <w:pStyle w:val="TableData"/>
              <w:jc w:val="right"/>
            </w:pPr>
            <w:r w:rsidRPr="006E4C36">
              <w:t>1.3</w:t>
            </w:r>
          </w:p>
        </w:tc>
        <w:tc>
          <w:tcPr>
            <w:tcW w:w="820" w:type="dxa"/>
            <w:hideMark/>
          </w:tcPr>
          <w:p w14:paraId="3BB0783E" w14:textId="77777777" w:rsidR="006E4C36" w:rsidRPr="006E4C36" w:rsidRDefault="006E4C36" w:rsidP="006E4C36">
            <w:pPr>
              <w:pStyle w:val="TableData"/>
              <w:jc w:val="right"/>
            </w:pPr>
            <w:r w:rsidRPr="006E4C36">
              <w:t>1.5</w:t>
            </w:r>
          </w:p>
        </w:tc>
        <w:tc>
          <w:tcPr>
            <w:tcW w:w="820" w:type="dxa"/>
            <w:hideMark/>
          </w:tcPr>
          <w:p w14:paraId="7C01BC82" w14:textId="77777777" w:rsidR="006E4C36" w:rsidRPr="006E4C36" w:rsidRDefault="006E4C36" w:rsidP="006E4C36">
            <w:pPr>
              <w:pStyle w:val="TableData"/>
              <w:jc w:val="right"/>
            </w:pPr>
            <w:r w:rsidRPr="006E4C36">
              <w:t>1.5</w:t>
            </w:r>
          </w:p>
        </w:tc>
      </w:tr>
      <w:tr w:rsidR="006E4C36" w:rsidRPr="006E4C36" w14:paraId="3155466E" w14:textId="77777777" w:rsidTr="006E4C36">
        <w:tc>
          <w:tcPr>
            <w:tcW w:w="2700" w:type="dxa"/>
            <w:hideMark/>
          </w:tcPr>
          <w:p w14:paraId="3231EEAD" w14:textId="77777777" w:rsidR="006E4C36" w:rsidRPr="006E4C36" w:rsidRDefault="006E4C36" w:rsidP="006E4C36">
            <w:pPr>
              <w:pStyle w:val="TableData"/>
            </w:pPr>
            <w:r w:rsidRPr="006E4C36">
              <w:t>CPI inflation (% year)</w:t>
            </w:r>
          </w:p>
        </w:tc>
        <w:tc>
          <w:tcPr>
            <w:tcW w:w="820" w:type="dxa"/>
            <w:hideMark/>
          </w:tcPr>
          <w:p w14:paraId="409E31D3" w14:textId="77777777" w:rsidR="006E4C36" w:rsidRPr="006E4C36" w:rsidRDefault="006E4C36" w:rsidP="006E4C36">
            <w:pPr>
              <w:pStyle w:val="TableData"/>
              <w:jc w:val="right"/>
            </w:pPr>
            <w:r w:rsidRPr="006E4C36">
              <w:t>3.5</w:t>
            </w:r>
          </w:p>
        </w:tc>
        <w:tc>
          <w:tcPr>
            <w:tcW w:w="820" w:type="dxa"/>
            <w:hideMark/>
          </w:tcPr>
          <w:p w14:paraId="0FEA305D" w14:textId="77777777" w:rsidR="006E4C36" w:rsidRPr="006E4C36" w:rsidRDefault="006E4C36" w:rsidP="006E4C36">
            <w:pPr>
              <w:pStyle w:val="TableData"/>
              <w:jc w:val="right"/>
            </w:pPr>
            <w:r w:rsidRPr="006E4C36">
              <w:t>2.1</w:t>
            </w:r>
          </w:p>
        </w:tc>
        <w:tc>
          <w:tcPr>
            <w:tcW w:w="820" w:type="dxa"/>
            <w:hideMark/>
          </w:tcPr>
          <w:p w14:paraId="264E28EB" w14:textId="77777777" w:rsidR="006E4C36" w:rsidRPr="006E4C36" w:rsidRDefault="006E4C36" w:rsidP="006E4C36">
            <w:pPr>
              <w:pStyle w:val="TableData"/>
              <w:jc w:val="right"/>
            </w:pPr>
            <w:r w:rsidRPr="006E4C36">
              <w:t>2.1</w:t>
            </w:r>
          </w:p>
        </w:tc>
        <w:tc>
          <w:tcPr>
            <w:tcW w:w="820" w:type="dxa"/>
            <w:hideMark/>
          </w:tcPr>
          <w:p w14:paraId="1F847DA4" w14:textId="77777777" w:rsidR="006E4C36" w:rsidRPr="006E4C36" w:rsidRDefault="006E4C36" w:rsidP="006E4C36">
            <w:pPr>
              <w:pStyle w:val="TableData"/>
              <w:jc w:val="right"/>
            </w:pPr>
            <w:r w:rsidRPr="006E4C36">
              <w:t>2.6</w:t>
            </w:r>
          </w:p>
        </w:tc>
        <w:tc>
          <w:tcPr>
            <w:tcW w:w="820" w:type="dxa"/>
            <w:hideMark/>
          </w:tcPr>
          <w:p w14:paraId="38D4ADE2" w14:textId="77777777" w:rsidR="006E4C36" w:rsidRPr="006E4C36" w:rsidRDefault="006E4C36" w:rsidP="006E4C36">
            <w:pPr>
              <w:pStyle w:val="TableData"/>
              <w:jc w:val="right"/>
            </w:pPr>
            <w:r w:rsidRPr="006E4C36">
              <w:t>2.8</w:t>
            </w:r>
          </w:p>
        </w:tc>
        <w:tc>
          <w:tcPr>
            <w:tcW w:w="820" w:type="dxa"/>
            <w:hideMark/>
          </w:tcPr>
          <w:p w14:paraId="521F7E82" w14:textId="77777777" w:rsidR="006E4C36" w:rsidRPr="006E4C36" w:rsidRDefault="006E4C36" w:rsidP="006E4C36">
            <w:pPr>
              <w:pStyle w:val="TableData"/>
              <w:jc w:val="right"/>
            </w:pPr>
            <w:r w:rsidRPr="006E4C36">
              <w:t>2.9</w:t>
            </w:r>
          </w:p>
        </w:tc>
        <w:tc>
          <w:tcPr>
            <w:tcW w:w="820" w:type="dxa"/>
            <w:hideMark/>
          </w:tcPr>
          <w:p w14:paraId="1D451F0A" w14:textId="77777777" w:rsidR="006E4C36" w:rsidRPr="006E4C36" w:rsidRDefault="006E4C36" w:rsidP="006E4C36">
            <w:pPr>
              <w:pStyle w:val="TableData"/>
              <w:jc w:val="right"/>
            </w:pPr>
            <w:r w:rsidRPr="006E4C36">
              <w:t>3.3</w:t>
            </w:r>
          </w:p>
        </w:tc>
        <w:tc>
          <w:tcPr>
            <w:tcW w:w="820" w:type="dxa"/>
            <w:hideMark/>
          </w:tcPr>
          <w:p w14:paraId="7FC485FD" w14:textId="77777777" w:rsidR="006E4C36" w:rsidRPr="006E4C36" w:rsidRDefault="006E4C36" w:rsidP="006E4C36">
            <w:pPr>
              <w:pStyle w:val="TableData"/>
              <w:jc w:val="right"/>
            </w:pPr>
            <w:r w:rsidRPr="006E4C36">
              <w:t>2.9</w:t>
            </w:r>
          </w:p>
        </w:tc>
      </w:tr>
      <w:tr w:rsidR="006E4C36" w:rsidRPr="006E4C36" w14:paraId="4186CA04" w14:textId="77777777" w:rsidTr="006E4C36">
        <w:tc>
          <w:tcPr>
            <w:tcW w:w="2700" w:type="dxa"/>
            <w:hideMark/>
          </w:tcPr>
          <w:p w14:paraId="2F7BA5D4" w14:textId="77777777" w:rsidR="006E4C36" w:rsidRPr="006E4C36" w:rsidRDefault="006E4C36" w:rsidP="006E4C36">
            <w:pPr>
              <w:pStyle w:val="TableData"/>
            </w:pPr>
            <w:r w:rsidRPr="006E4C36">
              <w:t>Bank Rate (%, EOP)</w:t>
            </w:r>
          </w:p>
        </w:tc>
        <w:tc>
          <w:tcPr>
            <w:tcW w:w="820" w:type="dxa"/>
            <w:hideMark/>
          </w:tcPr>
          <w:p w14:paraId="359594E0" w14:textId="77777777" w:rsidR="006E4C36" w:rsidRPr="006E4C36" w:rsidRDefault="006E4C36" w:rsidP="006E4C36">
            <w:pPr>
              <w:pStyle w:val="TableData"/>
              <w:jc w:val="right"/>
            </w:pPr>
            <w:r w:rsidRPr="006E4C36">
              <w:t>5.25</w:t>
            </w:r>
          </w:p>
        </w:tc>
        <w:tc>
          <w:tcPr>
            <w:tcW w:w="820" w:type="dxa"/>
            <w:hideMark/>
          </w:tcPr>
          <w:p w14:paraId="467D2D91" w14:textId="77777777" w:rsidR="006E4C36" w:rsidRPr="006E4C36" w:rsidRDefault="006E4C36" w:rsidP="006E4C36">
            <w:pPr>
              <w:pStyle w:val="TableData"/>
              <w:jc w:val="right"/>
            </w:pPr>
            <w:r w:rsidRPr="006E4C36">
              <w:t>5.25</w:t>
            </w:r>
          </w:p>
        </w:tc>
        <w:tc>
          <w:tcPr>
            <w:tcW w:w="820" w:type="dxa"/>
            <w:hideMark/>
          </w:tcPr>
          <w:p w14:paraId="4B49E57F" w14:textId="77777777" w:rsidR="006E4C36" w:rsidRPr="006E4C36" w:rsidRDefault="006E4C36" w:rsidP="006E4C36">
            <w:pPr>
              <w:pStyle w:val="TableData"/>
              <w:jc w:val="right"/>
            </w:pPr>
            <w:r w:rsidRPr="006E4C36">
              <w:t>5.00</w:t>
            </w:r>
          </w:p>
        </w:tc>
        <w:tc>
          <w:tcPr>
            <w:tcW w:w="820" w:type="dxa"/>
            <w:hideMark/>
          </w:tcPr>
          <w:p w14:paraId="6CF62076" w14:textId="77777777" w:rsidR="006E4C36" w:rsidRPr="006E4C36" w:rsidRDefault="006E4C36" w:rsidP="006E4C36">
            <w:pPr>
              <w:pStyle w:val="TableData"/>
              <w:jc w:val="right"/>
            </w:pPr>
            <w:r w:rsidRPr="006E4C36">
              <w:t>4.75</w:t>
            </w:r>
          </w:p>
        </w:tc>
        <w:tc>
          <w:tcPr>
            <w:tcW w:w="820" w:type="dxa"/>
            <w:hideMark/>
          </w:tcPr>
          <w:p w14:paraId="39483B37" w14:textId="77777777" w:rsidR="006E4C36" w:rsidRPr="006E4C36" w:rsidRDefault="006E4C36" w:rsidP="006E4C36">
            <w:pPr>
              <w:pStyle w:val="TableData"/>
              <w:jc w:val="right"/>
            </w:pPr>
            <w:r w:rsidRPr="006E4C36">
              <w:t>4.50</w:t>
            </w:r>
          </w:p>
        </w:tc>
        <w:tc>
          <w:tcPr>
            <w:tcW w:w="820" w:type="dxa"/>
            <w:hideMark/>
          </w:tcPr>
          <w:p w14:paraId="231479A2" w14:textId="77777777" w:rsidR="006E4C36" w:rsidRPr="006E4C36" w:rsidRDefault="006E4C36" w:rsidP="006E4C36">
            <w:pPr>
              <w:pStyle w:val="TableData"/>
              <w:jc w:val="right"/>
            </w:pPr>
            <w:r w:rsidRPr="006E4C36">
              <w:t>4.25</w:t>
            </w:r>
          </w:p>
        </w:tc>
        <w:tc>
          <w:tcPr>
            <w:tcW w:w="820" w:type="dxa"/>
            <w:hideMark/>
          </w:tcPr>
          <w:p w14:paraId="638B0EB8" w14:textId="77777777" w:rsidR="006E4C36" w:rsidRPr="006E4C36" w:rsidRDefault="006E4C36" w:rsidP="006E4C36">
            <w:pPr>
              <w:pStyle w:val="TableData"/>
              <w:jc w:val="right"/>
            </w:pPr>
            <w:r w:rsidRPr="006E4C36">
              <w:t>4.00</w:t>
            </w:r>
          </w:p>
        </w:tc>
        <w:tc>
          <w:tcPr>
            <w:tcW w:w="820" w:type="dxa"/>
            <w:hideMark/>
          </w:tcPr>
          <w:p w14:paraId="68C0A4FF" w14:textId="77777777" w:rsidR="006E4C36" w:rsidRPr="006E4C36" w:rsidRDefault="006E4C36" w:rsidP="006E4C36">
            <w:pPr>
              <w:pStyle w:val="TableData"/>
              <w:jc w:val="right"/>
            </w:pPr>
            <w:r w:rsidRPr="006E4C36">
              <w:t>3.75</w:t>
            </w:r>
          </w:p>
        </w:tc>
      </w:tr>
      <w:tr w:rsidR="006E4C36" w:rsidRPr="006E4C36" w14:paraId="2FA5135D" w14:textId="77777777" w:rsidTr="006E4C36">
        <w:tc>
          <w:tcPr>
            <w:tcW w:w="2700" w:type="dxa"/>
            <w:hideMark/>
          </w:tcPr>
          <w:p w14:paraId="6B00CD33" w14:textId="77777777" w:rsidR="006E4C36" w:rsidRPr="006E4C36" w:rsidRDefault="006E4C36" w:rsidP="006E4C36">
            <w:pPr>
              <w:pStyle w:val="TableData"/>
            </w:pPr>
            <w:r w:rsidRPr="006E4C36">
              <w:t>10yr gilt yield (%, EOP)</w:t>
            </w:r>
          </w:p>
        </w:tc>
        <w:tc>
          <w:tcPr>
            <w:tcW w:w="820" w:type="dxa"/>
            <w:hideMark/>
          </w:tcPr>
          <w:p w14:paraId="18CCFDE3" w14:textId="77777777" w:rsidR="006E4C36" w:rsidRPr="006E4C36" w:rsidRDefault="006E4C36" w:rsidP="006E4C36">
            <w:pPr>
              <w:pStyle w:val="TableData"/>
              <w:jc w:val="right"/>
            </w:pPr>
            <w:r w:rsidRPr="006E4C36">
              <w:t>3.95</w:t>
            </w:r>
          </w:p>
        </w:tc>
        <w:tc>
          <w:tcPr>
            <w:tcW w:w="820" w:type="dxa"/>
            <w:hideMark/>
          </w:tcPr>
          <w:p w14:paraId="0B34B7B9" w14:textId="77777777" w:rsidR="006E4C36" w:rsidRPr="006E4C36" w:rsidRDefault="006E4C36" w:rsidP="006E4C36">
            <w:pPr>
              <w:pStyle w:val="TableData"/>
              <w:jc w:val="right"/>
            </w:pPr>
            <w:r w:rsidRPr="006E4C36">
              <w:t>4.17</w:t>
            </w:r>
          </w:p>
        </w:tc>
        <w:tc>
          <w:tcPr>
            <w:tcW w:w="820" w:type="dxa"/>
            <w:hideMark/>
          </w:tcPr>
          <w:p w14:paraId="0078E7E9" w14:textId="77777777" w:rsidR="006E4C36" w:rsidRPr="006E4C36" w:rsidRDefault="006E4C36" w:rsidP="006E4C36">
            <w:pPr>
              <w:pStyle w:val="TableData"/>
              <w:jc w:val="right"/>
            </w:pPr>
            <w:r w:rsidRPr="006E4C36">
              <w:t>4.00</w:t>
            </w:r>
          </w:p>
        </w:tc>
        <w:tc>
          <w:tcPr>
            <w:tcW w:w="820" w:type="dxa"/>
            <w:hideMark/>
          </w:tcPr>
          <w:p w14:paraId="396595DC" w14:textId="77777777" w:rsidR="006E4C36" w:rsidRPr="006E4C36" w:rsidRDefault="006E4C36" w:rsidP="006E4C36">
            <w:pPr>
              <w:pStyle w:val="TableData"/>
              <w:jc w:val="right"/>
            </w:pPr>
            <w:r w:rsidRPr="006E4C36">
              <w:t>4.30</w:t>
            </w:r>
          </w:p>
        </w:tc>
        <w:tc>
          <w:tcPr>
            <w:tcW w:w="820" w:type="dxa"/>
            <w:hideMark/>
          </w:tcPr>
          <w:p w14:paraId="0932E5F4" w14:textId="77777777" w:rsidR="006E4C36" w:rsidRPr="006E4C36" w:rsidRDefault="006E4C36" w:rsidP="006E4C36">
            <w:pPr>
              <w:pStyle w:val="TableData"/>
              <w:jc w:val="right"/>
            </w:pPr>
            <w:r w:rsidRPr="006E4C36">
              <w:t>4.28</w:t>
            </w:r>
          </w:p>
        </w:tc>
        <w:tc>
          <w:tcPr>
            <w:tcW w:w="820" w:type="dxa"/>
            <w:hideMark/>
          </w:tcPr>
          <w:p w14:paraId="00AC7618" w14:textId="77777777" w:rsidR="006E4C36" w:rsidRPr="006E4C36" w:rsidRDefault="006E4C36" w:rsidP="006E4C36">
            <w:pPr>
              <w:pStyle w:val="TableData"/>
              <w:jc w:val="right"/>
            </w:pPr>
            <w:r w:rsidRPr="006E4C36">
              <w:t>4.27</w:t>
            </w:r>
          </w:p>
        </w:tc>
        <w:tc>
          <w:tcPr>
            <w:tcW w:w="820" w:type="dxa"/>
            <w:hideMark/>
          </w:tcPr>
          <w:p w14:paraId="733B2FE3" w14:textId="77777777" w:rsidR="006E4C36" w:rsidRPr="006E4C36" w:rsidRDefault="006E4C36" w:rsidP="006E4C36">
            <w:pPr>
              <w:pStyle w:val="TableData"/>
              <w:jc w:val="right"/>
            </w:pPr>
            <w:r w:rsidRPr="006E4C36">
              <w:t>4.23</w:t>
            </w:r>
          </w:p>
        </w:tc>
        <w:tc>
          <w:tcPr>
            <w:tcW w:w="820" w:type="dxa"/>
            <w:hideMark/>
          </w:tcPr>
          <w:p w14:paraId="40A90802" w14:textId="77777777" w:rsidR="006E4C36" w:rsidRPr="006E4C36" w:rsidRDefault="006E4C36" w:rsidP="006E4C36">
            <w:pPr>
              <w:pStyle w:val="TableData"/>
              <w:jc w:val="right"/>
            </w:pPr>
            <w:r w:rsidRPr="006E4C36">
              <w:t>4.16</w:t>
            </w:r>
          </w:p>
        </w:tc>
      </w:tr>
      <w:tr w:rsidR="006E4C36" w:rsidRPr="006E4C36" w14:paraId="7FC634C5" w14:textId="77777777" w:rsidTr="006E4C36">
        <w:tc>
          <w:tcPr>
            <w:tcW w:w="2700" w:type="dxa"/>
            <w:hideMark/>
          </w:tcPr>
          <w:p w14:paraId="6AE49A12" w14:textId="77777777" w:rsidR="006E4C36" w:rsidRPr="006E4C36" w:rsidRDefault="006E4C36" w:rsidP="006E4C36">
            <w:pPr>
              <w:pStyle w:val="TableData"/>
            </w:pPr>
            <w:r w:rsidRPr="006E4C36">
              <w:t>US$ per £ (EOP)</w:t>
            </w:r>
          </w:p>
        </w:tc>
        <w:tc>
          <w:tcPr>
            <w:tcW w:w="820" w:type="dxa"/>
            <w:hideMark/>
          </w:tcPr>
          <w:p w14:paraId="5EF782B9" w14:textId="77777777" w:rsidR="006E4C36" w:rsidRPr="006E4C36" w:rsidRDefault="006E4C36" w:rsidP="006E4C36">
            <w:pPr>
              <w:pStyle w:val="TableData"/>
              <w:jc w:val="right"/>
            </w:pPr>
            <w:r w:rsidRPr="006E4C36">
              <w:t>1.26</w:t>
            </w:r>
          </w:p>
        </w:tc>
        <w:tc>
          <w:tcPr>
            <w:tcW w:w="820" w:type="dxa"/>
            <w:hideMark/>
          </w:tcPr>
          <w:p w14:paraId="585ED97C" w14:textId="77777777" w:rsidR="006E4C36" w:rsidRPr="006E4C36" w:rsidRDefault="006E4C36" w:rsidP="006E4C36">
            <w:pPr>
              <w:pStyle w:val="TableData"/>
              <w:jc w:val="right"/>
            </w:pPr>
            <w:r w:rsidRPr="006E4C36">
              <w:t>1.26</w:t>
            </w:r>
          </w:p>
        </w:tc>
        <w:tc>
          <w:tcPr>
            <w:tcW w:w="820" w:type="dxa"/>
            <w:hideMark/>
          </w:tcPr>
          <w:p w14:paraId="49CA4190" w14:textId="77777777" w:rsidR="006E4C36" w:rsidRPr="006E4C36" w:rsidRDefault="006E4C36" w:rsidP="006E4C36">
            <w:pPr>
              <w:pStyle w:val="TableData"/>
              <w:jc w:val="right"/>
            </w:pPr>
            <w:r w:rsidRPr="006E4C36">
              <w:t>1.34</w:t>
            </w:r>
          </w:p>
        </w:tc>
        <w:tc>
          <w:tcPr>
            <w:tcW w:w="820" w:type="dxa"/>
            <w:hideMark/>
          </w:tcPr>
          <w:p w14:paraId="6F421125" w14:textId="77777777" w:rsidR="006E4C36" w:rsidRPr="006E4C36" w:rsidRDefault="006E4C36" w:rsidP="006E4C36">
            <w:pPr>
              <w:pStyle w:val="TableData"/>
              <w:jc w:val="right"/>
            </w:pPr>
            <w:r w:rsidRPr="006E4C36">
              <w:t>1.26</w:t>
            </w:r>
          </w:p>
        </w:tc>
        <w:tc>
          <w:tcPr>
            <w:tcW w:w="820" w:type="dxa"/>
            <w:hideMark/>
          </w:tcPr>
          <w:p w14:paraId="54989E7E" w14:textId="77777777" w:rsidR="006E4C36" w:rsidRPr="006E4C36" w:rsidRDefault="006E4C36" w:rsidP="006E4C36">
            <w:pPr>
              <w:pStyle w:val="TableData"/>
              <w:jc w:val="right"/>
            </w:pPr>
            <w:r w:rsidRPr="006E4C36">
              <w:t>1.26</w:t>
            </w:r>
          </w:p>
        </w:tc>
        <w:tc>
          <w:tcPr>
            <w:tcW w:w="820" w:type="dxa"/>
            <w:hideMark/>
          </w:tcPr>
          <w:p w14:paraId="7E0530E5" w14:textId="77777777" w:rsidR="006E4C36" w:rsidRPr="006E4C36" w:rsidRDefault="006E4C36" w:rsidP="006E4C36">
            <w:pPr>
              <w:pStyle w:val="TableData"/>
              <w:jc w:val="right"/>
            </w:pPr>
            <w:r w:rsidRPr="006E4C36">
              <w:t>1.26</w:t>
            </w:r>
          </w:p>
        </w:tc>
        <w:tc>
          <w:tcPr>
            <w:tcW w:w="820" w:type="dxa"/>
            <w:hideMark/>
          </w:tcPr>
          <w:p w14:paraId="2831BB54" w14:textId="77777777" w:rsidR="006E4C36" w:rsidRPr="006E4C36" w:rsidRDefault="006E4C36" w:rsidP="006E4C36">
            <w:pPr>
              <w:pStyle w:val="TableData"/>
              <w:jc w:val="right"/>
            </w:pPr>
            <w:r w:rsidRPr="006E4C36">
              <w:t>1.27</w:t>
            </w:r>
          </w:p>
        </w:tc>
        <w:tc>
          <w:tcPr>
            <w:tcW w:w="820" w:type="dxa"/>
            <w:hideMark/>
          </w:tcPr>
          <w:p w14:paraId="16EC3BFE" w14:textId="77777777" w:rsidR="006E4C36" w:rsidRPr="006E4C36" w:rsidRDefault="006E4C36" w:rsidP="006E4C36">
            <w:pPr>
              <w:pStyle w:val="TableData"/>
              <w:jc w:val="right"/>
            </w:pPr>
            <w:r w:rsidRPr="006E4C36">
              <w:t>1.27</w:t>
            </w:r>
          </w:p>
        </w:tc>
      </w:tr>
      <w:tr w:rsidR="006E4C36" w:rsidRPr="006E4C36" w14:paraId="4EF15179" w14:textId="77777777" w:rsidTr="006E4C36">
        <w:tc>
          <w:tcPr>
            <w:tcW w:w="2700" w:type="dxa"/>
            <w:hideMark/>
          </w:tcPr>
          <w:p w14:paraId="71E35DED" w14:textId="77777777" w:rsidR="006E4C36" w:rsidRPr="006E4C36" w:rsidRDefault="006E4C36" w:rsidP="006E4C36">
            <w:pPr>
              <w:pStyle w:val="TableData"/>
            </w:pPr>
            <w:r w:rsidRPr="006E4C36">
              <w:t>Euro per £ (EOP)</w:t>
            </w:r>
          </w:p>
        </w:tc>
        <w:tc>
          <w:tcPr>
            <w:tcW w:w="820" w:type="dxa"/>
            <w:hideMark/>
          </w:tcPr>
          <w:p w14:paraId="3A9750BF" w14:textId="77777777" w:rsidR="006E4C36" w:rsidRPr="006E4C36" w:rsidRDefault="006E4C36" w:rsidP="006E4C36">
            <w:pPr>
              <w:pStyle w:val="TableData"/>
              <w:jc w:val="right"/>
            </w:pPr>
            <w:r w:rsidRPr="006E4C36">
              <w:t>1.17</w:t>
            </w:r>
          </w:p>
        </w:tc>
        <w:tc>
          <w:tcPr>
            <w:tcW w:w="820" w:type="dxa"/>
            <w:hideMark/>
          </w:tcPr>
          <w:p w14:paraId="5A018EC5" w14:textId="77777777" w:rsidR="006E4C36" w:rsidRPr="006E4C36" w:rsidRDefault="006E4C36" w:rsidP="006E4C36">
            <w:pPr>
              <w:pStyle w:val="TableData"/>
              <w:jc w:val="right"/>
            </w:pPr>
            <w:r w:rsidRPr="006E4C36">
              <w:t>1.18</w:t>
            </w:r>
          </w:p>
        </w:tc>
        <w:tc>
          <w:tcPr>
            <w:tcW w:w="820" w:type="dxa"/>
            <w:hideMark/>
          </w:tcPr>
          <w:p w14:paraId="08CEFE2D" w14:textId="77777777" w:rsidR="006E4C36" w:rsidRPr="006E4C36" w:rsidRDefault="006E4C36" w:rsidP="006E4C36">
            <w:pPr>
              <w:pStyle w:val="TableData"/>
              <w:jc w:val="right"/>
            </w:pPr>
            <w:r w:rsidRPr="006E4C36">
              <w:t>1.20</w:t>
            </w:r>
          </w:p>
        </w:tc>
        <w:tc>
          <w:tcPr>
            <w:tcW w:w="820" w:type="dxa"/>
            <w:hideMark/>
          </w:tcPr>
          <w:p w14:paraId="07F9B953" w14:textId="77777777" w:rsidR="006E4C36" w:rsidRPr="006E4C36" w:rsidRDefault="006E4C36" w:rsidP="006E4C36">
            <w:pPr>
              <w:pStyle w:val="TableData"/>
              <w:jc w:val="right"/>
            </w:pPr>
            <w:r w:rsidRPr="006E4C36">
              <w:t>1.20</w:t>
            </w:r>
          </w:p>
        </w:tc>
        <w:tc>
          <w:tcPr>
            <w:tcW w:w="820" w:type="dxa"/>
            <w:hideMark/>
          </w:tcPr>
          <w:p w14:paraId="124768BE" w14:textId="77777777" w:rsidR="006E4C36" w:rsidRPr="006E4C36" w:rsidRDefault="006E4C36" w:rsidP="006E4C36">
            <w:pPr>
              <w:pStyle w:val="TableData"/>
              <w:jc w:val="right"/>
            </w:pPr>
            <w:r w:rsidRPr="006E4C36">
              <w:t>1.20</w:t>
            </w:r>
          </w:p>
        </w:tc>
        <w:tc>
          <w:tcPr>
            <w:tcW w:w="820" w:type="dxa"/>
            <w:hideMark/>
          </w:tcPr>
          <w:p w14:paraId="5889EE5B" w14:textId="77777777" w:rsidR="006E4C36" w:rsidRPr="006E4C36" w:rsidRDefault="006E4C36" w:rsidP="006E4C36">
            <w:pPr>
              <w:pStyle w:val="TableData"/>
              <w:jc w:val="right"/>
            </w:pPr>
            <w:r w:rsidRPr="006E4C36">
              <w:t>1.20</w:t>
            </w:r>
          </w:p>
        </w:tc>
        <w:tc>
          <w:tcPr>
            <w:tcW w:w="820" w:type="dxa"/>
            <w:hideMark/>
          </w:tcPr>
          <w:p w14:paraId="3E89EEC7" w14:textId="77777777" w:rsidR="006E4C36" w:rsidRPr="006E4C36" w:rsidRDefault="006E4C36" w:rsidP="006E4C36">
            <w:pPr>
              <w:pStyle w:val="TableData"/>
              <w:jc w:val="right"/>
            </w:pPr>
            <w:r w:rsidRPr="006E4C36">
              <w:t>1.20</w:t>
            </w:r>
          </w:p>
        </w:tc>
        <w:tc>
          <w:tcPr>
            <w:tcW w:w="820" w:type="dxa"/>
            <w:hideMark/>
          </w:tcPr>
          <w:p w14:paraId="4C9A1A57" w14:textId="77777777" w:rsidR="006E4C36" w:rsidRPr="006E4C36" w:rsidRDefault="006E4C36" w:rsidP="006E4C36">
            <w:pPr>
              <w:pStyle w:val="TableData"/>
              <w:jc w:val="right"/>
            </w:pPr>
            <w:r w:rsidRPr="006E4C36">
              <w:t>1.20</w:t>
            </w:r>
          </w:p>
        </w:tc>
      </w:tr>
    </w:tbl>
    <w:p w14:paraId="5F69A48B" w14:textId="71272B42" w:rsidR="00C24709" w:rsidRDefault="006E4C36" w:rsidP="00077B4F">
      <w:pPr>
        <w:pStyle w:val="ExhibitSource"/>
      </w:pPr>
      <w:r>
        <w:t>Source: Oxford Economics</w:t>
      </w:r>
    </w:p>
    <w:p w14:paraId="12995B1E" w14:textId="41A2E80A" w:rsidR="009C071B" w:rsidRDefault="009C071B" w:rsidP="00077B4F">
      <w:pPr>
        <w:pStyle w:val="Heading3"/>
      </w:pPr>
      <w:r>
        <w:t xml:space="preserve">Latest </w:t>
      </w:r>
      <w:r w:rsidRPr="009C071B">
        <w:t>Country Economic Forecast</w:t>
      </w:r>
      <w:r>
        <w:t>:</w:t>
      </w:r>
    </w:p>
    <w:p w14:paraId="354F7232" w14:textId="24E0D898" w:rsidR="000A4FE1" w:rsidRDefault="00A07B2F" w:rsidP="0053523A">
      <w:hyperlink r:id="rId27" w:history="1">
        <w:r w:rsidR="00360BDE" w:rsidRPr="00360BDE">
          <w:rPr>
            <w:rStyle w:val="Hyperlink"/>
          </w:rPr>
          <w:t>November</w:t>
        </w:r>
        <w:r w:rsidR="0051620D" w:rsidRPr="00360BDE">
          <w:rPr>
            <w:rStyle w:val="Hyperlink"/>
          </w:rPr>
          <w:t xml:space="preserve"> 1</w:t>
        </w:r>
        <w:r w:rsidR="00360BDE" w:rsidRPr="00360BDE">
          <w:rPr>
            <w:rStyle w:val="Hyperlink"/>
          </w:rPr>
          <w:t>9</w:t>
        </w:r>
        <w:r w:rsidR="0051620D" w:rsidRPr="00360BDE">
          <w:rPr>
            <w:rStyle w:val="Hyperlink"/>
          </w:rPr>
          <w:t>,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077B4F">
      <w:pPr>
        <w:pStyle w:val="Heading2"/>
      </w:pPr>
      <w:r>
        <w:lastRenderedPageBreak/>
        <w:t xml:space="preserve">Recent </w:t>
      </w:r>
      <w:r w:rsidR="00EA5C4A">
        <w:t>publications</w:t>
      </w:r>
    </w:p>
    <w:p w14:paraId="2F974D66" w14:textId="118005FC" w:rsidR="000F5DB2" w:rsidRPr="000F5DB2" w:rsidRDefault="000F5DB2" w:rsidP="00077B4F">
      <w:pPr>
        <w:pStyle w:val="Heading3"/>
        <w:tabs>
          <w:tab w:val="center" w:pos="4748"/>
        </w:tabs>
      </w:pPr>
      <w:r w:rsidRPr="000F5DB2">
        <w:t>Data Insights</w:t>
      </w:r>
    </w:p>
    <w:p w14:paraId="6910BF65" w14:textId="5B4FF87C" w:rsidR="00CE2240" w:rsidRDefault="00A07B2F" w:rsidP="00084588">
      <w:pPr>
        <w:tabs>
          <w:tab w:val="left" w:pos="1060"/>
        </w:tabs>
      </w:pPr>
      <w:hyperlink r:id="rId28" w:history="1">
        <w:r w:rsidR="00CE2240" w:rsidRPr="00CE2240">
          <w:rPr>
            <w:rStyle w:val="Hyperlink"/>
          </w:rPr>
          <w:t>PMI fell in November, but sentiment was likely a driving force</w:t>
        </w:r>
      </w:hyperlink>
    </w:p>
    <w:p w14:paraId="796F23F8" w14:textId="6533F419" w:rsidR="00CE2240" w:rsidRDefault="00A07B2F" w:rsidP="00084588">
      <w:pPr>
        <w:tabs>
          <w:tab w:val="left" w:pos="1060"/>
        </w:tabs>
      </w:pPr>
      <w:hyperlink r:id="rId29" w:history="1">
        <w:r w:rsidR="00CE2240" w:rsidRPr="00CE2240">
          <w:rPr>
            <w:rStyle w:val="Hyperlink"/>
          </w:rPr>
          <w:t>Manufacturing PMI slumped further below 50 in November</w:t>
        </w:r>
      </w:hyperlink>
    </w:p>
    <w:p w14:paraId="317C9148" w14:textId="478D0F2D" w:rsidR="006F7728" w:rsidRDefault="00A07B2F" w:rsidP="00084588">
      <w:pPr>
        <w:tabs>
          <w:tab w:val="left" w:pos="1060"/>
        </w:tabs>
      </w:pPr>
      <w:hyperlink r:id="rId30" w:history="1">
        <w:r w:rsidR="00B66C76" w:rsidRPr="00B66C76">
          <w:rPr>
            <w:rStyle w:val="Hyperlink"/>
          </w:rPr>
          <w:t>Mortgage approvals reached a 26-month high in October</w:t>
        </w:r>
      </w:hyperlink>
    </w:p>
    <w:p w14:paraId="4B6A5A1E" w14:textId="5E05F18E" w:rsidR="009F7375" w:rsidRDefault="00A07B2F" w:rsidP="00084588">
      <w:pPr>
        <w:tabs>
          <w:tab w:val="left" w:pos="1060"/>
        </w:tabs>
      </w:pPr>
      <w:hyperlink r:id="rId31" w:history="1">
        <w:r w:rsidR="009F7375" w:rsidRPr="009F7375">
          <w:rPr>
            <w:rStyle w:val="Hyperlink"/>
          </w:rPr>
          <w:t>November's PMI won't set alarm bells ringing yet</w:t>
        </w:r>
      </w:hyperlink>
    </w:p>
    <w:p w14:paraId="7CA74E08" w14:textId="0D5F0D7F" w:rsidR="00373055" w:rsidRDefault="00A07B2F" w:rsidP="00084588">
      <w:pPr>
        <w:tabs>
          <w:tab w:val="left" w:pos="1060"/>
        </w:tabs>
      </w:pPr>
      <w:hyperlink r:id="rId32" w:history="1">
        <w:r w:rsidR="00373055" w:rsidRPr="00373055">
          <w:rPr>
            <w:rStyle w:val="Hyperlink"/>
          </w:rPr>
          <w:t>Retail sales fell in October, but underlying picture remains decent</w:t>
        </w:r>
      </w:hyperlink>
    </w:p>
    <w:p w14:paraId="2805A57A" w14:textId="77777777" w:rsidR="000F5DB2" w:rsidRPr="000F5DB2" w:rsidRDefault="000F5DB2" w:rsidP="00077B4F">
      <w:pPr>
        <w:pStyle w:val="Heading3"/>
      </w:pPr>
      <w:r w:rsidRPr="000F5DB2">
        <w:t>Research Briefings</w:t>
      </w:r>
    </w:p>
    <w:p w14:paraId="09D20CF2" w14:textId="09FB0478" w:rsidR="006F7728" w:rsidRDefault="00A07B2F" w:rsidP="003435F4">
      <w:hyperlink r:id="rId33" w:history="1">
        <w:r w:rsidR="006F7728" w:rsidRPr="006F7728">
          <w:rPr>
            <w:rStyle w:val="Hyperlink"/>
          </w:rPr>
          <w:t>Key themes 2025 – Worrying debt dynamics shift into focus</w:t>
        </w:r>
      </w:hyperlink>
    </w:p>
    <w:p w14:paraId="69F49624" w14:textId="29B75E81" w:rsidR="0030165B" w:rsidRDefault="00A07B2F" w:rsidP="003435F4">
      <w:hyperlink r:id="rId34" w:history="1">
        <w:r w:rsidR="00360BDE" w:rsidRPr="0030165B">
          <w:rPr>
            <w:rStyle w:val="Hyperlink"/>
          </w:rPr>
          <w:t>Why the energy shock persisted for firms, but may soon fade</w:t>
        </w:r>
      </w:hyperlink>
    </w:p>
    <w:p w14:paraId="79667841" w14:textId="7B1A87F6" w:rsidR="008D1D48" w:rsidRDefault="00A07B2F" w:rsidP="003435F4">
      <w:hyperlink r:id="rId35" w:history="1">
        <w:r w:rsidR="008D1D48" w:rsidRPr="008D1D48">
          <w:rPr>
            <w:rStyle w:val="Hyperlink"/>
          </w:rPr>
          <w:t>Macro impact of Trump’s tariffs shouldn’t be overstated</w:t>
        </w:r>
      </w:hyperlink>
    </w:p>
    <w:p w14:paraId="19BE8A6B" w14:textId="5B0869B7" w:rsidR="003435F4" w:rsidRDefault="00A07B2F" w:rsidP="003435F4">
      <w:hyperlink r:id="rId36" w:history="1">
        <w:r w:rsidR="00912A66" w:rsidRPr="00912A66">
          <w:rPr>
            <w:rStyle w:val="Hyperlink"/>
          </w:rPr>
          <w:t>MPC sticks to the cut-hold tempo</w:t>
        </w:r>
      </w:hyperlink>
    </w:p>
    <w:p w14:paraId="6008D295" w14:textId="792F9B1B" w:rsidR="003435F4" w:rsidRDefault="00A07B2F" w:rsidP="003435F4">
      <w:hyperlink r:id="rId37" w:history="1">
        <w:r w:rsidR="003435F4" w:rsidRPr="003435F4">
          <w:rPr>
            <w:rStyle w:val="Hyperlink"/>
          </w:rPr>
          <w:t>Markets have soured on the Budget, but calm should return</w:t>
        </w:r>
      </w:hyperlink>
    </w:p>
    <w:p w14:paraId="7049DDD8" w14:textId="75C1C938" w:rsidR="00563FF9" w:rsidRDefault="00563FF9" w:rsidP="009C788D">
      <w:pPr>
        <w:pStyle w:val="Heading2"/>
      </w:pPr>
      <w:r>
        <w:t>Contacts</w:t>
      </w:r>
    </w:p>
    <w:p w14:paraId="5CD0A87E" w14:textId="77777777" w:rsidR="009C788D" w:rsidRDefault="009C788D" w:rsidP="00077B4F">
      <w:pPr>
        <w:pStyle w:val="Heading3"/>
      </w:pPr>
      <w:r>
        <w:t>Oxford Economics' UK team</w:t>
      </w:r>
    </w:p>
    <w:p w14:paraId="31517C4F" w14:textId="661EB322"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8" w:history="1">
        <w:r w:rsidR="00CD294D" w:rsidRPr="003A4E12">
          <w:rPr>
            <w:rStyle w:val="Hyperlink"/>
          </w:rPr>
          <w:t>agoodwin@oxfordeconomics.com</w:t>
        </w:r>
      </w:hyperlink>
    </w:p>
    <w:p w14:paraId="23EF2330" w14:textId="00BAF37C" w:rsidR="001D00B5"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39" w:history="1">
        <w:r w:rsidR="00A83D08" w:rsidRPr="00A83D08">
          <w:rPr>
            <w:rStyle w:val="Hyperlink"/>
          </w:rPr>
          <w:t>eallenby@oxfordeconomics.com</w:t>
        </w:r>
      </w:hyperlink>
    </w:p>
    <w:p w14:paraId="152547A9" w14:textId="33858293" w:rsidR="009C788D" w:rsidRPr="009C788D" w:rsidRDefault="009C788D" w:rsidP="009C788D"/>
    <w:sectPr w:rsidR="009C788D" w:rsidRPr="009C788D" w:rsidSect="00F86740">
      <w:pgSz w:w="11906" w:h="16838"/>
      <w:pgMar w:top="1417" w:right="1276" w:bottom="81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1124C" w14:textId="77777777" w:rsidR="006D079C" w:rsidRDefault="006D079C" w:rsidP="00BA54A6">
      <w:pPr>
        <w:spacing w:after="0"/>
      </w:pPr>
      <w:r>
        <w:separator/>
      </w:r>
    </w:p>
  </w:endnote>
  <w:endnote w:type="continuationSeparator" w:id="0">
    <w:p w14:paraId="28613F73" w14:textId="77777777" w:rsidR="006D079C" w:rsidRDefault="006D079C" w:rsidP="00BA54A6">
      <w:pPr>
        <w:spacing w:after="0"/>
      </w:pPr>
      <w:r>
        <w:continuationSeparator/>
      </w:r>
    </w:p>
  </w:endnote>
  <w:endnote w:type="continuationNotice" w:id="1">
    <w:p w14:paraId="6CD6F986" w14:textId="77777777" w:rsidR="006D079C" w:rsidRDefault="006D079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5E7DE807"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9C29B3">
      <w:t>Andrew Goodwin</w:t>
    </w:r>
    <w:r w:rsidR="00FB0912">
      <w:t xml:space="preserve"> </w:t>
    </w:r>
    <w:r>
      <w:t xml:space="preserve">- </w:t>
    </w:r>
    <w:r w:rsidR="009C29B3">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026B9A88" w:rsidR="00BA54A6" w:rsidRDefault="009C29B3" w:rsidP="00460167">
    <w:pPr>
      <w:pStyle w:val="Author"/>
      <w:pBdr>
        <w:top w:val="single" w:sz="48" w:space="2" w:color="F2F2F2" w:themeColor="background1" w:themeShade="F2"/>
      </w:pBdr>
    </w:pPr>
    <w:r>
      <w:t>Andrew Goodwin</w:t>
    </w:r>
    <w:r w:rsidR="00077B4F">
      <w:t xml:space="preserve"> - </w:t>
    </w:r>
    <w:r>
      <w:t xml:space="preserve">Chief </w:t>
    </w:r>
    <w:r w:rsidR="00460167">
      <w:t>U</w:t>
    </w:r>
    <w:r w:rsidR="00BA54A6">
      <w:t>K Economist</w:t>
    </w:r>
    <w:r w:rsidR="00077B4F">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9AEBB" w14:textId="77777777" w:rsidR="006D079C" w:rsidRDefault="006D079C" w:rsidP="00BA54A6">
      <w:pPr>
        <w:spacing w:after="0"/>
      </w:pPr>
      <w:r>
        <w:separator/>
      </w:r>
    </w:p>
  </w:footnote>
  <w:footnote w:type="continuationSeparator" w:id="0">
    <w:p w14:paraId="3C095CAE" w14:textId="77777777" w:rsidR="006D079C" w:rsidRDefault="006D079C" w:rsidP="00BA54A6">
      <w:pPr>
        <w:spacing w:after="0"/>
      </w:pPr>
      <w:r>
        <w:continuationSeparator/>
      </w:r>
    </w:p>
  </w:footnote>
  <w:footnote w:type="continuationNotice" w:id="1">
    <w:p w14:paraId="6D10F723" w14:textId="77777777" w:rsidR="006D079C" w:rsidRDefault="006D079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00174D67" w:rsidR="00BA54A6" w:rsidRDefault="00347324" w:rsidP="00EF4282">
    <w:pPr>
      <w:pStyle w:val="Headline"/>
    </w:pPr>
    <w:bookmarkStart w:id="1" w:name="_Hlk174693856"/>
    <w:bookmarkStart w:id="2" w:name="_Hlk174693857"/>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598762466" name="Picture 59876246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r w:rsidR="0034493B" w:rsidRPr="0034493B">
      <w:t>The wait for reliable labour market data goes 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741775793" name="Picture 174177579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12-06T00:00:00Z">
        <w:dateFormat w:val="d MMMM yyyy"/>
        <w:lid w:val="en-GB"/>
        <w:storeMappedDataAs w:val="dateTime"/>
        <w:calendar w:val="gregorian"/>
      </w:date>
    </w:sdtPr>
    <w:sdtEndPr/>
    <w:sdtContent>
      <w:p w14:paraId="720DE1D8" w14:textId="644C826F" w:rsidR="00193120" w:rsidRDefault="007631EC" w:rsidP="00193120">
        <w:pPr>
          <w:pStyle w:val="PublishDate"/>
          <w:framePr w:w="2835" w:h="340" w:hRule="exact" w:hSpace="180" w:wrap="around" w:vAnchor="page" w:hAnchor="page" w:x="7801" w:y="601" w:anchorLock="1"/>
        </w:pPr>
        <w:r>
          <w:t>6 December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45EEE8C5" w:rsidR="00193120" w:rsidRPr="00193120" w:rsidRDefault="0034493B" w:rsidP="00535813">
    <w:pPr>
      <w:pStyle w:val="Headline"/>
      <w:framePr w:w="11339" w:h="1474" w:hRule="exact" w:hSpace="180" w:wrap="around" w:vAnchor="page" w:hAnchor="page" w:x="401" w:y="1341" w:anchorLock="1"/>
      <w:spacing w:line="200" w:lineRule="auto"/>
    </w:pPr>
    <w:r>
      <w:t>The wait for reliable labour market data goes 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F33"/>
    <w:rsid w:val="00000F3C"/>
    <w:rsid w:val="000013AD"/>
    <w:rsid w:val="0000155E"/>
    <w:rsid w:val="00001587"/>
    <w:rsid w:val="00001655"/>
    <w:rsid w:val="00001657"/>
    <w:rsid w:val="000018C7"/>
    <w:rsid w:val="00001B71"/>
    <w:rsid w:val="00001C90"/>
    <w:rsid w:val="00001EDD"/>
    <w:rsid w:val="0000203B"/>
    <w:rsid w:val="0000204C"/>
    <w:rsid w:val="00002320"/>
    <w:rsid w:val="0000239F"/>
    <w:rsid w:val="000029AA"/>
    <w:rsid w:val="00002A42"/>
    <w:rsid w:val="00002A4A"/>
    <w:rsid w:val="00002AD9"/>
    <w:rsid w:val="0000308B"/>
    <w:rsid w:val="0000329E"/>
    <w:rsid w:val="000034C3"/>
    <w:rsid w:val="00003A27"/>
    <w:rsid w:val="00003C1E"/>
    <w:rsid w:val="00003E08"/>
    <w:rsid w:val="00003F12"/>
    <w:rsid w:val="00003F3B"/>
    <w:rsid w:val="000040E3"/>
    <w:rsid w:val="00004247"/>
    <w:rsid w:val="0000449C"/>
    <w:rsid w:val="0000468E"/>
    <w:rsid w:val="000046E4"/>
    <w:rsid w:val="0000470C"/>
    <w:rsid w:val="00004E4C"/>
    <w:rsid w:val="00004F87"/>
    <w:rsid w:val="00005319"/>
    <w:rsid w:val="000053C5"/>
    <w:rsid w:val="000053CF"/>
    <w:rsid w:val="00005453"/>
    <w:rsid w:val="000054E4"/>
    <w:rsid w:val="00005808"/>
    <w:rsid w:val="0000583C"/>
    <w:rsid w:val="000058F4"/>
    <w:rsid w:val="00005CC5"/>
    <w:rsid w:val="00005D3E"/>
    <w:rsid w:val="00006104"/>
    <w:rsid w:val="0000665E"/>
    <w:rsid w:val="0000671F"/>
    <w:rsid w:val="00006814"/>
    <w:rsid w:val="00006A52"/>
    <w:rsid w:val="00006B6D"/>
    <w:rsid w:val="00006CAE"/>
    <w:rsid w:val="00006D7E"/>
    <w:rsid w:val="00006E43"/>
    <w:rsid w:val="00007026"/>
    <w:rsid w:val="000072AD"/>
    <w:rsid w:val="000075A0"/>
    <w:rsid w:val="000075C0"/>
    <w:rsid w:val="0000776E"/>
    <w:rsid w:val="000077D2"/>
    <w:rsid w:val="0000784F"/>
    <w:rsid w:val="000079EE"/>
    <w:rsid w:val="00007BA4"/>
    <w:rsid w:val="00007BED"/>
    <w:rsid w:val="00007D42"/>
    <w:rsid w:val="00007E63"/>
    <w:rsid w:val="00010052"/>
    <w:rsid w:val="000100E0"/>
    <w:rsid w:val="0001013B"/>
    <w:rsid w:val="00010148"/>
    <w:rsid w:val="00010319"/>
    <w:rsid w:val="00010322"/>
    <w:rsid w:val="000103FD"/>
    <w:rsid w:val="000104CE"/>
    <w:rsid w:val="000107B3"/>
    <w:rsid w:val="00010934"/>
    <w:rsid w:val="00010C29"/>
    <w:rsid w:val="00010D2D"/>
    <w:rsid w:val="00010F8B"/>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3054"/>
    <w:rsid w:val="00013360"/>
    <w:rsid w:val="000134E2"/>
    <w:rsid w:val="000135CC"/>
    <w:rsid w:val="000135DF"/>
    <w:rsid w:val="000138FA"/>
    <w:rsid w:val="00013933"/>
    <w:rsid w:val="00013C45"/>
    <w:rsid w:val="00013E57"/>
    <w:rsid w:val="00014009"/>
    <w:rsid w:val="000140CC"/>
    <w:rsid w:val="00014124"/>
    <w:rsid w:val="00014135"/>
    <w:rsid w:val="00014431"/>
    <w:rsid w:val="00014615"/>
    <w:rsid w:val="0001486D"/>
    <w:rsid w:val="0001493B"/>
    <w:rsid w:val="00014A4F"/>
    <w:rsid w:val="00014AE7"/>
    <w:rsid w:val="00014B5D"/>
    <w:rsid w:val="00015284"/>
    <w:rsid w:val="000155B8"/>
    <w:rsid w:val="00015759"/>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F7D"/>
    <w:rsid w:val="00020064"/>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2B"/>
    <w:rsid w:val="000235B4"/>
    <w:rsid w:val="000235C1"/>
    <w:rsid w:val="00023768"/>
    <w:rsid w:val="0002390B"/>
    <w:rsid w:val="00023C51"/>
    <w:rsid w:val="00023C95"/>
    <w:rsid w:val="00023D5B"/>
    <w:rsid w:val="00023DEA"/>
    <w:rsid w:val="000241C1"/>
    <w:rsid w:val="000241EA"/>
    <w:rsid w:val="0002460D"/>
    <w:rsid w:val="00024618"/>
    <w:rsid w:val="000247D8"/>
    <w:rsid w:val="00024951"/>
    <w:rsid w:val="00024B00"/>
    <w:rsid w:val="00024CE4"/>
    <w:rsid w:val="00024FA5"/>
    <w:rsid w:val="00024FD7"/>
    <w:rsid w:val="00025569"/>
    <w:rsid w:val="000255C6"/>
    <w:rsid w:val="000258E4"/>
    <w:rsid w:val="00025995"/>
    <w:rsid w:val="00025998"/>
    <w:rsid w:val="00025C14"/>
    <w:rsid w:val="00025C71"/>
    <w:rsid w:val="00025E98"/>
    <w:rsid w:val="00026076"/>
    <w:rsid w:val="000260DF"/>
    <w:rsid w:val="0002650D"/>
    <w:rsid w:val="000267AD"/>
    <w:rsid w:val="0002680B"/>
    <w:rsid w:val="00026C20"/>
    <w:rsid w:val="00026E2E"/>
    <w:rsid w:val="00026E8F"/>
    <w:rsid w:val="000271D9"/>
    <w:rsid w:val="00027A47"/>
    <w:rsid w:val="00027C23"/>
    <w:rsid w:val="00027CB4"/>
    <w:rsid w:val="00027D6C"/>
    <w:rsid w:val="0003043B"/>
    <w:rsid w:val="00030767"/>
    <w:rsid w:val="00030882"/>
    <w:rsid w:val="00030991"/>
    <w:rsid w:val="00030A79"/>
    <w:rsid w:val="00030A8B"/>
    <w:rsid w:val="00030E65"/>
    <w:rsid w:val="0003102F"/>
    <w:rsid w:val="0003184A"/>
    <w:rsid w:val="00031957"/>
    <w:rsid w:val="00031A14"/>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346"/>
    <w:rsid w:val="000363B9"/>
    <w:rsid w:val="000367E1"/>
    <w:rsid w:val="00036A38"/>
    <w:rsid w:val="00036DFB"/>
    <w:rsid w:val="00036E01"/>
    <w:rsid w:val="00037302"/>
    <w:rsid w:val="00037332"/>
    <w:rsid w:val="00037386"/>
    <w:rsid w:val="0003769D"/>
    <w:rsid w:val="000378C8"/>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4F63"/>
    <w:rsid w:val="00045248"/>
    <w:rsid w:val="000453B3"/>
    <w:rsid w:val="000454EF"/>
    <w:rsid w:val="00045804"/>
    <w:rsid w:val="00045A26"/>
    <w:rsid w:val="00045B4D"/>
    <w:rsid w:val="00045F6F"/>
    <w:rsid w:val="00045FA1"/>
    <w:rsid w:val="00046145"/>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D95"/>
    <w:rsid w:val="00047F4E"/>
    <w:rsid w:val="00047F81"/>
    <w:rsid w:val="00047F87"/>
    <w:rsid w:val="00050074"/>
    <w:rsid w:val="000500D7"/>
    <w:rsid w:val="00050272"/>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9D6"/>
    <w:rsid w:val="00052A3E"/>
    <w:rsid w:val="00052B17"/>
    <w:rsid w:val="00052C15"/>
    <w:rsid w:val="000531DC"/>
    <w:rsid w:val="0005331C"/>
    <w:rsid w:val="00053350"/>
    <w:rsid w:val="000534AB"/>
    <w:rsid w:val="00053874"/>
    <w:rsid w:val="00053878"/>
    <w:rsid w:val="00053953"/>
    <w:rsid w:val="00053A9E"/>
    <w:rsid w:val="00053D03"/>
    <w:rsid w:val="0005415C"/>
    <w:rsid w:val="000542BE"/>
    <w:rsid w:val="00054482"/>
    <w:rsid w:val="00054580"/>
    <w:rsid w:val="0005458F"/>
    <w:rsid w:val="0005491F"/>
    <w:rsid w:val="00054ADE"/>
    <w:rsid w:val="00054B12"/>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EE8"/>
    <w:rsid w:val="00060131"/>
    <w:rsid w:val="000602A7"/>
    <w:rsid w:val="000605E4"/>
    <w:rsid w:val="000609D5"/>
    <w:rsid w:val="00060D50"/>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304"/>
    <w:rsid w:val="00065457"/>
    <w:rsid w:val="0006594F"/>
    <w:rsid w:val="00065A72"/>
    <w:rsid w:val="00065B62"/>
    <w:rsid w:val="00065CA3"/>
    <w:rsid w:val="00065CE6"/>
    <w:rsid w:val="00065D57"/>
    <w:rsid w:val="00065EBC"/>
    <w:rsid w:val="00065FD4"/>
    <w:rsid w:val="000660B1"/>
    <w:rsid w:val="0006620C"/>
    <w:rsid w:val="00066496"/>
    <w:rsid w:val="000665B6"/>
    <w:rsid w:val="00066BA0"/>
    <w:rsid w:val="00066D54"/>
    <w:rsid w:val="00067022"/>
    <w:rsid w:val="0006707B"/>
    <w:rsid w:val="000670D3"/>
    <w:rsid w:val="00067283"/>
    <w:rsid w:val="00067664"/>
    <w:rsid w:val="00067830"/>
    <w:rsid w:val="00067848"/>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E0D"/>
    <w:rsid w:val="00070E81"/>
    <w:rsid w:val="0007120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9A"/>
    <w:rsid w:val="00073115"/>
    <w:rsid w:val="000731D9"/>
    <w:rsid w:val="00073278"/>
    <w:rsid w:val="000735AA"/>
    <w:rsid w:val="000735B8"/>
    <w:rsid w:val="00073654"/>
    <w:rsid w:val="000737C7"/>
    <w:rsid w:val="00073900"/>
    <w:rsid w:val="000739B0"/>
    <w:rsid w:val="00073BB6"/>
    <w:rsid w:val="00073BF4"/>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B4F"/>
    <w:rsid w:val="00077CA2"/>
    <w:rsid w:val="00077D87"/>
    <w:rsid w:val="00077FA2"/>
    <w:rsid w:val="00077FC0"/>
    <w:rsid w:val="000801C7"/>
    <w:rsid w:val="00080472"/>
    <w:rsid w:val="000807AF"/>
    <w:rsid w:val="00080913"/>
    <w:rsid w:val="00081150"/>
    <w:rsid w:val="0008134A"/>
    <w:rsid w:val="000818DC"/>
    <w:rsid w:val="00081BC8"/>
    <w:rsid w:val="00081CFC"/>
    <w:rsid w:val="00081D5A"/>
    <w:rsid w:val="000822C2"/>
    <w:rsid w:val="000822D9"/>
    <w:rsid w:val="00082328"/>
    <w:rsid w:val="0008252F"/>
    <w:rsid w:val="00082573"/>
    <w:rsid w:val="000825DC"/>
    <w:rsid w:val="000827FF"/>
    <w:rsid w:val="00082915"/>
    <w:rsid w:val="0008292B"/>
    <w:rsid w:val="00082AFF"/>
    <w:rsid w:val="00082DEA"/>
    <w:rsid w:val="00082F19"/>
    <w:rsid w:val="00082F5D"/>
    <w:rsid w:val="000830DF"/>
    <w:rsid w:val="00083307"/>
    <w:rsid w:val="000835CD"/>
    <w:rsid w:val="000835FD"/>
    <w:rsid w:val="00083813"/>
    <w:rsid w:val="00083AC2"/>
    <w:rsid w:val="00084566"/>
    <w:rsid w:val="00084588"/>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CA7"/>
    <w:rsid w:val="00093D46"/>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28"/>
    <w:rsid w:val="00095B7F"/>
    <w:rsid w:val="00095DBB"/>
    <w:rsid w:val="00095DE2"/>
    <w:rsid w:val="00096142"/>
    <w:rsid w:val="000961A9"/>
    <w:rsid w:val="0009664C"/>
    <w:rsid w:val="00096655"/>
    <w:rsid w:val="000967C7"/>
    <w:rsid w:val="00096920"/>
    <w:rsid w:val="00096983"/>
    <w:rsid w:val="00096A02"/>
    <w:rsid w:val="00096D94"/>
    <w:rsid w:val="00096E36"/>
    <w:rsid w:val="00097166"/>
    <w:rsid w:val="00097235"/>
    <w:rsid w:val="000972F1"/>
    <w:rsid w:val="0009749F"/>
    <w:rsid w:val="000975DD"/>
    <w:rsid w:val="0009775B"/>
    <w:rsid w:val="0009786E"/>
    <w:rsid w:val="00097B2A"/>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77"/>
    <w:rsid w:val="000B0DF3"/>
    <w:rsid w:val="000B0E0E"/>
    <w:rsid w:val="000B1009"/>
    <w:rsid w:val="000B100E"/>
    <w:rsid w:val="000B103B"/>
    <w:rsid w:val="000B1097"/>
    <w:rsid w:val="000B129D"/>
    <w:rsid w:val="000B1522"/>
    <w:rsid w:val="000B16CA"/>
    <w:rsid w:val="000B17D8"/>
    <w:rsid w:val="000B18AE"/>
    <w:rsid w:val="000B1920"/>
    <w:rsid w:val="000B196E"/>
    <w:rsid w:val="000B1BEB"/>
    <w:rsid w:val="000B1CE4"/>
    <w:rsid w:val="000B1D8F"/>
    <w:rsid w:val="000B1F53"/>
    <w:rsid w:val="000B1FFC"/>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981"/>
    <w:rsid w:val="000B6A45"/>
    <w:rsid w:val="000B6A4B"/>
    <w:rsid w:val="000B6BB2"/>
    <w:rsid w:val="000B6BDD"/>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0FB1"/>
    <w:rsid w:val="000C13A2"/>
    <w:rsid w:val="000C145F"/>
    <w:rsid w:val="000C16F5"/>
    <w:rsid w:val="000C175E"/>
    <w:rsid w:val="000C17DB"/>
    <w:rsid w:val="000C1A51"/>
    <w:rsid w:val="000C1C58"/>
    <w:rsid w:val="000C1D55"/>
    <w:rsid w:val="000C20D4"/>
    <w:rsid w:val="000C211C"/>
    <w:rsid w:val="000C21C0"/>
    <w:rsid w:val="000C2506"/>
    <w:rsid w:val="000C2607"/>
    <w:rsid w:val="000C2782"/>
    <w:rsid w:val="000C28BC"/>
    <w:rsid w:val="000C2F15"/>
    <w:rsid w:val="000C2FC9"/>
    <w:rsid w:val="000C3110"/>
    <w:rsid w:val="000C318E"/>
    <w:rsid w:val="000C3367"/>
    <w:rsid w:val="000C339E"/>
    <w:rsid w:val="000C3592"/>
    <w:rsid w:val="000C375F"/>
    <w:rsid w:val="000C37F3"/>
    <w:rsid w:val="000C3B22"/>
    <w:rsid w:val="000C3BF3"/>
    <w:rsid w:val="000C3C15"/>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82E"/>
    <w:rsid w:val="000C5AD9"/>
    <w:rsid w:val="000C5AEB"/>
    <w:rsid w:val="000C5B2B"/>
    <w:rsid w:val="000C5C34"/>
    <w:rsid w:val="000C5C91"/>
    <w:rsid w:val="000C5DB3"/>
    <w:rsid w:val="000C5DD5"/>
    <w:rsid w:val="000C5E3B"/>
    <w:rsid w:val="000C5E47"/>
    <w:rsid w:val="000C5E62"/>
    <w:rsid w:val="000C60C4"/>
    <w:rsid w:val="000C618D"/>
    <w:rsid w:val="000C667A"/>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456"/>
    <w:rsid w:val="000D25C8"/>
    <w:rsid w:val="000D2691"/>
    <w:rsid w:val="000D27F3"/>
    <w:rsid w:val="000D2B06"/>
    <w:rsid w:val="000D2B94"/>
    <w:rsid w:val="000D2DF1"/>
    <w:rsid w:val="000D303A"/>
    <w:rsid w:val="000D3223"/>
    <w:rsid w:val="000D3446"/>
    <w:rsid w:val="000D396E"/>
    <w:rsid w:val="000D3A74"/>
    <w:rsid w:val="000D3CD5"/>
    <w:rsid w:val="000D3CE0"/>
    <w:rsid w:val="000D3CFE"/>
    <w:rsid w:val="000D3D5F"/>
    <w:rsid w:val="000D3E38"/>
    <w:rsid w:val="000D3E8D"/>
    <w:rsid w:val="000D3EE9"/>
    <w:rsid w:val="000D4033"/>
    <w:rsid w:val="000D4292"/>
    <w:rsid w:val="000D44F0"/>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3C"/>
    <w:rsid w:val="000E0ADA"/>
    <w:rsid w:val="000E0C5A"/>
    <w:rsid w:val="000E133F"/>
    <w:rsid w:val="000E1367"/>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78A"/>
    <w:rsid w:val="000E3842"/>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3C7"/>
    <w:rsid w:val="000E7416"/>
    <w:rsid w:val="000E75BB"/>
    <w:rsid w:val="000E7674"/>
    <w:rsid w:val="000E78F6"/>
    <w:rsid w:val="000E79B8"/>
    <w:rsid w:val="000E7BEB"/>
    <w:rsid w:val="000E7D82"/>
    <w:rsid w:val="000E7DCD"/>
    <w:rsid w:val="000E7E41"/>
    <w:rsid w:val="000E7F4C"/>
    <w:rsid w:val="000E7FAD"/>
    <w:rsid w:val="000F0203"/>
    <w:rsid w:val="000F0357"/>
    <w:rsid w:val="000F0409"/>
    <w:rsid w:val="000F0416"/>
    <w:rsid w:val="000F0595"/>
    <w:rsid w:val="000F08F9"/>
    <w:rsid w:val="000F0A4B"/>
    <w:rsid w:val="000F0ADD"/>
    <w:rsid w:val="000F0DC7"/>
    <w:rsid w:val="000F0E86"/>
    <w:rsid w:val="000F0F0D"/>
    <w:rsid w:val="000F0F4E"/>
    <w:rsid w:val="000F1101"/>
    <w:rsid w:val="000F11C6"/>
    <w:rsid w:val="000F187D"/>
    <w:rsid w:val="000F18B6"/>
    <w:rsid w:val="000F1CEA"/>
    <w:rsid w:val="000F1D02"/>
    <w:rsid w:val="000F1FB2"/>
    <w:rsid w:val="000F2015"/>
    <w:rsid w:val="000F23A8"/>
    <w:rsid w:val="000F2567"/>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211"/>
    <w:rsid w:val="000F423A"/>
    <w:rsid w:val="000F4285"/>
    <w:rsid w:val="000F43C0"/>
    <w:rsid w:val="000F4411"/>
    <w:rsid w:val="000F4760"/>
    <w:rsid w:val="000F4779"/>
    <w:rsid w:val="000F4896"/>
    <w:rsid w:val="000F490A"/>
    <w:rsid w:val="000F4A05"/>
    <w:rsid w:val="000F4D57"/>
    <w:rsid w:val="000F4FC8"/>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2B"/>
    <w:rsid w:val="000F6076"/>
    <w:rsid w:val="000F6148"/>
    <w:rsid w:val="000F626B"/>
    <w:rsid w:val="000F6366"/>
    <w:rsid w:val="000F638E"/>
    <w:rsid w:val="000F6723"/>
    <w:rsid w:val="000F679E"/>
    <w:rsid w:val="000F68D1"/>
    <w:rsid w:val="000F6ABF"/>
    <w:rsid w:val="000F6B05"/>
    <w:rsid w:val="000F6DD3"/>
    <w:rsid w:val="000F6DF8"/>
    <w:rsid w:val="000F7107"/>
    <w:rsid w:val="000F7424"/>
    <w:rsid w:val="000F75DE"/>
    <w:rsid w:val="000F76A7"/>
    <w:rsid w:val="000F7816"/>
    <w:rsid w:val="000F792B"/>
    <w:rsid w:val="000F7A24"/>
    <w:rsid w:val="000F7B75"/>
    <w:rsid w:val="000F7C21"/>
    <w:rsid w:val="000F7CEF"/>
    <w:rsid w:val="000F7E2E"/>
    <w:rsid w:val="000F7FAC"/>
    <w:rsid w:val="001000FA"/>
    <w:rsid w:val="0010033F"/>
    <w:rsid w:val="00100805"/>
    <w:rsid w:val="00100874"/>
    <w:rsid w:val="00100B1A"/>
    <w:rsid w:val="00100C4B"/>
    <w:rsid w:val="00100D5C"/>
    <w:rsid w:val="00101157"/>
    <w:rsid w:val="0010183B"/>
    <w:rsid w:val="001018D8"/>
    <w:rsid w:val="00101A31"/>
    <w:rsid w:val="00101B81"/>
    <w:rsid w:val="00101BED"/>
    <w:rsid w:val="00101CCB"/>
    <w:rsid w:val="00101EDC"/>
    <w:rsid w:val="00101F51"/>
    <w:rsid w:val="001021A1"/>
    <w:rsid w:val="001021D4"/>
    <w:rsid w:val="00102287"/>
    <w:rsid w:val="0010229F"/>
    <w:rsid w:val="00102393"/>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5FD"/>
    <w:rsid w:val="00104964"/>
    <w:rsid w:val="0010499B"/>
    <w:rsid w:val="00104C5D"/>
    <w:rsid w:val="00104C6A"/>
    <w:rsid w:val="00104E5F"/>
    <w:rsid w:val="00105045"/>
    <w:rsid w:val="001050B1"/>
    <w:rsid w:val="0010511D"/>
    <w:rsid w:val="001052BA"/>
    <w:rsid w:val="0010538D"/>
    <w:rsid w:val="00105628"/>
    <w:rsid w:val="00105677"/>
    <w:rsid w:val="001056C6"/>
    <w:rsid w:val="0010575E"/>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FC"/>
    <w:rsid w:val="00110BCA"/>
    <w:rsid w:val="00110CB2"/>
    <w:rsid w:val="00110CED"/>
    <w:rsid w:val="001110FD"/>
    <w:rsid w:val="001112BA"/>
    <w:rsid w:val="001113C2"/>
    <w:rsid w:val="0011163A"/>
    <w:rsid w:val="001116AF"/>
    <w:rsid w:val="00111A10"/>
    <w:rsid w:val="00111CAB"/>
    <w:rsid w:val="0011219F"/>
    <w:rsid w:val="00112296"/>
    <w:rsid w:val="0011256E"/>
    <w:rsid w:val="001127ED"/>
    <w:rsid w:val="00112AAA"/>
    <w:rsid w:val="00112B3B"/>
    <w:rsid w:val="00112C56"/>
    <w:rsid w:val="00112C7F"/>
    <w:rsid w:val="0011324A"/>
    <w:rsid w:val="00113378"/>
    <w:rsid w:val="0011361D"/>
    <w:rsid w:val="00113739"/>
    <w:rsid w:val="00113781"/>
    <w:rsid w:val="001138AF"/>
    <w:rsid w:val="001139A6"/>
    <w:rsid w:val="00113A38"/>
    <w:rsid w:val="00113BA1"/>
    <w:rsid w:val="00113BF4"/>
    <w:rsid w:val="00113D52"/>
    <w:rsid w:val="00113DC6"/>
    <w:rsid w:val="00113EBF"/>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BA"/>
    <w:rsid w:val="00120231"/>
    <w:rsid w:val="00120360"/>
    <w:rsid w:val="00120507"/>
    <w:rsid w:val="0012085C"/>
    <w:rsid w:val="00120872"/>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253"/>
    <w:rsid w:val="001222AF"/>
    <w:rsid w:val="001226DE"/>
    <w:rsid w:val="001227DA"/>
    <w:rsid w:val="0012298F"/>
    <w:rsid w:val="00122AF6"/>
    <w:rsid w:val="00122B9C"/>
    <w:rsid w:val="00122E30"/>
    <w:rsid w:val="00122E99"/>
    <w:rsid w:val="00122F35"/>
    <w:rsid w:val="00122F92"/>
    <w:rsid w:val="001230BC"/>
    <w:rsid w:val="001231C8"/>
    <w:rsid w:val="0012338D"/>
    <w:rsid w:val="001233B6"/>
    <w:rsid w:val="00123466"/>
    <w:rsid w:val="00123AA0"/>
    <w:rsid w:val="00123AB7"/>
    <w:rsid w:val="00123B84"/>
    <w:rsid w:val="00123C38"/>
    <w:rsid w:val="00123C9E"/>
    <w:rsid w:val="0012443B"/>
    <w:rsid w:val="001244E2"/>
    <w:rsid w:val="00124720"/>
    <w:rsid w:val="00124788"/>
    <w:rsid w:val="001248A3"/>
    <w:rsid w:val="00124976"/>
    <w:rsid w:val="001249AD"/>
    <w:rsid w:val="00124B16"/>
    <w:rsid w:val="00124DBE"/>
    <w:rsid w:val="00124E4D"/>
    <w:rsid w:val="00124F40"/>
    <w:rsid w:val="00124F8E"/>
    <w:rsid w:val="001251B2"/>
    <w:rsid w:val="0012521B"/>
    <w:rsid w:val="001253AD"/>
    <w:rsid w:val="00125545"/>
    <w:rsid w:val="00125ADD"/>
    <w:rsid w:val="00125E23"/>
    <w:rsid w:val="00125F5A"/>
    <w:rsid w:val="00125F64"/>
    <w:rsid w:val="0012609F"/>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B92"/>
    <w:rsid w:val="00127FD2"/>
    <w:rsid w:val="001300EB"/>
    <w:rsid w:val="0013029F"/>
    <w:rsid w:val="00130393"/>
    <w:rsid w:val="0013054F"/>
    <w:rsid w:val="0013076D"/>
    <w:rsid w:val="00130784"/>
    <w:rsid w:val="001307B4"/>
    <w:rsid w:val="001307B6"/>
    <w:rsid w:val="001309BB"/>
    <w:rsid w:val="00130E8A"/>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3D3"/>
    <w:rsid w:val="0013343D"/>
    <w:rsid w:val="001334DA"/>
    <w:rsid w:val="00133756"/>
    <w:rsid w:val="001337C5"/>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A5"/>
    <w:rsid w:val="00135727"/>
    <w:rsid w:val="0013587A"/>
    <w:rsid w:val="001359C4"/>
    <w:rsid w:val="00136593"/>
    <w:rsid w:val="00136761"/>
    <w:rsid w:val="001368B4"/>
    <w:rsid w:val="00136C42"/>
    <w:rsid w:val="00136CA8"/>
    <w:rsid w:val="00136DE4"/>
    <w:rsid w:val="001373CF"/>
    <w:rsid w:val="00137611"/>
    <w:rsid w:val="001377D5"/>
    <w:rsid w:val="00137950"/>
    <w:rsid w:val="001379B5"/>
    <w:rsid w:val="00137CA3"/>
    <w:rsid w:val="00137CAB"/>
    <w:rsid w:val="00137E44"/>
    <w:rsid w:val="00137E83"/>
    <w:rsid w:val="00137EE3"/>
    <w:rsid w:val="00140079"/>
    <w:rsid w:val="00140386"/>
    <w:rsid w:val="001403BF"/>
    <w:rsid w:val="0014060F"/>
    <w:rsid w:val="00140842"/>
    <w:rsid w:val="00140B72"/>
    <w:rsid w:val="00140C4E"/>
    <w:rsid w:val="00140F6E"/>
    <w:rsid w:val="001410FE"/>
    <w:rsid w:val="0014110C"/>
    <w:rsid w:val="001412B2"/>
    <w:rsid w:val="0014136B"/>
    <w:rsid w:val="00141455"/>
    <w:rsid w:val="0014145E"/>
    <w:rsid w:val="00141500"/>
    <w:rsid w:val="00141602"/>
    <w:rsid w:val="00141624"/>
    <w:rsid w:val="0014178E"/>
    <w:rsid w:val="001418F3"/>
    <w:rsid w:val="00141C0A"/>
    <w:rsid w:val="00141D71"/>
    <w:rsid w:val="00141E55"/>
    <w:rsid w:val="00141EAD"/>
    <w:rsid w:val="00142368"/>
    <w:rsid w:val="00142466"/>
    <w:rsid w:val="0014247D"/>
    <w:rsid w:val="00142559"/>
    <w:rsid w:val="001425A9"/>
    <w:rsid w:val="00142688"/>
    <w:rsid w:val="00142BDC"/>
    <w:rsid w:val="00142C0F"/>
    <w:rsid w:val="00142E10"/>
    <w:rsid w:val="00142E4C"/>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3BF"/>
    <w:rsid w:val="00144517"/>
    <w:rsid w:val="001447D1"/>
    <w:rsid w:val="00144B2D"/>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500B7"/>
    <w:rsid w:val="00150465"/>
    <w:rsid w:val="0015056D"/>
    <w:rsid w:val="001505F8"/>
    <w:rsid w:val="00150A40"/>
    <w:rsid w:val="00150B29"/>
    <w:rsid w:val="00150BF3"/>
    <w:rsid w:val="00151090"/>
    <w:rsid w:val="00151101"/>
    <w:rsid w:val="00151264"/>
    <w:rsid w:val="001512EB"/>
    <w:rsid w:val="001514E6"/>
    <w:rsid w:val="00151607"/>
    <w:rsid w:val="0015169E"/>
    <w:rsid w:val="00151B6E"/>
    <w:rsid w:val="00151CC3"/>
    <w:rsid w:val="00151EDF"/>
    <w:rsid w:val="00152120"/>
    <w:rsid w:val="0015220F"/>
    <w:rsid w:val="0015231D"/>
    <w:rsid w:val="001527B3"/>
    <w:rsid w:val="0015285D"/>
    <w:rsid w:val="00152A14"/>
    <w:rsid w:val="00152A4F"/>
    <w:rsid w:val="00152AF8"/>
    <w:rsid w:val="00152B80"/>
    <w:rsid w:val="00152C3B"/>
    <w:rsid w:val="00152C56"/>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E6A"/>
    <w:rsid w:val="00155EE2"/>
    <w:rsid w:val="001560F0"/>
    <w:rsid w:val="00156225"/>
    <w:rsid w:val="0015624C"/>
    <w:rsid w:val="001564B5"/>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713"/>
    <w:rsid w:val="0016073E"/>
    <w:rsid w:val="0016088A"/>
    <w:rsid w:val="0016092B"/>
    <w:rsid w:val="00160A6D"/>
    <w:rsid w:val="00160A91"/>
    <w:rsid w:val="00160C7B"/>
    <w:rsid w:val="00160C97"/>
    <w:rsid w:val="00160CDE"/>
    <w:rsid w:val="00160E38"/>
    <w:rsid w:val="001610DD"/>
    <w:rsid w:val="00161135"/>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98"/>
    <w:rsid w:val="001636A6"/>
    <w:rsid w:val="00163996"/>
    <w:rsid w:val="00163A78"/>
    <w:rsid w:val="00163A7D"/>
    <w:rsid w:val="00163B47"/>
    <w:rsid w:val="00163BB7"/>
    <w:rsid w:val="00163D33"/>
    <w:rsid w:val="00163DC4"/>
    <w:rsid w:val="00164184"/>
    <w:rsid w:val="00164231"/>
    <w:rsid w:val="001642F0"/>
    <w:rsid w:val="001643EA"/>
    <w:rsid w:val="00164925"/>
    <w:rsid w:val="00164DE5"/>
    <w:rsid w:val="0016501D"/>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EB"/>
    <w:rsid w:val="001701F7"/>
    <w:rsid w:val="00170341"/>
    <w:rsid w:val="001704B7"/>
    <w:rsid w:val="0017099E"/>
    <w:rsid w:val="00170B81"/>
    <w:rsid w:val="00170C4A"/>
    <w:rsid w:val="00170D31"/>
    <w:rsid w:val="00170F39"/>
    <w:rsid w:val="00171005"/>
    <w:rsid w:val="0017101E"/>
    <w:rsid w:val="00171043"/>
    <w:rsid w:val="001711EB"/>
    <w:rsid w:val="0017138A"/>
    <w:rsid w:val="00171629"/>
    <w:rsid w:val="0017162E"/>
    <w:rsid w:val="0017166F"/>
    <w:rsid w:val="00171734"/>
    <w:rsid w:val="00171881"/>
    <w:rsid w:val="00171A8B"/>
    <w:rsid w:val="00171BF4"/>
    <w:rsid w:val="00171D67"/>
    <w:rsid w:val="00171D8D"/>
    <w:rsid w:val="00171E52"/>
    <w:rsid w:val="001720E1"/>
    <w:rsid w:val="00172167"/>
    <w:rsid w:val="001721A0"/>
    <w:rsid w:val="0017220D"/>
    <w:rsid w:val="001722A7"/>
    <w:rsid w:val="0017239A"/>
    <w:rsid w:val="00172A16"/>
    <w:rsid w:val="00172AAF"/>
    <w:rsid w:val="00172FC4"/>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7C"/>
    <w:rsid w:val="00175CC3"/>
    <w:rsid w:val="00175E15"/>
    <w:rsid w:val="001760E9"/>
    <w:rsid w:val="00176212"/>
    <w:rsid w:val="00176222"/>
    <w:rsid w:val="0017633F"/>
    <w:rsid w:val="001763A8"/>
    <w:rsid w:val="00176849"/>
    <w:rsid w:val="001769A6"/>
    <w:rsid w:val="00176A0C"/>
    <w:rsid w:val="00176D96"/>
    <w:rsid w:val="0017705A"/>
    <w:rsid w:val="0017711D"/>
    <w:rsid w:val="00177429"/>
    <w:rsid w:val="00177509"/>
    <w:rsid w:val="00177AA9"/>
    <w:rsid w:val="00177B92"/>
    <w:rsid w:val="00177BFB"/>
    <w:rsid w:val="00177FB7"/>
    <w:rsid w:val="0018012C"/>
    <w:rsid w:val="0018018A"/>
    <w:rsid w:val="001802BD"/>
    <w:rsid w:val="00180408"/>
    <w:rsid w:val="0018077D"/>
    <w:rsid w:val="0018084F"/>
    <w:rsid w:val="001809DD"/>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6A"/>
    <w:rsid w:val="00183E8D"/>
    <w:rsid w:val="00183EE5"/>
    <w:rsid w:val="00183F69"/>
    <w:rsid w:val="00183FC6"/>
    <w:rsid w:val="00184170"/>
    <w:rsid w:val="00184202"/>
    <w:rsid w:val="0018424A"/>
    <w:rsid w:val="0018428A"/>
    <w:rsid w:val="00184561"/>
    <w:rsid w:val="00184691"/>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CEF"/>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58"/>
    <w:rsid w:val="001A38FC"/>
    <w:rsid w:val="001A3D0B"/>
    <w:rsid w:val="001A3D97"/>
    <w:rsid w:val="001A4105"/>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9F4"/>
    <w:rsid w:val="001A5FE4"/>
    <w:rsid w:val="001A5FF6"/>
    <w:rsid w:val="001A6337"/>
    <w:rsid w:val="001A6367"/>
    <w:rsid w:val="001A657B"/>
    <w:rsid w:val="001A66E3"/>
    <w:rsid w:val="001A67AF"/>
    <w:rsid w:val="001A6C5C"/>
    <w:rsid w:val="001A6EBA"/>
    <w:rsid w:val="001A6EE5"/>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7F"/>
    <w:rsid w:val="001B24DF"/>
    <w:rsid w:val="001B2613"/>
    <w:rsid w:val="001B26C7"/>
    <w:rsid w:val="001B28DD"/>
    <w:rsid w:val="001B2B56"/>
    <w:rsid w:val="001B3258"/>
    <w:rsid w:val="001B330C"/>
    <w:rsid w:val="001B3361"/>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E66"/>
    <w:rsid w:val="001C0182"/>
    <w:rsid w:val="001C0474"/>
    <w:rsid w:val="001C0792"/>
    <w:rsid w:val="001C07DB"/>
    <w:rsid w:val="001C0885"/>
    <w:rsid w:val="001C0A1A"/>
    <w:rsid w:val="001C0B34"/>
    <w:rsid w:val="001C0D41"/>
    <w:rsid w:val="001C0FF1"/>
    <w:rsid w:val="001C1130"/>
    <w:rsid w:val="001C162A"/>
    <w:rsid w:val="001C16A8"/>
    <w:rsid w:val="001C1724"/>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34"/>
    <w:rsid w:val="001C638C"/>
    <w:rsid w:val="001C6516"/>
    <w:rsid w:val="001C659C"/>
    <w:rsid w:val="001C68D8"/>
    <w:rsid w:val="001C69D3"/>
    <w:rsid w:val="001C6D9C"/>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5B2"/>
    <w:rsid w:val="001D182A"/>
    <w:rsid w:val="001D182B"/>
    <w:rsid w:val="001D1846"/>
    <w:rsid w:val="001D1B3E"/>
    <w:rsid w:val="001D1B99"/>
    <w:rsid w:val="001D1D7E"/>
    <w:rsid w:val="001D22A1"/>
    <w:rsid w:val="001D2698"/>
    <w:rsid w:val="001D26CB"/>
    <w:rsid w:val="001D2AB6"/>
    <w:rsid w:val="001D3523"/>
    <w:rsid w:val="001D36BA"/>
    <w:rsid w:val="001D377B"/>
    <w:rsid w:val="001D3C6D"/>
    <w:rsid w:val="001D3DBD"/>
    <w:rsid w:val="001D4136"/>
    <w:rsid w:val="001D4151"/>
    <w:rsid w:val="001D4175"/>
    <w:rsid w:val="001D4641"/>
    <w:rsid w:val="001D4765"/>
    <w:rsid w:val="001D4864"/>
    <w:rsid w:val="001D4B9A"/>
    <w:rsid w:val="001D5035"/>
    <w:rsid w:val="001D5210"/>
    <w:rsid w:val="001D53AE"/>
    <w:rsid w:val="001D5501"/>
    <w:rsid w:val="001D554B"/>
    <w:rsid w:val="001D55B0"/>
    <w:rsid w:val="001D5F0E"/>
    <w:rsid w:val="001D5F3A"/>
    <w:rsid w:val="001D6191"/>
    <w:rsid w:val="001D627A"/>
    <w:rsid w:val="001D63A8"/>
    <w:rsid w:val="001D63AB"/>
    <w:rsid w:val="001D64A4"/>
    <w:rsid w:val="001D64FE"/>
    <w:rsid w:val="001D6549"/>
    <w:rsid w:val="001D6559"/>
    <w:rsid w:val="001D6560"/>
    <w:rsid w:val="001D658A"/>
    <w:rsid w:val="001D65F1"/>
    <w:rsid w:val="001D66E7"/>
    <w:rsid w:val="001D67E5"/>
    <w:rsid w:val="001D67F1"/>
    <w:rsid w:val="001D685A"/>
    <w:rsid w:val="001D6875"/>
    <w:rsid w:val="001D693C"/>
    <w:rsid w:val="001D6A14"/>
    <w:rsid w:val="001D6A64"/>
    <w:rsid w:val="001D6EEE"/>
    <w:rsid w:val="001D6F26"/>
    <w:rsid w:val="001D6FC2"/>
    <w:rsid w:val="001D7024"/>
    <w:rsid w:val="001D7086"/>
    <w:rsid w:val="001D70A0"/>
    <w:rsid w:val="001D7556"/>
    <w:rsid w:val="001D78F4"/>
    <w:rsid w:val="001D799E"/>
    <w:rsid w:val="001D79A5"/>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D1"/>
    <w:rsid w:val="001E1C31"/>
    <w:rsid w:val="001E1D2E"/>
    <w:rsid w:val="001E1D8D"/>
    <w:rsid w:val="001E1EA3"/>
    <w:rsid w:val="001E1F32"/>
    <w:rsid w:val="001E205E"/>
    <w:rsid w:val="001E210A"/>
    <w:rsid w:val="001E257F"/>
    <w:rsid w:val="001E25B5"/>
    <w:rsid w:val="001E261C"/>
    <w:rsid w:val="001E2750"/>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C15"/>
    <w:rsid w:val="001E4CFC"/>
    <w:rsid w:val="001E4F6E"/>
    <w:rsid w:val="001E5362"/>
    <w:rsid w:val="001E57D7"/>
    <w:rsid w:val="001E5D98"/>
    <w:rsid w:val="001E5E75"/>
    <w:rsid w:val="001E5ED8"/>
    <w:rsid w:val="001E62DB"/>
    <w:rsid w:val="001E6365"/>
    <w:rsid w:val="001E6490"/>
    <w:rsid w:val="001E6548"/>
    <w:rsid w:val="001E66ED"/>
    <w:rsid w:val="001E69B5"/>
    <w:rsid w:val="001E6CAD"/>
    <w:rsid w:val="001E6E69"/>
    <w:rsid w:val="001E6FDF"/>
    <w:rsid w:val="001E71E2"/>
    <w:rsid w:val="001E766D"/>
    <w:rsid w:val="001E7C82"/>
    <w:rsid w:val="001E7CFC"/>
    <w:rsid w:val="001E7E06"/>
    <w:rsid w:val="001E7E2A"/>
    <w:rsid w:val="001E7F12"/>
    <w:rsid w:val="001E7F13"/>
    <w:rsid w:val="001E7F64"/>
    <w:rsid w:val="001E7FF7"/>
    <w:rsid w:val="001F003B"/>
    <w:rsid w:val="001F041C"/>
    <w:rsid w:val="001F0567"/>
    <w:rsid w:val="001F068A"/>
    <w:rsid w:val="001F0722"/>
    <w:rsid w:val="001F0757"/>
    <w:rsid w:val="001F09BC"/>
    <w:rsid w:val="001F0F19"/>
    <w:rsid w:val="001F1081"/>
    <w:rsid w:val="001F118E"/>
    <w:rsid w:val="001F11F9"/>
    <w:rsid w:val="001F12CD"/>
    <w:rsid w:val="001F1342"/>
    <w:rsid w:val="001F1695"/>
    <w:rsid w:val="001F1845"/>
    <w:rsid w:val="001F1935"/>
    <w:rsid w:val="001F1BF7"/>
    <w:rsid w:val="001F1CD7"/>
    <w:rsid w:val="001F1E22"/>
    <w:rsid w:val="001F208D"/>
    <w:rsid w:val="001F20D5"/>
    <w:rsid w:val="001F21E4"/>
    <w:rsid w:val="001F2377"/>
    <w:rsid w:val="001F23E4"/>
    <w:rsid w:val="001F2B9C"/>
    <w:rsid w:val="001F3392"/>
    <w:rsid w:val="001F3751"/>
    <w:rsid w:val="001F3AE2"/>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A0"/>
    <w:rsid w:val="001F6F42"/>
    <w:rsid w:val="001F6F64"/>
    <w:rsid w:val="001F715E"/>
    <w:rsid w:val="001F71E9"/>
    <w:rsid w:val="001F7248"/>
    <w:rsid w:val="001F729E"/>
    <w:rsid w:val="001F74F0"/>
    <w:rsid w:val="001F7782"/>
    <w:rsid w:val="001F7BD8"/>
    <w:rsid w:val="001F7D1A"/>
    <w:rsid w:val="001F7E3B"/>
    <w:rsid w:val="0020029C"/>
    <w:rsid w:val="0020032B"/>
    <w:rsid w:val="002004F2"/>
    <w:rsid w:val="002005C7"/>
    <w:rsid w:val="002005D9"/>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AE5"/>
    <w:rsid w:val="00203B44"/>
    <w:rsid w:val="00203CC9"/>
    <w:rsid w:val="00203CEF"/>
    <w:rsid w:val="00203DF7"/>
    <w:rsid w:val="00203E48"/>
    <w:rsid w:val="00203E6A"/>
    <w:rsid w:val="00203F21"/>
    <w:rsid w:val="00203FAD"/>
    <w:rsid w:val="0020419D"/>
    <w:rsid w:val="0020431E"/>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48E"/>
    <w:rsid w:val="00206589"/>
    <w:rsid w:val="002065B2"/>
    <w:rsid w:val="00206873"/>
    <w:rsid w:val="00206AC7"/>
    <w:rsid w:val="00206D3A"/>
    <w:rsid w:val="00206EF1"/>
    <w:rsid w:val="00206F3B"/>
    <w:rsid w:val="0020733F"/>
    <w:rsid w:val="00207397"/>
    <w:rsid w:val="00207402"/>
    <w:rsid w:val="00207430"/>
    <w:rsid w:val="0020783F"/>
    <w:rsid w:val="002100AB"/>
    <w:rsid w:val="00210261"/>
    <w:rsid w:val="002102E2"/>
    <w:rsid w:val="00210324"/>
    <w:rsid w:val="0021041B"/>
    <w:rsid w:val="0021043A"/>
    <w:rsid w:val="00210709"/>
    <w:rsid w:val="002107D6"/>
    <w:rsid w:val="0021084B"/>
    <w:rsid w:val="00210882"/>
    <w:rsid w:val="002108DB"/>
    <w:rsid w:val="002109EE"/>
    <w:rsid w:val="00210B58"/>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A71"/>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30F"/>
    <w:rsid w:val="002213B0"/>
    <w:rsid w:val="00221896"/>
    <w:rsid w:val="00221BC4"/>
    <w:rsid w:val="00221C80"/>
    <w:rsid w:val="00221E01"/>
    <w:rsid w:val="00221E53"/>
    <w:rsid w:val="00221E70"/>
    <w:rsid w:val="00222094"/>
    <w:rsid w:val="0022223B"/>
    <w:rsid w:val="0022243C"/>
    <w:rsid w:val="00222554"/>
    <w:rsid w:val="00222609"/>
    <w:rsid w:val="00222FEA"/>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6CE"/>
    <w:rsid w:val="00226726"/>
    <w:rsid w:val="0022699A"/>
    <w:rsid w:val="00226B7F"/>
    <w:rsid w:val="00226C14"/>
    <w:rsid w:val="00226F36"/>
    <w:rsid w:val="00226FC2"/>
    <w:rsid w:val="00227031"/>
    <w:rsid w:val="0022703E"/>
    <w:rsid w:val="002273AA"/>
    <w:rsid w:val="00227476"/>
    <w:rsid w:val="002274D1"/>
    <w:rsid w:val="002276D2"/>
    <w:rsid w:val="002276ED"/>
    <w:rsid w:val="00227A6C"/>
    <w:rsid w:val="00227B42"/>
    <w:rsid w:val="00227B65"/>
    <w:rsid w:val="00227C01"/>
    <w:rsid w:val="00227C40"/>
    <w:rsid w:val="00227CCE"/>
    <w:rsid w:val="00227DC3"/>
    <w:rsid w:val="002301B3"/>
    <w:rsid w:val="0023055A"/>
    <w:rsid w:val="00230985"/>
    <w:rsid w:val="002309DB"/>
    <w:rsid w:val="00230D83"/>
    <w:rsid w:val="00230DEB"/>
    <w:rsid w:val="00230ED1"/>
    <w:rsid w:val="0023100F"/>
    <w:rsid w:val="002310FA"/>
    <w:rsid w:val="002311B5"/>
    <w:rsid w:val="0023125A"/>
    <w:rsid w:val="00231598"/>
    <w:rsid w:val="0023161A"/>
    <w:rsid w:val="00231637"/>
    <w:rsid w:val="002319C1"/>
    <w:rsid w:val="00231A01"/>
    <w:rsid w:val="00231A49"/>
    <w:rsid w:val="00231AD6"/>
    <w:rsid w:val="00231C94"/>
    <w:rsid w:val="00231CD7"/>
    <w:rsid w:val="00231F6B"/>
    <w:rsid w:val="0023211F"/>
    <w:rsid w:val="0023254E"/>
    <w:rsid w:val="00232A89"/>
    <w:rsid w:val="00232A8D"/>
    <w:rsid w:val="00233028"/>
    <w:rsid w:val="002331AA"/>
    <w:rsid w:val="00233359"/>
    <w:rsid w:val="00233562"/>
    <w:rsid w:val="00233981"/>
    <w:rsid w:val="00233AF6"/>
    <w:rsid w:val="00233B41"/>
    <w:rsid w:val="00233CED"/>
    <w:rsid w:val="00233EE2"/>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387"/>
    <w:rsid w:val="002363E4"/>
    <w:rsid w:val="00236411"/>
    <w:rsid w:val="0023655B"/>
    <w:rsid w:val="00236874"/>
    <w:rsid w:val="00236960"/>
    <w:rsid w:val="00236BA5"/>
    <w:rsid w:val="00236D1E"/>
    <w:rsid w:val="002371C9"/>
    <w:rsid w:val="00237825"/>
    <w:rsid w:val="0023791D"/>
    <w:rsid w:val="00237B10"/>
    <w:rsid w:val="00237B14"/>
    <w:rsid w:val="00237B38"/>
    <w:rsid w:val="00237F2B"/>
    <w:rsid w:val="00240079"/>
    <w:rsid w:val="00240138"/>
    <w:rsid w:val="00240194"/>
    <w:rsid w:val="002405BF"/>
    <w:rsid w:val="002405C1"/>
    <w:rsid w:val="00240708"/>
    <w:rsid w:val="00240740"/>
    <w:rsid w:val="002407CE"/>
    <w:rsid w:val="00240856"/>
    <w:rsid w:val="002409D6"/>
    <w:rsid w:val="00240A28"/>
    <w:rsid w:val="00240E6E"/>
    <w:rsid w:val="00241097"/>
    <w:rsid w:val="0024115F"/>
    <w:rsid w:val="00241293"/>
    <w:rsid w:val="002415B9"/>
    <w:rsid w:val="002415F1"/>
    <w:rsid w:val="002416BE"/>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9A"/>
    <w:rsid w:val="00247560"/>
    <w:rsid w:val="00247A3E"/>
    <w:rsid w:val="00247AAB"/>
    <w:rsid w:val="00247C0C"/>
    <w:rsid w:val="00247E03"/>
    <w:rsid w:val="00247EF8"/>
    <w:rsid w:val="002501CE"/>
    <w:rsid w:val="0025029E"/>
    <w:rsid w:val="002503B6"/>
    <w:rsid w:val="002503D4"/>
    <w:rsid w:val="002508E6"/>
    <w:rsid w:val="00250AB8"/>
    <w:rsid w:val="002512BD"/>
    <w:rsid w:val="00251391"/>
    <w:rsid w:val="00251578"/>
    <w:rsid w:val="002515E7"/>
    <w:rsid w:val="002516FF"/>
    <w:rsid w:val="0025172F"/>
    <w:rsid w:val="00251BAE"/>
    <w:rsid w:val="00251C1E"/>
    <w:rsid w:val="00251F0B"/>
    <w:rsid w:val="002526CF"/>
    <w:rsid w:val="002528E8"/>
    <w:rsid w:val="00252D88"/>
    <w:rsid w:val="00252FEC"/>
    <w:rsid w:val="0025333B"/>
    <w:rsid w:val="00253385"/>
    <w:rsid w:val="002533FE"/>
    <w:rsid w:val="00253412"/>
    <w:rsid w:val="0025347F"/>
    <w:rsid w:val="002537D1"/>
    <w:rsid w:val="0025391E"/>
    <w:rsid w:val="00253F06"/>
    <w:rsid w:val="00254594"/>
    <w:rsid w:val="002545A5"/>
    <w:rsid w:val="002545C5"/>
    <w:rsid w:val="00254866"/>
    <w:rsid w:val="00254A2C"/>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91"/>
    <w:rsid w:val="002610CF"/>
    <w:rsid w:val="002617CC"/>
    <w:rsid w:val="002618B0"/>
    <w:rsid w:val="00261929"/>
    <w:rsid w:val="00261A17"/>
    <w:rsid w:val="00261C0A"/>
    <w:rsid w:val="00261C5A"/>
    <w:rsid w:val="00261C84"/>
    <w:rsid w:val="0026233B"/>
    <w:rsid w:val="002623B7"/>
    <w:rsid w:val="002623CB"/>
    <w:rsid w:val="00262419"/>
    <w:rsid w:val="0026244E"/>
    <w:rsid w:val="002624F5"/>
    <w:rsid w:val="002626CE"/>
    <w:rsid w:val="00262735"/>
    <w:rsid w:val="00262AF1"/>
    <w:rsid w:val="00262B4A"/>
    <w:rsid w:val="00262B97"/>
    <w:rsid w:val="00262BDF"/>
    <w:rsid w:val="00262D09"/>
    <w:rsid w:val="00262FBE"/>
    <w:rsid w:val="00263134"/>
    <w:rsid w:val="00263419"/>
    <w:rsid w:val="00263730"/>
    <w:rsid w:val="0026389D"/>
    <w:rsid w:val="002639A1"/>
    <w:rsid w:val="00263AF8"/>
    <w:rsid w:val="00263B26"/>
    <w:rsid w:val="00263DFA"/>
    <w:rsid w:val="00263EEA"/>
    <w:rsid w:val="00263F46"/>
    <w:rsid w:val="00264120"/>
    <w:rsid w:val="002643D1"/>
    <w:rsid w:val="002645A1"/>
    <w:rsid w:val="0026463C"/>
    <w:rsid w:val="002646C3"/>
    <w:rsid w:val="0026489E"/>
    <w:rsid w:val="002648DB"/>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62E2"/>
    <w:rsid w:val="00266325"/>
    <w:rsid w:val="002663F6"/>
    <w:rsid w:val="0026652B"/>
    <w:rsid w:val="00266600"/>
    <w:rsid w:val="002666B9"/>
    <w:rsid w:val="00266748"/>
    <w:rsid w:val="0026674C"/>
    <w:rsid w:val="0026675F"/>
    <w:rsid w:val="0026683E"/>
    <w:rsid w:val="00266E1F"/>
    <w:rsid w:val="002671D3"/>
    <w:rsid w:val="00267259"/>
    <w:rsid w:val="002674DB"/>
    <w:rsid w:val="002675A9"/>
    <w:rsid w:val="00267669"/>
    <w:rsid w:val="0026770B"/>
    <w:rsid w:val="002677BF"/>
    <w:rsid w:val="002677FD"/>
    <w:rsid w:val="00267996"/>
    <w:rsid w:val="002679B5"/>
    <w:rsid w:val="00267B69"/>
    <w:rsid w:val="00267B79"/>
    <w:rsid w:val="00267DBA"/>
    <w:rsid w:val="0027025E"/>
    <w:rsid w:val="0027030A"/>
    <w:rsid w:val="0027080B"/>
    <w:rsid w:val="0027083B"/>
    <w:rsid w:val="002708B5"/>
    <w:rsid w:val="00270980"/>
    <w:rsid w:val="00270A34"/>
    <w:rsid w:val="00270ABB"/>
    <w:rsid w:val="00270AD4"/>
    <w:rsid w:val="00270BAE"/>
    <w:rsid w:val="00270CD0"/>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4E3"/>
    <w:rsid w:val="00272532"/>
    <w:rsid w:val="002725B1"/>
    <w:rsid w:val="0027289D"/>
    <w:rsid w:val="00272B03"/>
    <w:rsid w:val="00272C2C"/>
    <w:rsid w:val="00272C41"/>
    <w:rsid w:val="00272CEC"/>
    <w:rsid w:val="00272FAA"/>
    <w:rsid w:val="00273009"/>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E8"/>
    <w:rsid w:val="002803D2"/>
    <w:rsid w:val="002803D4"/>
    <w:rsid w:val="002803F9"/>
    <w:rsid w:val="002804B8"/>
    <w:rsid w:val="0028060F"/>
    <w:rsid w:val="002808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4B2"/>
    <w:rsid w:val="002844E1"/>
    <w:rsid w:val="00284573"/>
    <w:rsid w:val="00284B8B"/>
    <w:rsid w:val="00284E2F"/>
    <w:rsid w:val="00284ED4"/>
    <w:rsid w:val="00284FA2"/>
    <w:rsid w:val="00285197"/>
    <w:rsid w:val="00285260"/>
    <w:rsid w:val="002853FC"/>
    <w:rsid w:val="002855E7"/>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1F"/>
    <w:rsid w:val="002870E9"/>
    <w:rsid w:val="00287492"/>
    <w:rsid w:val="00287A3D"/>
    <w:rsid w:val="00287AE6"/>
    <w:rsid w:val="00287CA5"/>
    <w:rsid w:val="00287CBA"/>
    <w:rsid w:val="00287E21"/>
    <w:rsid w:val="00287E7E"/>
    <w:rsid w:val="00287F73"/>
    <w:rsid w:val="00290195"/>
    <w:rsid w:val="00290232"/>
    <w:rsid w:val="002902A4"/>
    <w:rsid w:val="002902F6"/>
    <w:rsid w:val="00290685"/>
    <w:rsid w:val="00290860"/>
    <w:rsid w:val="002908BB"/>
    <w:rsid w:val="00290E0E"/>
    <w:rsid w:val="00290E5E"/>
    <w:rsid w:val="00290F0F"/>
    <w:rsid w:val="00291502"/>
    <w:rsid w:val="00291CC0"/>
    <w:rsid w:val="00292025"/>
    <w:rsid w:val="0029203C"/>
    <w:rsid w:val="002921F6"/>
    <w:rsid w:val="0029220C"/>
    <w:rsid w:val="00292744"/>
    <w:rsid w:val="00292913"/>
    <w:rsid w:val="00292976"/>
    <w:rsid w:val="002929D6"/>
    <w:rsid w:val="00292B02"/>
    <w:rsid w:val="002932B1"/>
    <w:rsid w:val="0029351C"/>
    <w:rsid w:val="00293792"/>
    <w:rsid w:val="002939B8"/>
    <w:rsid w:val="00293C9A"/>
    <w:rsid w:val="00293D3C"/>
    <w:rsid w:val="00294480"/>
    <w:rsid w:val="00294782"/>
    <w:rsid w:val="0029495C"/>
    <w:rsid w:val="002949EC"/>
    <w:rsid w:val="00294A9A"/>
    <w:rsid w:val="00294ED6"/>
    <w:rsid w:val="00294F66"/>
    <w:rsid w:val="002952EA"/>
    <w:rsid w:val="002954F2"/>
    <w:rsid w:val="00295530"/>
    <w:rsid w:val="002956F0"/>
    <w:rsid w:val="0029576C"/>
    <w:rsid w:val="002958FE"/>
    <w:rsid w:val="00295A1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53E"/>
    <w:rsid w:val="002A16A6"/>
    <w:rsid w:val="002A1CA0"/>
    <w:rsid w:val="002A1D9C"/>
    <w:rsid w:val="002A1DEF"/>
    <w:rsid w:val="002A1EE5"/>
    <w:rsid w:val="002A1F0B"/>
    <w:rsid w:val="002A21A2"/>
    <w:rsid w:val="002A231E"/>
    <w:rsid w:val="002A24CF"/>
    <w:rsid w:val="002A250C"/>
    <w:rsid w:val="002A2838"/>
    <w:rsid w:val="002A2BE4"/>
    <w:rsid w:val="002A31F6"/>
    <w:rsid w:val="002A3269"/>
    <w:rsid w:val="002A36A1"/>
    <w:rsid w:val="002A392E"/>
    <w:rsid w:val="002A3A1D"/>
    <w:rsid w:val="002A3E67"/>
    <w:rsid w:val="002A3ECF"/>
    <w:rsid w:val="002A4269"/>
    <w:rsid w:val="002A498E"/>
    <w:rsid w:val="002A4BD0"/>
    <w:rsid w:val="002A4DAC"/>
    <w:rsid w:val="002A4E11"/>
    <w:rsid w:val="002A4EF6"/>
    <w:rsid w:val="002A507C"/>
    <w:rsid w:val="002A5135"/>
    <w:rsid w:val="002A5159"/>
    <w:rsid w:val="002A5458"/>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A1"/>
    <w:rsid w:val="002A6A10"/>
    <w:rsid w:val="002A6A70"/>
    <w:rsid w:val="002A6E65"/>
    <w:rsid w:val="002A6EF3"/>
    <w:rsid w:val="002A6FE9"/>
    <w:rsid w:val="002A7244"/>
    <w:rsid w:val="002A73B3"/>
    <w:rsid w:val="002A74FD"/>
    <w:rsid w:val="002A77E2"/>
    <w:rsid w:val="002A79C4"/>
    <w:rsid w:val="002A79F4"/>
    <w:rsid w:val="002A7A8F"/>
    <w:rsid w:val="002A7B1B"/>
    <w:rsid w:val="002A7CF8"/>
    <w:rsid w:val="002A7E52"/>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55"/>
    <w:rsid w:val="002B1B7C"/>
    <w:rsid w:val="002B1B9E"/>
    <w:rsid w:val="002B1BAD"/>
    <w:rsid w:val="002B1FCC"/>
    <w:rsid w:val="002B2167"/>
    <w:rsid w:val="002B2369"/>
    <w:rsid w:val="002B242B"/>
    <w:rsid w:val="002B254F"/>
    <w:rsid w:val="002B26C2"/>
    <w:rsid w:val="002B2854"/>
    <w:rsid w:val="002B309F"/>
    <w:rsid w:val="002B30CF"/>
    <w:rsid w:val="002B31DC"/>
    <w:rsid w:val="002B338C"/>
    <w:rsid w:val="002B33D5"/>
    <w:rsid w:val="002B343D"/>
    <w:rsid w:val="002B3509"/>
    <w:rsid w:val="002B3623"/>
    <w:rsid w:val="002B37EA"/>
    <w:rsid w:val="002B3B31"/>
    <w:rsid w:val="002B3CAA"/>
    <w:rsid w:val="002B3CB0"/>
    <w:rsid w:val="002B3DF6"/>
    <w:rsid w:val="002B3FF9"/>
    <w:rsid w:val="002B425B"/>
    <w:rsid w:val="002B4663"/>
    <w:rsid w:val="002B49B8"/>
    <w:rsid w:val="002B4C22"/>
    <w:rsid w:val="002B4D59"/>
    <w:rsid w:val="002B4F85"/>
    <w:rsid w:val="002B52FA"/>
    <w:rsid w:val="002B53CD"/>
    <w:rsid w:val="002B59F4"/>
    <w:rsid w:val="002B5A76"/>
    <w:rsid w:val="002B5E46"/>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DA4"/>
    <w:rsid w:val="002C11E3"/>
    <w:rsid w:val="002C1373"/>
    <w:rsid w:val="002C14E3"/>
    <w:rsid w:val="002C16FF"/>
    <w:rsid w:val="002C1BF4"/>
    <w:rsid w:val="002C1E03"/>
    <w:rsid w:val="002C1F9D"/>
    <w:rsid w:val="002C2361"/>
    <w:rsid w:val="002C2377"/>
    <w:rsid w:val="002C26E9"/>
    <w:rsid w:val="002C272D"/>
    <w:rsid w:val="002C2802"/>
    <w:rsid w:val="002C28B1"/>
    <w:rsid w:val="002C2A04"/>
    <w:rsid w:val="002C2C72"/>
    <w:rsid w:val="002C2E7D"/>
    <w:rsid w:val="002C2F1D"/>
    <w:rsid w:val="002C2FA4"/>
    <w:rsid w:val="002C33D6"/>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7F"/>
    <w:rsid w:val="002C66AB"/>
    <w:rsid w:val="002C68AB"/>
    <w:rsid w:val="002C6972"/>
    <w:rsid w:val="002C6ACF"/>
    <w:rsid w:val="002C7325"/>
    <w:rsid w:val="002C7956"/>
    <w:rsid w:val="002C798D"/>
    <w:rsid w:val="002C7A71"/>
    <w:rsid w:val="002C7C1B"/>
    <w:rsid w:val="002C7FCD"/>
    <w:rsid w:val="002D000D"/>
    <w:rsid w:val="002D00BA"/>
    <w:rsid w:val="002D02DD"/>
    <w:rsid w:val="002D0510"/>
    <w:rsid w:val="002D0A69"/>
    <w:rsid w:val="002D0F52"/>
    <w:rsid w:val="002D1039"/>
    <w:rsid w:val="002D1116"/>
    <w:rsid w:val="002D1252"/>
    <w:rsid w:val="002D1400"/>
    <w:rsid w:val="002D14A8"/>
    <w:rsid w:val="002D18AF"/>
    <w:rsid w:val="002D18F6"/>
    <w:rsid w:val="002D1B71"/>
    <w:rsid w:val="002D1D40"/>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DFF"/>
    <w:rsid w:val="002D5E26"/>
    <w:rsid w:val="002D60E3"/>
    <w:rsid w:val="002D6250"/>
    <w:rsid w:val="002D678B"/>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118"/>
    <w:rsid w:val="002E524C"/>
    <w:rsid w:val="002E53D6"/>
    <w:rsid w:val="002E5502"/>
    <w:rsid w:val="002E551F"/>
    <w:rsid w:val="002E5687"/>
    <w:rsid w:val="002E57D4"/>
    <w:rsid w:val="002E58B2"/>
    <w:rsid w:val="002E5C69"/>
    <w:rsid w:val="002E5CD0"/>
    <w:rsid w:val="002E5DF1"/>
    <w:rsid w:val="002E605C"/>
    <w:rsid w:val="002E60B4"/>
    <w:rsid w:val="002E6502"/>
    <w:rsid w:val="002E6527"/>
    <w:rsid w:val="002E6664"/>
    <w:rsid w:val="002E670E"/>
    <w:rsid w:val="002E6714"/>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DD"/>
    <w:rsid w:val="002F4606"/>
    <w:rsid w:val="002F4B72"/>
    <w:rsid w:val="002F4BA0"/>
    <w:rsid w:val="002F4BD7"/>
    <w:rsid w:val="002F4BF0"/>
    <w:rsid w:val="002F4E0C"/>
    <w:rsid w:val="002F4E2C"/>
    <w:rsid w:val="002F4F0C"/>
    <w:rsid w:val="002F4FA3"/>
    <w:rsid w:val="002F527B"/>
    <w:rsid w:val="002F52FB"/>
    <w:rsid w:val="002F5375"/>
    <w:rsid w:val="002F5376"/>
    <w:rsid w:val="002F5415"/>
    <w:rsid w:val="002F54ED"/>
    <w:rsid w:val="002F5765"/>
    <w:rsid w:val="002F57EC"/>
    <w:rsid w:val="002F582E"/>
    <w:rsid w:val="002F59BB"/>
    <w:rsid w:val="002F5B9C"/>
    <w:rsid w:val="002F5C5D"/>
    <w:rsid w:val="002F5CFC"/>
    <w:rsid w:val="002F5F7E"/>
    <w:rsid w:val="002F607C"/>
    <w:rsid w:val="002F61A8"/>
    <w:rsid w:val="002F6202"/>
    <w:rsid w:val="002F6573"/>
    <w:rsid w:val="002F657C"/>
    <w:rsid w:val="002F69D2"/>
    <w:rsid w:val="002F6B01"/>
    <w:rsid w:val="002F6BDC"/>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65B"/>
    <w:rsid w:val="003018F9"/>
    <w:rsid w:val="00301A18"/>
    <w:rsid w:val="00301B91"/>
    <w:rsid w:val="00301BD6"/>
    <w:rsid w:val="00301C83"/>
    <w:rsid w:val="00301D35"/>
    <w:rsid w:val="00301F26"/>
    <w:rsid w:val="00302668"/>
    <w:rsid w:val="0030272A"/>
    <w:rsid w:val="0030272F"/>
    <w:rsid w:val="003029BB"/>
    <w:rsid w:val="00302F8B"/>
    <w:rsid w:val="00302FD3"/>
    <w:rsid w:val="00303070"/>
    <w:rsid w:val="00303072"/>
    <w:rsid w:val="0030312F"/>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888"/>
    <w:rsid w:val="00311894"/>
    <w:rsid w:val="003120EE"/>
    <w:rsid w:val="0031254B"/>
    <w:rsid w:val="003125E2"/>
    <w:rsid w:val="003125ED"/>
    <w:rsid w:val="00312626"/>
    <w:rsid w:val="00312A7E"/>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9C3"/>
    <w:rsid w:val="00315BA4"/>
    <w:rsid w:val="00315C60"/>
    <w:rsid w:val="00315C75"/>
    <w:rsid w:val="00315DA2"/>
    <w:rsid w:val="00315EA3"/>
    <w:rsid w:val="003160B8"/>
    <w:rsid w:val="0031618C"/>
    <w:rsid w:val="003164DD"/>
    <w:rsid w:val="003165FE"/>
    <w:rsid w:val="0031673C"/>
    <w:rsid w:val="00316893"/>
    <w:rsid w:val="00316A14"/>
    <w:rsid w:val="00316A5A"/>
    <w:rsid w:val="00316F5C"/>
    <w:rsid w:val="0031701F"/>
    <w:rsid w:val="0031789A"/>
    <w:rsid w:val="0031794B"/>
    <w:rsid w:val="00317ABE"/>
    <w:rsid w:val="0032017A"/>
    <w:rsid w:val="003201BC"/>
    <w:rsid w:val="00320332"/>
    <w:rsid w:val="003204CE"/>
    <w:rsid w:val="00320A28"/>
    <w:rsid w:val="00320A3F"/>
    <w:rsid w:val="00320C0B"/>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D5"/>
    <w:rsid w:val="0032781E"/>
    <w:rsid w:val="003278A1"/>
    <w:rsid w:val="003279CD"/>
    <w:rsid w:val="00327B11"/>
    <w:rsid w:val="00327BAC"/>
    <w:rsid w:val="00327CD3"/>
    <w:rsid w:val="00327ECD"/>
    <w:rsid w:val="003300F4"/>
    <w:rsid w:val="00330126"/>
    <w:rsid w:val="003302BD"/>
    <w:rsid w:val="0033043C"/>
    <w:rsid w:val="00330722"/>
    <w:rsid w:val="00330AEC"/>
    <w:rsid w:val="00330BDA"/>
    <w:rsid w:val="00330E10"/>
    <w:rsid w:val="00330E2F"/>
    <w:rsid w:val="00330EF2"/>
    <w:rsid w:val="00331089"/>
    <w:rsid w:val="003313A2"/>
    <w:rsid w:val="0033175F"/>
    <w:rsid w:val="003318AC"/>
    <w:rsid w:val="003321F5"/>
    <w:rsid w:val="003321F6"/>
    <w:rsid w:val="003326AD"/>
    <w:rsid w:val="00332894"/>
    <w:rsid w:val="00332A37"/>
    <w:rsid w:val="00332E72"/>
    <w:rsid w:val="00332F75"/>
    <w:rsid w:val="00333328"/>
    <w:rsid w:val="00333644"/>
    <w:rsid w:val="00333759"/>
    <w:rsid w:val="0033396D"/>
    <w:rsid w:val="0033397B"/>
    <w:rsid w:val="00333EDA"/>
    <w:rsid w:val="00333FE3"/>
    <w:rsid w:val="0033400C"/>
    <w:rsid w:val="00334098"/>
    <w:rsid w:val="0033434E"/>
    <w:rsid w:val="00334647"/>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8"/>
    <w:rsid w:val="003406CD"/>
    <w:rsid w:val="00340782"/>
    <w:rsid w:val="00340B0A"/>
    <w:rsid w:val="00340B41"/>
    <w:rsid w:val="00340D6B"/>
    <w:rsid w:val="00340E18"/>
    <w:rsid w:val="00341117"/>
    <w:rsid w:val="00341257"/>
    <w:rsid w:val="003412E3"/>
    <w:rsid w:val="00341383"/>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39"/>
    <w:rsid w:val="00343ADD"/>
    <w:rsid w:val="00343B31"/>
    <w:rsid w:val="00343B58"/>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0AE"/>
    <w:rsid w:val="003471C8"/>
    <w:rsid w:val="00347324"/>
    <w:rsid w:val="00347883"/>
    <w:rsid w:val="00347947"/>
    <w:rsid w:val="003479B8"/>
    <w:rsid w:val="003479FD"/>
    <w:rsid w:val="00347C0A"/>
    <w:rsid w:val="00347E87"/>
    <w:rsid w:val="00347EE4"/>
    <w:rsid w:val="003500CB"/>
    <w:rsid w:val="00350282"/>
    <w:rsid w:val="00350399"/>
    <w:rsid w:val="003503FB"/>
    <w:rsid w:val="00350627"/>
    <w:rsid w:val="00350A4F"/>
    <w:rsid w:val="00350A61"/>
    <w:rsid w:val="00350CF6"/>
    <w:rsid w:val="00350E58"/>
    <w:rsid w:val="00351040"/>
    <w:rsid w:val="003515DF"/>
    <w:rsid w:val="003516CA"/>
    <w:rsid w:val="00351856"/>
    <w:rsid w:val="00351955"/>
    <w:rsid w:val="00351D63"/>
    <w:rsid w:val="00351D84"/>
    <w:rsid w:val="00352081"/>
    <w:rsid w:val="0035211B"/>
    <w:rsid w:val="003521B2"/>
    <w:rsid w:val="003522A3"/>
    <w:rsid w:val="0035233F"/>
    <w:rsid w:val="00352462"/>
    <w:rsid w:val="003524A2"/>
    <w:rsid w:val="003524AB"/>
    <w:rsid w:val="00352594"/>
    <w:rsid w:val="003525EA"/>
    <w:rsid w:val="003526AC"/>
    <w:rsid w:val="00352795"/>
    <w:rsid w:val="00352868"/>
    <w:rsid w:val="0035290B"/>
    <w:rsid w:val="00352A42"/>
    <w:rsid w:val="00352E81"/>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D35"/>
    <w:rsid w:val="00354DAA"/>
    <w:rsid w:val="00354F0C"/>
    <w:rsid w:val="0035507D"/>
    <w:rsid w:val="003553BA"/>
    <w:rsid w:val="00355471"/>
    <w:rsid w:val="003559BD"/>
    <w:rsid w:val="00355BE5"/>
    <w:rsid w:val="00355E37"/>
    <w:rsid w:val="00355FEA"/>
    <w:rsid w:val="0035622F"/>
    <w:rsid w:val="003564A3"/>
    <w:rsid w:val="003564EE"/>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995"/>
    <w:rsid w:val="00357B43"/>
    <w:rsid w:val="00357E87"/>
    <w:rsid w:val="0036003F"/>
    <w:rsid w:val="003601AA"/>
    <w:rsid w:val="00360262"/>
    <w:rsid w:val="00360469"/>
    <w:rsid w:val="0036056A"/>
    <w:rsid w:val="003606CB"/>
    <w:rsid w:val="003608C8"/>
    <w:rsid w:val="00360A43"/>
    <w:rsid w:val="00360BDE"/>
    <w:rsid w:val="00360DF8"/>
    <w:rsid w:val="00360E5C"/>
    <w:rsid w:val="00361205"/>
    <w:rsid w:val="0036120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DF2"/>
    <w:rsid w:val="00363E47"/>
    <w:rsid w:val="00363EBC"/>
    <w:rsid w:val="00363EDE"/>
    <w:rsid w:val="00363F8B"/>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C15"/>
    <w:rsid w:val="00366F62"/>
    <w:rsid w:val="00367043"/>
    <w:rsid w:val="0036705C"/>
    <w:rsid w:val="00367183"/>
    <w:rsid w:val="00367BE8"/>
    <w:rsid w:val="00367D70"/>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DE1"/>
    <w:rsid w:val="00371EED"/>
    <w:rsid w:val="0037205D"/>
    <w:rsid w:val="00372181"/>
    <w:rsid w:val="00372280"/>
    <w:rsid w:val="0037271E"/>
    <w:rsid w:val="00372A1F"/>
    <w:rsid w:val="00372A93"/>
    <w:rsid w:val="00372DAE"/>
    <w:rsid w:val="00372E08"/>
    <w:rsid w:val="00372EB7"/>
    <w:rsid w:val="00372F0E"/>
    <w:rsid w:val="00373055"/>
    <w:rsid w:val="00373261"/>
    <w:rsid w:val="003732A9"/>
    <w:rsid w:val="003732EA"/>
    <w:rsid w:val="00373690"/>
    <w:rsid w:val="003736F0"/>
    <w:rsid w:val="00373D82"/>
    <w:rsid w:val="00373E3E"/>
    <w:rsid w:val="00373E4E"/>
    <w:rsid w:val="0037478E"/>
    <w:rsid w:val="003747FB"/>
    <w:rsid w:val="00374AEA"/>
    <w:rsid w:val="00374BF3"/>
    <w:rsid w:val="00374C84"/>
    <w:rsid w:val="00375403"/>
    <w:rsid w:val="00375412"/>
    <w:rsid w:val="00375413"/>
    <w:rsid w:val="0037566E"/>
    <w:rsid w:val="00375A83"/>
    <w:rsid w:val="00375E1F"/>
    <w:rsid w:val="00375E2A"/>
    <w:rsid w:val="00375EB7"/>
    <w:rsid w:val="00375F3F"/>
    <w:rsid w:val="0037607F"/>
    <w:rsid w:val="00376329"/>
    <w:rsid w:val="00376435"/>
    <w:rsid w:val="00376440"/>
    <w:rsid w:val="00376517"/>
    <w:rsid w:val="0037654E"/>
    <w:rsid w:val="00376551"/>
    <w:rsid w:val="00376790"/>
    <w:rsid w:val="00376851"/>
    <w:rsid w:val="0037699A"/>
    <w:rsid w:val="00376AC6"/>
    <w:rsid w:val="00376B15"/>
    <w:rsid w:val="00376CC3"/>
    <w:rsid w:val="00376CEE"/>
    <w:rsid w:val="00376D65"/>
    <w:rsid w:val="00376E4C"/>
    <w:rsid w:val="00376F65"/>
    <w:rsid w:val="0037706E"/>
    <w:rsid w:val="0037725B"/>
    <w:rsid w:val="003772DA"/>
    <w:rsid w:val="003773B2"/>
    <w:rsid w:val="00377672"/>
    <w:rsid w:val="00377713"/>
    <w:rsid w:val="00377887"/>
    <w:rsid w:val="0037798A"/>
    <w:rsid w:val="00377C33"/>
    <w:rsid w:val="00377DDB"/>
    <w:rsid w:val="00377E8A"/>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8B1"/>
    <w:rsid w:val="00391934"/>
    <w:rsid w:val="00391947"/>
    <w:rsid w:val="00391A22"/>
    <w:rsid w:val="00391A60"/>
    <w:rsid w:val="00391D57"/>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00"/>
    <w:rsid w:val="0039718E"/>
    <w:rsid w:val="003971F2"/>
    <w:rsid w:val="003975AF"/>
    <w:rsid w:val="00397607"/>
    <w:rsid w:val="0039780F"/>
    <w:rsid w:val="00397F1D"/>
    <w:rsid w:val="003A0095"/>
    <w:rsid w:val="003A00BD"/>
    <w:rsid w:val="003A020A"/>
    <w:rsid w:val="003A1041"/>
    <w:rsid w:val="003A1056"/>
    <w:rsid w:val="003A11E1"/>
    <w:rsid w:val="003A1296"/>
    <w:rsid w:val="003A1619"/>
    <w:rsid w:val="003A193C"/>
    <w:rsid w:val="003A1A79"/>
    <w:rsid w:val="003A1D43"/>
    <w:rsid w:val="003A1E6F"/>
    <w:rsid w:val="003A1EE1"/>
    <w:rsid w:val="003A252C"/>
    <w:rsid w:val="003A25CF"/>
    <w:rsid w:val="003A288C"/>
    <w:rsid w:val="003A2A1C"/>
    <w:rsid w:val="003A2FB1"/>
    <w:rsid w:val="003A30BB"/>
    <w:rsid w:val="003A3318"/>
    <w:rsid w:val="003A332E"/>
    <w:rsid w:val="003A3546"/>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04"/>
    <w:rsid w:val="003A62EA"/>
    <w:rsid w:val="003A63AE"/>
    <w:rsid w:val="003A6429"/>
    <w:rsid w:val="003A6438"/>
    <w:rsid w:val="003A6676"/>
    <w:rsid w:val="003A684D"/>
    <w:rsid w:val="003A68C2"/>
    <w:rsid w:val="003A68F2"/>
    <w:rsid w:val="003A6A7A"/>
    <w:rsid w:val="003A6BEF"/>
    <w:rsid w:val="003A6C84"/>
    <w:rsid w:val="003A7144"/>
    <w:rsid w:val="003A7146"/>
    <w:rsid w:val="003A725A"/>
    <w:rsid w:val="003A78B1"/>
    <w:rsid w:val="003A79B2"/>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E02"/>
    <w:rsid w:val="003B2E94"/>
    <w:rsid w:val="003B2F6C"/>
    <w:rsid w:val="003B30B4"/>
    <w:rsid w:val="003B30DB"/>
    <w:rsid w:val="003B30FA"/>
    <w:rsid w:val="003B3270"/>
    <w:rsid w:val="003B3519"/>
    <w:rsid w:val="003B35D3"/>
    <w:rsid w:val="003B3784"/>
    <w:rsid w:val="003B3851"/>
    <w:rsid w:val="003B3C4D"/>
    <w:rsid w:val="003B3C63"/>
    <w:rsid w:val="003B3DBA"/>
    <w:rsid w:val="003B4207"/>
    <w:rsid w:val="003B4518"/>
    <w:rsid w:val="003B451C"/>
    <w:rsid w:val="003B4828"/>
    <w:rsid w:val="003B49B5"/>
    <w:rsid w:val="003B4A22"/>
    <w:rsid w:val="003B4BFA"/>
    <w:rsid w:val="003B4F0C"/>
    <w:rsid w:val="003B4F57"/>
    <w:rsid w:val="003B503E"/>
    <w:rsid w:val="003B5151"/>
    <w:rsid w:val="003B517D"/>
    <w:rsid w:val="003B51E8"/>
    <w:rsid w:val="003B565F"/>
    <w:rsid w:val="003B577F"/>
    <w:rsid w:val="003B59B2"/>
    <w:rsid w:val="003B5B53"/>
    <w:rsid w:val="003B5CDD"/>
    <w:rsid w:val="003B5DFA"/>
    <w:rsid w:val="003B5DFE"/>
    <w:rsid w:val="003B6072"/>
    <w:rsid w:val="003B608F"/>
    <w:rsid w:val="003B6670"/>
    <w:rsid w:val="003B6693"/>
    <w:rsid w:val="003B694A"/>
    <w:rsid w:val="003B69F6"/>
    <w:rsid w:val="003B6B7C"/>
    <w:rsid w:val="003B6BEB"/>
    <w:rsid w:val="003B6C8B"/>
    <w:rsid w:val="003B6D46"/>
    <w:rsid w:val="003B6D58"/>
    <w:rsid w:val="003B6E5E"/>
    <w:rsid w:val="003B6EC9"/>
    <w:rsid w:val="003B7955"/>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668"/>
    <w:rsid w:val="003C5992"/>
    <w:rsid w:val="003C5B1F"/>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335"/>
    <w:rsid w:val="003D133E"/>
    <w:rsid w:val="003D135A"/>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DEF"/>
    <w:rsid w:val="003D3DFF"/>
    <w:rsid w:val="003D3EBD"/>
    <w:rsid w:val="003D3EC7"/>
    <w:rsid w:val="003D4067"/>
    <w:rsid w:val="003D40B5"/>
    <w:rsid w:val="003D40C3"/>
    <w:rsid w:val="003D4225"/>
    <w:rsid w:val="003D4262"/>
    <w:rsid w:val="003D4384"/>
    <w:rsid w:val="003D447D"/>
    <w:rsid w:val="003D45C8"/>
    <w:rsid w:val="003D4609"/>
    <w:rsid w:val="003D471E"/>
    <w:rsid w:val="003D474F"/>
    <w:rsid w:val="003D47F9"/>
    <w:rsid w:val="003D47FB"/>
    <w:rsid w:val="003D4829"/>
    <w:rsid w:val="003D492D"/>
    <w:rsid w:val="003D4E9C"/>
    <w:rsid w:val="003D51E3"/>
    <w:rsid w:val="003D52F7"/>
    <w:rsid w:val="003D541A"/>
    <w:rsid w:val="003D542A"/>
    <w:rsid w:val="003D56F9"/>
    <w:rsid w:val="003D582C"/>
    <w:rsid w:val="003D597B"/>
    <w:rsid w:val="003D5C73"/>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8E"/>
    <w:rsid w:val="003E2AF1"/>
    <w:rsid w:val="003E2B3E"/>
    <w:rsid w:val="003E2B60"/>
    <w:rsid w:val="003E2C01"/>
    <w:rsid w:val="003E2EE4"/>
    <w:rsid w:val="003E2FC6"/>
    <w:rsid w:val="003E30B2"/>
    <w:rsid w:val="003E31BC"/>
    <w:rsid w:val="003E3206"/>
    <w:rsid w:val="003E32A7"/>
    <w:rsid w:val="003E340A"/>
    <w:rsid w:val="003E34D9"/>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B22"/>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EFD"/>
    <w:rsid w:val="003F0FEC"/>
    <w:rsid w:val="003F10C8"/>
    <w:rsid w:val="003F11C3"/>
    <w:rsid w:val="003F13FB"/>
    <w:rsid w:val="003F17D6"/>
    <w:rsid w:val="003F17EE"/>
    <w:rsid w:val="003F1961"/>
    <w:rsid w:val="003F19C1"/>
    <w:rsid w:val="003F19F0"/>
    <w:rsid w:val="003F1CA6"/>
    <w:rsid w:val="003F1D4F"/>
    <w:rsid w:val="003F1D80"/>
    <w:rsid w:val="003F1F4F"/>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A58"/>
    <w:rsid w:val="003F4B4B"/>
    <w:rsid w:val="003F4FA5"/>
    <w:rsid w:val="003F5056"/>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66F"/>
    <w:rsid w:val="0040182A"/>
    <w:rsid w:val="00401AFA"/>
    <w:rsid w:val="00401B55"/>
    <w:rsid w:val="00402048"/>
    <w:rsid w:val="004021AE"/>
    <w:rsid w:val="004022A5"/>
    <w:rsid w:val="00402314"/>
    <w:rsid w:val="00402395"/>
    <w:rsid w:val="004024E9"/>
    <w:rsid w:val="0040263A"/>
    <w:rsid w:val="00402880"/>
    <w:rsid w:val="00402994"/>
    <w:rsid w:val="00402B81"/>
    <w:rsid w:val="00402C14"/>
    <w:rsid w:val="00402D9F"/>
    <w:rsid w:val="00402DB1"/>
    <w:rsid w:val="00402EF8"/>
    <w:rsid w:val="0040302D"/>
    <w:rsid w:val="00403073"/>
    <w:rsid w:val="00403109"/>
    <w:rsid w:val="004036B7"/>
    <w:rsid w:val="0040387A"/>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2D8"/>
    <w:rsid w:val="00405535"/>
    <w:rsid w:val="0040560D"/>
    <w:rsid w:val="004058FE"/>
    <w:rsid w:val="00405A71"/>
    <w:rsid w:val="00405D64"/>
    <w:rsid w:val="00405DB5"/>
    <w:rsid w:val="00405F50"/>
    <w:rsid w:val="004060B8"/>
    <w:rsid w:val="004069B5"/>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B57"/>
    <w:rsid w:val="00410B76"/>
    <w:rsid w:val="00410E3F"/>
    <w:rsid w:val="00410EAA"/>
    <w:rsid w:val="00410F39"/>
    <w:rsid w:val="00410F6F"/>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6E7"/>
    <w:rsid w:val="00416996"/>
    <w:rsid w:val="004169C1"/>
    <w:rsid w:val="00416A2F"/>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61"/>
    <w:rsid w:val="00424BE9"/>
    <w:rsid w:val="004252AC"/>
    <w:rsid w:val="00425594"/>
    <w:rsid w:val="0042559C"/>
    <w:rsid w:val="004255B2"/>
    <w:rsid w:val="004256F2"/>
    <w:rsid w:val="0042570F"/>
    <w:rsid w:val="00425751"/>
    <w:rsid w:val="004258FD"/>
    <w:rsid w:val="0042598D"/>
    <w:rsid w:val="00425B91"/>
    <w:rsid w:val="00425C89"/>
    <w:rsid w:val="00425F2A"/>
    <w:rsid w:val="004262E9"/>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990"/>
    <w:rsid w:val="00430B1E"/>
    <w:rsid w:val="00430DCD"/>
    <w:rsid w:val="00430E08"/>
    <w:rsid w:val="00430F77"/>
    <w:rsid w:val="00430FF4"/>
    <w:rsid w:val="00431285"/>
    <w:rsid w:val="004312ED"/>
    <w:rsid w:val="00431540"/>
    <w:rsid w:val="00431597"/>
    <w:rsid w:val="00431641"/>
    <w:rsid w:val="004316C1"/>
    <w:rsid w:val="004316C3"/>
    <w:rsid w:val="00431A2F"/>
    <w:rsid w:val="00431D4F"/>
    <w:rsid w:val="004320ED"/>
    <w:rsid w:val="00432249"/>
    <w:rsid w:val="0043236B"/>
    <w:rsid w:val="00432461"/>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829"/>
    <w:rsid w:val="00434A2B"/>
    <w:rsid w:val="00434A57"/>
    <w:rsid w:val="00434CAC"/>
    <w:rsid w:val="00434F3D"/>
    <w:rsid w:val="00434F79"/>
    <w:rsid w:val="004351E4"/>
    <w:rsid w:val="0043535E"/>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D03"/>
    <w:rsid w:val="00437F98"/>
    <w:rsid w:val="00440364"/>
    <w:rsid w:val="00440409"/>
    <w:rsid w:val="00440605"/>
    <w:rsid w:val="00440860"/>
    <w:rsid w:val="004409BC"/>
    <w:rsid w:val="00440EDE"/>
    <w:rsid w:val="00440FDA"/>
    <w:rsid w:val="00441496"/>
    <w:rsid w:val="004414CF"/>
    <w:rsid w:val="004417F6"/>
    <w:rsid w:val="00441876"/>
    <w:rsid w:val="00441BF7"/>
    <w:rsid w:val="00441C70"/>
    <w:rsid w:val="00441D98"/>
    <w:rsid w:val="00441F98"/>
    <w:rsid w:val="00441FCD"/>
    <w:rsid w:val="0044214C"/>
    <w:rsid w:val="00442218"/>
    <w:rsid w:val="004422D3"/>
    <w:rsid w:val="00442459"/>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C6C"/>
    <w:rsid w:val="00445EBB"/>
    <w:rsid w:val="00445FF1"/>
    <w:rsid w:val="0044610A"/>
    <w:rsid w:val="00446320"/>
    <w:rsid w:val="00446455"/>
    <w:rsid w:val="004464DB"/>
    <w:rsid w:val="00446551"/>
    <w:rsid w:val="0044660E"/>
    <w:rsid w:val="00446728"/>
    <w:rsid w:val="0044674F"/>
    <w:rsid w:val="004468C0"/>
    <w:rsid w:val="00446A52"/>
    <w:rsid w:val="00446AE8"/>
    <w:rsid w:val="00446DC0"/>
    <w:rsid w:val="00446DF9"/>
    <w:rsid w:val="00446F7C"/>
    <w:rsid w:val="00447326"/>
    <w:rsid w:val="00447411"/>
    <w:rsid w:val="00447513"/>
    <w:rsid w:val="0044756B"/>
    <w:rsid w:val="00447DDA"/>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BF"/>
    <w:rsid w:val="00453274"/>
    <w:rsid w:val="004532EB"/>
    <w:rsid w:val="004533B4"/>
    <w:rsid w:val="004536C6"/>
    <w:rsid w:val="00453762"/>
    <w:rsid w:val="00453AF3"/>
    <w:rsid w:val="00453D81"/>
    <w:rsid w:val="00454062"/>
    <w:rsid w:val="004540C8"/>
    <w:rsid w:val="004541C6"/>
    <w:rsid w:val="004542A6"/>
    <w:rsid w:val="00454330"/>
    <w:rsid w:val="0045460E"/>
    <w:rsid w:val="004549DF"/>
    <w:rsid w:val="00454CAE"/>
    <w:rsid w:val="00454DD7"/>
    <w:rsid w:val="00454E2B"/>
    <w:rsid w:val="00454E76"/>
    <w:rsid w:val="00455001"/>
    <w:rsid w:val="00455109"/>
    <w:rsid w:val="004552CE"/>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757"/>
    <w:rsid w:val="00460999"/>
    <w:rsid w:val="00460A6D"/>
    <w:rsid w:val="00460C5A"/>
    <w:rsid w:val="004615A1"/>
    <w:rsid w:val="0046160E"/>
    <w:rsid w:val="0046191D"/>
    <w:rsid w:val="00461A5C"/>
    <w:rsid w:val="00461B47"/>
    <w:rsid w:val="004620BE"/>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6FD7"/>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66"/>
    <w:rsid w:val="00471090"/>
    <w:rsid w:val="004710C9"/>
    <w:rsid w:val="0047112B"/>
    <w:rsid w:val="0047129C"/>
    <w:rsid w:val="0047190E"/>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A3"/>
    <w:rsid w:val="00477283"/>
    <w:rsid w:val="004776F9"/>
    <w:rsid w:val="0047771F"/>
    <w:rsid w:val="004778B6"/>
    <w:rsid w:val="004778DF"/>
    <w:rsid w:val="00477CBD"/>
    <w:rsid w:val="00477EB8"/>
    <w:rsid w:val="00480147"/>
    <w:rsid w:val="004805C8"/>
    <w:rsid w:val="00480649"/>
    <w:rsid w:val="00480A99"/>
    <w:rsid w:val="00480C85"/>
    <w:rsid w:val="00480EFF"/>
    <w:rsid w:val="00480FE2"/>
    <w:rsid w:val="0048131E"/>
    <w:rsid w:val="00481611"/>
    <w:rsid w:val="0048167B"/>
    <w:rsid w:val="00481822"/>
    <w:rsid w:val="004818A0"/>
    <w:rsid w:val="004819A7"/>
    <w:rsid w:val="00481C84"/>
    <w:rsid w:val="00481D90"/>
    <w:rsid w:val="00481FE0"/>
    <w:rsid w:val="004821F1"/>
    <w:rsid w:val="004822C1"/>
    <w:rsid w:val="0048259E"/>
    <w:rsid w:val="004826D4"/>
    <w:rsid w:val="004826F0"/>
    <w:rsid w:val="004826FE"/>
    <w:rsid w:val="00482762"/>
    <w:rsid w:val="004828BE"/>
    <w:rsid w:val="00482AC6"/>
    <w:rsid w:val="00482FE0"/>
    <w:rsid w:val="0048358E"/>
    <w:rsid w:val="004839B8"/>
    <w:rsid w:val="00483CEF"/>
    <w:rsid w:val="00483FD6"/>
    <w:rsid w:val="00484075"/>
    <w:rsid w:val="0048408A"/>
    <w:rsid w:val="004847F5"/>
    <w:rsid w:val="00484A63"/>
    <w:rsid w:val="00484B72"/>
    <w:rsid w:val="00484CCC"/>
    <w:rsid w:val="00484FA7"/>
    <w:rsid w:val="0048505F"/>
    <w:rsid w:val="004851A7"/>
    <w:rsid w:val="004853FC"/>
    <w:rsid w:val="004855B8"/>
    <w:rsid w:val="004858CC"/>
    <w:rsid w:val="00485992"/>
    <w:rsid w:val="00485B9E"/>
    <w:rsid w:val="00485D5A"/>
    <w:rsid w:val="00485F51"/>
    <w:rsid w:val="00486320"/>
    <w:rsid w:val="0048633C"/>
    <w:rsid w:val="004864D8"/>
    <w:rsid w:val="004865C8"/>
    <w:rsid w:val="00486626"/>
    <w:rsid w:val="0048668F"/>
    <w:rsid w:val="004869E1"/>
    <w:rsid w:val="00486BD3"/>
    <w:rsid w:val="00486FD9"/>
    <w:rsid w:val="004871EB"/>
    <w:rsid w:val="00487338"/>
    <w:rsid w:val="00487427"/>
    <w:rsid w:val="0048750C"/>
    <w:rsid w:val="00487525"/>
    <w:rsid w:val="0048798A"/>
    <w:rsid w:val="00487B67"/>
    <w:rsid w:val="00490027"/>
    <w:rsid w:val="00490065"/>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D2C"/>
    <w:rsid w:val="00493E50"/>
    <w:rsid w:val="00494218"/>
    <w:rsid w:val="0049446D"/>
    <w:rsid w:val="00494668"/>
    <w:rsid w:val="004948EA"/>
    <w:rsid w:val="0049491B"/>
    <w:rsid w:val="00494926"/>
    <w:rsid w:val="00494B6F"/>
    <w:rsid w:val="00494BF2"/>
    <w:rsid w:val="00494CEA"/>
    <w:rsid w:val="00494FA4"/>
    <w:rsid w:val="004952FA"/>
    <w:rsid w:val="0049534E"/>
    <w:rsid w:val="004953C5"/>
    <w:rsid w:val="0049548F"/>
    <w:rsid w:val="00495A97"/>
    <w:rsid w:val="00495AC6"/>
    <w:rsid w:val="00495B52"/>
    <w:rsid w:val="00495EF1"/>
    <w:rsid w:val="00496232"/>
    <w:rsid w:val="0049635D"/>
    <w:rsid w:val="004964D3"/>
    <w:rsid w:val="00496680"/>
    <w:rsid w:val="0049674E"/>
    <w:rsid w:val="00496D7C"/>
    <w:rsid w:val="0049725B"/>
    <w:rsid w:val="004975EE"/>
    <w:rsid w:val="00497DF8"/>
    <w:rsid w:val="004A002E"/>
    <w:rsid w:val="004A04A8"/>
    <w:rsid w:val="004A0584"/>
    <w:rsid w:val="004A0801"/>
    <w:rsid w:val="004A0913"/>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700"/>
    <w:rsid w:val="004A5746"/>
    <w:rsid w:val="004A579E"/>
    <w:rsid w:val="004A5B7D"/>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CD5"/>
    <w:rsid w:val="004B6F05"/>
    <w:rsid w:val="004B6F12"/>
    <w:rsid w:val="004B7109"/>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C34"/>
    <w:rsid w:val="004C2077"/>
    <w:rsid w:val="004C2420"/>
    <w:rsid w:val="004C24CE"/>
    <w:rsid w:val="004C2586"/>
    <w:rsid w:val="004C271F"/>
    <w:rsid w:val="004C2752"/>
    <w:rsid w:val="004C278E"/>
    <w:rsid w:val="004C27A0"/>
    <w:rsid w:val="004C2AEC"/>
    <w:rsid w:val="004C2BD2"/>
    <w:rsid w:val="004C2C7F"/>
    <w:rsid w:val="004C2F79"/>
    <w:rsid w:val="004C34D2"/>
    <w:rsid w:val="004C34EE"/>
    <w:rsid w:val="004C3698"/>
    <w:rsid w:val="004C3743"/>
    <w:rsid w:val="004C39C2"/>
    <w:rsid w:val="004C3E70"/>
    <w:rsid w:val="004C3FBA"/>
    <w:rsid w:val="004C404C"/>
    <w:rsid w:val="004C41C5"/>
    <w:rsid w:val="004C421C"/>
    <w:rsid w:val="004C4237"/>
    <w:rsid w:val="004C42CE"/>
    <w:rsid w:val="004C4414"/>
    <w:rsid w:val="004C443D"/>
    <w:rsid w:val="004C485E"/>
    <w:rsid w:val="004C4930"/>
    <w:rsid w:val="004C4B55"/>
    <w:rsid w:val="004C4DB8"/>
    <w:rsid w:val="004C4DFD"/>
    <w:rsid w:val="004C4FD8"/>
    <w:rsid w:val="004C5091"/>
    <w:rsid w:val="004C52EB"/>
    <w:rsid w:val="004C5483"/>
    <w:rsid w:val="004C57A5"/>
    <w:rsid w:val="004C5966"/>
    <w:rsid w:val="004C59B7"/>
    <w:rsid w:val="004C5A43"/>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B82"/>
    <w:rsid w:val="004C7E84"/>
    <w:rsid w:val="004C7F6C"/>
    <w:rsid w:val="004C7F7B"/>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BAB"/>
    <w:rsid w:val="004D0BF9"/>
    <w:rsid w:val="004D0E0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B55"/>
    <w:rsid w:val="004D4E64"/>
    <w:rsid w:val="004D4F2B"/>
    <w:rsid w:val="004D5207"/>
    <w:rsid w:val="004D52A4"/>
    <w:rsid w:val="004D54CF"/>
    <w:rsid w:val="004D54D6"/>
    <w:rsid w:val="004D5601"/>
    <w:rsid w:val="004D5665"/>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14C"/>
    <w:rsid w:val="004D73A1"/>
    <w:rsid w:val="004D7572"/>
    <w:rsid w:val="004D75B6"/>
    <w:rsid w:val="004D7914"/>
    <w:rsid w:val="004D7937"/>
    <w:rsid w:val="004D796F"/>
    <w:rsid w:val="004D79E0"/>
    <w:rsid w:val="004D7AA5"/>
    <w:rsid w:val="004D7FE5"/>
    <w:rsid w:val="004E036F"/>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CEF"/>
    <w:rsid w:val="004F0F41"/>
    <w:rsid w:val="004F0FA0"/>
    <w:rsid w:val="004F13B9"/>
    <w:rsid w:val="004F14C4"/>
    <w:rsid w:val="004F156D"/>
    <w:rsid w:val="004F16E4"/>
    <w:rsid w:val="004F17B0"/>
    <w:rsid w:val="004F1A15"/>
    <w:rsid w:val="004F1EA1"/>
    <w:rsid w:val="004F1F37"/>
    <w:rsid w:val="004F2296"/>
    <w:rsid w:val="004F2355"/>
    <w:rsid w:val="004F24A2"/>
    <w:rsid w:val="004F24C3"/>
    <w:rsid w:val="004F24E9"/>
    <w:rsid w:val="004F2DA9"/>
    <w:rsid w:val="004F2EFE"/>
    <w:rsid w:val="004F307B"/>
    <w:rsid w:val="004F3095"/>
    <w:rsid w:val="004F31D2"/>
    <w:rsid w:val="004F33F8"/>
    <w:rsid w:val="004F34C3"/>
    <w:rsid w:val="004F3BE6"/>
    <w:rsid w:val="004F3EFC"/>
    <w:rsid w:val="004F41DA"/>
    <w:rsid w:val="004F42C9"/>
    <w:rsid w:val="004F44E4"/>
    <w:rsid w:val="004F450E"/>
    <w:rsid w:val="004F468D"/>
    <w:rsid w:val="004F4921"/>
    <w:rsid w:val="004F4B21"/>
    <w:rsid w:val="004F4B66"/>
    <w:rsid w:val="004F4BD0"/>
    <w:rsid w:val="004F4EFB"/>
    <w:rsid w:val="004F5184"/>
    <w:rsid w:val="004F5A4D"/>
    <w:rsid w:val="004F5A99"/>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3AD"/>
    <w:rsid w:val="004F741F"/>
    <w:rsid w:val="004F7505"/>
    <w:rsid w:val="004F75BC"/>
    <w:rsid w:val="004F777B"/>
    <w:rsid w:val="004F7814"/>
    <w:rsid w:val="004F7BB7"/>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9AB"/>
    <w:rsid w:val="00512C2D"/>
    <w:rsid w:val="00512FF6"/>
    <w:rsid w:val="00513209"/>
    <w:rsid w:val="00513265"/>
    <w:rsid w:val="00513341"/>
    <w:rsid w:val="005133D6"/>
    <w:rsid w:val="0051362E"/>
    <w:rsid w:val="00513903"/>
    <w:rsid w:val="00513D18"/>
    <w:rsid w:val="00513DD2"/>
    <w:rsid w:val="00513E83"/>
    <w:rsid w:val="00513F8C"/>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3D8"/>
    <w:rsid w:val="005154F2"/>
    <w:rsid w:val="005157B6"/>
    <w:rsid w:val="00515838"/>
    <w:rsid w:val="00515977"/>
    <w:rsid w:val="00515A1B"/>
    <w:rsid w:val="00515A75"/>
    <w:rsid w:val="00515C19"/>
    <w:rsid w:val="00515C59"/>
    <w:rsid w:val="00515C87"/>
    <w:rsid w:val="0051620D"/>
    <w:rsid w:val="005162A9"/>
    <w:rsid w:val="005163E6"/>
    <w:rsid w:val="0051641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586"/>
    <w:rsid w:val="00520599"/>
    <w:rsid w:val="00520899"/>
    <w:rsid w:val="0052094B"/>
    <w:rsid w:val="00520BA0"/>
    <w:rsid w:val="00520F9F"/>
    <w:rsid w:val="005210BC"/>
    <w:rsid w:val="00521416"/>
    <w:rsid w:val="00521495"/>
    <w:rsid w:val="005216F0"/>
    <w:rsid w:val="005218D8"/>
    <w:rsid w:val="00521CBB"/>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3E5"/>
    <w:rsid w:val="00523410"/>
    <w:rsid w:val="00523421"/>
    <w:rsid w:val="00523494"/>
    <w:rsid w:val="005234D0"/>
    <w:rsid w:val="005234FE"/>
    <w:rsid w:val="00523577"/>
    <w:rsid w:val="00523790"/>
    <w:rsid w:val="005238E7"/>
    <w:rsid w:val="005239ED"/>
    <w:rsid w:val="00523A3C"/>
    <w:rsid w:val="00523A83"/>
    <w:rsid w:val="00523BA4"/>
    <w:rsid w:val="00523C35"/>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4F3A"/>
    <w:rsid w:val="0052515B"/>
    <w:rsid w:val="00525245"/>
    <w:rsid w:val="00525292"/>
    <w:rsid w:val="00525327"/>
    <w:rsid w:val="00525332"/>
    <w:rsid w:val="00525561"/>
    <w:rsid w:val="0052567A"/>
    <w:rsid w:val="00525895"/>
    <w:rsid w:val="00525F7E"/>
    <w:rsid w:val="0052627C"/>
    <w:rsid w:val="005263BF"/>
    <w:rsid w:val="005264D9"/>
    <w:rsid w:val="00526ACA"/>
    <w:rsid w:val="00526BAB"/>
    <w:rsid w:val="00526BBE"/>
    <w:rsid w:val="00526C6A"/>
    <w:rsid w:val="00526DC5"/>
    <w:rsid w:val="00526F0A"/>
    <w:rsid w:val="00526F20"/>
    <w:rsid w:val="005271E7"/>
    <w:rsid w:val="00527301"/>
    <w:rsid w:val="00527467"/>
    <w:rsid w:val="005276B0"/>
    <w:rsid w:val="00527963"/>
    <w:rsid w:val="005279D1"/>
    <w:rsid w:val="00527D0F"/>
    <w:rsid w:val="00527EEF"/>
    <w:rsid w:val="00530101"/>
    <w:rsid w:val="0053074A"/>
    <w:rsid w:val="00530779"/>
    <w:rsid w:val="005308EF"/>
    <w:rsid w:val="00530A1A"/>
    <w:rsid w:val="00530A95"/>
    <w:rsid w:val="00530CD7"/>
    <w:rsid w:val="00530DE7"/>
    <w:rsid w:val="005313AE"/>
    <w:rsid w:val="005316FD"/>
    <w:rsid w:val="00531FEA"/>
    <w:rsid w:val="00531FE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32C4"/>
    <w:rsid w:val="005433B0"/>
    <w:rsid w:val="00543431"/>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F4A"/>
    <w:rsid w:val="0055217F"/>
    <w:rsid w:val="00552326"/>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31"/>
    <w:rsid w:val="005542CB"/>
    <w:rsid w:val="005544E2"/>
    <w:rsid w:val="0055471D"/>
    <w:rsid w:val="0055479E"/>
    <w:rsid w:val="00554844"/>
    <w:rsid w:val="0055488D"/>
    <w:rsid w:val="00554E4F"/>
    <w:rsid w:val="00554E76"/>
    <w:rsid w:val="00554EE6"/>
    <w:rsid w:val="00554FBC"/>
    <w:rsid w:val="0055521A"/>
    <w:rsid w:val="00555349"/>
    <w:rsid w:val="0055534F"/>
    <w:rsid w:val="00555365"/>
    <w:rsid w:val="005555DE"/>
    <w:rsid w:val="005556E0"/>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162"/>
    <w:rsid w:val="005572E9"/>
    <w:rsid w:val="0055740B"/>
    <w:rsid w:val="005574FF"/>
    <w:rsid w:val="0055759E"/>
    <w:rsid w:val="005575C6"/>
    <w:rsid w:val="005576D1"/>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576"/>
    <w:rsid w:val="0056666E"/>
    <w:rsid w:val="00566A59"/>
    <w:rsid w:val="00566CA7"/>
    <w:rsid w:val="00566DDB"/>
    <w:rsid w:val="00566F34"/>
    <w:rsid w:val="00566F51"/>
    <w:rsid w:val="00567072"/>
    <w:rsid w:val="00567266"/>
    <w:rsid w:val="0056728F"/>
    <w:rsid w:val="005675B4"/>
    <w:rsid w:val="005676E6"/>
    <w:rsid w:val="00567956"/>
    <w:rsid w:val="00567B3C"/>
    <w:rsid w:val="00567B44"/>
    <w:rsid w:val="00567F1C"/>
    <w:rsid w:val="00567FBC"/>
    <w:rsid w:val="005701DD"/>
    <w:rsid w:val="005702AD"/>
    <w:rsid w:val="005702FE"/>
    <w:rsid w:val="005704A6"/>
    <w:rsid w:val="005709C9"/>
    <w:rsid w:val="00570BB6"/>
    <w:rsid w:val="00570C1D"/>
    <w:rsid w:val="00570EEA"/>
    <w:rsid w:val="0057143D"/>
    <w:rsid w:val="00571B3F"/>
    <w:rsid w:val="00571B82"/>
    <w:rsid w:val="00571D40"/>
    <w:rsid w:val="00571EAB"/>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BB"/>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B97"/>
    <w:rsid w:val="00577D29"/>
    <w:rsid w:val="00577D60"/>
    <w:rsid w:val="00577E2F"/>
    <w:rsid w:val="00577E6D"/>
    <w:rsid w:val="00577FAA"/>
    <w:rsid w:val="00580035"/>
    <w:rsid w:val="005800A1"/>
    <w:rsid w:val="00580110"/>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2E8"/>
    <w:rsid w:val="00583485"/>
    <w:rsid w:val="0058349F"/>
    <w:rsid w:val="005834D0"/>
    <w:rsid w:val="0058368D"/>
    <w:rsid w:val="0058373A"/>
    <w:rsid w:val="0058397A"/>
    <w:rsid w:val="00583FD3"/>
    <w:rsid w:val="00584013"/>
    <w:rsid w:val="005841FA"/>
    <w:rsid w:val="00584562"/>
    <w:rsid w:val="00584657"/>
    <w:rsid w:val="00584915"/>
    <w:rsid w:val="00584B57"/>
    <w:rsid w:val="00584D8C"/>
    <w:rsid w:val="00584FC3"/>
    <w:rsid w:val="00584FD8"/>
    <w:rsid w:val="005850D6"/>
    <w:rsid w:val="00585157"/>
    <w:rsid w:val="00585164"/>
    <w:rsid w:val="0058542D"/>
    <w:rsid w:val="0058548F"/>
    <w:rsid w:val="00585596"/>
    <w:rsid w:val="0058579D"/>
    <w:rsid w:val="0058582A"/>
    <w:rsid w:val="00585CE1"/>
    <w:rsid w:val="00585E80"/>
    <w:rsid w:val="00585F09"/>
    <w:rsid w:val="00585FA9"/>
    <w:rsid w:val="00586361"/>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F0"/>
    <w:rsid w:val="00587B89"/>
    <w:rsid w:val="00587C59"/>
    <w:rsid w:val="00587E1E"/>
    <w:rsid w:val="00587F85"/>
    <w:rsid w:val="005902CB"/>
    <w:rsid w:val="005902D5"/>
    <w:rsid w:val="005903D6"/>
    <w:rsid w:val="005903EA"/>
    <w:rsid w:val="005904FA"/>
    <w:rsid w:val="0059064C"/>
    <w:rsid w:val="00590697"/>
    <w:rsid w:val="00590CE7"/>
    <w:rsid w:val="00591099"/>
    <w:rsid w:val="005910C6"/>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E0"/>
    <w:rsid w:val="00594A91"/>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83A"/>
    <w:rsid w:val="005A09DD"/>
    <w:rsid w:val="005A09FC"/>
    <w:rsid w:val="005A0FD9"/>
    <w:rsid w:val="005A109F"/>
    <w:rsid w:val="005A19C1"/>
    <w:rsid w:val="005A1AD5"/>
    <w:rsid w:val="005A1B8A"/>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20A"/>
    <w:rsid w:val="005B2C9D"/>
    <w:rsid w:val="005B2F29"/>
    <w:rsid w:val="005B2FFD"/>
    <w:rsid w:val="005B30C2"/>
    <w:rsid w:val="005B32B8"/>
    <w:rsid w:val="005B32BC"/>
    <w:rsid w:val="005B390C"/>
    <w:rsid w:val="005B3965"/>
    <w:rsid w:val="005B3AF0"/>
    <w:rsid w:val="005B3C42"/>
    <w:rsid w:val="005B409C"/>
    <w:rsid w:val="005B43F8"/>
    <w:rsid w:val="005B440A"/>
    <w:rsid w:val="005B4436"/>
    <w:rsid w:val="005B450E"/>
    <w:rsid w:val="005B49C3"/>
    <w:rsid w:val="005B4A83"/>
    <w:rsid w:val="005B4C44"/>
    <w:rsid w:val="005B4D0A"/>
    <w:rsid w:val="005B5074"/>
    <w:rsid w:val="005B5526"/>
    <w:rsid w:val="005B5656"/>
    <w:rsid w:val="005B56A8"/>
    <w:rsid w:val="005B5829"/>
    <w:rsid w:val="005B58AD"/>
    <w:rsid w:val="005B58DA"/>
    <w:rsid w:val="005B5944"/>
    <w:rsid w:val="005B59D3"/>
    <w:rsid w:val="005B5BCA"/>
    <w:rsid w:val="005B5D27"/>
    <w:rsid w:val="005B5ED4"/>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2690"/>
    <w:rsid w:val="005C2A90"/>
    <w:rsid w:val="005C2B58"/>
    <w:rsid w:val="005C2B7D"/>
    <w:rsid w:val="005C2C7B"/>
    <w:rsid w:val="005C2E1A"/>
    <w:rsid w:val="005C3239"/>
    <w:rsid w:val="005C33AB"/>
    <w:rsid w:val="005C33E0"/>
    <w:rsid w:val="005C3490"/>
    <w:rsid w:val="005C35A9"/>
    <w:rsid w:val="005C36E2"/>
    <w:rsid w:val="005C3799"/>
    <w:rsid w:val="005C383A"/>
    <w:rsid w:val="005C3969"/>
    <w:rsid w:val="005C3992"/>
    <w:rsid w:val="005C3B56"/>
    <w:rsid w:val="005C3D3B"/>
    <w:rsid w:val="005C3F3A"/>
    <w:rsid w:val="005C445E"/>
    <w:rsid w:val="005C4475"/>
    <w:rsid w:val="005C44B6"/>
    <w:rsid w:val="005C46C8"/>
    <w:rsid w:val="005C4DDD"/>
    <w:rsid w:val="005C5119"/>
    <w:rsid w:val="005C52CB"/>
    <w:rsid w:val="005C54D1"/>
    <w:rsid w:val="005C5519"/>
    <w:rsid w:val="005C57C9"/>
    <w:rsid w:val="005C58EF"/>
    <w:rsid w:val="005C58F0"/>
    <w:rsid w:val="005C59B8"/>
    <w:rsid w:val="005C5A83"/>
    <w:rsid w:val="005C5ABF"/>
    <w:rsid w:val="005C5D35"/>
    <w:rsid w:val="005C5ED7"/>
    <w:rsid w:val="005C60D9"/>
    <w:rsid w:val="005C60F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5E"/>
    <w:rsid w:val="005D230C"/>
    <w:rsid w:val="005D24FF"/>
    <w:rsid w:val="005D2526"/>
    <w:rsid w:val="005D287C"/>
    <w:rsid w:val="005D28C6"/>
    <w:rsid w:val="005D2AF1"/>
    <w:rsid w:val="005D2B48"/>
    <w:rsid w:val="005D2BBE"/>
    <w:rsid w:val="005D2FAE"/>
    <w:rsid w:val="005D3094"/>
    <w:rsid w:val="005D32D5"/>
    <w:rsid w:val="005D3414"/>
    <w:rsid w:val="005D342F"/>
    <w:rsid w:val="005D343C"/>
    <w:rsid w:val="005D3573"/>
    <w:rsid w:val="005D35EF"/>
    <w:rsid w:val="005D3689"/>
    <w:rsid w:val="005D3695"/>
    <w:rsid w:val="005D385D"/>
    <w:rsid w:val="005D39DD"/>
    <w:rsid w:val="005D3B52"/>
    <w:rsid w:val="005D3D55"/>
    <w:rsid w:val="005D3E7A"/>
    <w:rsid w:val="005D3E7D"/>
    <w:rsid w:val="005D3EDF"/>
    <w:rsid w:val="005D3F7C"/>
    <w:rsid w:val="005D4086"/>
    <w:rsid w:val="005D4250"/>
    <w:rsid w:val="005D4410"/>
    <w:rsid w:val="005D4B15"/>
    <w:rsid w:val="005D521A"/>
    <w:rsid w:val="005D541A"/>
    <w:rsid w:val="005D56DF"/>
    <w:rsid w:val="005D571E"/>
    <w:rsid w:val="005D5867"/>
    <w:rsid w:val="005D5960"/>
    <w:rsid w:val="005D5AC5"/>
    <w:rsid w:val="005D5D96"/>
    <w:rsid w:val="005D605A"/>
    <w:rsid w:val="005D61F7"/>
    <w:rsid w:val="005D6284"/>
    <w:rsid w:val="005D62FD"/>
    <w:rsid w:val="005D660E"/>
    <w:rsid w:val="005D6AE7"/>
    <w:rsid w:val="005D7046"/>
    <w:rsid w:val="005D7131"/>
    <w:rsid w:val="005D7216"/>
    <w:rsid w:val="005D73B7"/>
    <w:rsid w:val="005D751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F"/>
    <w:rsid w:val="005E1647"/>
    <w:rsid w:val="005E1676"/>
    <w:rsid w:val="005E17EE"/>
    <w:rsid w:val="005E19F2"/>
    <w:rsid w:val="005E1AB1"/>
    <w:rsid w:val="005E1EE5"/>
    <w:rsid w:val="005E2157"/>
    <w:rsid w:val="005E21A3"/>
    <w:rsid w:val="005E2272"/>
    <w:rsid w:val="005E2631"/>
    <w:rsid w:val="005E2739"/>
    <w:rsid w:val="005E286D"/>
    <w:rsid w:val="005E2925"/>
    <w:rsid w:val="005E2A41"/>
    <w:rsid w:val="005E2C58"/>
    <w:rsid w:val="005E2DA8"/>
    <w:rsid w:val="005E2E4E"/>
    <w:rsid w:val="005E2FA2"/>
    <w:rsid w:val="005E3210"/>
    <w:rsid w:val="005E32ED"/>
    <w:rsid w:val="005E34F2"/>
    <w:rsid w:val="005E3C65"/>
    <w:rsid w:val="005E3DF2"/>
    <w:rsid w:val="005E3FD6"/>
    <w:rsid w:val="005E41F8"/>
    <w:rsid w:val="005E43CF"/>
    <w:rsid w:val="005E4459"/>
    <w:rsid w:val="005E44F2"/>
    <w:rsid w:val="005E45E8"/>
    <w:rsid w:val="005E4674"/>
    <w:rsid w:val="005E4713"/>
    <w:rsid w:val="005E479C"/>
    <w:rsid w:val="005E4845"/>
    <w:rsid w:val="005E48E3"/>
    <w:rsid w:val="005E4CF6"/>
    <w:rsid w:val="005E4D8A"/>
    <w:rsid w:val="005E518B"/>
    <w:rsid w:val="005E53B5"/>
    <w:rsid w:val="005E5544"/>
    <w:rsid w:val="005E574B"/>
    <w:rsid w:val="005E5774"/>
    <w:rsid w:val="005E57FE"/>
    <w:rsid w:val="005E59F3"/>
    <w:rsid w:val="005E5A72"/>
    <w:rsid w:val="005E5CD0"/>
    <w:rsid w:val="005E5DBB"/>
    <w:rsid w:val="005E623C"/>
    <w:rsid w:val="005E62D3"/>
    <w:rsid w:val="005E639C"/>
    <w:rsid w:val="005E6448"/>
    <w:rsid w:val="005E6471"/>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515"/>
    <w:rsid w:val="005F15D5"/>
    <w:rsid w:val="005F1625"/>
    <w:rsid w:val="005F1647"/>
    <w:rsid w:val="005F16D4"/>
    <w:rsid w:val="005F1E4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231"/>
    <w:rsid w:val="005F32A1"/>
    <w:rsid w:val="005F341D"/>
    <w:rsid w:val="005F35DC"/>
    <w:rsid w:val="005F3AAF"/>
    <w:rsid w:val="005F3B32"/>
    <w:rsid w:val="005F3C22"/>
    <w:rsid w:val="005F3C51"/>
    <w:rsid w:val="005F3CA6"/>
    <w:rsid w:val="005F3E50"/>
    <w:rsid w:val="005F3EA8"/>
    <w:rsid w:val="005F3EDE"/>
    <w:rsid w:val="005F4024"/>
    <w:rsid w:val="005F41F2"/>
    <w:rsid w:val="005F4895"/>
    <w:rsid w:val="005F4B90"/>
    <w:rsid w:val="005F4CCD"/>
    <w:rsid w:val="005F4ECE"/>
    <w:rsid w:val="005F4F2E"/>
    <w:rsid w:val="005F5268"/>
    <w:rsid w:val="005F54B3"/>
    <w:rsid w:val="005F557C"/>
    <w:rsid w:val="005F55D6"/>
    <w:rsid w:val="005F5688"/>
    <w:rsid w:val="005F57CC"/>
    <w:rsid w:val="005F584A"/>
    <w:rsid w:val="005F58D8"/>
    <w:rsid w:val="005F58E3"/>
    <w:rsid w:val="005F5ACB"/>
    <w:rsid w:val="005F5E06"/>
    <w:rsid w:val="005F603C"/>
    <w:rsid w:val="005F60E2"/>
    <w:rsid w:val="005F613D"/>
    <w:rsid w:val="005F686B"/>
    <w:rsid w:val="005F6884"/>
    <w:rsid w:val="005F6A7A"/>
    <w:rsid w:val="005F6D16"/>
    <w:rsid w:val="005F6FBC"/>
    <w:rsid w:val="005F6FD4"/>
    <w:rsid w:val="005F71A3"/>
    <w:rsid w:val="005F7427"/>
    <w:rsid w:val="005F7450"/>
    <w:rsid w:val="005F76E5"/>
    <w:rsid w:val="005F7814"/>
    <w:rsid w:val="005F7AEB"/>
    <w:rsid w:val="005F7C2C"/>
    <w:rsid w:val="005F7E11"/>
    <w:rsid w:val="005F7E83"/>
    <w:rsid w:val="005F7F0C"/>
    <w:rsid w:val="005F7F4C"/>
    <w:rsid w:val="00600225"/>
    <w:rsid w:val="00600382"/>
    <w:rsid w:val="006003FC"/>
    <w:rsid w:val="0060059C"/>
    <w:rsid w:val="00600AA6"/>
    <w:rsid w:val="00600BD9"/>
    <w:rsid w:val="00600FCF"/>
    <w:rsid w:val="00600FDB"/>
    <w:rsid w:val="0060106D"/>
    <w:rsid w:val="0060134E"/>
    <w:rsid w:val="0060171A"/>
    <w:rsid w:val="006017C4"/>
    <w:rsid w:val="006019A4"/>
    <w:rsid w:val="00601B11"/>
    <w:rsid w:val="00601BEE"/>
    <w:rsid w:val="00601C83"/>
    <w:rsid w:val="00602164"/>
    <w:rsid w:val="00602304"/>
    <w:rsid w:val="00602622"/>
    <w:rsid w:val="00602836"/>
    <w:rsid w:val="00602AC6"/>
    <w:rsid w:val="00602E64"/>
    <w:rsid w:val="00602E93"/>
    <w:rsid w:val="0060313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84"/>
    <w:rsid w:val="00605FA0"/>
    <w:rsid w:val="006060E6"/>
    <w:rsid w:val="0060645C"/>
    <w:rsid w:val="00606691"/>
    <w:rsid w:val="006066BB"/>
    <w:rsid w:val="006068F3"/>
    <w:rsid w:val="00606A1B"/>
    <w:rsid w:val="00606AA2"/>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C14"/>
    <w:rsid w:val="00607E82"/>
    <w:rsid w:val="00607F35"/>
    <w:rsid w:val="00610387"/>
    <w:rsid w:val="006104CF"/>
    <w:rsid w:val="0061050D"/>
    <w:rsid w:val="0061054E"/>
    <w:rsid w:val="00610721"/>
    <w:rsid w:val="00610923"/>
    <w:rsid w:val="00610B3B"/>
    <w:rsid w:val="00610D3E"/>
    <w:rsid w:val="00610D70"/>
    <w:rsid w:val="00610DF4"/>
    <w:rsid w:val="0061104B"/>
    <w:rsid w:val="00611116"/>
    <w:rsid w:val="00611139"/>
    <w:rsid w:val="006112D0"/>
    <w:rsid w:val="00611323"/>
    <w:rsid w:val="006113D9"/>
    <w:rsid w:val="006115E5"/>
    <w:rsid w:val="00611A65"/>
    <w:rsid w:val="00611DCA"/>
    <w:rsid w:val="00611F5C"/>
    <w:rsid w:val="00611FB8"/>
    <w:rsid w:val="00611FF1"/>
    <w:rsid w:val="00611FFD"/>
    <w:rsid w:val="006124F9"/>
    <w:rsid w:val="00612542"/>
    <w:rsid w:val="006125BA"/>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45E"/>
    <w:rsid w:val="0061496F"/>
    <w:rsid w:val="006149D8"/>
    <w:rsid w:val="006149FE"/>
    <w:rsid w:val="00614A34"/>
    <w:rsid w:val="00614A4A"/>
    <w:rsid w:val="00614A94"/>
    <w:rsid w:val="00614B4C"/>
    <w:rsid w:val="00614B8B"/>
    <w:rsid w:val="00614BDD"/>
    <w:rsid w:val="00614D81"/>
    <w:rsid w:val="00614DB5"/>
    <w:rsid w:val="00614F45"/>
    <w:rsid w:val="0061538D"/>
    <w:rsid w:val="00615473"/>
    <w:rsid w:val="00615483"/>
    <w:rsid w:val="006156EF"/>
    <w:rsid w:val="0061580A"/>
    <w:rsid w:val="0061588D"/>
    <w:rsid w:val="00615BC4"/>
    <w:rsid w:val="00615C32"/>
    <w:rsid w:val="00615F8A"/>
    <w:rsid w:val="006160B2"/>
    <w:rsid w:val="00616284"/>
    <w:rsid w:val="00616392"/>
    <w:rsid w:val="00616518"/>
    <w:rsid w:val="006165F1"/>
    <w:rsid w:val="00616746"/>
    <w:rsid w:val="00616B0D"/>
    <w:rsid w:val="00616BAB"/>
    <w:rsid w:val="00616DA7"/>
    <w:rsid w:val="00616F24"/>
    <w:rsid w:val="00616FA6"/>
    <w:rsid w:val="0061705E"/>
    <w:rsid w:val="006177A0"/>
    <w:rsid w:val="0061788E"/>
    <w:rsid w:val="006178E0"/>
    <w:rsid w:val="00617A2B"/>
    <w:rsid w:val="00617BE3"/>
    <w:rsid w:val="00617C85"/>
    <w:rsid w:val="00617F6B"/>
    <w:rsid w:val="0062010F"/>
    <w:rsid w:val="006203B3"/>
    <w:rsid w:val="006203D9"/>
    <w:rsid w:val="00620664"/>
    <w:rsid w:val="00620712"/>
    <w:rsid w:val="006207EA"/>
    <w:rsid w:val="00620B0F"/>
    <w:rsid w:val="00620C08"/>
    <w:rsid w:val="00620E10"/>
    <w:rsid w:val="0062116A"/>
    <w:rsid w:val="00621197"/>
    <w:rsid w:val="00621255"/>
    <w:rsid w:val="0062149D"/>
    <w:rsid w:val="00621535"/>
    <w:rsid w:val="0062182E"/>
    <w:rsid w:val="00621A96"/>
    <w:rsid w:val="00621B12"/>
    <w:rsid w:val="00621B82"/>
    <w:rsid w:val="00621D19"/>
    <w:rsid w:val="00621F29"/>
    <w:rsid w:val="00621FD4"/>
    <w:rsid w:val="006221A4"/>
    <w:rsid w:val="006221D7"/>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C69"/>
    <w:rsid w:val="00631F7B"/>
    <w:rsid w:val="0063207E"/>
    <w:rsid w:val="00632221"/>
    <w:rsid w:val="006322EF"/>
    <w:rsid w:val="00632430"/>
    <w:rsid w:val="00632545"/>
    <w:rsid w:val="00632548"/>
    <w:rsid w:val="006326B9"/>
    <w:rsid w:val="006326F8"/>
    <w:rsid w:val="006328BE"/>
    <w:rsid w:val="0063296F"/>
    <w:rsid w:val="00632E84"/>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04"/>
    <w:rsid w:val="0063511F"/>
    <w:rsid w:val="00635177"/>
    <w:rsid w:val="00635352"/>
    <w:rsid w:val="0063573C"/>
    <w:rsid w:val="00635C3F"/>
    <w:rsid w:val="00635CB4"/>
    <w:rsid w:val="00635CEC"/>
    <w:rsid w:val="00635D08"/>
    <w:rsid w:val="0063603E"/>
    <w:rsid w:val="00636580"/>
    <w:rsid w:val="00636592"/>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7CB"/>
    <w:rsid w:val="006418F7"/>
    <w:rsid w:val="00641B83"/>
    <w:rsid w:val="00641ED5"/>
    <w:rsid w:val="00641F90"/>
    <w:rsid w:val="00642457"/>
    <w:rsid w:val="006424A6"/>
    <w:rsid w:val="006426E1"/>
    <w:rsid w:val="0064273B"/>
    <w:rsid w:val="00643017"/>
    <w:rsid w:val="0064304D"/>
    <w:rsid w:val="0064349B"/>
    <w:rsid w:val="00643666"/>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B7"/>
    <w:rsid w:val="006472DE"/>
    <w:rsid w:val="006476A0"/>
    <w:rsid w:val="006476BB"/>
    <w:rsid w:val="00647B4D"/>
    <w:rsid w:val="00647E7C"/>
    <w:rsid w:val="00647FB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6F4A"/>
    <w:rsid w:val="0065707F"/>
    <w:rsid w:val="0065716D"/>
    <w:rsid w:val="00657223"/>
    <w:rsid w:val="00657315"/>
    <w:rsid w:val="00657341"/>
    <w:rsid w:val="00657727"/>
    <w:rsid w:val="00657A66"/>
    <w:rsid w:val="00657AA5"/>
    <w:rsid w:val="00657BDA"/>
    <w:rsid w:val="00657CCD"/>
    <w:rsid w:val="00657E83"/>
    <w:rsid w:val="0066046E"/>
    <w:rsid w:val="0066048F"/>
    <w:rsid w:val="0066069F"/>
    <w:rsid w:val="00660A94"/>
    <w:rsid w:val="00660AFD"/>
    <w:rsid w:val="00660C18"/>
    <w:rsid w:val="00660FA4"/>
    <w:rsid w:val="006613FD"/>
    <w:rsid w:val="00661C15"/>
    <w:rsid w:val="00661C30"/>
    <w:rsid w:val="00661C81"/>
    <w:rsid w:val="00661D58"/>
    <w:rsid w:val="00661E4F"/>
    <w:rsid w:val="00661F6A"/>
    <w:rsid w:val="0066225D"/>
    <w:rsid w:val="0066261F"/>
    <w:rsid w:val="00662959"/>
    <w:rsid w:val="00662994"/>
    <w:rsid w:val="00662AB1"/>
    <w:rsid w:val="00662B31"/>
    <w:rsid w:val="00662E74"/>
    <w:rsid w:val="00662FAC"/>
    <w:rsid w:val="00663315"/>
    <w:rsid w:val="00663420"/>
    <w:rsid w:val="00663443"/>
    <w:rsid w:val="0066368F"/>
    <w:rsid w:val="00663A43"/>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FC"/>
    <w:rsid w:val="00666199"/>
    <w:rsid w:val="006661DD"/>
    <w:rsid w:val="0066625A"/>
    <w:rsid w:val="00666510"/>
    <w:rsid w:val="0066664B"/>
    <w:rsid w:val="00666767"/>
    <w:rsid w:val="006667E1"/>
    <w:rsid w:val="006668D4"/>
    <w:rsid w:val="00667082"/>
    <w:rsid w:val="006671E1"/>
    <w:rsid w:val="00667222"/>
    <w:rsid w:val="00667244"/>
    <w:rsid w:val="00667459"/>
    <w:rsid w:val="006675A4"/>
    <w:rsid w:val="006678C3"/>
    <w:rsid w:val="006678E9"/>
    <w:rsid w:val="00667983"/>
    <w:rsid w:val="00667A48"/>
    <w:rsid w:val="00667A77"/>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6B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746"/>
    <w:rsid w:val="00673979"/>
    <w:rsid w:val="006739A8"/>
    <w:rsid w:val="00673AC9"/>
    <w:rsid w:val="00673C82"/>
    <w:rsid w:val="00673CEA"/>
    <w:rsid w:val="00673F28"/>
    <w:rsid w:val="00673F49"/>
    <w:rsid w:val="00673FB2"/>
    <w:rsid w:val="006741AB"/>
    <w:rsid w:val="00674A55"/>
    <w:rsid w:val="00674C54"/>
    <w:rsid w:val="00674E0D"/>
    <w:rsid w:val="0067503A"/>
    <w:rsid w:val="00675285"/>
    <w:rsid w:val="00675403"/>
    <w:rsid w:val="006754C9"/>
    <w:rsid w:val="00676028"/>
    <w:rsid w:val="00676107"/>
    <w:rsid w:val="0067623D"/>
    <w:rsid w:val="0067640B"/>
    <w:rsid w:val="0067653F"/>
    <w:rsid w:val="00676A11"/>
    <w:rsid w:val="00676A95"/>
    <w:rsid w:val="00676AD6"/>
    <w:rsid w:val="00676B52"/>
    <w:rsid w:val="00676E35"/>
    <w:rsid w:val="00676F74"/>
    <w:rsid w:val="006770F3"/>
    <w:rsid w:val="006770FE"/>
    <w:rsid w:val="00677355"/>
    <w:rsid w:val="006775BF"/>
    <w:rsid w:val="0067784B"/>
    <w:rsid w:val="00677B46"/>
    <w:rsid w:val="00677DBF"/>
    <w:rsid w:val="00677FD9"/>
    <w:rsid w:val="00680110"/>
    <w:rsid w:val="006804F5"/>
    <w:rsid w:val="006805C5"/>
    <w:rsid w:val="006805D3"/>
    <w:rsid w:val="00680627"/>
    <w:rsid w:val="00680694"/>
    <w:rsid w:val="00680754"/>
    <w:rsid w:val="00680920"/>
    <w:rsid w:val="00680AA3"/>
    <w:rsid w:val="00680B05"/>
    <w:rsid w:val="00680D70"/>
    <w:rsid w:val="00680F0F"/>
    <w:rsid w:val="00681203"/>
    <w:rsid w:val="006813A3"/>
    <w:rsid w:val="00681426"/>
    <w:rsid w:val="0068148A"/>
    <w:rsid w:val="00681650"/>
    <w:rsid w:val="006817C7"/>
    <w:rsid w:val="006817D0"/>
    <w:rsid w:val="00681A61"/>
    <w:rsid w:val="00681E2A"/>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5317"/>
    <w:rsid w:val="00685417"/>
    <w:rsid w:val="0068558B"/>
    <w:rsid w:val="00685E56"/>
    <w:rsid w:val="00685E92"/>
    <w:rsid w:val="00685EB2"/>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E0B"/>
    <w:rsid w:val="006905A3"/>
    <w:rsid w:val="006905BA"/>
    <w:rsid w:val="00690684"/>
    <w:rsid w:val="006906A1"/>
    <w:rsid w:val="00690A17"/>
    <w:rsid w:val="00690A77"/>
    <w:rsid w:val="00690D52"/>
    <w:rsid w:val="00690DBC"/>
    <w:rsid w:val="00690E17"/>
    <w:rsid w:val="00690E4A"/>
    <w:rsid w:val="00690EAA"/>
    <w:rsid w:val="00691714"/>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262"/>
    <w:rsid w:val="0069437C"/>
    <w:rsid w:val="00694399"/>
    <w:rsid w:val="006943B5"/>
    <w:rsid w:val="006943D0"/>
    <w:rsid w:val="00694BAA"/>
    <w:rsid w:val="00694D09"/>
    <w:rsid w:val="00694E7B"/>
    <w:rsid w:val="00694F49"/>
    <w:rsid w:val="0069523B"/>
    <w:rsid w:val="00695493"/>
    <w:rsid w:val="0069567C"/>
    <w:rsid w:val="006956C7"/>
    <w:rsid w:val="00695928"/>
    <w:rsid w:val="006959E1"/>
    <w:rsid w:val="00695B6B"/>
    <w:rsid w:val="00695B8A"/>
    <w:rsid w:val="00695DCF"/>
    <w:rsid w:val="00695E16"/>
    <w:rsid w:val="006963E3"/>
    <w:rsid w:val="006966FE"/>
    <w:rsid w:val="0069687D"/>
    <w:rsid w:val="00696993"/>
    <w:rsid w:val="006969A1"/>
    <w:rsid w:val="00696A20"/>
    <w:rsid w:val="00696AC9"/>
    <w:rsid w:val="006971DF"/>
    <w:rsid w:val="006971E4"/>
    <w:rsid w:val="006972ED"/>
    <w:rsid w:val="00697380"/>
    <w:rsid w:val="00697423"/>
    <w:rsid w:val="00697471"/>
    <w:rsid w:val="00697571"/>
    <w:rsid w:val="00697608"/>
    <w:rsid w:val="0069784B"/>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F6F"/>
    <w:rsid w:val="006A2FC5"/>
    <w:rsid w:val="006A32ED"/>
    <w:rsid w:val="006A33DA"/>
    <w:rsid w:val="006A34C6"/>
    <w:rsid w:val="006A3820"/>
    <w:rsid w:val="006A385B"/>
    <w:rsid w:val="006A3A00"/>
    <w:rsid w:val="006A3A7E"/>
    <w:rsid w:val="006A3B6A"/>
    <w:rsid w:val="006A3C43"/>
    <w:rsid w:val="006A3E05"/>
    <w:rsid w:val="006A3F05"/>
    <w:rsid w:val="006A43D4"/>
    <w:rsid w:val="006A43F6"/>
    <w:rsid w:val="006A4465"/>
    <w:rsid w:val="006A44DE"/>
    <w:rsid w:val="006A461C"/>
    <w:rsid w:val="006A4BB5"/>
    <w:rsid w:val="006A4DF7"/>
    <w:rsid w:val="006A5143"/>
    <w:rsid w:val="006A51E6"/>
    <w:rsid w:val="006A5823"/>
    <w:rsid w:val="006A5B5F"/>
    <w:rsid w:val="006A5D79"/>
    <w:rsid w:val="006A5DA0"/>
    <w:rsid w:val="006A62B0"/>
    <w:rsid w:val="006A6489"/>
    <w:rsid w:val="006A64ED"/>
    <w:rsid w:val="006A64EF"/>
    <w:rsid w:val="006A6631"/>
    <w:rsid w:val="006A6844"/>
    <w:rsid w:val="006A68EE"/>
    <w:rsid w:val="006A6B6F"/>
    <w:rsid w:val="006A6B8C"/>
    <w:rsid w:val="006A6BAD"/>
    <w:rsid w:val="006A6D20"/>
    <w:rsid w:val="006A6DEA"/>
    <w:rsid w:val="006A6E76"/>
    <w:rsid w:val="006A7035"/>
    <w:rsid w:val="006A73D3"/>
    <w:rsid w:val="006A74A4"/>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E71"/>
    <w:rsid w:val="006B1F89"/>
    <w:rsid w:val="006B1FA3"/>
    <w:rsid w:val="006B203A"/>
    <w:rsid w:val="006B2134"/>
    <w:rsid w:val="006B2656"/>
    <w:rsid w:val="006B273E"/>
    <w:rsid w:val="006B29D8"/>
    <w:rsid w:val="006B2A4B"/>
    <w:rsid w:val="006B2B39"/>
    <w:rsid w:val="006B2BEE"/>
    <w:rsid w:val="006B2D15"/>
    <w:rsid w:val="006B33EF"/>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410"/>
    <w:rsid w:val="006C0571"/>
    <w:rsid w:val="006C0661"/>
    <w:rsid w:val="006C081B"/>
    <w:rsid w:val="006C0CA8"/>
    <w:rsid w:val="006C0D89"/>
    <w:rsid w:val="006C0F1D"/>
    <w:rsid w:val="006C1106"/>
    <w:rsid w:val="006C1B28"/>
    <w:rsid w:val="006C1C76"/>
    <w:rsid w:val="006C227C"/>
    <w:rsid w:val="006C29BB"/>
    <w:rsid w:val="006C2A37"/>
    <w:rsid w:val="006C2EC6"/>
    <w:rsid w:val="006C2F7B"/>
    <w:rsid w:val="006C309C"/>
    <w:rsid w:val="006C30BA"/>
    <w:rsid w:val="006C30CC"/>
    <w:rsid w:val="006C31B4"/>
    <w:rsid w:val="006C3328"/>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9D7"/>
    <w:rsid w:val="006C59E2"/>
    <w:rsid w:val="006C5A25"/>
    <w:rsid w:val="006C5BCD"/>
    <w:rsid w:val="006C5D44"/>
    <w:rsid w:val="006C5EE6"/>
    <w:rsid w:val="006C60FD"/>
    <w:rsid w:val="006C61B4"/>
    <w:rsid w:val="006C6269"/>
    <w:rsid w:val="006C6610"/>
    <w:rsid w:val="006C67B8"/>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D7C"/>
    <w:rsid w:val="006C7F0A"/>
    <w:rsid w:val="006C7F23"/>
    <w:rsid w:val="006D017D"/>
    <w:rsid w:val="006D027E"/>
    <w:rsid w:val="006D0327"/>
    <w:rsid w:val="006D0333"/>
    <w:rsid w:val="006D0368"/>
    <w:rsid w:val="006D044E"/>
    <w:rsid w:val="006D04C3"/>
    <w:rsid w:val="006D079C"/>
    <w:rsid w:val="006D081A"/>
    <w:rsid w:val="006D099E"/>
    <w:rsid w:val="006D0CB7"/>
    <w:rsid w:val="006D0DCD"/>
    <w:rsid w:val="006D0F21"/>
    <w:rsid w:val="006D103D"/>
    <w:rsid w:val="006D10D6"/>
    <w:rsid w:val="006D1380"/>
    <w:rsid w:val="006D1793"/>
    <w:rsid w:val="006D17D6"/>
    <w:rsid w:val="006D1848"/>
    <w:rsid w:val="006D1942"/>
    <w:rsid w:val="006D1BC4"/>
    <w:rsid w:val="006D1D7E"/>
    <w:rsid w:val="006D1E4B"/>
    <w:rsid w:val="006D217B"/>
    <w:rsid w:val="006D23AD"/>
    <w:rsid w:val="006D23F5"/>
    <w:rsid w:val="006D2479"/>
    <w:rsid w:val="006D2482"/>
    <w:rsid w:val="006D25A1"/>
    <w:rsid w:val="006D26C9"/>
    <w:rsid w:val="006D2767"/>
    <w:rsid w:val="006D28C2"/>
    <w:rsid w:val="006D2973"/>
    <w:rsid w:val="006D2A18"/>
    <w:rsid w:val="006D2B0C"/>
    <w:rsid w:val="006D2C95"/>
    <w:rsid w:val="006D31EC"/>
    <w:rsid w:val="006D327E"/>
    <w:rsid w:val="006D3381"/>
    <w:rsid w:val="006D3444"/>
    <w:rsid w:val="006D35ED"/>
    <w:rsid w:val="006D3804"/>
    <w:rsid w:val="006D3810"/>
    <w:rsid w:val="006D3B77"/>
    <w:rsid w:val="006D3DA3"/>
    <w:rsid w:val="006D403F"/>
    <w:rsid w:val="006D4076"/>
    <w:rsid w:val="006D4163"/>
    <w:rsid w:val="006D41A1"/>
    <w:rsid w:val="006D4229"/>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718"/>
    <w:rsid w:val="006D77B5"/>
    <w:rsid w:val="006D7959"/>
    <w:rsid w:val="006D7BBB"/>
    <w:rsid w:val="006D7E07"/>
    <w:rsid w:val="006D7F01"/>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C36"/>
    <w:rsid w:val="006E4EE1"/>
    <w:rsid w:val="006E4EF0"/>
    <w:rsid w:val="006E4F16"/>
    <w:rsid w:val="006E5082"/>
    <w:rsid w:val="006E5144"/>
    <w:rsid w:val="006E53AE"/>
    <w:rsid w:val="006E53C9"/>
    <w:rsid w:val="006E5430"/>
    <w:rsid w:val="006E55C2"/>
    <w:rsid w:val="006E57A8"/>
    <w:rsid w:val="006E5D37"/>
    <w:rsid w:val="006E5F84"/>
    <w:rsid w:val="006E612E"/>
    <w:rsid w:val="006E619F"/>
    <w:rsid w:val="006E6267"/>
    <w:rsid w:val="006E62BA"/>
    <w:rsid w:val="006E6457"/>
    <w:rsid w:val="006E6461"/>
    <w:rsid w:val="006E659E"/>
    <w:rsid w:val="006E65C6"/>
    <w:rsid w:val="006E66D2"/>
    <w:rsid w:val="006E6B49"/>
    <w:rsid w:val="006E6C1A"/>
    <w:rsid w:val="006E6EE8"/>
    <w:rsid w:val="006E6FE3"/>
    <w:rsid w:val="006E742E"/>
    <w:rsid w:val="006E7495"/>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B98"/>
    <w:rsid w:val="006F7EE1"/>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517"/>
    <w:rsid w:val="00703812"/>
    <w:rsid w:val="00703A87"/>
    <w:rsid w:val="00703B98"/>
    <w:rsid w:val="00703BF0"/>
    <w:rsid w:val="00703C3B"/>
    <w:rsid w:val="00703DC9"/>
    <w:rsid w:val="0070409E"/>
    <w:rsid w:val="007042DF"/>
    <w:rsid w:val="00704470"/>
    <w:rsid w:val="007045F3"/>
    <w:rsid w:val="007049E0"/>
    <w:rsid w:val="00704C96"/>
    <w:rsid w:val="00704D82"/>
    <w:rsid w:val="00705099"/>
    <w:rsid w:val="007050F3"/>
    <w:rsid w:val="007053CA"/>
    <w:rsid w:val="0070543C"/>
    <w:rsid w:val="0070547B"/>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54D"/>
    <w:rsid w:val="0071082F"/>
    <w:rsid w:val="00710913"/>
    <w:rsid w:val="00710A38"/>
    <w:rsid w:val="00710B44"/>
    <w:rsid w:val="00710BBF"/>
    <w:rsid w:val="00710C2F"/>
    <w:rsid w:val="00710CF3"/>
    <w:rsid w:val="0071100E"/>
    <w:rsid w:val="00711021"/>
    <w:rsid w:val="00711424"/>
    <w:rsid w:val="007114EF"/>
    <w:rsid w:val="0071150F"/>
    <w:rsid w:val="00711527"/>
    <w:rsid w:val="007115AC"/>
    <w:rsid w:val="007118C8"/>
    <w:rsid w:val="007118FB"/>
    <w:rsid w:val="00711AC7"/>
    <w:rsid w:val="00711E3B"/>
    <w:rsid w:val="00711E6D"/>
    <w:rsid w:val="00711EFF"/>
    <w:rsid w:val="00711F2C"/>
    <w:rsid w:val="0071230B"/>
    <w:rsid w:val="007123CD"/>
    <w:rsid w:val="00712851"/>
    <w:rsid w:val="00712885"/>
    <w:rsid w:val="00712945"/>
    <w:rsid w:val="00712A3F"/>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867"/>
    <w:rsid w:val="00720C3F"/>
    <w:rsid w:val="00721362"/>
    <w:rsid w:val="00721521"/>
    <w:rsid w:val="007216F1"/>
    <w:rsid w:val="0072177C"/>
    <w:rsid w:val="007217E4"/>
    <w:rsid w:val="007218B1"/>
    <w:rsid w:val="00721B89"/>
    <w:rsid w:val="00721ED7"/>
    <w:rsid w:val="00721F34"/>
    <w:rsid w:val="007220D1"/>
    <w:rsid w:val="007220FA"/>
    <w:rsid w:val="00722207"/>
    <w:rsid w:val="00722331"/>
    <w:rsid w:val="00722A10"/>
    <w:rsid w:val="00722B4D"/>
    <w:rsid w:val="00722DA2"/>
    <w:rsid w:val="00722E29"/>
    <w:rsid w:val="00723023"/>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5188"/>
    <w:rsid w:val="0072519F"/>
    <w:rsid w:val="007251B0"/>
    <w:rsid w:val="007252DE"/>
    <w:rsid w:val="0072532A"/>
    <w:rsid w:val="00725865"/>
    <w:rsid w:val="007258FF"/>
    <w:rsid w:val="0072591C"/>
    <w:rsid w:val="00725B08"/>
    <w:rsid w:val="00725D0B"/>
    <w:rsid w:val="00725E8C"/>
    <w:rsid w:val="00725E95"/>
    <w:rsid w:val="0072611C"/>
    <w:rsid w:val="007263E5"/>
    <w:rsid w:val="00726407"/>
    <w:rsid w:val="007265E0"/>
    <w:rsid w:val="00726680"/>
    <w:rsid w:val="00726848"/>
    <w:rsid w:val="007268FD"/>
    <w:rsid w:val="00726ACD"/>
    <w:rsid w:val="00726B31"/>
    <w:rsid w:val="00726C4C"/>
    <w:rsid w:val="00726D45"/>
    <w:rsid w:val="00726D49"/>
    <w:rsid w:val="00726D6E"/>
    <w:rsid w:val="00726E81"/>
    <w:rsid w:val="00727119"/>
    <w:rsid w:val="0072730D"/>
    <w:rsid w:val="007278D9"/>
    <w:rsid w:val="0072794C"/>
    <w:rsid w:val="00727A92"/>
    <w:rsid w:val="00727B1F"/>
    <w:rsid w:val="00727BCE"/>
    <w:rsid w:val="00727C46"/>
    <w:rsid w:val="00727CA5"/>
    <w:rsid w:val="00730354"/>
    <w:rsid w:val="0073061A"/>
    <w:rsid w:val="00730CFB"/>
    <w:rsid w:val="00730DFB"/>
    <w:rsid w:val="00730F6B"/>
    <w:rsid w:val="0073149B"/>
    <w:rsid w:val="00731987"/>
    <w:rsid w:val="00731A23"/>
    <w:rsid w:val="00731A74"/>
    <w:rsid w:val="00731CD1"/>
    <w:rsid w:val="00731CE4"/>
    <w:rsid w:val="00731D99"/>
    <w:rsid w:val="00731E3F"/>
    <w:rsid w:val="00731E7E"/>
    <w:rsid w:val="00731FD5"/>
    <w:rsid w:val="00732041"/>
    <w:rsid w:val="007320CD"/>
    <w:rsid w:val="00732117"/>
    <w:rsid w:val="00732358"/>
    <w:rsid w:val="00732477"/>
    <w:rsid w:val="007324D0"/>
    <w:rsid w:val="00732873"/>
    <w:rsid w:val="00732E0A"/>
    <w:rsid w:val="00732E85"/>
    <w:rsid w:val="00732F62"/>
    <w:rsid w:val="00733044"/>
    <w:rsid w:val="007331DE"/>
    <w:rsid w:val="00733201"/>
    <w:rsid w:val="007333F4"/>
    <w:rsid w:val="0073352B"/>
    <w:rsid w:val="0073356B"/>
    <w:rsid w:val="00733652"/>
    <w:rsid w:val="00733B95"/>
    <w:rsid w:val="00733BFB"/>
    <w:rsid w:val="00733E3F"/>
    <w:rsid w:val="00733E65"/>
    <w:rsid w:val="00733F26"/>
    <w:rsid w:val="00733FE6"/>
    <w:rsid w:val="0073436B"/>
    <w:rsid w:val="0073458A"/>
    <w:rsid w:val="007346C6"/>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F36"/>
    <w:rsid w:val="00736FCF"/>
    <w:rsid w:val="007370FD"/>
    <w:rsid w:val="00737506"/>
    <w:rsid w:val="00737537"/>
    <w:rsid w:val="0073769E"/>
    <w:rsid w:val="007376CD"/>
    <w:rsid w:val="0073771B"/>
    <w:rsid w:val="00737726"/>
    <w:rsid w:val="00737A0B"/>
    <w:rsid w:val="00737C3C"/>
    <w:rsid w:val="00737E50"/>
    <w:rsid w:val="00740044"/>
    <w:rsid w:val="0074024F"/>
    <w:rsid w:val="007404CA"/>
    <w:rsid w:val="007404E7"/>
    <w:rsid w:val="007404FC"/>
    <w:rsid w:val="00740B65"/>
    <w:rsid w:val="00740D64"/>
    <w:rsid w:val="00740F07"/>
    <w:rsid w:val="00741031"/>
    <w:rsid w:val="00741192"/>
    <w:rsid w:val="0074124F"/>
    <w:rsid w:val="0074125D"/>
    <w:rsid w:val="007413B2"/>
    <w:rsid w:val="007413CB"/>
    <w:rsid w:val="0074164E"/>
    <w:rsid w:val="00741673"/>
    <w:rsid w:val="00741A99"/>
    <w:rsid w:val="00741C49"/>
    <w:rsid w:val="00741ED3"/>
    <w:rsid w:val="00741FEE"/>
    <w:rsid w:val="007421F5"/>
    <w:rsid w:val="00742490"/>
    <w:rsid w:val="007424DF"/>
    <w:rsid w:val="007426FA"/>
    <w:rsid w:val="00742758"/>
    <w:rsid w:val="007428A1"/>
    <w:rsid w:val="00742A40"/>
    <w:rsid w:val="00742AB4"/>
    <w:rsid w:val="00742C8D"/>
    <w:rsid w:val="00742D09"/>
    <w:rsid w:val="00742D9F"/>
    <w:rsid w:val="00742F5F"/>
    <w:rsid w:val="00743260"/>
    <w:rsid w:val="00743267"/>
    <w:rsid w:val="007432E4"/>
    <w:rsid w:val="00743347"/>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E0C"/>
    <w:rsid w:val="007460CE"/>
    <w:rsid w:val="00746253"/>
    <w:rsid w:val="00746467"/>
    <w:rsid w:val="00746480"/>
    <w:rsid w:val="007464FC"/>
    <w:rsid w:val="007465A0"/>
    <w:rsid w:val="00746911"/>
    <w:rsid w:val="0074691A"/>
    <w:rsid w:val="00746C27"/>
    <w:rsid w:val="00746C4D"/>
    <w:rsid w:val="00746CDC"/>
    <w:rsid w:val="00746F52"/>
    <w:rsid w:val="00747035"/>
    <w:rsid w:val="0074709D"/>
    <w:rsid w:val="007470A9"/>
    <w:rsid w:val="0074711F"/>
    <w:rsid w:val="007472E0"/>
    <w:rsid w:val="00747400"/>
    <w:rsid w:val="00747404"/>
    <w:rsid w:val="00747505"/>
    <w:rsid w:val="007478E7"/>
    <w:rsid w:val="00747B35"/>
    <w:rsid w:val="00747B8A"/>
    <w:rsid w:val="00747D8D"/>
    <w:rsid w:val="00747ECB"/>
    <w:rsid w:val="007500C4"/>
    <w:rsid w:val="0075013E"/>
    <w:rsid w:val="0075060B"/>
    <w:rsid w:val="007506F4"/>
    <w:rsid w:val="00750BA5"/>
    <w:rsid w:val="00750C86"/>
    <w:rsid w:val="00750DE8"/>
    <w:rsid w:val="007513E4"/>
    <w:rsid w:val="0075146B"/>
    <w:rsid w:val="007516B7"/>
    <w:rsid w:val="0075193B"/>
    <w:rsid w:val="007519A9"/>
    <w:rsid w:val="007519D0"/>
    <w:rsid w:val="00751A75"/>
    <w:rsid w:val="00751CE0"/>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B7"/>
    <w:rsid w:val="007542AD"/>
    <w:rsid w:val="00754898"/>
    <w:rsid w:val="007549C5"/>
    <w:rsid w:val="00754A09"/>
    <w:rsid w:val="00754A6F"/>
    <w:rsid w:val="00754DF7"/>
    <w:rsid w:val="00754F2D"/>
    <w:rsid w:val="00755202"/>
    <w:rsid w:val="0075522D"/>
    <w:rsid w:val="0075543C"/>
    <w:rsid w:val="007554B5"/>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C0A"/>
    <w:rsid w:val="00760C2F"/>
    <w:rsid w:val="00760E4A"/>
    <w:rsid w:val="00760F04"/>
    <w:rsid w:val="00760F33"/>
    <w:rsid w:val="00761245"/>
    <w:rsid w:val="007612A1"/>
    <w:rsid w:val="007615A0"/>
    <w:rsid w:val="00761976"/>
    <w:rsid w:val="00761A77"/>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5C4"/>
    <w:rsid w:val="007709E3"/>
    <w:rsid w:val="007709F1"/>
    <w:rsid w:val="00770BC6"/>
    <w:rsid w:val="00770F91"/>
    <w:rsid w:val="00771092"/>
    <w:rsid w:val="00771119"/>
    <w:rsid w:val="00771417"/>
    <w:rsid w:val="0077167C"/>
    <w:rsid w:val="0077171B"/>
    <w:rsid w:val="00771932"/>
    <w:rsid w:val="00771935"/>
    <w:rsid w:val="00771E94"/>
    <w:rsid w:val="00772114"/>
    <w:rsid w:val="00772465"/>
    <w:rsid w:val="007724FF"/>
    <w:rsid w:val="00772BDA"/>
    <w:rsid w:val="00772E5C"/>
    <w:rsid w:val="00772FB8"/>
    <w:rsid w:val="0077302C"/>
    <w:rsid w:val="0077308F"/>
    <w:rsid w:val="0077318E"/>
    <w:rsid w:val="007731B2"/>
    <w:rsid w:val="00773341"/>
    <w:rsid w:val="007733EC"/>
    <w:rsid w:val="0077345D"/>
    <w:rsid w:val="00773585"/>
    <w:rsid w:val="00773D4F"/>
    <w:rsid w:val="00773E2A"/>
    <w:rsid w:val="00773EE3"/>
    <w:rsid w:val="00773FB2"/>
    <w:rsid w:val="007742D6"/>
    <w:rsid w:val="007742E9"/>
    <w:rsid w:val="00774551"/>
    <w:rsid w:val="007745D1"/>
    <w:rsid w:val="007747AF"/>
    <w:rsid w:val="007747D4"/>
    <w:rsid w:val="0077485B"/>
    <w:rsid w:val="00774A1F"/>
    <w:rsid w:val="00774D82"/>
    <w:rsid w:val="00774FC5"/>
    <w:rsid w:val="0077527A"/>
    <w:rsid w:val="007752E0"/>
    <w:rsid w:val="00775399"/>
    <w:rsid w:val="0077547C"/>
    <w:rsid w:val="0077548D"/>
    <w:rsid w:val="0077563A"/>
    <w:rsid w:val="00775680"/>
    <w:rsid w:val="0077576E"/>
    <w:rsid w:val="007758B6"/>
    <w:rsid w:val="00775D21"/>
    <w:rsid w:val="00775DCB"/>
    <w:rsid w:val="0077608B"/>
    <w:rsid w:val="007765F5"/>
    <w:rsid w:val="0077667D"/>
    <w:rsid w:val="0077673F"/>
    <w:rsid w:val="007769C3"/>
    <w:rsid w:val="00776B12"/>
    <w:rsid w:val="00776B50"/>
    <w:rsid w:val="00776BA0"/>
    <w:rsid w:val="00776D08"/>
    <w:rsid w:val="00776DD4"/>
    <w:rsid w:val="00776F62"/>
    <w:rsid w:val="0077722E"/>
    <w:rsid w:val="007774D0"/>
    <w:rsid w:val="0077756A"/>
    <w:rsid w:val="00777641"/>
    <w:rsid w:val="00777D9C"/>
    <w:rsid w:val="00777E5E"/>
    <w:rsid w:val="0078002E"/>
    <w:rsid w:val="007800FF"/>
    <w:rsid w:val="007801C5"/>
    <w:rsid w:val="007801DB"/>
    <w:rsid w:val="0078060E"/>
    <w:rsid w:val="00780CB7"/>
    <w:rsid w:val="00780D21"/>
    <w:rsid w:val="00780E39"/>
    <w:rsid w:val="00780F51"/>
    <w:rsid w:val="00780FC4"/>
    <w:rsid w:val="0078106B"/>
    <w:rsid w:val="00781231"/>
    <w:rsid w:val="007812F3"/>
    <w:rsid w:val="00781778"/>
    <w:rsid w:val="0078187C"/>
    <w:rsid w:val="007819DC"/>
    <w:rsid w:val="007819ED"/>
    <w:rsid w:val="00781D6C"/>
    <w:rsid w:val="00781E86"/>
    <w:rsid w:val="0078202C"/>
    <w:rsid w:val="00782169"/>
    <w:rsid w:val="00782228"/>
    <w:rsid w:val="0078222C"/>
    <w:rsid w:val="007822EB"/>
    <w:rsid w:val="00782311"/>
    <w:rsid w:val="007826C7"/>
    <w:rsid w:val="007827BF"/>
    <w:rsid w:val="00782BB5"/>
    <w:rsid w:val="00782C6C"/>
    <w:rsid w:val="00782D05"/>
    <w:rsid w:val="00782EB3"/>
    <w:rsid w:val="00782F52"/>
    <w:rsid w:val="0078304A"/>
    <w:rsid w:val="007833C5"/>
    <w:rsid w:val="0078347C"/>
    <w:rsid w:val="00783649"/>
    <w:rsid w:val="00783701"/>
    <w:rsid w:val="00783CC9"/>
    <w:rsid w:val="00783D10"/>
    <w:rsid w:val="00783D77"/>
    <w:rsid w:val="00783E2F"/>
    <w:rsid w:val="00783E44"/>
    <w:rsid w:val="00783EC2"/>
    <w:rsid w:val="0078414F"/>
    <w:rsid w:val="007846FC"/>
    <w:rsid w:val="007849B7"/>
    <w:rsid w:val="00784EA6"/>
    <w:rsid w:val="00784EEE"/>
    <w:rsid w:val="00785375"/>
    <w:rsid w:val="007853BE"/>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ADF"/>
    <w:rsid w:val="00787D4D"/>
    <w:rsid w:val="00787DEF"/>
    <w:rsid w:val="00787E0D"/>
    <w:rsid w:val="00787E3A"/>
    <w:rsid w:val="007900FE"/>
    <w:rsid w:val="0079017F"/>
    <w:rsid w:val="0079019B"/>
    <w:rsid w:val="00790827"/>
    <w:rsid w:val="00790844"/>
    <w:rsid w:val="00790905"/>
    <w:rsid w:val="00790A18"/>
    <w:rsid w:val="00790A2F"/>
    <w:rsid w:val="00790A3B"/>
    <w:rsid w:val="00790B6B"/>
    <w:rsid w:val="00790CE1"/>
    <w:rsid w:val="00790DC7"/>
    <w:rsid w:val="00790F80"/>
    <w:rsid w:val="0079117F"/>
    <w:rsid w:val="007911A4"/>
    <w:rsid w:val="0079125D"/>
    <w:rsid w:val="0079143D"/>
    <w:rsid w:val="0079156B"/>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A00"/>
    <w:rsid w:val="00796AC6"/>
    <w:rsid w:val="00796B95"/>
    <w:rsid w:val="00796F2D"/>
    <w:rsid w:val="00796FCE"/>
    <w:rsid w:val="0079704F"/>
    <w:rsid w:val="00797264"/>
    <w:rsid w:val="0079727D"/>
    <w:rsid w:val="0079739E"/>
    <w:rsid w:val="007973A9"/>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27"/>
    <w:rsid w:val="007A2AC2"/>
    <w:rsid w:val="007A2B59"/>
    <w:rsid w:val="007A2D15"/>
    <w:rsid w:val="007A2E0C"/>
    <w:rsid w:val="007A2FCE"/>
    <w:rsid w:val="007A3134"/>
    <w:rsid w:val="007A31F9"/>
    <w:rsid w:val="007A3328"/>
    <w:rsid w:val="007A3438"/>
    <w:rsid w:val="007A34F8"/>
    <w:rsid w:val="007A36CD"/>
    <w:rsid w:val="007A3FDA"/>
    <w:rsid w:val="007A407E"/>
    <w:rsid w:val="007A40D9"/>
    <w:rsid w:val="007A42F7"/>
    <w:rsid w:val="007A44D2"/>
    <w:rsid w:val="007A4562"/>
    <w:rsid w:val="007A464B"/>
    <w:rsid w:val="007A4667"/>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2E9"/>
    <w:rsid w:val="007A6312"/>
    <w:rsid w:val="007A6676"/>
    <w:rsid w:val="007A69BC"/>
    <w:rsid w:val="007A6B36"/>
    <w:rsid w:val="007A6DA8"/>
    <w:rsid w:val="007A6F70"/>
    <w:rsid w:val="007A6F9E"/>
    <w:rsid w:val="007A7039"/>
    <w:rsid w:val="007A7042"/>
    <w:rsid w:val="007A70A6"/>
    <w:rsid w:val="007A70CC"/>
    <w:rsid w:val="007A7288"/>
    <w:rsid w:val="007A72A6"/>
    <w:rsid w:val="007A7310"/>
    <w:rsid w:val="007A7338"/>
    <w:rsid w:val="007A735E"/>
    <w:rsid w:val="007A7727"/>
    <w:rsid w:val="007A77C0"/>
    <w:rsid w:val="007A785F"/>
    <w:rsid w:val="007A78ED"/>
    <w:rsid w:val="007A78FF"/>
    <w:rsid w:val="007A7B04"/>
    <w:rsid w:val="007A7C62"/>
    <w:rsid w:val="007A7CE6"/>
    <w:rsid w:val="007A7EA3"/>
    <w:rsid w:val="007A7EE6"/>
    <w:rsid w:val="007A7F9D"/>
    <w:rsid w:val="007A7FB7"/>
    <w:rsid w:val="007B0048"/>
    <w:rsid w:val="007B0094"/>
    <w:rsid w:val="007B009C"/>
    <w:rsid w:val="007B02A9"/>
    <w:rsid w:val="007B0431"/>
    <w:rsid w:val="007B0586"/>
    <w:rsid w:val="007B05EB"/>
    <w:rsid w:val="007B05FE"/>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994"/>
    <w:rsid w:val="007B4488"/>
    <w:rsid w:val="007B46B7"/>
    <w:rsid w:val="007B4796"/>
    <w:rsid w:val="007B4B81"/>
    <w:rsid w:val="007B4BA7"/>
    <w:rsid w:val="007B4FED"/>
    <w:rsid w:val="007B5028"/>
    <w:rsid w:val="007B50E4"/>
    <w:rsid w:val="007B51FE"/>
    <w:rsid w:val="007B522C"/>
    <w:rsid w:val="007B5405"/>
    <w:rsid w:val="007B5502"/>
    <w:rsid w:val="007B560E"/>
    <w:rsid w:val="007B578B"/>
    <w:rsid w:val="007B5853"/>
    <w:rsid w:val="007B58AA"/>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405"/>
    <w:rsid w:val="007B7479"/>
    <w:rsid w:val="007B7562"/>
    <w:rsid w:val="007B758A"/>
    <w:rsid w:val="007B7665"/>
    <w:rsid w:val="007B7791"/>
    <w:rsid w:val="007B787C"/>
    <w:rsid w:val="007B7B79"/>
    <w:rsid w:val="007B7DA2"/>
    <w:rsid w:val="007B7E02"/>
    <w:rsid w:val="007C0445"/>
    <w:rsid w:val="007C0534"/>
    <w:rsid w:val="007C0637"/>
    <w:rsid w:val="007C078D"/>
    <w:rsid w:val="007C08AD"/>
    <w:rsid w:val="007C0DF0"/>
    <w:rsid w:val="007C0E96"/>
    <w:rsid w:val="007C0F98"/>
    <w:rsid w:val="007C1600"/>
    <w:rsid w:val="007C17DF"/>
    <w:rsid w:val="007C18F7"/>
    <w:rsid w:val="007C1A8F"/>
    <w:rsid w:val="007C1B09"/>
    <w:rsid w:val="007C229A"/>
    <w:rsid w:val="007C2495"/>
    <w:rsid w:val="007C2587"/>
    <w:rsid w:val="007C2683"/>
    <w:rsid w:val="007C2741"/>
    <w:rsid w:val="007C27F7"/>
    <w:rsid w:val="007C283D"/>
    <w:rsid w:val="007C28D7"/>
    <w:rsid w:val="007C2A15"/>
    <w:rsid w:val="007C2A30"/>
    <w:rsid w:val="007C2C08"/>
    <w:rsid w:val="007C2FCC"/>
    <w:rsid w:val="007C308C"/>
    <w:rsid w:val="007C30A2"/>
    <w:rsid w:val="007C3136"/>
    <w:rsid w:val="007C381F"/>
    <w:rsid w:val="007C391B"/>
    <w:rsid w:val="007C39D0"/>
    <w:rsid w:val="007C3AE8"/>
    <w:rsid w:val="007C3AF3"/>
    <w:rsid w:val="007C3B0B"/>
    <w:rsid w:val="007C3B66"/>
    <w:rsid w:val="007C3C93"/>
    <w:rsid w:val="007C3F28"/>
    <w:rsid w:val="007C3FA1"/>
    <w:rsid w:val="007C42CC"/>
    <w:rsid w:val="007C4446"/>
    <w:rsid w:val="007C485E"/>
    <w:rsid w:val="007C4A1A"/>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300"/>
    <w:rsid w:val="007D04D1"/>
    <w:rsid w:val="007D090F"/>
    <w:rsid w:val="007D0F20"/>
    <w:rsid w:val="007D11E4"/>
    <w:rsid w:val="007D137D"/>
    <w:rsid w:val="007D161F"/>
    <w:rsid w:val="007D1701"/>
    <w:rsid w:val="007D176C"/>
    <w:rsid w:val="007D18F5"/>
    <w:rsid w:val="007D1923"/>
    <w:rsid w:val="007D1A0F"/>
    <w:rsid w:val="007D1A40"/>
    <w:rsid w:val="007D1D23"/>
    <w:rsid w:val="007D1DA4"/>
    <w:rsid w:val="007D1EBD"/>
    <w:rsid w:val="007D257C"/>
    <w:rsid w:val="007D259B"/>
    <w:rsid w:val="007D2C8F"/>
    <w:rsid w:val="007D2DE7"/>
    <w:rsid w:val="007D3193"/>
    <w:rsid w:val="007D3610"/>
    <w:rsid w:val="007D376B"/>
    <w:rsid w:val="007D38B2"/>
    <w:rsid w:val="007D3939"/>
    <w:rsid w:val="007D3947"/>
    <w:rsid w:val="007D3ADE"/>
    <w:rsid w:val="007D3B47"/>
    <w:rsid w:val="007D3FEB"/>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E"/>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9CD"/>
    <w:rsid w:val="007E0A27"/>
    <w:rsid w:val="007E0A85"/>
    <w:rsid w:val="007E0C20"/>
    <w:rsid w:val="007E0C7D"/>
    <w:rsid w:val="007E0F0E"/>
    <w:rsid w:val="007E10F0"/>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16A"/>
    <w:rsid w:val="007E3368"/>
    <w:rsid w:val="007E354F"/>
    <w:rsid w:val="007E35F3"/>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FC2"/>
    <w:rsid w:val="007E5120"/>
    <w:rsid w:val="007E539D"/>
    <w:rsid w:val="007E53E3"/>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386"/>
    <w:rsid w:val="007F04B8"/>
    <w:rsid w:val="007F0727"/>
    <w:rsid w:val="007F0B2E"/>
    <w:rsid w:val="007F0B54"/>
    <w:rsid w:val="007F0B60"/>
    <w:rsid w:val="007F0E05"/>
    <w:rsid w:val="007F0E30"/>
    <w:rsid w:val="007F1271"/>
    <w:rsid w:val="007F132C"/>
    <w:rsid w:val="007F1369"/>
    <w:rsid w:val="007F13C1"/>
    <w:rsid w:val="007F1668"/>
    <w:rsid w:val="007F16DF"/>
    <w:rsid w:val="007F1D9F"/>
    <w:rsid w:val="007F1E26"/>
    <w:rsid w:val="007F22A5"/>
    <w:rsid w:val="007F22CC"/>
    <w:rsid w:val="007F2533"/>
    <w:rsid w:val="007F2587"/>
    <w:rsid w:val="007F2660"/>
    <w:rsid w:val="007F268F"/>
    <w:rsid w:val="007F293E"/>
    <w:rsid w:val="007F2972"/>
    <w:rsid w:val="007F2973"/>
    <w:rsid w:val="007F2BDE"/>
    <w:rsid w:val="007F2D55"/>
    <w:rsid w:val="007F2DE7"/>
    <w:rsid w:val="007F2E4F"/>
    <w:rsid w:val="007F2E6A"/>
    <w:rsid w:val="007F3375"/>
    <w:rsid w:val="007F34A1"/>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7F7D88"/>
    <w:rsid w:val="008003CE"/>
    <w:rsid w:val="00800469"/>
    <w:rsid w:val="008006BD"/>
    <w:rsid w:val="00800767"/>
    <w:rsid w:val="0080093A"/>
    <w:rsid w:val="00800988"/>
    <w:rsid w:val="0080099B"/>
    <w:rsid w:val="008009C0"/>
    <w:rsid w:val="00800AF2"/>
    <w:rsid w:val="00800C3C"/>
    <w:rsid w:val="00800D7A"/>
    <w:rsid w:val="008011A9"/>
    <w:rsid w:val="008011AC"/>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B86"/>
    <w:rsid w:val="00807DB8"/>
    <w:rsid w:val="00807FFB"/>
    <w:rsid w:val="00810131"/>
    <w:rsid w:val="0081019B"/>
    <w:rsid w:val="00810628"/>
    <w:rsid w:val="0081086B"/>
    <w:rsid w:val="008108C3"/>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E4E"/>
    <w:rsid w:val="00813E6A"/>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F9"/>
    <w:rsid w:val="00826336"/>
    <w:rsid w:val="00826434"/>
    <w:rsid w:val="00826927"/>
    <w:rsid w:val="00826C52"/>
    <w:rsid w:val="00826F26"/>
    <w:rsid w:val="00826FA3"/>
    <w:rsid w:val="0082700D"/>
    <w:rsid w:val="008271D7"/>
    <w:rsid w:val="008272B7"/>
    <w:rsid w:val="008276EC"/>
    <w:rsid w:val="00827718"/>
    <w:rsid w:val="00827832"/>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FB3"/>
    <w:rsid w:val="00833136"/>
    <w:rsid w:val="0083322B"/>
    <w:rsid w:val="008332A0"/>
    <w:rsid w:val="0083348D"/>
    <w:rsid w:val="00833539"/>
    <w:rsid w:val="008336CA"/>
    <w:rsid w:val="00833847"/>
    <w:rsid w:val="0083390E"/>
    <w:rsid w:val="00833925"/>
    <w:rsid w:val="00833A3C"/>
    <w:rsid w:val="00833B59"/>
    <w:rsid w:val="00833D53"/>
    <w:rsid w:val="00833FAE"/>
    <w:rsid w:val="008341B3"/>
    <w:rsid w:val="0083438B"/>
    <w:rsid w:val="008343E5"/>
    <w:rsid w:val="00834409"/>
    <w:rsid w:val="00834441"/>
    <w:rsid w:val="0083459E"/>
    <w:rsid w:val="008347FD"/>
    <w:rsid w:val="008348D7"/>
    <w:rsid w:val="00834B92"/>
    <w:rsid w:val="00834F24"/>
    <w:rsid w:val="00834F5F"/>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B4E"/>
    <w:rsid w:val="00844C3D"/>
    <w:rsid w:val="00844EBF"/>
    <w:rsid w:val="00844EDF"/>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9A5"/>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0C31"/>
    <w:rsid w:val="0085118C"/>
    <w:rsid w:val="00851616"/>
    <w:rsid w:val="00851ACB"/>
    <w:rsid w:val="00851BD6"/>
    <w:rsid w:val="00851C34"/>
    <w:rsid w:val="00851D7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851"/>
    <w:rsid w:val="00854954"/>
    <w:rsid w:val="00854B3B"/>
    <w:rsid w:val="00854CB9"/>
    <w:rsid w:val="00854CC6"/>
    <w:rsid w:val="00855086"/>
    <w:rsid w:val="0085510D"/>
    <w:rsid w:val="008551AB"/>
    <w:rsid w:val="008553D4"/>
    <w:rsid w:val="00855503"/>
    <w:rsid w:val="00855570"/>
    <w:rsid w:val="008555E1"/>
    <w:rsid w:val="008556BC"/>
    <w:rsid w:val="008557EC"/>
    <w:rsid w:val="008558D6"/>
    <w:rsid w:val="00855AB1"/>
    <w:rsid w:val="00855B29"/>
    <w:rsid w:val="00855C22"/>
    <w:rsid w:val="00855CD0"/>
    <w:rsid w:val="008560F8"/>
    <w:rsid w:val="00856106"/>
    <w:rsid w:val="0085635A"/>
    <w:rsid w:val="00856481"/>
    <w:rsid w:val="00856728"/>
    <w:rsid w:val="0085686F"/>
    <w:rsid w:val="008569A6"/>
    <w:rsid w:val="00856C44"/>
    <w:rsid w:val="00856D4B"/>
    <w:rsid w:val="00856E9D"/>
    <w:rsid w:val="00856FBE"/>
    <w:rsid w:val="00856FDB"/>
    <w:rsid w:val="0085703E"/>
    <w:rsid w:val="008575B3"/>
    <w:rsid w:val="008575ED"/>
    <w:rsid w:val="008576FB"/>
    <w:rsid w:val="008578F9"/>
    <w:rsid w:val="00857F1B"/>
    <w:rsid w:val="008600C6"/>
    <w:rsid w:val="00860236"/>
    <w:rsid w:val="008604D2"/>
    <w:rsid w:val="008605B1"/>
    <w:rsid w:val="00860634"/>
    <w:rsid w:val="0086084B"/>
    <w:rsid w:val="008609D2"/>
    <w:rsid w:val="00860BDE"/>
    <w:rsid w:val="00860CA2"/>
    <w:rsid w:val="00860CE1"/>
    <w:rsid w:val="00860F43"/>
    <w:rsid w:val="00860FB9"/>
    <w:rsid w:val="00860FFE"/>
    <w:rsid w:val="00861093"/>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41A1"/>
    <w:rsid w:val="00864D3A"/>
    <w:rsid w:val="0086504F"/>
    <w:rsid w:val="0086545B"/>
    <w:rsid w:val="00865569"/>
    <w:rsid w:val="008656A3"/>
    <w:rsid w:val="0086574C"/>
    <w:rsid w:val="0086587B"/>
    <w:rsid w:val="0086592F"/>
    <w:rsid w:val="00865C14"/>
    <w:rsid w:val="00865C63"/>
    <w:rsid w:val="00865EED"/>
    <w:rsid w:val="00866035"/>
    <w:rsid w:val="0086636E"/>
    <w:rsid w:val="008664FC"/>
    <w:rsid w:val="00866507"/>
    <w:rsid w:val="00866716"/>
    <w:rsid w:val="00866A3A"/>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794"/>
    <w:rsid w:val="008709BD"/>
    <w:rsid w:val="00870A0F"/>
    <w:rsid w:val="00870D7B"/>
    <w:rsid w:val="00871009"/>
    <w:rsid w:val="008712B1"/>
    <w:rsid w:val="0087184C"/>
    <w:rsid w:val="00871A5E"/>
    <w:rsid w:val="00871D04"/>
    <w:rsid w:val="00871DDF"/>
    <w:rsid w:val="00871DE5"/>
    <w:rsid w:val="00872067"/>
    <w:rsid w:val="0087209A"/>
    <w:rsid w:val="008721AC"/>
    <w:rsid w:val="0087233A"/>
    <w:rsid w:val="00872395"/>
    <w:rsid w:val="00872450"/>
    <w:rsid w:val="00872528"/>
    <w:rsid w:val="008725FA"/>
    <w:rsid w:val="0087269E"/>
    <w:rsid w:val="008727AF"/>
    <w:rsid w:val="00872A7F"/>
    <w:rsid w:val="00872A9F"/>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5170"/>
    <w:rsid w:val="00875227"/>
    <w:rsid w:val="008752FF"/>
    <w:rsid w:val="0087537D"/>
    <w:rsid w:val="00875479"/>
    <w:rsid w:val="008754A6"/>
    <w:rsid w:val="00875541"/>
    <w:rsid w:val="0087572B"/>
    <w:rsid w:val="00875BF0"/>
    <w:rsid w:val="00875C02"/>
    <w:rsid w:val="00875C61"/>
    <w:rsid w:val="0087610D"/>
    <w:rsid w:val="00876122"/>
    <w:rsid w:val="0087643C"/>
    <w:rsid w:val="00876538"/>
    <w:rsid w:val="00876638"/>
    <w:rsid w:val="00876683"/>
    <w:rsid w:val="00876899"/>
    <w:rsid w:val="00876A81"/>
    <w:rsid w:val="00876AF5"/>
    <w:rsid w:val="00876BA8"/>
    <w:rsid w:val="00876DB1"/>
    <w:rsid w:val="00876F95"/>
    <w:rsid w:val="008770D2"/>
    <w:rsid w:val="00877240"/>
    <w:rsid w:val="00877306"/>
    <w:rsid w:val="0087759D"/>
    <w:rsid w:val="00877679"/>
    <w:rsid w:val="00877796"/>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A85"/>
    <w:rsid w:val="00881AA9"/>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487"/>
    <w:rsid w:val="008838FF"/>
    <w:rsid w:val="00883ED5"/>
    <w:rsid w:val="00883EE8"/>
    <w:rsid w:val="00883F34"/>
    <w:rsid w:val="00884086"/>
    <w:rsid w:val="008840FA"/>
    <w:rsid w:val="008841D6"/>
    <w:rsid w:val="008842E9"/>
    <w:rsid w:val="008843E5"/>
    <w:rsid w:val="00884567"/>
    <w:rsid w:val="008845CB"/>
    <w:rsid w:val="0088481B"/>
    <w:rsid w:val="008848EC"/>
    <w:rsid w:val="00884A25"/>
    <w:rsid w:val="00884B30"/>
    <w:rsid w:val="00884B46"/>
    <w:rsid w:val="00885017"/>
    <w:rsid w:val="00885041"/>
    <w:rsid w:val="008850E0"/>
    <w:rsid w:val="008852FC"/>
    <w:rsid w:val="00885404"/>
    <w:rsid w:val="00885854"/>
    <w:rsid w:val="008859CA"/>
    <w:rsid w:val="00885AB9"/>
    <w:rsid w:val="00885B2B"/>
    <w:rsid w:val="00885DE2"/>
    <w:rsid w:val="00885FF1"/>
    <w:rsid w:val="008861BB"/>
    <w:rsid w:val="008865C8"/>
    <w:rsid w:val="00886741"/>
    <w:rsid w:val="008867CC"/>
    <w:rsid w:val="008869AA"/>
    <w:rsid w:val="00886BB4"/>
    <w:rsid w:val="00886C4C"/>
    <w:rsid w:val="00886F64"/>
    <w:rsid w:val="008871FE"/>
    <w:rsid w:val="008873A8"/>
    <w:rsid w:val="00887ABE"/>
    <w:rsid w:val="00887B60"/>
    <w:rsid w:val="00887BE1"/>
    <w:rsid w:val="00887FA4"/>
    <w:rsid w:val="008902CC"/>
    <w:rsid w:val="0089038A"/>
    <w:rsid w:val="00890431"/>
    <w:rsid w:val="00890B8F"/>
    <w:rsid w:val="00890DCD"/>
    <w:rsid w:val="00890DFE"/>
    <w:rsid w:val="00891318"/>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E8D"/>
    <w:rsid w:val="00897E9F"/>
    <w:rsid w:val="00897EFF"/>
    <w:rsid w:val="008A00EF"/>
    <w:rsid w:val="008A0152"/>
    <w:rsid w:val="008A015D"/>
    <w:rsid w:val="008A033C"/>
    <w:rsid w:val="008A067A"/>
    <w:rsid w:val="008A0865"/>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FCD"/>
    <w:rsid w:val="008A219E"/>
    <w:rsid w:val="008A224B"/>
    <w:rsid w:val="008A235C"/>
    <w:rsid w:val="008A2499"/>
    <w:rsid w:val="008A252C"/>
    <w:rsid w:val="008A25C8"/>
    <w:rsid w:val="008A25F9"/>
    <w:rsid w:val="008A2602"/>
    <w:rsid w:val="008A2A60"/>
    <w:rsid w:val="008A2A83"/>
    <w:rsid w:val="008A2FAB"/>
    <w:rsid w:val="008A309A"/>
    <w:rsid w:val="008A310A"/>
    <w:rsid w:val="008A34A3"/>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5D8"/>
    <w:rsid w:val="008A5619"/>
    <w:rsid w:val="008A5ABF"/>
    <w:rsid w:val="008A5B0F"/>
    <w:rsid w:val="008A5B48"/>
    <w:rsid w:val="008A5C52"/>
    <w:rsid w:val="008A5D61"/>
    <w:rsid w:val="008A60BF"/>
    <w:rsid w:val="008A6136"/>
    <w:rsid w:val="008A65BC"/>
    <w:rsid w:val="008A65F2"/>
    <w:rsid w:val="008A663D"/>
    <w:rsid w:val="008A66C4"/>
    <w:rsid w:val="008A6A05"/>
    <w:rsid w:val="008A6CD9"/>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DCE"/>
    <w:rsid w:val="008B0F42"/>
    <w:rsid w:val="008B1040"/>
    <w:rsid w:val="008B1270"/>
    <w:rsid w:val="008B1282"/>
    <w:rsid w:val="008B12E8"/>
    <w:rsid w:val="008B1359"/>
    <w:rsid w:val="008B1385"/>
    <w:rsid w:val="008B17FB"/>
    <w:rsid w:val="008B188D"/>
    <w:rsid w:val="008B19A9"/>
    <w:rsid w:val="008B1A74"/>
    <w:rsid w:val="008B1B14"/>
    <w:rsid w:val="008B1F52"/>
    <w:rsid w:val="008B2158"/>
    <w:rsid w:val="008B22E4"/>
    <w:rsid w:val="008B2370"/>
    <w:rsid w:val="008B24FC"/>
    <w:rsid w:val="008B2704"/>
    <w:rsid w:val="008B2776"/>
    <w:rsid w:val="008B2799"/>
    <w:rsid w:val="008B28D2"/>
    <w:rsid w:val="008B2968"/>
    <w:rsid w:val="008B2B89"/>
    <w:rsid w:val="008B2CDA"/>
    <w:rsid w:val="008B2CE2"/>
    <w:rsid w:val="008B2D49"/>
    <w:rsid w:val="008B2DD5"/>
    <w:rsid w:val="008B30D5"/>
    <w:rsid w:val="008B30DC"/>
    <w:rsid w:val="008B310D"/>
    <w:rsid w:val="008B31BA"/>
    <w:rsid w:val="008B3304"/>
    <w:rsid w:val="008B339A"/>
    <w:rsid w:val="008B34F9"/>
    <w:rsid w:val="008B3748"/>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59C8"/>
    <w:rsid w:val="008B59FC"/>
    <w:rsid w:val="008B604B"/>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5CA1"/>
    <w:rsid w:val="008C604A"/>
    <w:rsid w:val="008C61C6"/>
    <w:rsid w:val="008C62EB"/>
    <w:rsid w:val="008C6404"/>
    <w:rsid w:val="008C6574"/>
    <w:rsid w:val="008C683D"/>
    <w:rsid w:val="008C6CBC"/>
    <w:rsid w:val="008C7049"/>
    <w:rsid w:val="008C70DB"/>
    <w:rsid w:val="008C70FA"/>
    <w:rsid w:val="008C7255"/>
    <w:rsid w:val="008C775C"/>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10DB"/>
    <w:rsid w:val="008D1115"/>
    <w:rsid w:val="008D11F9"/>
    <w:rsid w:val="008D1395"/>
    <w:rsid w:val="008D140B"/>
    <w:rsid w:val="008D14CF"/>
    <w:rsid w:val="008D15B1"/>
    <w:rsid w:val="008D1605"/>
    <w:rsid w:val="008D1676"/>
    <w:rsid w:val="008D1D48"/>
    <w:rsid w:val="008D264B"/>
    <w:rsid w:val="008D2C5B"/>
    <w:rsid w:val="008D2CAA"/>
    <w:rsid w:val="008D3392"/>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995"/>
    <w:rsid w:val="008E19C5"/>
    <w:rsid w:val="008E19E1"/>
    <w:rsid w:val="008E1A54"/>
    <w:rsid w:val="008E1B46"/>
    <w:rsid w:val="008E21D9"/>
    <w:rsid w:val="008E24C8"/>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EE3"/>
    <w:rsid w:val="008E4082"/>
    <w:rsid w:val="008E4173"/>
    <w:rsid w:val="008E4225"/>
    <w:rsid w:val="008E4253"/>
    <w:rsid w:val="008E435C"/>
    <w:rsid w:val="008E4668"/>
    <w:rsid w:val="008E48FB"/>
    <w:rsid w:val="008E4D1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5C"/>
    <w:rsid w:val="008E7477"/>
    <w:rsid w:val="008E74A5"/>
    <w:rsid w:val="008E78C9"/>
    <w:rsid w:val="008E79B1"/>
    <w:rsid w:val="008E7C0A"/>
    <w:rsid w:val="008E7C5E"/>
    <w:rsid w:val="008E7CA6"/>
    <w:rsid w:val="008E7D2C"/>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CB7"/>
    <w:rsid w:val="008F1CF8"/>
    <w:rsid w:val="008F1E93"/>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7E8"/>
    <w:rsid w:val="00900A16"/>
    <w:rsid w:val="00900A7C"/>
    <w:rsid w:val="00900BA9"/>
    <w:rsid w:val="00900C37"/>
    <w:rsid w:val="00900F23"/>
    <w:rsid w:val="00901024"/>
    <w:rsid w:val="00901156"/>
    <w:rsid w:val="00901414"/>
    <w:rsid w:val="00901854"/>
    <w:rsid w:val="00901AF5"/>
    <w:rsid w:val="00901B66"/>
    <w:rsid w:val="00901B8D"/>
    <w:rsid w:val="00901B8F"/>
    <w:rsid w:val="00901CA3"/>
    <w:rsid w:val="00901D03"/>
    <w:rsid w:val="00901DE4"/>
    <w:rsid w:val="00901F45"/>
    <w:rsid w:val="0090220A"/>
    <w:rsid w:val="00902580"/>
    <w:rsid w:val="0090269A"/>
    <w:rsid w:val="00902854"/>
    <w:rsid w:val="00902D43"/>
    <w:rsid w:val="00902F43"/>
    <w:rsid w:val="00903057"/>
    <w:rsid w:val="0090339D"/>
    <w:rsid w:val="0090349C"/>
    <w:rsid w:val="009035AE"/>
    <w:rsid w:val="009036DA"/>
    <w:rsid w:val="009037F1"/>
    <w:rsid w:val="00903A4A"/>
    <w:rsid w:val="00903BF4"/>
    <w:rsid w:val="00903C96"/>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389"/>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721F"/>
    <w:rsid w:val="00907807"/>
    <w:rsid w:val="009079DB"/>
    <w:rsid w:val="00907D86"/>
    <w:rsid w:val="00907DBD"/>
    <w:rsid w:val="00910057"/>
    <w:rsid w:val="009100FE"/>
    <w:rsid w:val="0091036F"/>
    <w:rsid w:val="0091042F"/>
    <w:rsid w:val="00910478"/>
    <w:rsid w:val="00910B41"/>
    <w:rsid w:val="00910C0A"/>
    <w:rsid w:val="00910D55"/>
    <w:rsid w:val="0091123F"/>
    <w:rsid w:val="009113E9"/>
    <w:rsid w:val="0091174D"/>
    <w:rsid w:val="009117C9"/>
    <w:rsid w:val="009118BC"/>
    <w:rsid w:val="009119FA"/>
    <w:rsid w:val="00911A36"/>
    <w:rsid w:val="00911AF8"/>
    <w:rsid w:val="00911B47"/>
    <w:rsid w:val="00912091"/>
    <w:rsid w:val="00912364"/>
    <w:rsid w:val="00912388"/>
    <w:rsid w:val="00912423"/>
    <w:rsid w:val="00912652"/>
    <w:rsid w:val="0091274D"/>
    <w:rsid w:val="009127A1"/>
    <w:rsid w:val="00912A66"/>
    <w:rsid w:val="00912A7C"/>
    <w:rsid w:val="00912ABD"/>
    <w:rsid w:val="00912DB2"/>
    <w:rsid w:val="00913028"/>
    <w:rsid w:val="009130B3"/>
    <w:rsid w:val="00913318"/>
    <w:rsid w:val="009133BC"/>
    <w:rsid w:val="0091344C"/>
    <w:rsid w:val="0091347D"/>
    <w:rsid w:val="009134D3"/>
    <w:rsid w:val="00913555"/>
    <w:rsid w:val="0091358E"/>
    <w:rsid w:val="00913E0D"/>
    <w:rsid w:val="00913F8F"/>
    <w:rsid w:val="00914027"/>
    <w:rsid w:val="009140EB"/>
    <w:rsid w:val="009140F1"/>
    <w:rsid w:val="0091417B"/>
    <w:rsid w:val="0091422B"/>
    <w:rsid w:val="00914273"/>
    <w:rsid w:val="0091429E"/>
    <w:rsid w:val="009145DB"/>
    <w:rsid w:val="0091461C"/>
    <w:rsid w:val="009147B9"/>
    <w:rsid w:val="0091482C"/>
    <w:rsid w:val="00914ACD"/>
    <w:rsid w:val="00914ADB"/>
    <w:rsid w:val="00914CC7"/>
    <w:rsid w:val="009150AA"/>
    <w:rsid w:val="00915170"/>
    <w:rsid w:val="009154CA"/>
    <w:rsid w:val="0091551C"/>
    <w:rsid w:val="00915601"/>
    <w:rsid w:val="00915779"/>
    <w:rsid w:val="00915838"/>
    <w:rsid w:val="00916306"/>
    <w:rsid w:val="009164B4"/>
    <w:rsid w:val="00917297"/>
    <w:rsid w:val="0091740C"/>
    <w:rsid w:val="009176DE"/>
    <w:rsid w:val="00917828"/>
    <w:rsid w:val="009178E6"/>
    <w:rsid w:val="00917956"/>
    <w:rsid w:val="00917957"/>
    <w:rsid w:val="009179D7"/>
    <w:rsid w:val="00917A04"/>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1100"/>
    <w:rsid w:val="009216CC"/>
    <w:rsid w:val="009218E2"/>
    <w:rsid w:val="00921A5C"/>
    <w:rsid w:val="00921A5F"/>
    <w:rsid w:val="00921A63"/>
    <w:rsid w:val="00921A89"/>
    <w:rsid w:val="00921AD6"/>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2C5"/>
    <w:rsid w:val="009237D9"/>
    <w:rsid w:val="00923867"/>
    <w:rsid w:val="00923C18"/>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205"/>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597"/>
    <w:rsid w:val="00931A64"/>
    <w:rsid w:val="00931AC9"/>
    <w:rsid w:val="00931F90"/>
    <w:rsid w:val="009320FD"/>
    <w:rsid w:val="00932228"/>
    <w:rsid w:val="00932332"/>
    <w:rsid w:val="00932507"/>
    <w:rsid w:val="00932585"/>
    <w:rsid w:val="00932836"/>
    <w:rsid w:val="00932875"/>
    <w:rsid w:val="00933061"/>
    <w:rsid w:val="0093329C"/>
    <w:rsid w:val="009333BA"/>
    <w:rsid w:val="0093346B"/>
    <w:rsid w:val="009335C8"/>
    <w:rsid w:val="009338CF"/>
    <w:rsid w:val="00933B0F"/>
    <w:rsid w:val="00933C69"/>
    <w:rsid w:val="00933D87"/>
    <w:rsid w:val="00933EAC"/>
    <w:rsid w:val="009340DF"/>
    <w:rsid w:val="00934165"/>
    <w:rsid w:val="00934243"/>
    <w:rsid w:val="009342AC"/>
    <w:rsid w:val="009342C3"/>
    <w:rsid w:val="009344E1"/>
    <w:rsid w:val="009345C6"/>
    <w:rsid w:val="00934943"/>
    <w:rsid w:val="00934BCE"/>
    <w:rsid w:val="00934DC5"/>
    <w:rsid w:val="00934EDB"/>
    <w:rsid w:val="00935586"/>
    <w:rsid w:val="009355C9"/>
    <w:rsid w:val="009356AE"/>
    <w:rsid w:val="00935792"/>
    <w:rsid w:val="009358C1"/>
    <w:rsid w:val="00935D9F"/>
    <w:rsid w:val="00935E5D"/>
    <w:rsid w:val="00936087"/>
    <w:rsid w:val="0093637C"/>
    <w:rsid w:val="0093650B"/>
    <w:rsid w:val="00936939"/>
    <w:rsid w:val="00936986"/>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1116"/>
    <w:rsid w:val="0094124F"/>
    <w:rsid w:val="0094134C"/>
    <w:rsid w:val="00941389"/>
    <w:rsid w:val="00941422"/>
    <w:rsid w:val="00941614"/>
    <w:rsid w:val="0094170D"/>
    <w:rsid w:val="0094177F"/>
    <w:rsid w:val="00941917"/>
    <w:rsid w:val="00941936"/>
    <w:rsid w:val="00941986"/>
    <w:rsid w:val="00941A17"/>
    <w:rsid w:val="00941B3D"/>
    <w:rsid w:val="00941B9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A19"/>
    <w:rsid w:val="00951DCF"/>
    <w:rsid w:val="00952100"/>
    <w:rsid w:val="00952247"/>
    <w:rsid w:val="0095226C"/>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FC"/>
    <w:rsid w:val="00953896"/>
    <w:rsid w:val="00953897"/>
    <w:rsid w:val="00953900"/>
    <w:rsid w:val="00953A37"/>
    <w:rsid w:val="00953C4E"/>
    <w:rsid w:val="00953F3A"/>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A5"/>
    <w:rsid w:val="00956B03"/>
    <w:rsid w:val="00956D8E"/>
    <w:rsid w:val="009570AA"/>
    <w:rsid w:val="0095767D"/>
    <w:rsid w:val="00957872"/>
    <w:rsid w:val="0095796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F4"/>
    <w:rsid w:val="00961E4A"/>
    <w:rsid w:val="00961F5F"/>
    <w:rsid w:val="00962016"/>
    <w:rsid w:val="009620CA"/>
    <w:rsid w:val="0096226C"/>
    <w:rsid w:val="00962563"/>
    <w:rsid w:val="009625D1"/>
    <w:rsid w:val="009626F0"/>
    <w:rsid w:val="009627B7"/>
    <w:rsid w:val="009627D2"/>
    <w:rsid w:val="00962845"/>
    <w:rsid w:val="00962BA8"/>
    <w:rsid w:val="00962F2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DCB"/>
    <w:rsid w:val="0096570A"/>
    <w:rsid w:val="00965756"/>
    <w:rsid w:val="00965D40"/>
    <w:rsid w:val="00965D7B"/>
    <w:rsid w:val="00965F7E"/>
    <w:rsid w:val="0096624C"/>
    <w:rsid w:val="00966321"/>
    <w:rsid w:val="009663AB"/>
    <w:rsid w:val="00966434"/>
    <w:rsid w:val="00966751"/>
    <w:rsid w:val="0096685F"/>
    <w:rsid w:val="009668D0"/>
    <w:rsid w:val="009668D2"/>
    <w:rsid w:val="00966902"/>
    <w:rsid w:val="00966950"/>
    <w:rsid w:val="00966B14"/>
    <w:rsid w:val="00966B87"/>
    <w:rsid w:val="00966B96"/>
    <w:rsid w:val="00967028"/>
    <w:rsid w:val="00967036"/>
    <w:rsid w:val="0096709D"/>
    <w:rsid w:val="0096739A"/>
    <w:rsid w:val="009673B9"/>
    <w:rsid w:val="0096756D"/>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97"/>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336"/>
    <w:rsid w:val="00974880"/>
    <w:rsid w:val="0097494E"/>
    <w:rsid w:val="00974974"/>
    <w:rsid w:val="00974BA6"/>
    <w:rsid w:val="00974C09"/>
    <w:rsid w:val="00974EFD"/>
    <w:rsid w:val="00974FF9"/>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708C"/>
    <w:rsid w:val="00977178"/>
    <w:rsid w:val="009771AB"/>
    <w:rsid w:val="009771FE"/>
    <w:rsid w:val="00977457"/>
    <w:rsid w:val="009774E9"/>
    <w:rsid w:val="00977728"/>
    <w:rsid w:val="00977783"/>
    <w:rsid w:val="0097778A"/>
    <w:rsid w:val="009777D3"/>
    <w:rsid w:val="009779F1"/>
    <w:rsid w:val="00977A3F"/>
    <w:rsid w:val="00977C9F"/>
    <w:rsid w:val="00977D94"/>
    <w:rsid w:val="00977DAA"/>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972"/>
    <w:rsid w:val="00981A66"/>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F37"/>
    <w:rsid w:val="00984016"/>
    <w:rsid w:val="00984286"/>
    <w:rsid w:val="00984301"/>
    <w:rsid w:val="00984361"/>
    <w:rsid w:val="009843CC"/>
    <w:rsid w:val="0098441D"/>
    <w:rsid w:val="009845BB"/>
    <w:rsid w:val="009845EE"/>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521"/>
    <w:rsid w:val="009868B5"/>
    <w:rsid w:val="00986B17"/>
    <w:rsid w:val="00986D57"/>
    <w:rsid w:val="00986F9C"/>
    <w:rsid w:val="00986FE8"/>
    <w:rsid w:val="00986FE9"/>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785"/>
    <w:rsid w:val="00991A83"/>
    <w:rsid w:val="00991B35"/>
    <w:rsid w:val="00991C0E"/>
    <w:rsid w:val="00991D71"/>
    <w:rsid w:val="00991EA3"/>
    <w:rsid w:val="00992415"/>
    <w:rsid w:val="00992417"/>
    <w:rsid w:val="0099247E"/>
    <w:rsid w:val="00992536"/>
    <w:rsid w:val="00992568"/>
    <w:rsid w:val="00992AC0"/>
    <w:rsid w:val="00992BE1"/>
    <w:rsid w:val="00992C35"/>
    <w:rsid w:val="00992FAB"/>
    <w:rsid w:val="00993075"/>
    <w:rsid w:val="0099340C"/>
    <w:rsid w:val="009934F9"/>
    <w:rsid w:val="00993587"/>
    <w:rsid w:val="009935CD"/>
    <w:rsid w:val="00993762"/>
    <w:rsid w:val="0099376D"/>
    <w:rsid w:val="00993B2E"/>
    <w:rsid w:val="00993D14"/>
    <w:rsid w:val="009940B1"/>
    <w:rsid w:val="009941F8"/>
    <w:rsid w:val="009943A7"/>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4BD"/>
    <w:rsid w:val="009954FE"/>
    <w:rsid w:val="0099556C"/>
    <w:rsid w:val="009955C8"/>
    <w:rsid w:val="00995600"/>
    <w:rsid w:val="00995621"/>
    <w:rsid w:val="009956CF"/>
    <w:rsid w:val="009958B2"/>
    <w:rsid w:val="0099593A"/>
    <w:rsid w:val="00995ABA"/>
    <w:rsid w:val="00995C7D"/>
    <w:rsid w:val="00995CA3"/>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74E"/>
    <w:rsid w:val="009A078E"/>
    <w:rsid w:val="009A09F5"/>
    <w:rsid w:val="009A0A21"/>
    <w:rsid w:val="009A0B43"/>
    <w:rsid w:val="009A0D18"/>
    <w:rsid w:val="009A0F4F"/>
    <w:rsid w:val="009A10F2"/>
    <w:rsid w:val="009A11FB"/>
    <w:rsid w:val="009A1ADB"/>
    <w:rsid w:val="009A1E88"/>
    <w:rsid w:val="009A1FBC"/>
    <w:rsid w:val="009A22EF"/>
    <w:rsid w:val="009A23DC"/>
    <w:rsid w:val="009A2457"/>
    <w:rsid w:val="009A2635"/>
    <w:rsid w:val="009A2AE4"/>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BC4"/>
    <w:rsid w:val="009A6C17"/>
    <w:rsid w:val="009A6D72"/>
    <w:rsid w:val="009A6E78"/>
    <w:rsid w:val="009A7145"/>
    <w:rsid w:val="009A73FB"/>
    <w:rsid w:val="009A7821"/>
    <w:rsid w:val="009A7BA6"/>
    <w:rsid w:val="009B0309"/>
    <w:rsid w:val="009B0620"/>
    <w:rsid w:val="009B07D3"/>
    <w:rsid w:val="009B09FB"/>
    <w:rsid w:val="009B0C17"/>
    <w:rsid w:val="009B0F31"/>
    <w:rsid w:val="009B0FA4"/>
    <w:rsid w:val="009B12B8"/>
    <w:rsid w:val="009B130A"/>
    <w:rsid w:val="009B153A"/>
    <w:rsid w:val="009B1682"/>
    <w:rsid w:val="009B16E1"/>
    <w:rsid w:val="009B16E3"/>
    <w:rsid w:val="009B1715"/>
    <w:rsid w:val="009B1751"/>
    <w:rsid w:val="009B186C"/>
    <w:rsid w:val="009B1B80"/>
    <w:rsid w:val="009B1C2F"/>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F0A"/>
    <w:rsid w:val="009B41DE"/>
    <w:rsid w:val="009B4635"/>
    <w:rsid w:val="009B4891"/>
    <w:rsid w:val="009B48AB"/>
    <w:rsid w:val="009B4A00"/>
    <w:rsid w:val="009B4A7F"/>
    <w:rsid w:val="009B4A9D"/>
    <w:rsid w:val="009B4AFD"/>
    <w:rsid w:val="009B4BE9"/>
    <w:rsid w:val="009B4F57"/>
    <w:rsid w:val="009B52DB"/>
    <w:rsid w:val="009B54EB"/>
    <w:rsid w:val="009B571E"/>
    <w:rsid w:val="009B57A4"/>
    <w:rsid w:val="009B57CF"/>
    <w:rsid w:val="009B5A3A"/>
    <w:rsid w:val="009B5C5A"/>
    <w:rsid w:val="009B5D25"/>
    <w:rsid w:val="009B5DCD"/>
    <w:rsid w:val="009B5DD3"/>
    <w:rsid w:val="009B5ED4"/>
    <w:rsid w:val="009B5EE0"/>
    <w:rsid w:val="009B6357"/>
    <w:rsid w:val="009B6487"/>
    <w:rsid w:val="009B6523"/>
    <w:rsid w:val="009B66D8"/>
    <w:rsid w:val="009B6D61"/>
    <w:rsid w:val="009B6D8C"/>
    <w:rsid w:val="009B6EDE"/>
    <w:rsid w:val="009B6F08"/>
    <w:rsid w:val="009B7100"/>
    <w:rsid w:val="009B7372"/>
    <w:rsid w:val="009B738F"/>
    <w:rsid w:val="009B73EA"/>
    <w:rsid w:val="009B76D3"/>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0F9F"/>
    <w:rsid w:val="009C104B"/>
    <w:rsid w:val="009C11A5"/>
    <w:rsid w:val="009C128D"/>
    <w:rsid w:val="009C1592"/>
    <w:rsid w:val="009C1974"/>
    <w:rsid w:val="009C1A75"/>
    <w:rsid w:val="009C1B56"/>
    <w:rsid w:val="009C1D9B"/>
    <w:rsid w:val="009C21A6"/>
    <w:rsid w:val="009C24DC"/>
    <w:rsid w:val="009C28E6"/>
    <w:rsid w:val="009C298A"/>
    <w:rsid w:val="009C29B3"/>
    <w:rsid w:val="009C2BF9"/>
    <w:rsid w:val="009C2C7B"/>
    <w:rsid w:val="009C2CC1"/>
    <w:rsid w:val="009C2EEA"/>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E"/>
    <w:rsid w:val="009E16A6"/>
    <w:rsid w:val="009E1736"/>
    <w:rsid w:val="009E1849"/>
    <w:rsid w:val="009E1D3F"/>
    <w:rsid w:val="009E1D44"/>
    <w:rsid w:val="009E20F6"/>
    <w:rsid w:val="009E219F"/>
    <w:rsid w:val="009E264E"/>
    <w:rsid w:val="009E2AAE"/>
    <w:rsid w:val="009E2B4B"/>
    <w:rsid w:val="009E2B69"/>
    <w:rsid w:val="009E3118"/>
    <w:rsid w:val="009E31F4"/>
    <w:rsid w:val="009E323E"/>
    <w:rsid w:val="009E3378"/>
    <w:rsid w:val="009E33AE"/>
    <w:rsid w:val="009E3813"/>
    <w:rsid w:val="009E38C2"/>
    <w:rsid w:val="009E3946"/>
    <w:rsid w:val="009E3E2C"/>
    <w:rsid w:val="009E3E31"/>
    <w:rsid w:val="009E3FEC"/>
    <w:rsid w:val="009E413A"/>
    <w:rsid w:val="009E41C6"/>
    <w:rsid w:val="009E444A"/>
    <w:rsid w:val="009E4883"/>
    <w:rsid w:val="009E4A20"/>
    <w:rsid w:val="009E4A74"/>
    <w:rsid w:val="009E4CB5"/>
    <w:rsid w:val="009E53DC"/>
    <w:rsid w:val="009E5439"/>
    <w:rsid w:val="009E545B"/>
    <w:rsid w:val="009E55EC"/>
    <w:rsid w:val="009E561F"/>
    <w:rsid w:val="009E5646"/>
    <w:rsid w:val="009E570E"/>
    <w:rsid w:val="009E5883"/>
    <w:rsid w:val="009E5912"/>
    <w:rsid w:val="009E5C06"/>
    <w:rsid w:val="009E5E37"/>
    <w:rsid w:val="009E62C4"/>
    <w:rsid w:val="009E632C"/>
    <w:rsid w:val="009E692D"/>
    <w:rsid w:val="009E6959"/>
    <w:rsid w:val="009E6A69"/>
    <w:rsid w:val="009E6CBD"/>
    <w:rsid w:val="009E6DB1"/>
    <w:rsid w:val="009E6E04"/>
    <w:rsid w:val="009E755B"/>
    <w:rsid w:val="009E7569"/>
    <w:rsid w:val="009E7691"/>
    <w:rsid w:val="009E76D6"/>
    <w:rsid w:val="009E77BC"/>
    <w:rsid w:val="009E786B"/>
    <w:rsid w:val="009E78F1"/>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D84"/>
    <w:rsid w:val="00A00E87"/>
    <w:rsid w:val="00A00EC1"/>
    <w:rsid w:val="00A00ECD"/>
    <w:rsid w:val="00A012CE"/>
    <w:rsid w:val="00A013C0"/>
    <w:rsid w:val="00A01427"/>
    <w:rsid w:val="00A0155C"/>
    <w:rsid w:val="00A0183A"/>
    <w:rsid w:val="00A019A4"/>
    <w:rsid w:val="00A01A75"/>
    <w:rsid w:val="00A01BD3"/>
    <w:rsid w:val="00A024DF"/>
    <w:rsid w:val="00A02507"/>
    <w:rsid w:val="00A025D0"/>
    <w:rsid w:val="00A027D7"/>
    <w:rsid w:val="00A02C46"/>
    <w:rsid w:val="00A02C7D"/>
    <w:rsid w:val="00A02C87"/>
    <w:rsid w:val="00A02DC1"/>
    <w:rsid w:val="00A02EDD"/>
    <w:rsid w:val="00A030D7"/>
    <w:rsid w:val="00A032CD"/>
    <w:rsid w:val="00A0346D"/>
    <w:rsid w:val="00A0349E"/>
    <w:rsid w:val="00A037B1"/>
    <w:rsid w:val="00A0380E"/>
    <w:rsid w:val="00A0388C"/>
    <w:rsid w:val="00A03D13"/>
    <w:rsid w:val="00A03D3E"/>
    <w:rsid w:val="00A03D54"/>
    <w:rsid w:val="00A03DD1"/>
    <w:rsid w:val="00A03F1E"/>
    <w:rsid w:val="00A03FA2"/>
    <w:rsid w:val="00A04262"/>
    <w:rsid w:val="00A0436F"/>
    <w:rsid w:val="00A0445C"/>
    <w:rsid w:val="00A044FD"/>
    <w:rsid w:val="00A045CD"/>
    <w:rsid w:val="00A047F2"/>
    <w:rsid w:val="00A04A59"/>
    <w:rsid w:val="00A0502C"/>
    <w:rsid w:val="00A0506B"/>
    <w:rsid w:val="00A051F5"/>
    <w:rsid w:val="00A05210"/>
    <w:rsid w:val="00A052A3"/>
    <w:rsid w:val="00A05430"/>
    <w:rsid w:val="00A0544A"/>
    <w:rsid w:val="00A05462"/>
    <w:rsid w:val="00A054CA"/>
    <w:rsid w:val="00A055A6"/>
    <w:rsid w:val="00A057CB"/>
    <w:rsid w:val="00A05D68"/>
    <w:rsid w:val="00A05F2F"/>
    <w:rsid w:val="00A05FA9"/>
    <w:rsid w:val="00A06038"/>
    <w:rsid w:val="00A06241"/>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55"/>
    <w:rsid w:val="00A118A3"/>
    <w:rsid w:val="00A11916"/>
    <w:rsid w:val="00A119F4"/>
    <w:rsid w:val="00A11C2E"/>
    <w:rsid w:val="00A11F75"/>
    <w:rsid w:val="00A1229F"/>
    <w:rsid w:val="00A12348"/>
    <w:rsid w:val="00A124A5"/>
    <w:rsid w:val="00A127A4"/>
    <w:rsid w:val="00A1298E"/>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060"/>
    <w:rsid w:val="00A20132"/>
    <w:rsid w:val="00A20177"/>
    <w:rsid w:val="00A202B8"/>
    <w:rsid w:val="00A203F8"/>
    <w:rsid w:val="00A2071D"/>
    <w:rsid w:val="00A20767"/>
    <w:rsid w:val="00A20810"/>
    <w:rsid w:val="00A20841"/>
    <w:rsid w:val="00A209E7"/>
    <w:rsid w:val="00A20BC0"/>
    <w:rsid w:val="00A21011"/>
    <w:rsid w:val="00A211A7"/>
    <w:rsid w:val="00A211D7"/>
    <w:rsid w:val="00A21375"/>
    <w:rsid w:val="00A2176A"/>
    <w:rsid w:val="00A217FB"/>
    <w:rsid w:val="00A21884"/>
    <w:rsid w:val="00A219DD"/>
    <w:rsid w:val="00A21B7A"/>
    <w:rsid w:val="00A21BF5"/>
    <w:rsid w:val="00A21D86"/>
    <w:rsid w:val="00A21F49"/>
    <w:rsid w:val="00A22275"/>
    <w:rsid w:val="00A222B7"/>
    <w:rsid w:val="00A22363"/>
    <w:rsid w:val="00A2243F"/>
    <w:rsid w:val="00A22468"/>
    <w:rsid w:val="00A225C5"/>
    <w:rsid w:val="00A22871"/>
    <w:rsid w:val="00A2291C"/>
    <w:rsid w:val="00A22A9D"/>
    <w:rsid w:val="00A22AC2"/>
    <w:rsid w:val="00A22AE6"/>
    <w:rsid w:val="00A22D18"/>
    <w:rsid w:val="00A22FE2"/>
    <w:rsid w:val="00A230EF"/>
    <w:rsid w:val="00A23104"/>
    <w:rsid w:val="00A233CE"/>
    <w:rsid w:val="00A23415"/>
    <w:rsid w:val="00A2370D"/>
    <w:rsid w:val="00A2394F"/>
    <w:rsid w:val="00A23A96"/>
    <w:rsid w:val="00A23B5F"/>
    <w:rsid w:val="00A23E00"/>
    <w:rsid w:val="00A23F36"/>
    <w:rsid w:val="00A240C4"/>
    <w:rsid w:val="00A24144"/>
    <w:rsid w:val="00A241EC"/>
    <w:rsid w:val="00A249E0"/>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40C"/>
    <w:rsid w:val="00A26508"/>
    <w:rsid w:val="00A265E3"/>
    <w:rsid w:val="00A269A7"/>
    <w:rsid w:val="00A26CB9"/>
    <w:rsid w:val="00A27281"/>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FD7"/>
    <w:rsid w:val="00A3228F"/>
    <w:rsid w:val="00A32559"/>
    <w:rsid w:val="00A325F7"/>
    <w:rsid w:val="00A329E0"/>
    <w:rsid w:val="00A32D2C"/>
    <w:rsid w:val="00A32F69"/>
    <w:rsid w:val="00A3307B"/>
    <w:rsid w:val="00A330AC"/>
    <w:rsid w:val="00A33308"/>
    <w:rsid w:val="00A33414"/>
    <w:rsid w:val="00A33498"/>
    <w:rsid w:val="00A33721"/>
    <w:rsid w:val="00A33A0E"/>
    <w:rsid w:val="00A33A2D"/>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1B6"/>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603"/>
    <w:rsid w:val="00A3673D"/>
    <w:rsid w:val="00A367C0"/>
    <w:rsid w:val="00A36815"/>
    <w:rsid w:val="00A36C10"/>
    <w:rsid w:val="00A36DEA"/>
    <w:rsid w:val="00A37115"/>
    <w:rsid w:val="00A37347"/>
    <w:rsid w:val="00A375A2"/>
    <w:rsid w:val="00A379FA"/>
    <w:rsid w:val="00A37A87"/>
    <w:rsid w:val="00A37C01"/>
    <w:rsid w:val="00A37F61"/>
    <w:rsid w:val="00A37FCD"/>
    <w:rsid w:val="00A37FF9"/>
    <w:rsid w:val="00A402C6"/>
    <w:rsid w:val="00A405AC"/>
    <w:rsid w:val="00A407EF"/>
    <w:rsid w:val="00A40903"/>
    <w:rsid w:val="00A40A64"/>
    <w:rsid w:val="00A40C4E"/>
    <w:rsid w:val="00A40C82"/>
    <w:rsid w:val="00A40CE0"/>
    <w:rsid w:val="00A40D6F"/>
    <w:rsid w:val="00A40E87"/>
    <w:rsid w:val="00A40F17"/>
    <w:rsid w:val="00A40F47"/>
    <w:rsid w:val="00A41073"/>
    <w:rsid w:val="00A414B1"/>
    <w:rsid w:val="00A41903"/>
    <w:rsid w:val="00A41AF6"/>
    <w:rsid w:val="00A41BA6"/>
    <w:rsid w:val="00A41D6A"/>
    <w:rsid w:val="00A41DB8"/>
    <w:rsid w:val="00A41DED"/>
    <w:rsid w:val="00A41E28"/>
    <w:rsid w:val="00A41EB9"/>
    <w:rsid w:val="00A41EF3"/>
    <w:rsid w:val="00A420CB"/>
    <w:rsid w:val="00A422D7"/>
    <w:rsid w:val="00A422EF"/>
    <w:rsid w:val="00A425AE"/>
    <w:rsid w:val="00A4269A"/>
    <w:rsid w:val="00A4277F"/>
    <w:rsid w:val="00A42954"/>
    <w:rsid w:val="00A42BBE"/>
    <w:rsid w:val="00A42EC7"/>
    <w:rsid w:val="00A42F0C"/>
    <w:rsid w:val="00A43013"/>
    <w:rsid w:val="00A432C8"/>
    <w:rsid w:val="00A436C3"/>
    <w:rsid w:val="00A4370C"/>
    <w:rsid w:val="00A43755"/>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F1"/>
    <w:rsid w:val="00A45E10"/>
    <w:rsid w:val="00A45FA0"/>
    <w:rsid w:val="00A46568"/>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79D"/>
    <w:rsid w:val="00A557A6"/>
    <w:rsid w:val="00A559D5"/>
    <w:rsid w:val="00A55EEE"/>
    <w:rsid w:val="00A5604C"/>
    <w:rsid w:val="00A56286"/>
    <w:rsid w:val="00A56360"/>
    <w:rsid w:val="00A565C6"/>
    <w:rsid w:val="00A56814"/>
    <w:rsid w:val="00A568E3"/>
    <w:rsid w:val="00A56912"/>
    <w:rsid w:val="00A56C23"/>
    <w:rsid w:val="00A56C5C"/>
    <w:rsid w:val="00A56F8F"/>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FC5"/>
    <w:rsid w:val="00A640C6"/>
    <w:rsid w:val="00A64228"/>
    <w:rsid w:val="00A64348"/>
    <w:rsid w:val="00A6452D"/>
    <w:rsid w:val="00A649B2"/>
    <w:rsid w:val="00A64A0A"/>
    <w:rsid w:val="00A64D81"/>
    <w:rsid w:val="00A64DA9"/>
    <w:rsid w:val="00A64E32"/>
    <w:rsid w:val="00A65050"/>
    <w:rsid w:val="00A65171"/>
    <w:rsid w:val="00A653D0"/>
    <w:rsid w:val="00A65438"/>
    <w:rsid w:val="00A65667"/>
    <w:rsid w:val="00A6569E"/>
    <w:rsid w:val="00A65705"/>
    <w:rsid w:val="00A65A99"/>
    <w:rsid w:val="00A65E16"/>
    <w:rsid w:val="00A66096"/>
    <w:rsid w:val="00A661FA"/>
    <w:rsid w:val="00A662DF"/>
    <w:rsid w:val="00A6658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686"/>
    <w:rsid w:val="00A717E1"/>
    <w:rsid w:val="00A719FC"/>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E6B"/>
    <w:rsid w:val="00A72F46"/>
    <w:rsid w:val="00A72FDE"/>
    <w:rsid w:val="00A734FC"/>
    <w:rsid w:val="00A73B35"/>
    <w:rsid w:val="00A73C43"/>
    <w:rsid w:val="00A73C81"/>
    <w:rsid w:val="00A73D5F"/>
    <w:rsid w:val="00A73DBA"/>
    <w:rsid w:val="00A7415A"/>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C4D"/>
    <w:rsid w:val="00A75CCB"/>
    <w:rsid w:val="00A76012"/>
    <w:rsid w:val="00A762F9"/>
    <w:rsid w:val="00A763AD"/>
    <w:rsid w:val="00A7651F"/>
    <w:rsid w:val="00A76577"/>
    <w:rsid w:val="00A765DD"/>
    <w:rsid w:val="00A76BC9"/>
    <w:rsid w:val="00A76D59"/>
    <w:rsid w:val="00A76E0F"/>
    <w:rsid w:val="00A76E7B"/>
    <w:rsid w:val="00A76EF3"/>
    <w:rsid w:val="00A77068"/>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CA2"/>
    <w:rsid w:val="00A81CC5"/>
    <w:rsid w:val="00A81D05"/>
    <w:rsid w:val="00A81D5E"/>
    <w:rsid w:val="00A81D5F"/>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F7"/>
    <w:rsid w:val="00A834BE"/>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B9"/>
    <w:rsid w:val="00A858F3"/>
    <w:rsid w:val="00A8599A"/>
    <w:rsid w:val="00A859D4"/>
    <w:rsid w:val="00A85C1F"/>
    <w:rsid w:val="00A85E9F"/>
    <w:rsid w:val="00A85ECB"/>
    <w:rsid w:val="00A86089"/>
    <w:rsid w:val="00A8629A"/>
    <w:rsid w:val="00A86407"/>
    <w:rsid w:val="00A86465"/>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2B"/>
    <w:rsid w:val="00A87DFA"/>
    <w:rsid w:val="00A87FD1"/>
    <w:rsid w:val="00A906A5"/>
    <w:rsid w:val="00A90988"/>
    <w:rsid w:val="00A90B07"/>
    <w:rsid w:val="00A90CD3"/>
    <w:rsid w:val="00A90E38"/>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029"/>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92E"/>
    <w:rsid w:val="00A97020"/>
    <w:rsid w:val="00A970DE"/>
    <w:rsid w:val="00A9720E"/>
    <w:rsid w:val="00A972B0"/>
    <w:rsid w:val="00A97332"/>
    <w:rsid w:val="00A97357"/>
    <w:rsid w:val="00A973D9"/>
    <w:rsid w:val="00A9756A"/>
    <w:rsid w:val="00A975B1"/>
    <w:rsid w:val="00A97635"/>
    <w:rsid w:val="00A976AA"/>
    <w:rsid w:val="00A978BA"/>
    <w:rsid w:val="00A97911"/>
    <w:rsid w:val="00A97A05"/>
    <w:rsid w:val="00A97D73"/>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37"/>
    <w:rsid w:val="00AA1D7F"/>
    <w:rsid w:val="00AA21CA"/>
    <w:rsid w:val="00AA256A"/>
    <w:rsid w:val="00AA29BA"/>
    <w:rsid w:val="00AA29E0"/>
    <w:rsid w:val="00AA2D4E"/>
    <w:rsid w:val="00AA2FAB"/>
    <w:rsid w:val="00AA316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569"/>
    <w:rsid w:val="00AA666B"/>
    <w:rsid w:val="00AA6894"/>
    <w:rsid w:val="00AA6A7B"/>
    <w:rsid w:val="00AA6ACD"/>
    <w:rsid w:val="00AA6AE9"/>
    <w:rsid w:val="00AA6CBB"/>
    <w:rsid w:val="00AA6ED3"/>
    <w:rsid w:val="00AA6FC1"/>
    <w:rsid w:val="00AA7115"/>
    <w:rsid w:val="00AA7370"/>
    <w:rsid w:val="00AA7425"/>
    <w:rsid w:val="00AA76AA"/>
    <w:rsid w:val="00AA77EE"/>
    <w:rsid w:val="00AA7921"/>
    <w:rsid w:val="00AA7947"/>
    <w:rsid w:val="00AA7BE2"/>
    <w:rsid w:val="00AA7C5B"/>
    <w:rsid w:val="00AA7DB1"/>
    <w:rsid w:val="00AB0094"/>
    <w:rsid w:val="00AB010F"/>
    <w:rsid w:val="00AB01E7"/>
    <w:rsid w:val="00AB024D"/>
    <w:rsid w:val="00AB0889"/>
    <w:rsid w:val="00AB0BE3"/>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6E3"/>
    <w:rsid w:val="00AC3811"/>
    <w:rsid w:val="00AC3999"/>
    <w:rsid w:val="00AC4458"/>
    <w:rsid w:val="00AC4499"/>
    <w:rsid w:val="00AC456E"/>
    <w:rsid w:val="00AC4682"/>
    <w:rsid w:val="00AC4892"/>
    <w:rsid w:val="00AC48D5"/>
    <w:rsid w:val="00AC4AB0"/>
    <w:rsid w:val="00AC4D83"/>
    <w:rsid w:val="00AC4D90"/>
    <w:rsid w:val="00AC50CD"/>
    <w:rsid w:val="00AC5588"/>
    <w:rsid w:val="00AC55BB"/>
    <w:rsid w:val="00AC569C"/>
    <w:rsid w:val="00AC587E"/>
    <w:rsid w:val="00AC5BB1"/>
    <w:rsid w:val="00AC5CB8"/>
    <w:rsid w:val="00AC5DD9"/>
    <w:rsid w:val="00AC6075"/>
    <w:rsid w:val="00AC644A"/>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692"/>
    <w:rsid w:val="00AD09A2"/>
    <w:rsid w:val="00AD0CA4"/>
    <w:rsid w:val="00AD0CC7"/>
    <w:rsid w:val="00AD0F4F"/>
    <w:rsid w:val="00AD1006"/>
    <w:rsid w:val="00AD1297"/>
    <w:rsid w:val="00AD14FE"/>
    <w:rsid w:val="00AD165E"/>
    <w:rsid w:val="00AD1AE7"/>
    <w:rsid w:val="00AD1BA1"/>
    <w:rsid w:val="00AD1CE1"/>
    <w:rsid w:val="00AD1D52"/>
    <w:rsid w:val="00AD1E2A"/>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9FB"/>
    <w:rsid w:val="00AD2F67"/>
    <w:rsid w:val="00AD2F99"/>
    <w:rsid w:val="00AD31E5"/>
    <w:rsid w:val="00AD3499"/>
    <w:rsid w:val="00AD358C"/>
    <w:rsid w:val="00AD36AF"/>
    <w:rsid w:val="00AD36BE"/>
    <w:rsid w:val="00AD37F6"/>
    <w:rsid w:val="00AD39E7"/>
    <w:rsid w:val="00AD3B67"/>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BD"/>
    <w:rsid w:val="00AE0436"/>
    <w:rsid w:val="00AE04F1"/>
    <w:rsid w:val="00AE083A"/>
    <w:rsid w:val="00AE08E0"/>
    <w:rsid w:val="00AE08EF"/>
    <w:rsid w:val="00AE0D82"/>
    <w:rsid w:val="00AE0FDE"/>
    <w:rsid w:val="00AE1149"/>
    <w:rsid w:val="00AE127D"/>
    <w:rsid w:val="00AE132E"/>
    <w:rsid w:val="00AE156E"/>
    <w:rsid w:val="00AE15FA"/>
    <w:rsid w:val="00AE1BD8"/>
    <w:rsid w:val="00AE1C19"/>
    <w:rsid w:val="00AE1E13"/>
    <w:rsid w:val="00AE20D6"/>
    <w:rsid w:val="00AE20EC"/>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DA0"/>
    <w:rsid w:val="00AE600F"/>
    <w:rsid w:val="00AE6047"/>
    <w:rsid w:val="00AE6132"/>
    <w:rsid w:val="00AE6159"/>
    <w:rsid w:val="00AE6828"/>
    <w:rsid w:val="00AE68EF"/>
    <w:rsid w:val="00AE6A90"/>
    <w:rsid w:val="00AE6B6A"/>
    <w:rsid w:val="00AE6EF9"/>
    <w:rsid w:val="00AE6F2D"/>
    <w:rsid w:val="00AE6F6F"/>
    <w:rsid w:val="00AE7229"/>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59F"/>
    <w:rsid w:val="00AF15C7"/>
    <w:rsid w:val="00AF187B"/>
    <w:rsid w:val="00AF19CD"/>
    <w:rsid w:val="00AF1A12"/>
    <w:rsid w:val="00AF1ED2"/>
    <w:rsid w:val="00AF2074"/>
    <w:rsid w:val="00AF23A4"/>
    <w:rsid w:val="00AF2554"/>
    <w:rsid w:val="00AF2587"/>
    <w:rsid w:val="00AF2592"/>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B7C"/>
    <w:rsid w:val="00AF6C67"/>
    <w:rsid w:val="00AF6CB2"/>
    <w:rsid w:val="00AF6D12"/>
    <w:rsid w:val="00AF6E1D"/>
    <w:rsid w:val="00AF6E8D"/>
    <w:rsid w:val="00AF6EBA"/>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A59"/>
    <w:rsid w:val="00B03E34"/>
    <w:rsid w:val="00B03F4B"/>
    <w:rsid w:val="00B03F7D"/>
    <w:rsid w:val="00B040AE"/>
    <w:rsid w:val="00B04129"/>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37"/>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6229"/>
    <w:rsid w:val="00B16268"/>
    <w:rsid w:val="00B1628D"/>
    <w:rsid w:val="00B16298"/>
    <w:rsid w:val="00B16343"/>
    <w:rsid w:val="00B16400"/>
    <w:rsid w:val="00B16942"/>
    <w:rsid w:val="00B16A6C"/>
    <w:rsid w:val="00B16CED"/>
    <w:rsid w:val="00B16F88"/>
    <w:rsid w:val="00B1719D"/>
    <w:rsid w:val="00B173C2"/>
    <w:rsid w:val="00B174FC"/>
    <w:rsid w:val="00B17610"/>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95A"/>
    <w:rsid w:val="00B22B88"/>
    <w:rsid w:val="00B22D1D"/>
    <w:rsid w:val="00B22F8F"/>
    <w:rsid w:val="00B2307F"/>
    <w:rsid w:val="00B23167"/>
    <w:rsid w:val="00B232B0"/>
    <w:rsid w:val="00B23400"/>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70B1"/>
    <w:rsid w:val="00B27142"/>
    <w:rsid w:val="00B2733B"/>
    <w:rsid w:val="00B27494"/>
    <w:rsid w:val="00B274EC"/>
    <w:rsid w:val="00B27602"/>
    <w:rsid w:val="00B27669"/>
    <w:rsid w:val="00B2770E"/>
    <w:rsid w:val="00B278FC"/>
    <w:rsid w:val="00B27B3A"/>
    <w:rsid w:val="00B27B93"/>
    <w:rsid w:val="00B300E3"/>
    <w:rsid w:val="00B303EA"/>
    <w:rsid w:val="00B305D3"/>
    <w:rsid w:val="00B306A4"/>
    <w:rsid w:val="00B30839"/>
    <w:rsid w:val="00B3097E"/>
    <w:rsid w:val="00B30AC0"/>
    <w:rsid w:val="00B30BCB"/>
    <w:rsid w:val="00B30E78"/>
    <w:rsid w:val="00B31043"/>
    <w:rsid w:val="00B313D4"/>
    <w:rsid w:val="00B314A2"/>
    <w:rsid w:val="00B31625"/>
    <w:rsid w:val="00B3188E"/>
    <w:rsid w:val="00B318BD"/>
    <w:rsid w:val="00B31B8B"/>
    <w:rsid w:val="00B31CE6"/>
    <w:rsid w:val="00B31FBA"/>
    <w:rsid w:val="00B32270"/>
    <w:rsid w:val="00B32373"/>
    <w:rsid w:val="00B326DA"/>
    <w:rsid w:val="00B32754"/>
    <w:rsid w:val="00B328BC"/>
    <w:rsid w:val="00B32AAD"/>
    <w:rsid w:val="00B32AF3"/>
    <w:rsid w:val="00B32B27"/>
    <w:rsid w:val="00B32BC4"/>
    <w:rsid w:val="00B32C4C"/>
    <w:rsid w:val="00B32D1F"/>
    <w:rsid w:val="00B32E67"/>
    <w:rsid w:val="00B33277"/>
    <w:rsid w:val="00B333B6"/>
    <w:rsid w:val="00B333C7"/>
    <w:rsid w:val="00B33555"/>
    <w:rsid w:val="00B3359A"/>
    <w:rsid w:val="00B33B7F"/>
    <w:rsid w:val="00B33D06"/>
    <w:rsid w:val="00B33DE5"/>
    <w:rsid w:val="00B34361"/>
    <w:rsid w:val="00B34435"/>
    <w:rsid w:val="00B34445"/>
    <w:rsid w:val="00B3449A"/>
    <w:rsid w:val="00B3458A"/>
    <w:rsid w:val="00B3468D"/>
    <w:rsid w:val="00B34E99"/>
    <w:rsid w:val="00B34ED5"/>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5BB"/>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F02"/>
    <w:rsid w:val="00B46F4A"/>
    <w:rsid w:val="00B47205"/>
    <w:rsid w:val="00B47218"/>
    <w:rsid w:val="00B4723C"/>
    <w:rsid w:val="00B472E6"/>
    <w:rsid w:val="00B47330"/>
    <w:rsid w:val="00B4733E"/>
    <w:rsid w:val="00B473AD"/>
    <w:rsid w:val="00B478D2"/>
    <w:rsid w:val="00B478D7"/>
    <w:rsid w:val="00B47CAD"/>
    <w:rsid w:val="00B47E2E"/>
    <w:rsid w:val="00B50366"/>
    <w:rsid w:val="00B503A4"/>
    <w:rsid w:val="00B50447"/>
    <w:rsid w:val="00B50873"/>
    <w:rsid w:val="00B509AD"/>
    <w:rsid w:val="00B50DDC"/>
    <w:rsid w:val="00B510DC"/>
    <w:rsid w:val="00B51185"/>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83"/>
    <w:rsid w:val="00B53895"/>
    <w:rsid w:val="00B53A9A"/>
    <w:rsid w:val="00B53BF2"/>
    <w:rsid w:val="00B53F7E"/>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463"/>
    <w:rsid w:val="00B565C3"/>
    <w:rsid w:val="00B56A16"/>
    <w:rsid w:val="00B5753E"/>
    <w:rsid w:val="00B5783F"/>
    <w:rsid w:val="00B5785E"/>
    <w:rsid w:val="00B57A50"/>
    <w:rsid w:val="00B57BA3"/>
    <w:rsid w:val="00B57FDF"/>
    <w:rsid w:val="00B60080"/>
    <w:rsid w:val="00B6034E"/>
    <w:rsid w:val="00B6067D"/>
    <w:rsid w:val="00B606FC"/>
    <w:rsid w:val="00B608D9"/>
    <w:rsid w:val="00B60B48"/>
    <w:rsid w:val="00B60CD0"/>
    <w:rsid w:val="00B612AD"/>
    <w:rsid w:val="00B613AE"/>
    <w:rsid w:val="00B6147C"/>
    <w:rsid w:val="00B615B9"/>
    <w:rsid w:val="00B615F8"/>
    <w:rsid w:val="00B61724"/>
    <w:rsid w:val="00B61760"/>
    <w:rsid w:val="00B61BA0"/>
    <w:rsid w:val="00B61C1D"/>
    <w:rsid w:val="00B620CE"/>
    <w:rsid w:val="00B62273"/>
    <w:rsid w:val="00B6227C"/>
    <w:rsid w:val="00B62361"/>
    <w:rsid w:val="00B62579"/>
    <w:rsid w:val="00B62B6F"/>
    <w:rsid w:val="00B62B80"/>
    <w:rsid w:val="00B62D29"/>
    <w:rsid w:val="00B62ED6"/>
    <w:rsid w:val="00B6311D"/>
    <w:rsid w:val="00B63290"/>
    <w:rsid w:val="00B633B1"/>
    <w:rsid w:val="00B635A9"/>
    <w:rsid w:val="00B6362C"/>
    <w:rsid w:val="00B637C0"/>
    <w:rsid w:val="00B63876"/>
    <w:rsid w:val="00B63962"/>
    <w:rsid w:val="00B63B20"/>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CD0"/>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A06"/>
    <w:rsid w:val="00B67C67"/>
    <w:rsid w:val="00B70062"/>
    <w:rsid w:val="00B70126"/>
    <w:rsid w:val="00B70239"/>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80A"/>
    <w:rsid w:val="00B7399E"/>
    <w:rsid w:val="00B739B4"/>
    <w:rsid w:val="00B73B6B"/>
    <w:rsid w:val="00B742D9"/>
    <w:rsid w:val="00B747D8"/>
    <w:rsid w:val="00B74993"/>
    <w:rsid w:val="00B749FB"/>
    <w:rsid w:val="00B74BD7"/>
    <w:rsid w:val="00B74C4B"/>
    <w:rsid w:val="00B74C58"/>
    <w:rsid w:val="00B74EDA"/>
    <w:rsid w:val="00B75096"/>
    <w:rsid w:val="00B75750"/>
    <w:rsid w:val="00B75A19"/>
    <w:rsid w:val="00B75B4B"/>
    <w:rsid w:val="00B75B52"/>
    <w:rsid w:val="00B75B8F"/>
    <w:rsid w:val="00B75B9F"/>
    <w:rsid w:val="00B75E22"/>
    <w:rsid w:val="00B75E6C"/>
    <w:rsid w:val="00B75F5A"/>
    <w:rsid w:val="00B75FEA"/>
    <w:rsid w:val="00B7637B"/>
    <w:rsid w:val="00B76503"/>
    <w:rsid w:val="00B76686"/>
    <w:rsid w:val="00B76C34"/>
    <w:rsid w:val="00B76DCE"/>
    <w:rsid w:val="00B76E3C"/>
    <w:rsid w:val="00B77245"/>
    <w:rsid w:val="00B773C5"/>
    <w:rsid w:val="00B773C9"/>
    <w:rsid w:val="00B7753E"/>
    <w:rsid w:val="00B77AC0"/>
    <w:rsid w:val="00B77B4F"/>
    <w:rsid w:val="00B77CC1"/>
    <w:rsid w:val="00B80253"/>
    <w:rsid w:val="00B80264"/>
    <w:rsid w:val="00B80380"/>
    <w:rsid w:val="00B80392"/>
    <w:rsid w:val="00B80677"/>
    <w:rsid w:val="00B808A9"/>
    <w:rsid w:val="00B80AF3"/>
    <w:rsid w:val="00B80CB0"/>
    <w:rsid w:val="00B80DB9"/>
    <w:rsid w:val="00B80E04"/>
    <w:rsid w:val="00B80EB5"/>
    <w:rsid w:val="00B80FE4"/>
    <w:rsid w:val="00B8109E"/>
    <w:rsid w:val="00B81303"/>
    <w:rsid w:val="00B81763"/>
    <w:rsid w:val="00B8185E"/>
    <w:rsid w:val="00B81952"/>
    <w:rsid w:val="00B8195B"/>
    <w:rsid w:val="00B81991"/>
    <w:rsid w:val="00B81EB9"/>
    <w:rsid w:val="00B8213F"/>
    <w:rsid w:val="00B821D3"/>
    <w:rsid w:val="00B821F6"/>
    <w:rsid w:val="00B82218"/>
    <w:rsid w:val="00B8238F"/>
    <w:rsid w:val="00B827D6"/>
    <w:rsid w:val="00B82813"/>
    <w:rsid w:val="00B82907"/>
    <w:rsid w:val="00B82DC6"/>
    <w:rsid w:val="00B82EE1"/>
    <w:rsid w:val="00B82FEB"/>
    <w:rsid w:val="00B83224"/>
    <w:rsid w:val="00B83374"/>
    <w:rsid w:val="00B83744"/>
    <w:rsid w:val="00B83AD9"/>
    <w:rsid w:val="00B840B4"/>
    <w:rsid w:val="00B84812"/>
    <w:rsid w:val="00B8487A"/>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655"/>
    <w:rsid w:val="00B9680C"/>
    <w:rsid w:val="00B96883"/>
    <w:rsid w:val="00B9688C"/>
    <w:rsid w:val="00B968AD"/>
    <w:rsid w:val="00B969DA"/>
    <w:rsid w:val="00B969DF"/>
    <w:rsid w:val="00B96AEC"/>
    <w:rsid w:val="00B96D1A"/>
    <w:rsid w:val="00B96DDE"/>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783"/>
    <w:rsid w:val="00BA1892"/>
    <w:rsid w:val="00BA18BE"/>
    <w:rsid w:val="00BA1B10"/>
    <w:rsid w:val="00BA1CB6"/>
    <w:rsid w:val="00BA1EA6"/>
    <w:rsid w:val="00BA1F83"/>
    <w:rsid w:val="00BA223D"/>
    <w:rsid w:val="00BA2535"/>
    <w:rsid w:val="00BA282D"/>
    <w:rsid w:val="00BA2843"/>
    <w:rsid w:val="00BA2960"/>
    <w:rsid w:val="00BA2B03"/>
    <w:rsid w:val="00BA2CDD"/>
    <w:rsid w:val="00BA2FE3"/>
    <w:rsid w:val="00BA31FE"/>
    <w:rsid w:val="00BA3438"/>
    <w:rsid w:val="00BA383C"/>
    <w:rsid w:val="00BA38A5"/>
    <w:rsid w:val="00BA38D8"/>
    <w:rsid w:val="00BA3AD3"/>
    <w:rsid w:val="00BA3BE6"/>
    <w:rsid w:val="00BA3D36"/>
    <w:rsid w:val="00BA3D61"/>
    <w:rsid w:val="00BA3E88"/>
    <w:rsid w:val="00BA3FF4"/>
    <w:rsid w:val="00BA4517"/>
    <w:rsid w:val="00BA4603"/>
    <w:rsid w:val="00BA46DB"/>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49"/>
    <w:rsid w:val="00BA6457"/>
    <w:rsid w:val="00BA646E"/>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10B1"/>
    <w:rsid w:val="00BB15CD"/>
    <w:rsid w:val="00BB1675"/>
    <w:rsid w:val="00BB17F9"/>
    <w:rsid w:val="00BB181B"/>
    <w:rsid w:val="00BB1881"/>
    <w:rsid w:val="00BB1BEB"/>
    <w:rsid w:val="00BB1EBA"/>
    <w:rsid w:val="00BB1ED7"/>
    <w:rsid w:val="00BB2182"/>
    <w:rsid w:val="00BB21D4"/>
    <w:rsid w:val="00BB24E0"/>
    <w:rsid w:val="00BB2620"/>
    <w:rsid w:val="00BB270C"/>
    <w:rsid w:val="00BB2740"/>
    <w:rsid w:val="00BB28B2"/>
    <w:rsid w:val="00BB2912"/>
    <w:rsid w:val="00BB29D7"/>
    <w:rsid w:val="00BB2AB6"/>
    <w:rsid w:val="00BB2BDE"/>
    <w:rsid w:val="00BB2D98"/>
    <w:rsid w:val="00BB2D99"/>
    <w:rsid w:val="00BB300F"/>
    <w:rsid w:val="00BB3250"/>
    <w:rsid w:val="00BB338A"/>
    <w:rsid w:val="00BB3405"/>
    <w:rsid w:val="00BB3C15"/>
    <w:rsid w:val="00BB3E9A"/>
    <w:rsid w:val="00BB4023"/>
    <w:rsid w:val="00BB4104"/>
    <w:rsid w:val="00BB4491"/>
    <w:rsid w:val="00BB46DB"/>
    <w:rsid w:val="00BB48A4"/>
    <w:rsid w:val="00BB48E4"/>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FD"/>
    <w:rsid w:val="00BB6D0E"/>
    <w:rsid w:val="00BB6D28"/>
    <w:rsid w:val="00BB6DF4"/>
    <w:rsid w:val="00BB6ED9"/>
    <w:rsid w:val="00BB7299"/>
    <w:rsid w:val="00BB7404"/>
    <w:rsid w:val="00BB779D"/>
    <w:rsid w:val="00BB793F"/>
    <w:rsid w:val="00BB79DB"/>
    <w:rsid w:val="00BB7AB7"/>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E38"/>
    <w:rsid w:val="00BC0EF4"/>
    <w:rsid w:val="00BC121C"/>
    <w:rsid w:val="00BC1296"/>
    <w:rsid w:val="00BC14C3"/>
    <w:rsid w:val="00BC1668"/>
    <w:rsid w:val="00BC190A"/>
    <w:rsid w:val="00BC1964"/>
    <w:rsid w:val="00BC1C90"/>
    <w:rsid w:val="00BC1CE2"/>
    <w:rsid w:val="00BC1F40"/>
    <w:rsid w:val="00BC1F98"/>
    <w:rsid w:val="00BC2048"/>
    <w:rsid w:val="00BC2223"/>
    <w:rsid w:val="00BC26CE"/>
    <w:rsid w:val="00BC2877"/>
    <w:rsid w:val="00BC2935"/>
    <w:rsid w:val="00BC29EA"/>
    <w:rsid w:val="00BC29EB"/>
    <w:rsid w:val="00BC2AE3"/>
    <w:rsid w:val="00BC2C2C"/>
    <w:rsid w:val="00BC2C80"/>
    <w:rsid w:val="00BC2D3F"/>
    <w:rsid w:val="00BC2EA4"/>
    <w:rsid w:val="00BC311D"/>
    <w:rsid w:val="00BC33F5"/>
    <w:rsid w:val="00BC35CE"/>
    <w:rsid w:val="00BC36E8"/>
    <w:rsid w:val="00BC371D"/>
    <w:rsid w:val="00BC39EA"/>
    <w:rsid w:val="00BC3D9E"/>
    <w:rsid w:val="00BC3EF4"/>
    <w:rsid w:val="00BC40F0"/>
    <w:rsid w:val="00BC47F2"/>
    <w:rsid w:val="00BC4B6B"/>
    <w:rsid w:val="00BC4BB8"/>
    <w:rsid w:val="00BC4E73"/>
    <w:rsid w:val="00BC5035"/>
    <w:rsid w:val="00BC57A7"/>
    <w:rsid w:val="00BC5887"/>
    <w:rsid w:val="00BC5C78"/>
    <w:rsid w:val="00BC5ED2"/>
    <w:rsid w:val="00BC5F48"/>
    <w:rsid w:val="00BC64CC"/>
    <w:rsid w:val="00BC64F4"/>
    <w:rsid w:val="00BC67FC"/>
    <w:rsid w:val="00BC6821"/>
    <w:rsid w:val="00BC6AFC"/>
    <w:rsid w:val="00BC6B52"/>
    <w:rsid w:val="00BC7067"/>
    <w:rsid w:val="00BC7135"/>
    <w:rsid w:val="00BC7225"/>
    <w:rsid w:val="00BC7380"/>
    <w:rsid w:val="00BC75DB"/>
    <w:rsid w:val="00BC7812"/>
    <w:rsid w:val="00BC7861"/>
    <w:rsid w:val="00BC7B0C"/>
    <w:rsid w:val="00BC7FD1"/>
    <w:rsid w:val="00BD009A"/>
    <w:rsid w:val="00BD00A5"/>
    <w:rsid w:val="00BD00B4"/>
    <w:rsid w:val="00BD0161"/>
    <w:rsid w:val="00BD019C"/>
    <w:rsid w:val="00BD01D4"/>
    <w:rsid w:val="00BD0526"/>
    <w:rsid w:val="00BD06BF"/>
    <w:rsid w:val="00BD07D2"/>
    <w:rsid w:val="00BD09BF"/>
    <w:rsid w:val="00BD0AA1"/>
    <w:rsid w:val="00BD0BF9"/>
    <w:rsid w:val="00BD0D24"/>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7B7"/>
    <w:rsid w:val="00BD2972"/>
    <w:rsid w:val="00BD2CD9"/>
    <w:rsid w:val="00BD2D65"/>
    <w:rsid w:val="00BD2D6F"/>
    <w:rsid w:val="00BD2E5F"/>
    <w:rsid w:val="00BD30BD"/>
    <w:rsid w:val="00BD31B7"/>
    <w:rsid w:val="00BD3406"/>
    <w:rsid w:val="00BD36B8"/>
    <w:rsid w:val="00BD38E7"/>
    <w:rsid w:val="00BD3BF8"/>
    <w:rsid w:val="00BD3C46"/>
    <w:rsid w:val="00BD3C63"/>
    <w:rsid w:val="00BD3E00"/>
    <w:rsid w:val="00BD3E2E"/>
    <w:rsid w:val="00BD3EB8"/>
    <w:rsid w:val="00BD4000"/>
    <w:rsid w:val="00BD4163"/>
    <w:rsid w:val="00BD44A6"/>
    <w:rsid w:val="00BD47AB"/>
    <w:rsid w:val="00BD4AEA"/>
    <w:rsid w:val="00BD4B72"/>
    <w:rsid w:val="00BD4B98"/>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633"/>
    <w:rsid w:val="00BE29A2"/>
    <w:rsid w:val="00BE2C6B"/>
    <w:rsid w:val="00BE2C76"/>
    <w:rsid w:val="00BE2DEF"/>
    <w:rsid w:val="00BE2E96"/>
    <w:rsid w:val="00BE2EAB"/>
    <w:rsid w:val="00BE3C9D"/>
    <w:rsid w:val="00BE3F00"/>
    <w:rsid w:val="00BE4083"/>
    <w:rsid w:val="00BE4224"/>
    <w:rsid w:val="00BE4369"/>
    <w:rsid w:val="00BE43F2"/>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AA5"/>
    <w:rsid w:val="00BE5ACA"/>
    <w:rsid w:val="00BE5BC3"/>
    <w:rsid w:val="00BE5E2D"/>
    <w:rsid w:val="00BE5E79"/>
    <w:rsid w:val="00BE648A"/>
    <w:rsid w:val="00BE6492"/>
    <w:rsid w:val="00BE6582"/>
    <w:rsid w:val="00BE67CD"/>
    <w:rsid w:val="00BE67FF"/>
    <w:rsid w:val="00BE6A8A"/>
    <w:rsid w:val="00BE6B83"/>
    <w:rsid w:val="00BE6C2A"/>
    <w:rsid w:val="00BE73B4"/>
    <w:rsid w:val="00BE7457"/>
    <w:rsid w:val="00BE76F8"/>
    <w:rsid w:val="00BE79FF"/>
    <w:rsid w:val="00BE7A8E"/>
    <w:rsid w:val="00BE7B74"/>
    <w:rsid w:val="00BF0011"/>
    <w:rsid w:val="00BF002A"/>
    <w:rsid w:val="00BF0422"/>
    <w:rsid w:val="00BF0516"/>
    <w:rsid w:val="00BF063C"/>
    <w:rsid w:val="00BF076B"/>
    <w:rsid w:val="00BF07DA"/>
    <w:rsid w:val="00BF0A3E"/>
    <w:rsid w:val="00BF0A69"/>
    <w:rsid w:val="00BF0A6F"/>
    <w:rsid w:val="00BF0CA3"/>
    <w:rsid w:val="00BF0D54"/>
    <w:rsid w:val="00BF1175"/>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5FDA"/>
    <w:rsid w:val="00BF6346"/>
    <w:rsid w:val="00BF64CD"/>
    <w:rsid w:val="00BF6600"/>
    <w:rsid w:val="00BF66C7"/>
    <w:rsid w:val="00BF68ED"/>
    <w:rsid w:val="00BF68F1"/>
    <w:rsid w:val="00BF6B84"/>
    <w:rsid w:val="00BF6C17"/>
    <w:rsid w:val="00BF6EDB"/>
    <w:rsid w:val="00BF7191"/>
    <w:rsid w:val="00BF71FB"/>
    <w:rsid w:val="00BF749C"/>
    <w:rsid w:val="00BF74F3"/>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F"/>
    <w:rsid w:val="00C01408"/>
    <w:rsid w:val="00C016D2"/>
    <w:rsid w:val="00C01B4B"/>
    <w:rsid w:val="00C01CD2"/>
    <w:rsid w:val="00C01ED0"/>
    <w:rsid w:val="00C021AE"/>
    <w:rsid w:val="00C024C8"/>
    <w:rsid w:val="00C026EC"/>
    <w:rsid w:val="00C028B9"/>
    <w:rsid w:val="00C0299D"/>
    <w:rsid w:val="00C02BA0"/>
    <w:rsid w:val="00C02CF2"/>
    <w:rsid w:val="00C02D1F"/>
    <w:rsid w:val="00C03033"/>
    <w:rsid w:val="00C030B9"/>
    <w:rsid w:val="00C03255"/>
    <w:rsid w:val="00C032CD"/>
    <w:rsid w:val="00C03733"/>
    <w:rsid w:val="00C03B9A"/>
    <w:rsid w:val="00C03C9C"/>
    <w:rsid w:val="00C040B3"/>
    <w:rsid w:val="00C04287"/>
    <w:rsid w:val="00C049CE"/>
    <w:rsid w:val="00C04D3C"/>
    <w:rsid w:val="00C04D9D"/>
    <w:rsid w:val="00C04F44"/>
    <w:rsid w:val="00C04F90"/>
    <w:rsid w:val="00C04FC3"/>
    <w:rsid w:val="00C0504C"/>
    <w:rsid w:val="00C05060"/>
    <w:rsid w:val="00C05095"/>
    <w:rsid w:val="00C05352"/>
    <w:rsid w:val="00C057F4"/>
    <w:rsid w:val="00C05896"/>
    <w:rsid w:val="00C058A6"/>
    <w:rsid w:val="00C05A69"/>
    <w:rsid w:val="00C05B2C"/>
    <w:rsid w:val="00C05B94"/>
    <w:rsid w:val="00C05BF4"/>
    <w:rsid w:val="00C05C93"/>
    <w:rsid w:val="00C05D49"/>
    <w:rsid w:val="00C06293"/>
    <w:rsid w:val="00C0656E"/>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7A2"/>
    <w:rsid w:val="00C138EE"/>
    <w:rsid w:val="00C13A31"/>
    <w:rsid w:val="00C13E1F"/>
    <w:rsid w:val="00C1401A"/>
    <w:rsid w:val="00C14135"/>
    <w:rsid w:val="00C141D1"/>
    <w:rsid w:val="00C142DE"/>
    <w:rsid w:val="00C14464"/>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3B"/>
    <w:rsid w:val="00C15F62"/>
    <w:rsid w:val="00C1600B"/>
    <w:rsid w:val="00C1617B"/>
    <w:rsid w:val="00C165DB"/>
    <w:rsid w:val="00C166EA"/>
    <w:rsid w:val="00C16781"/>
    <w:rsid w:val="00C16844"/>
    <w:rsid w:val="00C16A65"/>
    <w:rsid w:val="00C16D04"/>
    <w:rsid w:val="00C16DDF"/>
    <w:rsid w:val="00C16DED"/>
    <w:rsid w:val="00C1704E"/>
    <w:rsid w:val="00C17061"/>
    <w:rsid w:val="00C17127"/>
    <w:rsid w:val="00C1727E"/>
    <w:rsid w:val="00C1737A"/>
    <w:rsid w:val="00C173B9"/>
    <w:rsid w:val="00C175D6"/>
    <w:rsid w:val="00C1762E"/>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9BB"/>
    <w:rsid w:val="00C20AC1"/>
    <w:rsid w:val="00C20F2C"/>
    <w:rsid w:val="00C210CA"/>
    <w:rsid w:val="00C21155"/>
    <w:rsid w:val="00C211C2"/>
    <w:rsid w:val="00C2130B"/>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3043"/>
    <w:rsid w:val="00C23327"/>
    <w:rsid w:val="00C2335D"/>
    <w:rsid w:val="00C234A7"/>
    <w:rsid w:val="00C236F4"/>
    <w:rsid w:val="00C23939"/>
    <w:rsid w:val="00C239EA"/>
    <w:rsid w:val="00C23CD2"/>
    <w:rsid w:val="00C24021"/>
    <w:rsid w:val="00C242D4"/>
    <w:rsid w:val="00C2454A"/>
    <w:rsid w:val="00C24709"/>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3F8"/>
    <w:rsid w:val="00C30427"/>
    <w:rsid w:val="00C30651"/>
    <w:rsid w:val="00C30700"/>
    <w:rsid w:val="00C30760"/>
    <w:rsid w:val="00C30778"/>
    <w:rsid w:val="00C30BD6"/>
    <w:rsid w:val="00C30C7A"/>
    <w:rsid w:val="00C30EED"/>
    <w:rsid w:val="00C3100F"/>
    <w:rsid w:val="00C3136C"/>
    <w:rsid w:val="00C315D3"/>
    <w:rsid w:val="00C316F0"/>
    <w:rsid w:val="00C31805"/>
    <w:rsid w:val="00C31BCB"/>
    <w:rsid w:val="00C31BE7"/>
    <w:rsid w:val="00C31F44"/>
    <w:rsid w:val="00C320D7"/>
    <w:rsid w:val="00C32298"/>
    <w:rsid w:val="00C32338"/>
    <w:rsid w:val="00C323DD"/>
    <w:rsid w:val="00C32735"/>
    <w:rsid w:val="00C32894"/>
    <w:rsid w:val="00C32F08"/>
    <w:rsid w:val="00C32F85"/>
    <w:rsid w:val="00C32FA0"/>
    <w:rsid w:val="00C331CC"/>
    <w:rsid w:val="00C332D5"/>
    <w:rsid w:val="00C334BD"/>
    <w:rsid w:val="00C33767"/>
    <w:rsid w:val="00C33C17"/>
    <w:rsid w:val="00C33C2C"/>
    <w:rsid w:val="00C33C5A"/>
    <w:rsid w:val="00C33C64"/>
    <w:rsid w:val="00C33CDA"/>
    <w:rsid w:val="00C33CDC"/>
    <w:rsid w:val="00C33DDC"/>
    <w:rsid w:val="00C33F22"/>
    <w:rsid w:val="00C343FF"/>
    <w:rsid w:val="00C344F1"/>
    <w:rsid w:val="00C34657"/>
    <w:rsid w:val="00C347B8"/>
    <w:rsid w:val="00C347D7"/>
    <w:rsid w:val="00C34820"/>
    <w:rsid w:val="00C34882"/>
    <w:rsid w:val="00C34888"/>
    <w:rsid w:val="00C34C88"/>
    <w:rsid w:val="00C34E48"/>
    <w:rsid w:val="00C34E53"/>
    <w:rsid w:val="00C34E56"/>
    <w:rsid w:val="00C35190"/>
    <w:rsid w:val="00C35232"/>
    <w:rsid w:val="00C35348"/>
    <w:rsid w:val="00C355A2"/>
    <w:rsid w:val="00C355AC"/>
    <w:rsid w:val="00C35857"/>
    <w:rsid w:val="00C35ED9"/>
    <w:rsid w:val="00C36095"/>
    <w:rsid w:val="00C36A0A"/>
    <w:rsid w:val="00C36A83"/>
    <w:rsid w:val="00C36FB8"/>
    <w:rsid w:val="00C37142"/>
    <w:rsid w:val="00C371B0"/>
    <w:rsid w:val="00C372EF"/>
    <w:rsid w:val="00C373BF"/>
    <w:rsid w:val="00C37518"/>
    <w:rsid w:val="00C3783D"/>
    <w:rsid w:val="00C37866"/>
    <w:rsid w:val="00C378BD"/>
    <w:rsid w:val="00C37B15"/>
    <w:rsid w:val="00C37CB9"/>
    <w:rsid w:val="00C37CE1"/>
    <w:rsid w:val="00C37CF4"/>
    <w:rsid w:val="00C37E2E"/>
    <w:rsid w:val="00C37FAA"/>
    <w:rsid w:val="00C400E0"/>
    <w:rsid w:val="00C40542"/>
    <w:rsid w:val="00C40607"/>
    <w:rsid w:val="00C40658"/>
    <w:rsid w:val="00C40682"/>
    <w:rsid w:val="00C406DD"/>
    <w:rsid w:val="00C40822"/>
    <w:rsid w:val="00C40899"/>
    <w:rsid w:val="00C40BF1"/>
    <w:rsid w:val="00C40CE6"/>
    <w:rsid w:val="00C40DE6"/>
    <w:rsid w:val="00C40E4E"/>
    <w:rsid w:val="00C410E2"/>
    <w:rsid w:val="00C413D4"/>
    <w:rsid w:val="00C41453"/>
    <w:rsid w:val="00C4156B"/>
    <w:rsid w:val="00C415F2"/>
    <w:rsid w:val="00C41865"/>
    <w:rsid w:val="00C41999"/>
    <w:rsid w:val="00C41BF2"/>
    <w:rsid w:val="00C41C13"/>
    <w:rsid w:val="00C41E92"/>
    <w:rsid w:val="00C41F21"/>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597"/>
    <w:rsid w:val="00C437F6"/>
    <w:rsid w:val="00C43A72"/>
    <w:rsid w:val="00C43EA2"/>
    <w:rsid w:val="00C44358"/>
    <w:rsid w:val="00C44681"/>
    <w:rsid w:val="00C44698"/>
    <w:rsid w:val="00C448C1"/>
    <w:rsid w:val="00C44902"/>
    <w:rsid w:val="00C4494C"/>
    <w:rsid w:val="00C449A7"/>
    <w:rsid w:val="00C44A10"/>
    <w:rsid w:val="00C44A18"/>
    <w:rsid w:val="00C44A5F"/>
    <w:rsid w:val="00C44B26"/>
    <w:rsid w:val="00C44CB6"/>
    <w:rsid w:val="00C44D06"/>
    <w:rsid w:val="00C451A0"/>
    <w:rsid w:val="00C452BF"/>
    <w:rsid w:val="00C452EE"/>
    <w:rsid w:val="00C453C0"/>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40"/>
    <w:rsid w:val="00C504A9"/>
    <w:rsid w:val="00C50AF9"/>
    <w:rsid w:val="00C50D3E"/>
    <w:rsid w:val="00C50E5E"/>
    <w:rsid w:val="00C50FE9"/>
    <w:rsid w:val="00C5106C"/>
    <w:rsid w:val="00C5125F"/>
    <w:rsid w:val="00C512AC"/>
    <w:rsid w:val="00C512B6"/>
    <w:rsid w:val="00C51492"/>
    <w:rsid w:val="00C515E1"/>
    <w:rsid w:val="00C5186A"/>
    <w:rsid w:val="00C518AA"/>
    <w:rsid w:val="00C518BB"/>
    <w:rsid w:val="00C51935"/>
    <w:rsid w:val="00C51CC6"/>
    <w:rsid w:val="00C51CF6"/>
    <w:rsid w:val="00C51E8D"/>
    <w:rsid w:val="00C52202"/>
    <w:rsid w:val="00C52426"/>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C5C"/>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F5"/>
    <w:rsid w:val="00C56FAC"/>
    <w:rsid w:val="00C5705A"/>
    <w:rsid w:val="00C5720D"/>
    <w:rsid w:val="00C57224"/>
    <w:rsid w:val="00C57292"/>
    <w:rsid w:val="00C5735B"/>
    <w:rsid w:val="00C573ED"/>
    <w:rsid w:val="00C5743B"/>
    <w:rsid w:val="00C5758F"/>
    <w:rsid w:val="00C57613"/>
    <w:rsid w:val="00C5784E"/>
    <w:rsid w:val="00C57C47"/>
    <w:rsid w:val="00C57C7E"/>
    <w:rsid w:val="00C57D18"/>
    <w:rsid w:val="00C57E29"/>
    <w:rsid w:val="00C57E53"/>
    <w:rsid w:val="00C57F89"/>
    <w:rsid w:val="00C57FA0"/>
    <w:rsid w:val="00C60012"/>
    <w:rsid w:val="00C6025F"/>
    <w:rsid w:val="00C606ED"/>
    <w:rsid w:val="00C6074E"/>
    <w:rsid w:val="00C60B99"/>
    <w:rsid w:val="00C610EB"/>
    <w:rsid w:val="00C613A8"/>
    <w:rsid w:val="00C61521"/>
    <w:rsid w:val="00C61756"/>
    <w:rsid w:val="00C61E22"/>
    <w:rsid w:val="00C61EAD"/>
    <w:rsid w:val="00C61ECA"/>
    <w:rsid w:val="00C61F0A"/>
    <w:rsid w:val="00C61F4C"/>
    <w:rsid w:val="00C620BB"/>
    <w:rsid w:val="00C622FD"/>
    <w:rsid w:val="00C62489"/>
    <w:rsid w:val="00C624C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D3A"/>
    <w:rsid w:val="00C63F35"/>
    <w:rsid w:val="00C63FC4"/>
    <w:rsid w:val="00C64B49"/>
    <w:rsid w:val="00C64B69"/>
    <w:rsid w:val="00C64E3D"/>
    <w:rsid w:val="00C64EC9"/>
    <w:rsid w:val="00C64F84"/>
    <w:rsid w:val="00C6514C"/>
    <w:rsid w:val="00C651EC"/>
    <w:rsid w:val="00C654F3"/>
    <w:rsid w:val="00C655E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A"/>
    <w:rsid w:val="00C73976"/>
    <w:rsid w:val="00C739AB"/>
    <w:rsid w:val="00C73BE8"/>
    <w:rsid w:val="00C73DAC"/>
    <w:rsid w:val="00C73F5B"/>
    <w:rsid w:val="00C74185"/>
    <w:rsid w:val="00C746C7"/>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E57"/>
    <w:rsid w:val="00C84294"/>
    <w:rsid w:val="00C84323"/>
    <w:rsid w:val="00C8439D"/>
    <w:rsid w:val="00C847AA"/>
    <w:rsid w:val="00C847EA"/>
    <w:rsid w:val="00C84880"/>
    <w:rsid w:val="00C84AF6"/>
    <w:rsid w:val="00C84B5E"/>
    <w:rsid w:val="00C84E31"/>
    <w:rsid w:val="00C8508F"/>
    <w:rsid w:val="00C8511D"/>
    <w:rsid w:val="00C851E3"/>
    <w:rsid w:val="00C85392"/>
    <w:rsid w:val="00C8587A"/>
    <w:rsid w:val="00C85BA6"/>
    <w:rsid w:val="00C85C19"/>
    <w:rsid w:val="00C85CD2"/>
    <w:rsid w:val="00C85DBC"/>
    <w:rsid w:val="00C86064"/>
    <w:rsid w:val="00C86125"/>
    <w:rsid w:val="00C862B6"/>
    <w:rsid w:val="00C862D7"/>
    <w:rsid w:val="00C863A7"/>
    <w:rsid w:val="00C864BD"/>
    <w:rsid w:val="00C8656F"/>
    <w:rsid w:val="00C865EA"/>
    <w:rsid w:val="00C86803"/>
    <w:rsid w:val="00C868FC"/>
    <w:rsid w:val="00C86BCA"/>
    <w:rsid w:val="00C86CA1"/>
    <w:rsid w:val="00C8706E"/>
    <w:rsid w:val="00C87356"/>
    <w:rsid w:val="00C873DF"/>
    <w:rsid w:val="00C87585"/>
    <w:rsid w:val="00C875C2"/>
    <w:rsid w:val="00C87819"/>
    <w:rsid w:val="00C879E2"/>
    <w:rsid w:val="00C87D7A"/>
    <w:rsid w:val="00C87E68"/>
    <w:rsid w:val="00C87F69"/>
    <w:rsid w:val="00C90051"/>
    <w:rsid w:val="00C90146"/>
    <w:rsid w:val="00C901FF"/>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A7CD2"/>
    <w:rsid w:val="00CB012F"/>
    <w:rsid w:val="00CB0212"/>
    <w:rsid w:val="00CB0554"/>
    <w:rsid w:val="00CB0A3C"/>
    <w:rsid w:val="00CB0AA6"/>
    <w:rsid w:val="00CB0B23"/>
    <w:rsid w:val="00CB0D92"/>
    <w:rsid w:val="00CB0FD0"/>
    <w:rsid w:val="00CB11C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E73"/>
    <w:rsid w:val="00CB307C"/>
    <w:rsid w:val="00CB309A"/>
    <w:rsid w:val="00CB313D"/>
    <w:rsid w:val="00CB3146"/>
    <w:rsid w:val="00CB33E9"/>
    <w:rsid w:val="00CB342E"/>
    <w:rsid w:val="00CB3564"/>
    <w:rsid w:val="00CB3775"/>
    <w:rsid w:val="00CB38E7"/>
    <w:rsid w:val="00CB38F4"/>
    <w:rsid w:val="00CB3E3E"/>
    <w:rsid w:val="00CB407D"/>
    <w:rsid w:val="00CB40BE"/>
    <w:rsid w:val="00CB4500"/>
    <w:rsid w:val="00CB45F4"/>
    <w:rsid w:val="00CB460F"/>
    <w:rsid w:val="00CB4690"/>
    <w:rsid w:val="00CB477F"/>
    <w:rsid w:val="00CB4796"/>
    <w:rsid w:val="00CB49F6"/>
    <w:rsid w:val="00CB4B6F"/>
    <w:rsid w:val="00CB4CDA"/>
    <w:rsid w:val="00CB4EF6"/>
    <w:rsid w:val="00CB4F32"/>
    <w:rsid w:val="00CB5376"/>
    <w:rsid w:val="00CB54A0"/>
    <w:rsid w:val="00CB5590"/>
    <w:rsid w:val="00CB5631"/>
    <w:rsid w:val="00CB5C13"/>
    <w:rsid w:val="00CB5E4B"/>
    <w:rsid w:val="00CB5FD2"/>
    <w:rsid w:val="00CB5FE5"/>
    <w:rsid w:val="00CB60BF"/>
    <w:rsid w:val="00CB6381"/>
    <w:rsid w:val="00CB64A4"/>
    <w:rsid w:val="00CB65D1"/>
    <w:rsid w:val="00CB68B0"/>
    <w:rsid w:val="00CB6A68"/>
    <w:rsid w:val="00CB6B20"/>
    <w:rsid w:val="00CB6C5E"/>
    <w:rsid w:val="00CB6C7B"/>
    <w:rsid w:val="00CB6D12"/>
    <w:rsid w:val="00CB6DAD"/>
    <w:rsid w:val="00CB71A3"/>
    <w:rsid w:val="00CB7325"/>
    <w:rsid w:val="00CB756D"/>
    <w:rsid w:val="00CB7574"/>
    <w:rsid w:val="00CB773F"/>
    <w:rsid w:val="00CB7979"/>
    <w:rsid w:val="00CB79B3"/>
    <w:rsid w:val="00CB7BE5"/>
    <w:rsid w:val="00CB7C27"/>
    <w:rsid w:val="00CB7D64"/>
    <w:rsid w:val="00CB7D9F"/>
    <w:rsid w:val="00CB7DDB"/>
    <w:rsid w:val="00CC0216"/>
    <w:rsid w:val="00CC02ED"/>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63"/>
    <w:rsid w:val="00CC4C2E"/>
    <w:rsid w:val="00CC4C42"/>
    <w:rsid w:val="00CC4F88"/>
    <w:rsid w:val="00CC51C9"/>
    <w:rsid w:val="00CC521D"/>
    <w:rsid w:val="00CC5254"/>
    <w:rsid w:val="00CC5459"/>
    <w:rsid w:val="00CC548E"/>
    <w:rsid w:val="00CC56E2"/>
    <w:rsid w:val="00CC5940"/>
    <w:rsid w:val="00CC5AB9"/>
    <w:rsid w:val="00CC5B01"/>
    <w:rsid w:val="00CC6039"/>
    <w:rsid w:val="00CC63D8"/>
    <w:rsid w:val="00CC6779"/>
    <w:rsid w:val="00CC6814"/>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85"/>
    <w:rsid w:val="00CD41A3"/>
    <w:rsid w:val="00CD41FB"/>
    <w:rsid w:val="00CD435E"/>
    <w:rsid w:val="00CD4606"/>
    <w:rsid w:val="00CD4749"/>
    <w:rsid w:val="00CD48B3"/>
    <w:rsid w:val="00CD4A6B"/>
    <w:rsid w:val="00CD4A70"/>
    <w:rsid w:val="00CD4A7A"/>
    <w:rsid w:val="00CD4D25"/>
    <w:rsid w:val="00CD4EB9"/>
    <w:rsid w:val="00CD546E"/>
    <w:rsid w:val="00CD5994"/>
    <w:rsid w:val="00CD5B0D"/>
    <w:rsid w:val="00CD5C8A"/>
    <w:rsid w:val="00CD5CBC"/>
    <w:rsid w:val="00CD5E2E"/>
    <w:rsid w:val="00CD60C1"/>
    <w:rsid w:val="00CD61FB"/>
    <w:rsid w:val="00CD64C0"/>
    <w:rsid w:val="00CD64DB"/>
    <w:rsid w:val="00CD671B"/>
    <w:rsid w:val="00CD6831"/>
    <w:rsid w:val="00CD6BEB"/>
    <w:rsid w:val="00CD6C14"/>
    <w:rsid w:val="00CD6E14"/>
    <w:rsid w:val="00CD713E"/>
    <w:rsid w:val="00CD7601"/>
    <w:rsid w:val="00CD78D1"/>
    <w:rsid w:val="00CD792A"/>
    <w:rsid w:val="00CD7C65"/>
    <w:rsid w:val="00CE0060"/>
    <w:rsid w:val="00CE010C"/>
    <w:rsid w:val="00CE0846"/>
    <w:rsid w:val="00CE0AD9"/>
    <w:rsid w:val="00CE0D3C"/>
    <w:rsid w:val="00CE0E07"/>
    <w:rsid w:val="00CE0E17"/>
    <w:rsid w:val="00CE0E78"/>
    <w:rsid w:val="00CE0F8C"/>
    <w:rsid w:val="00CE0FEF"/>
    <w:rsid w:val="00CE1201"/>
    <w:rsid w:val="00CE1390"/>
    <w:rsid w:val="00CE1411"/>
    <w:rsid w:val="00CE16AF"/>
    <w:rsid w:val="00CE17B3"/>
    <w:rsid w:val="00CE1A5D"/>
    <w:rsid w:val="00CE1A9C"/>
    <w:rsid w:val="00CE1C9C"/>
    <w:rsid w:val="00CE1D77"/>
    <w:rsid w:val="00CE1E5D"/>
    <w:rsid w:val="00CE1F65"/>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9C5"/>
    <w:rsid w:val="00CE39D4"/>
    <w:rsid w:val="00CE3BD2"/>
    <w:rsid w:val="00CE3CE7"/>
    <w:rsid w:val="00CE3D8B"/>
    <w:rsid w:val="00CE3DCF"/>
    <w:rsid w:val="00CE3E48"/>
    <w:rsid w:val="00CE3FB8"/>
    <w:rsid w:val="00CE3FD4"/>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B78"/>
    <w:rsid w:val="00CE7BB2"/>
    <w:rsid w:val="00CE7C94"/>
    <w:rsid w:val="00CE7D05"/>
    <w:rsid w:val="00CE7D9A"/>
    <w:rsid w:val="00CE7F9C"/>
    <w:rsid w:val="00CF0415"/>
    <w:rsid w:val="00CF06B7"/>
    <w:rsid w:val="00CF0891"/>
    <w:rsid w:val="00CF09BD"/>
    <w:rsid w:val="00CF0A9C"/>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D78"/>
    <w:rsid w:val="00CF2E8C"/>
    <w:rsid w:val="00CF3118"/>
    <w:rsid w:val="00CF3340"/>
    <w:rsid w:val="00CF3515"/>
    <w:rsid w:val="00CF3553"/>
    <w:rsid w:val="00CF3688"/>
    <w:rsid w:val="00CF3B35"/>
    <w:rsid w:val="00CF3D99"/>
    <w:rsid w:val="00CF3E8D"/>
    <w:rsid w:val="00CF3E9D"/>
    <w:rsid w:val="00CF4186"/>
    <w:rsid w:val="00CF43C8"/>
    <w:rsid w:val="00CF43F6"/>
    <w:rsid w:val="00CF45E1"/>
    <w:rsid w:val="00CF460A"/>
    <w:rsid w:val="00CF46D4"/>
    <w:rsid w:val="00CF4909"/>
    <w:rsid w:val="00CF4E0A"/>
    <w:rsid w:val="00CF52C6"/>
    <w:rsid w:val="00CF5391"/>
    <w:rsid w:val="00CF53D9"/>
    <w:rsid w:val="00CF543A"/>
    <w:rsid w:val="00CF574F"/>
    <w:rsid w:val="00CF5828"/>
    <w:rsid w:val="00CF5B44"/>
    <w:rsid w:val="00CF5F62"/>
    <w:rsid w:val="00CF66FA"/>
    <w:rsid w:val="00CF6712"/>
    <w:rsid w:val="00CF671C"/>
    <w:rsid w:val="00CF6852"/>
    <w:rsid w:val="00CF6DC3"/>
    <w:rsid w:val="00CF6EAF"/>
    <w:rsid w:val="00CF6F43"/>
    <w:rsid w:val="00CF6F9A"/>
    <w:rsid w:val="00CF7195"/>
    <w:rsid w:val="00CF72CE"/>
    <w:rsid w:val="00CF73FE"/>
    <w:rsid w:val="00CF766E"/>
    <w:rsid w:val="00CF77FB"/>
    <w:rsid w:val="00CF78F8"/>
    <w:rsid w:val="00CF7FD2"/>
    <w:rsid w:val="00D003B8"/>
    <w:rsid w:val="00D007F1"/>
    <w:rsid w:val="00D0083E"/>
    <w:rsid w:val="00D009B0"/>
    <w:rsid w:val="00D00A24"/>
    <w:rsid w:val="00D00EB0"/>
    <w:rsid w:val="00D01019"/>
    <w:rsid w:val="00D01206"/>
    <w:rsid w:val="00D012C8"/>
    <w:rsid w:val="00D01881"/>
    <w:rsid w:val="00D01B95"/>
    <w:rsid w:val="00D01C12"/>
    <w:rsid w:val="00D01CDF"/>
    <w:rsid w:val="00D01D33"/>
    <w:rsid w:val="00D01D6E"/>
    <w:rsid w:val="00D02039"/>
    <w:rsid w:val="00D021AD"/>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A28"/>
    <w:rsid w:val="00D05AB0"/>
    <w:rsid w:val="00D05ADC"/>
    <w:rsid w:val="00D05D2F"/>
    <w:rsid w:val="00D05FC9"/>
    <w:rsid w:val="00D06249"/>
    <w:rsid w:val="00D065C0"/>
    <w:rsid w:val="00D065DE"/>
    <w:rsid w:val="00D0665C"/>
    <w:rsid w:val="00D06C11"/>
    <w:rsid w:val="00D06C73"/>
    <w:rsid w:val="00D06CAD"/>
    <w:rsid w:val="00D0703A"/>
    <w:rsid w:val="00D0737B"/>
    <w:rsid w:val="00D07488"/>
    <w:rsid w:val="00D0756B"/>
    <w:rsid w:val="00D076A0"/>
    <w:rsid w:val="00D077CD"/>
    <w:rsid w:val="00D0788D"/>
    <w:rsid w:val="00D07CF7"/>
    <w:rsid w:val="00D07E42"/>
    <w:rsid w:val="00D07F5D"/>
    <w:rsid w:val="00D100CC"/>
    <w:rsid w:val="00D1018C"/>
    <w:rsid w:val="00D1063D"/>
    <w:rsid w:val="00D1078E"/>
    <w:rsid w:val="00D10DAB"/>
    <w:rsid w:val="00D10DE0"/>
    <w:rsid w:val="00D10DFC"/>
    <w:rsid w:val="00D10E26"/>
    <w:rsid w:val="00D10F73"/>
    <w:rsid w:val="00D10FC5"/>
    <w:rsid w:val="00D1108B"/>
    <w:rsid w:val="00D1116A"/>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D5F"/>
    <w:rsid w:val="00D13F8D"/>
    <w:rsid w:val="00D14048"/>
    <w:rsid w:val="00D14172"/>
    <w:rsid w:val="00D141B9"/>
    <w:rsid w:val="00D14466"/>
    <w:rsid w:val="00D1448B"/>
    <w:rsid w:val="00D145C8"/>
    <w:rsid w:val="00D146A3"/>
    <w:rsid w:val="00D14ADB"/>
    <w:rsid w:val="00D14BD1"/>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7000"/>
    <w:rsid w:val="00D17257"/>
    <w:rsid w:val="00D17324"/>
    <w:rsid w:val="00D17425"/>
    <w:rsid w:val="00D177A8"/>
    <w:rsid w:val="00D177BA"/>
    <w:rsid w:val="00D177E7"/>
    <w:rsid w:val="00D17898"/>
    <w:rsid w:val="00D1791A"/>
    <w:rsid w:val="00D17ADA"/>
    <w:rsid w:val="00D17B4E"/>
    <w:rsid w:val="00D17E41"/>
    <w:rsid w:val="00D202F5"/>
    <w:rsid w:val="00D2032A"/>
    <w:rsid w:val="00D20334"/>
    <w:rsid w:val="00D2052E"/>
    <w:rsid w:val="00D20791"/>
    <w:rsid w:val="00D208ED"/>
    <w:rsid w:val="00D20A0C"/>
    <w:rsid w:val="00D20CFD"/>
    <w:rsid w:val="00D211A7"/>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608B"/>
    <w:rsid w:val="00D26434"/>
    <w:rsid w:val="00D26480"/>
    <w:rsid w:val="00D26788"/>
    <w:rsid w:val="00D26874"/>
    <w:rsid w:val="00D269D2"/>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CAE"/>
    <w:rsid w:val="00D30E2B"/>
    <w:rsid w:val="00D3101F"/>
    <w:rsid w:val="00D31037"/>
    <w:rsid w:val="00D312A4"/>
    <w:rsid w:val="00D31758"/>
    <w:rsid w:val="00D31909"/>
    <w:rsid w:val="00D3192F"/>
    <w:rsid w:val="00D31B07"/>
    <w:rsid w:val="00D31BF3"/>
    <w:rsid w:val="00D31C7C"/>
    <w:rsid w:val="00D31FC4"/>
    <w:rsid w:val="00D32135"/>
    <w:rsid w:val="00D321BE"/>
    <w:rsid w:val="00D32248"/>
    <w:rsid w:val="00D3225D"/>
    <w:rsid w:val="00D3240A"/>
    <w:rsid w:val="00D3255B"/>
    <w:rsid w:val="00D326A7"/>
    <w:rsid w:val="00D329DB"/>
    <w:rsid w:val="00D32E2B"/>
    <w:rsid w:val="00D331E1"/>
    <w:rsid w:val="00D331FB"/>
    <w:rsid w:val="00D3326B"/>
    <w:rsid w:val="00D333A1"/>
    <w:rsid w:val="00D336A6"/>
    <w:rsid w:val="00D336B7"/>
    <w:rsid w:val="00D33A71"/>
    <w:rsid w:val="00D33B80"/>
    <w:rsid w:val="00D33E7B"/>
    <w:rsid w:val="00D34005"/>
    <w:rsid w:val="00D341EA"/>
    <w:rsid w:val="00D34377"/>
    <w:rsid w:val="00D3470D"/>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525"/>
    <w:rsid w:val="00D3666C"/>
    <w:rsid w:val="00D368F3"/>
    <w:rsid w:val="00D36993"/>
    <w:rsid w:val="00D36ABE"/>
    <w:rsid w:val="00D36EA1"/>
    <w:rsid w:val="00D36EB3"/>
    <w:rsid w:val="00D36F8B"/>
    <w:rsid w:val="00D37146"/>
    <w:rsid w:val="00D3743A"/>
    <w:rsid w:val="00D37584"/>
    <w:rsid w:val="00D37C96"/>
    <w:rsid w:val="00D37D2E"/>
    <w:rsid w:val="00D40293"/>
    <w:rsid w:val="00D40294"/>
    <w:rsid w:val="00D4066B"/>
    <w:rsid w:val="00D406C9"/>
    <w:rsid w:val="00D4090D"/>
    <w:rsid w:val="00D40925"/>
    <w:rsid w:val="00D40A25"/>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CDB"/>
    <w:rsid w:val="00D42DEB"/>
    <w:rsid w:val="00D42E5B"/>
    <w:rsid w:val="00D43029"/>
    <w:rsid w:val="00D43100"/>
    <w:rsid w:val="00D4342E"/>
    <w:rsid w:val="00D4347E"/>
    <w:rsid w:val="00D4367D"/>
    <w:rsid w:val="00D437F2"/>
    <w:rsid w:val="00D438B2"/>
    <w:rsid w:val="00D43D44"/>
    <w:rsid w:val="00D43E36"/>
    <w:rsid w:val="00D43EC4"/>
    <w:rsid w:val="00D44091"/>
    <w:rsid w:val="00D44289"/>
    <w:rsid w:val="00D442FC"/>
    <w:rsid w:val="00D447A3"/>
    <w:rsid w:val="00D447BA"/>
    <w:rsid w:val="00D449EE"/>
    <w:rsid w:val="00D44B5A"/>
    <w:rsid w:val="00D44DF7"/>
    <w:rsid w:val="00D44EE4"/>
    <w:rsid w:val="00D45428"/>
    <w:rsid w:val="00D454D8"/>
    <w:rsid w:val="00D45619"/>
    <w:rsid w:val="00D45C6D"/>
    <w:rsid w:val="00D4607E"/>
    <w:rsid w:val="00D46094"/>
    <w:rsid w:val="00D4649A"/>
    <w:rsid w:val="00D466FD"/>
    <w:rsid w:val="00D468C5"/>
    <w:rsid w:val="00D46BC8"/>
    <w:rsid w:val="00D4711E"/>
    <w:rsid w:val="00D474B0"/>
    <w:rsid w:val="00D477B8"/>
    <w:rsid w:val="00D47BC7"/>
    <w:rsid w:val="00D47C87"/>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9B"/>
    <w:rsid w:val="00D55F53"/>
    <w:rsid w:val="00D56000"/>
    <w:rsid w:val="00D56169"/>
    <w:rsid w:val="00D561F2"/>
    <w:rsid w:val="00D562CB"/>
    <w:rsid w:val="00D564B9"/>
    <w:rsid w:val="00D5650C"/>
    <w:rsid w:val="00D56725"/>
    <w:rsid w:val="00D569C1"/>
    <w:rsid w:val="00D570DC"/>
    <w:rsid w:val="00D5727C"/>
    <w:rsid w:val="00D57627"/>
    <w:rsid w:val="00D577CE"/>
    <w:rsid w:val="00D57A05"/>
    <w:rsid w:val="00D57D2E"/>
    <w:rsid w:val="00D57E9E"/>
    <w:rsid w:val="00D57F7B"/>
    <w:rsid w:val="00D602D7"/>
    <w:rsid w:val="00D603E9"/>
    <w:rsid w:val="00D6042A"/>
    <w:rsid w:val="00D61029"/>
    <w:rsid w:val="00D61649"/>
    <w:rsid w:val="00D6189D"/>
    <w:rsid w:val="00D61954"/>
    <w:rsid w:val="00D61BCA"/>
    <w:rsid w:val="00D61C08"/>
    <w:rsid w:val="00D61CD9"/>
    <w:rsid w:val="00D62263"/>
    <w:rsid w:val="00D6240E"/>
    <w:rsid w:val="00D6243D"/>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32"/>
    <w:rsid w:val="00D6404F"/>
    <w:rsid w:val="00D640B8"/>
    <w:rsid w:val="00D6412F"/>
    <w:rsid w:val="00D641EA"/>
    <w:rsid w:val="00D6422A"/>
    <w:rsid w:val="00D64A0A"/>
    <w:rsid w:val="00D64A18"/>
    <w:rsid w:val="00D64A4A"/>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F1"/>
    <w:rsid w:val="00D700B7"/>
    <w:rsid w:val="00D7021B"/>
    <w:rsid w:val="00D7048D"/>
    <w:rsid w:val="00D704F7"/>
    <w:rsid w:val="00D708A3"/>
    <w:rsid w:val="00D70AEF"/>
    <w:rsid w:val="00D70CD6"/>
    <w:rsid w:val="00D70DCE"/>
    <w:rsid w:val="00D711BA"/>
    <w:rsid w:val="00D71296"/>
    <w:rsid w:val="00D7140E"/>
    <w:rsid w:val="00D7148C"/>
    <w:rsid w:val="00D716B6"/>
    <w:rsid w:val="00D7194B"/>
    <w:rsid w:val="00D71B37"/>
    <w:rsid w:val="00D71BD4"/>
    <w:rsid w:val="00D71C51"/>
    <w:rsid w:val="00D71D35"/>
    <w:rsid w:val="00D71E45"/>
    <w:rsid w:val="00D71F9D"/>
    <w:rsid w:val="00D72106"/>
    <w:rsid w:val="00D724F7"/>
    <w:rsid w:val="00D72574"/>
    <w:rsid w:val="00D725B7"/>
    <w:rsid w:val="00D7267F"/>
    <w:rsid w:val="00D729A0"/>
    <w:rsid w:val="00D72AFA"/>
    <w:rsid w:val="00D73551"/>
    <w:rsid w:val="00D738DE"/>
    <w:rsid w:val="00D73CB2"/>
    <w:rsid w:val="00D73E5E"/>
    <w:rsid w:val="00D73E5F"/>
    <w:rsid w:val="00D73F7A"/>
    <w:rsid w:val="00D74039"/>
    <w:rsid w:val="00D744CB"/>
    <w:rsid w:val="00D74648"/>
    <w:rsid w:val="00D74930"/>
    <w:rsid w:val="00D7496A"/>
    <w:rsid w:val="00D749F6"/>
    <w:rsid w:val="00D74AA9"/>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9F6"/>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A6"/>
    <w:rsid w:val="00D81DDF"/>
    <w:rsid w:val="00D81E68"/>
    <w:rsid w:val="00D81E9D"/>
    <w:rsid w:val="00D82187"/>
    <w:rsid w:val="00D822CD"/>
    <w:rsid w:val="00D82354"/>
    <w:rsid w:val="00D825F9"/>
    <w:rsid w:val="00D82619"/>
    <w:rsid w:val="00D82812"/>
    <w:rsid w:val="00D8296F"/>
    <w:rsid w:val="00D82AB5"/>
    <w:rsid w:val="00D82CF5"/>
    <w:rsid w:val="00D830AC"/>
    <w:rsid w:val="00D8326C"/>
    <w:rsid w:val="00D832B8"/>
    <w:rsid w:val="00D8340E"/>
    <w:rsid w:val="00D83569"/>
    <w:rsid w:val="00D83689"/>
    <w:rsid w:val="00D838EF"/>
    <w:rsid w:val="00D839DD"/>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D59"/>
    <w:rsid w:val="00D86ED8"/>
    <w:rsid w:val="00D86FAC"/>
    <w:rsid w:val="00D87074"/>
    <w:rsid w:val="00D87248"/>
    <w:rsid w:val="00D872CE"/>
    <w:rsid w:val="00D87477"/>
    <w:rsid w:val="00D874B0"/>
    <w:rsid w:val="00D87957"/>
    <w:rsid w:val="00D87972"/>
    <w:rsid w:val="00D87B0C"/>
    <w:rsid w:val="00D87B72"/>
    <w:rsid w:val="00D87D1A"/>
    <w:rsid w:val="00D87E75"/>
    <w:rsid w:val="00D87E8F"/>
    <w:rsid w:val="00D87EC5"/>
    <w:rsid w:val="00D901F9"/>
    <w:rsid w:val="00D90261"/>
    <w:rsid w:val="00D9028E"/>
    <w:rsid w:val="00D904F1"/>
    <w:rsid w:val="00D908CD"/>
    <w:rsid w:val="00D90959"/>
    <w:rsid w:val="00D90ADE"/>
    <w:rsid w:val="00D90BBE"/>
    <w:rsid w:val="00D91499"/>
    <w:rsid w:val="00D91710"/>
    <w:rsid w:val="00D91B0E"/>
    <w:rsid w:val="00D91F60"/>
    <w:rsid w:val="00D92406"/>
    <w:rsid w:val="00D9248F"/>
    <w:rsid w:val="00D924C6"/>
    <w:rsid w:val="00D926F3"/>
    <w:rsid w:val="00D92985"/>
    <w:rsid w:val="00D92A4C"/>
    <w:rsid w:val="00D92A62"/>
    <w:rsid w:val="00D92BA6"/>
    <w:rsid w:val="00D92D77"/>
    <w:rsid w:val="00D930E3"/>
    <w:rsid w:val="00D93126"/>
    <w:rsid w:val="00D931CF"/>
    <w:rsid w:val="00D934B5"/>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55F"/>
    <w:rsid w:val="00DA15B6"/>
    <w:rsid w:val="00DA1BDE"/>
    <w:rsid w:val="00DA1C53"/>
    <w:rsid w:val="00DA1D73"/>
    <w:rsid w:val="00DA1DD7"/>
    <w:rsid w:val="00DA1F03"/>
    <w:rsid w:val="00DA2312"/>
    <w:rsid w:val="00DA231E"/>
    <w:rsid w:val="00DA2478"/>
    <w:rsid w:val="00DA2589"/>
    <w:rsid w:val="00DA2915"/>
    <w:rsid w:val="00DA2981"/>
    <w:rsid w:val="00DA2B44"/>
    <w:rsid w:val="00DA2CD6"/>
    <w:rsid w:val="00DA2D8D"/>
    <w:rsid w:val="00DA2DCB"/>
    <w:rsid w:val="00DA2ED8"/>
    <w:rsid w:val="00DA2FA3"/>
    <w:rsid w:val="00DA3005"/>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2B"/>
    <w:rsid w:val="00DA53C9"/>
    <w:rsid w:val="00DA5486"/>
    <w:rsid w:val="00DA59B6"/>
    <w:rsid w:val="00DA5A96"/>
    <w:rsid w:val="00DA5C8E"/>
    <w:rsid w:val="00DA66AC"/>
    <w:rsid w:val="00DA6CB0"/>
    <w:rsid w:val="00DA6E31"/>
    <w:rsid w:val="00DA71D1"/>
    <w:rsid w:val="00DA72BA"/>
    <w:rsid w:val="00DA752E"/>
    <w:rsid w:val="00DA7765"/>
    <w:rsid w:val="00DA77D7"/>
    <w:rsid w:val="00DA7815"/>
    <w:rsid w:val="00DA7820"/>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68"/>
    <w:rsid w:val="00DB1CB7"/>
    <w:rsid w:val="00DB1DD3"/>
    <w:rsid w:val="00DB1DDE"/>
    <w:rsid w:val="00DB2084"/>
    <w:rsid w:val="00DB2127"/>
    <w:rsid w:val="00DB21A2"/>
    <w:rsid w:val="00DB21AD"/>
    <w:rsid w:val="00DB2486"/>
    <w:rsid w:val="00DB27E8"/>
    <w:rsid w:val="00DB292C"/>
    <w:rsid w:val="00DB2BC0"/>
    <w:rsid w:val="00DB2C73"/>
    <w:rsid w:val="00DB2CC8"/>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D68"/>
    <w:rsid w:val="00DC1EC8"/>
    <w:rsid w:val="00DC24B5"/>
    <w:rsid w:val="00DC257D"/>
    <w:rsid w:val="00DC268A"/>
    <w:rsid w:val="00DC2722"/>
    <w:rsid w:val="00DC2781"/>
    <w:rsid w:val="00DC287A"/>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D0"/>
    <w:rsid w:val="00DC4AD7"/>
    <w:rsid w:val="00DC4CEE"/>
    <w:rsid w:val="00DC4D02"/>
    <w:rsid w:val="00DC4D03"/>
    <w:rsid w:val="00DC4ED2"/>
    <w:rsid w:val="00DC4FFF"/>
    <w:rsid w:val="00DC5007"/>
    <w:rsid w:val="00DC5021"/>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89A"/>
    <w:rsid w:val="00DC7924"/>
    <w:rsid w:val="00DC7D48"/>
    <w:rsid w:val="00DC7D75"/>
    <w:rsid w:val="00DC7D76"/>
    <w:rsid w:val="00DC7DF6"/>
    <w:rsid w:val="00DD000D"/>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43"/>
    <w:rsid w:val="00DD1F5E"/>
    <w:rsid w:val="00DD225C"/>
    <w:rsid w:val="00DD2401"/>
    <w:rsid w:val="00DD2BE6"/>
    <w:rsid w:val="00DD2E2B"/>
    <w:rsid w:val="00DD2EE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DA7"/>
    <w:rsid w:val="00DD4F87"/>
    <w:rsid w:val="00DD5043"/>
    <w:rsid w:val="00DD5470"/>
    <w:rsid w:val="00DD551F"/>
    <w:rsid w:val="00DD5643"/>
    <w:rsid w:val="00DD56F2"/>
    <w:rsid w:val="00DD57B7"/>
    <w:rsid w:val="00DD5925"/>
    <w:rsid w:val="00DD5AE9"/>
    <w:rsid w:val="00DD5FCE"/>
    <w:rsid w:val="00DD6025"/>
    <w:rsid w:val="00DD616C"/>
    <w:rsid w:val="00DD629F"/>
    <w:rsid w:val="00DD6403"/>
    <w:rsid w:val="00DD6AD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D05"/>
    <w:rsid w:val="00DE2F71"/>
    <w:rsid w:val="00DE2FB7"/>
    <w:rsid w:val="00DE33AB"/>
    <w:rsid w:val="00DE34C7"/>
    <w:rsid w:val="00DE3888"/>
    <w:rsid w:val="00DE3DD8"/>
    <w:rsid w:val="00DE3F87"/>
    <w:rsid w:val="00DE4393"/>
    <w:rsid w:val="00DE4747"/>
    <w:rsid w:val="00DE4751"/>
    <w:rsid w:val="00DE4AA2"/>
    <w:rsid w:val="00DE4AF1"/>
    <w:rsid w:val="00DE4E04"/>
    <w:rsid w:val="00DE555A"/>
    <w:rsid w:val="00DE57C6"/>
    <w:rsid w:val="00DE58CA"/>
    <w:rsid w:val="00DE58CF"/>
    <w:rsid w:val="00DE5E6E"/>
    <w:rsid w:val="00DE5EF3"/>
    <w:rsid w:val="00DE60E2"/>
    <w:rsid w:val="00DE6263"/>
    <w:rsid w:val="00DE6496"/>
    <w:rsid w:val="00DE64F3"/>
    <w:rsid w:val="00DE6658"/>
    <w:rsid w:val="00DE668F"/>
    <w:rsid w:val="00DE677B"/>
    <w:rsid w:val="00DE68D2"/>
    <w:rsid w:val="00DE6B55"/>
    <w:rsid w:val="00DE6DD4"/>
    <w:rsid w:val="00DE6E77"/>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E5"/>
    <w:rsid w:val="00DF14D8"/>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E7"/>
    <w:rsid w:val="00DF3B9C"/>
    <w:rsid w:val="00DF3C05"/>
    <w:rsid w:val="00DF3C26"/>
    <w:rsid w:val="00DF3D3B"/>
    <w:rsid w:val="00DF3DCC"/>
    <w:rsid w:val="00DF3F1C"/>
    <w:rsid w:val="00DF40D1"/>
    <w:rsid w:val="00DF423D"/>
    <w:rsid w:val="00DF48EA"/>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06"/>
    <w:rsid w:val="00DF6E1A"/>
    <w:rsid w:val="00DF6FFF"/>
    <w:rsid w:val="00DF7292"/>
    <w:rsid w:val="00DF74FF"/>
    <w:rsid w:val="00DF75F5"/>
    <w:rsid w:val="00DF780B"/>
    <w:rsid w:val="00DF796C"/>
    <w:rsid w:val="00DF7ADE"/>
    <w:rsid w:val="00DF7C09"/>
    <w:rsid w:val="00DF7D90"/>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D"/>
    <w:rsid w:val="00E10E58"/>
    <w:rsid w:val="00E10F58"/>
    <w:rsid w:val="00E1103B"/>
    <w:rsid w:val="00E111A5"/>
    <w:rsid w:val="00E111D8"/>
    <w:rsid w:val="00E11233"/>
    <w:rsid w:val="00E113D1"/>
    <w:rsid w:val="00E114B9"/>
    <w:rsid w:val="00E117C5"/>
    <w:rsid w:val="00E11997"/>
    <w:rsid w:val="00E119C6"/>
    <w:rsid w:val="00E11BCC"/>
    <w:rsid w:val="00E11C8A"/>
    <w:rsid w:val="00E11D35"/>
    <w:rsid w:val="00E11E58"/>
    <w:rsid w:val="00E12163"/>
    <w:rsid w:val="00E12614"/>
    <w:rsid w:val="00E12698"/>
    <w:rsid w:val="00E1278B"/>
    <w:rsid w:val="00E12857"/>
    <w:rsid w:val="00E12C25"/>
    <w:rsid w:val="00E12D38"/>
    <w:rsid w:val="00E12E62"/>
    <w:rsid w:val="00E12F31"/>
    <w:rsid w:val="00E13095"/>
    <w:rsid w:val="00E130ED"/>
    <w:rsid w:val="00E132FB"/>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34"/>
    <w:rsid w:val="00E160A1"/>
    <w:rsid w:val="00E16184"/>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A43"/>
    <w:rsid w:val="00E17AF3"/>
    <w:rsid w:val="00E17C71"/>
    <w:rsid w:val="00E20217"/>
    <w:rsid w:val="00E2071F"/>
    <w:rsid w:val="00E20781"/>
    <w:rsid w:val="00E20978"/>
    <w:rsid w:val="00E20A98"/>
    <w:rsid w:val="00E20AD1"/>
    <w:rsid w:val="00E20ADA"/>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EC6"/>
    <w:rsid w:val="00E251D7"/>
    <w:rsid w:val="00E25500"/>
    <w:rsid w:val="00E2554B"/>
    <w:rsid w:val="00E255E3"/>
    <w:rsid w:val="00E25637"/>
    <w:rsid w:val="00E25825"/>
    <w:rsid w:val="00E25A06"/>
    <w:rsid w:val="00E25A34"/>
    <w:rsid w:val="00E25B5B"/>
    <w:rsid w:val="00E25C0E"/>
    <w:rsid w:val="00E25D92"/>
    <w:rsid w:val="00E26039"/>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511"/>
    <w:rsid w:val="00E30B9B"/>
    <w:rsid w:val="00E30C36"/>
    <w:rsid w:val="00E30F3C"/>
    <w:rsid w:val="00E31373"/>
    <w:rsid w:val="00E313C6"/>
    <w:rsid w:val="00E3153A"/>
    <w:rsid w:val="00E3153B"/>
    <w:rsid w:val="00E3165D"/>
    <w:rsid w:val="00E31A16"/>
    <w:rsid w:val="00E31AA6"/>
    <w:rsid w:val="00E31AEE"/>
    <w:rsid w:val="00E31B6F"/>
    <w:rsid w:val="00E31CB5"/>
    <w:rsid w:val="00E31E3F"/>
    <w:rsid w:val="00E31EB7"/>
    <w:rsid w:val="00E31EE7"/>
    <w:rsid w:val="00E32160"/>
    <w:rsid w:val="00E32396"/>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848"/>
    <w:rsid w:val="00E35A35"/>
    <w:rsid w:val="00E35D22"/>
    <w:rsid w:val="00E35DBC"/>
    <w:rsid w:val="00E35E59"/>
    <w:rsid w:val="00E36315"/>
    <w:rsid w:val="00E36361"/>
    <w:rsid w:val="00E3656E"/>
    <w:rsid w:val="00E3657E"/>
    <w:rsid w:val="00E3688D"/>
    <w:rsid w:val="00E36942"/>
    <w:rsid w:val="00E36971"/>
    <w:rsid w:val="00E369C1"/>
    <w:rsid w:val="00E36A14"/>
    <w:rsid w:val="00E36B4D"/>
    <w:rsid w:val="00E36C55"/>
    <w:rsid w:val="00E36D32"/>
    <w:rsid w:val="00E372B0"/>
    <w:rsid w:val="00E37587"/>
    <w:rsid w:val="00E375F3"/>
    <w:rsid w:val="00E3765D"/>
    <w:rsid w:val="00E37665"/>
    <w:rsid w:val="00E37CD5"/>
    <w:rsid w:val="00E37DA9"/>
    <w:rsid w:val="00E37DB2"/>
    <w:rsid w:val="00E37DB8"/>
    <w:rsid w:val="00E4001B"/>
    <w:rsid w:val="00E401ED"/>
    <w:rsid w:val="00E4020F"/>
    <w:rsid w:val="00E4022A"/>
    <w:rsid w:val="00E40396"/>
    <w:rsid w:val="00E4056A"/>
    <w:rsid w:val="00E4076B"/>
    <w:rsid w:val="00E407FC"/>
    <w:rsid w:val="00E40A9C"/>
    <w:rsid w:val="00E40B7D"/>
    <w:rsid w:val="00E40E9A"/>
    <w:rsid w:val="00E41322"/>
    <w:rsid w:val="00E41327"/>
    <w:rsid w:val="00E414AA"/>
    <w:rsid w:val="00E414E1"/>
    <w:rsid w:val="00E4168A"/>
    <w:rsid w:val="00E4172F"/>
    <w:rsid w:val="00E417D1"/>
    <w:rsid w:val="00E417E0"/>
    <w:rsid w:val="00E418D5"/>
    <w:rsid w:val="00E419F7"/>
    <w:rsid w:val="00E41A0E"/>
    <w:rsid w:val="00E41B19"/>
    <w:rsid w:val="00E41DEF"/>
    <w:rsid w:val="00E420AE"/>
    <w:rsid w:val="00E422E4"/>
    <w:rsid w:val="00E4246B"/>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1CB"/>
    <w:rsid w:val="00E45491"/>
    <w:rsid w:val="00E45765"/>
    <w:rsid w:val="00E4577B"/>
    <w:rsid w:val="00E45870"/>
    <w:rsid w:val="00E45CF3"/>
    <w:rsid w:val="00E45E69"/>
    <w:rsid w:val="00E45FE7"/>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F7"/>
    <w:rsid w:val="00E478B7"/>
    <w:rsid w:val="00E47993"/>
    <w:rsid w:val="00E47B0D"/>
    <w:rsid w:val="00E47CC8"/>
    <w:rsid w:val="00E50066"/>
    <w:rsid w:val="00E5019B"/>
    <w:rsid w:val="00E50232"/>
    <w:rsid w:val="00E50257"/>
    <w:rsid w:val="00E50259"/>
    <w:rsid w:val="00E5026A"/>
    <w:rsid w:val="00E50743"/>
    <w:rsid w:val="00E50917"/>
    <w:rsid w:val="00E50C39"/>
    <w:rsid w:val="00E50C52"/>
    <w:rsid w:val="00E50C6D"/>
    <w:rsid w:val="00E50F29"/>
    <w:rsid w:val="00E50FA6"/>
    <w:rsid w:val="00E5105D"/>
    <w:rsid w:val="00E51132"/>
    <w:rsid w:val="00E51352"/>
    <w:rsid w:val="00E5142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C1"/>
    <w:rsid w:val="00E56A8D"/>
    <w:rsid w:val="00E56A95"/>
    <w:rsid w:val="00E56C6A"/>
    <w:rsid w:val="00E56FFE"/>
    <w:rsid w:val="00E5705A"/>
    <w:rsid w:val="00E57157"/>
    <w:rsid w:val="00E574C4"/>
    <w:rsid w:val="00E576F4"/>
    <w:rsid w:val="00E576FA"/>
    <w:rsid w:val="00E57701"/>
    <w:rsid w:val="00E577CE"/>
    <w:rsid w:val="00E577E0"/>
    <w:rsid w:val="00E57904"/>
    <w:rsid w:val="00E579F4"/>
    <w:rsid w:val="00E57B72"/>
    <w:rsid w:val="00E57E78"/>
    <w:rsid w:val="00E6000B"/>
    <w:rsid w:val="00E60189"/>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C6"/>
    <w:rsid w:val="00E63B11"/>
    <w:rsid w:val="00E63CFA"/>
    <w:rsid w:val="00E63E80"/>
    <w:rsid w:val="00E63F17"/>
    <w:rsid w:val="00E6404A"/>
    <w:rsid w:val="00E6474F"/>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994"/>
    <w:rsid w:val="00E67E2D"/>
    <w:rsid w:val="00E67E47"/>
    <w:rsid w:val="00E67F0C"/>
    <w:rsid w:val="00E7000A"/>
    <w:rsid w:val="00E700A2"/>
    <w:rsid w:val="00E70433"/>
    <w:rsid w:val="00E7044C"/>
    <w:rsid w:val="00E704F6"/>
    <w:rsid w:val="00E705D3"/>
    <w:rsid w:val="00E7067D"/>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9B"/>
    <w:rsid w:val="00E72FE1"/>
    <w:rsid w:val="00E73053"/>
    <w:rsid w:val="00E73116"/>
    <w:rsid w:val="00E731E4"/>
    <w:rsid w:val="00E7389F"/>
    <w:rsid w:val="00E73A1A"/>
    <w:rsid w:val="00E73AB2"/>
    <w:rsid w:val="00E7407A"/>
    <w:rsid w:val="00E74131"/>
    <w:rsid w:val="00E743F6"/>
    <w:rsid w:val="00E74409"/>
    <w:rsid w:val="00E746EE"/>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164"/>
    <w:rsid w:val="00E82218"/>
    <w:rsid w:val="00E82455"/>
    <w:rsid w:val="00E8269D"/>
    <w:rsid w:val="00E826AE"/>
    <w:rsid w:val="00E826DA"/>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CE8"/>
    <w:rsid w:val="00E84D12"/>
    <w:rsid w:val="00E84FE1"/>
    <w:rsid w:val="00E853EA"/>
    <w:rsid w:val="00E85678"/>
    <w:rsid w:val="00E856FD"/>
    <w:rsid w:val="00E85A09"/>
    <w:rsid w:val="00E85E8F"/>
    <w:rsid w:val="00E861AC"/>
    <w:rsid w:val="00E8664B"/>
    <w:rsid w:val="00E86681"/>
    <w:rsid w:val="00E86935"/>
    <w:rsid w:val="00E86EC2"/>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C46"/>
    <w:rsid w:val="00E91278"/>
    <w:rsid w:val="00E9181A"/>
    <w:rsid w:val="00E91840"/>
    <w:rsid w:val="00E918A5"/>
    <w:rsid w:val="00E918E4"/>
    <w:rsid w:val="00E918E6"/>
    <w:rsid w:val="00E91920"/>
    <w:rsid w:val="00E9192F"/>
    <w:rsid w:val="00E91A5F"/>
    <w:rsid w:val="00E91C73"/>
    <w:rsid w:val="00E91D6A"/>
    <w:rsid w:val="00E91F2D"/>
    <w:rsid w:val="00E920EF"/>
    <w:rsid w:val="00E9220A"/>
    <w:rsid w:val="00E922A3"/>
    <w:rsid w:val="00E922AF"/>
    <w:rsid w:val="00E92375"/>
    <w:rsid w:val="00E92ACE"/>
    <w:rsid w:val="00E92C44"/>
    <w:rsid w:val="00E92D27"/>
    <w:rsid w:val="00E92DF6"/>
    <w:rsid w:val="00E92F6C"/>
    <w:rsid w:val="00E92FFB"/>
    <w:rsid w:val="00E930D6"/>
    <w:rsid w:val="00E931AF"/>
    <w:rsid w:val="00E932A1"/>
    <w:rsid w:val="00E93393"/>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A57"/>
    <w:rsid w:val="00E94B67"/>
    <w:rsid w:val="00E94B9D"/>
    <w:rsid w:val="00E94BAF"/>
    <w:rsid w:val="00E94CF3"/>
    <w:rsid w:val="00E94D30"/>
    <w:rsid w:val="00E94E16"/>
    <w:rsid w:val="00E94E6A"/>
    <w:rsid w:val="00E94F7B"/>
    <w:rsid w:val="00E9501E"/>
    <w:rsid w:val="00E950DF"/>
    <w:rsid w:val="00E95347"/>
    <w:rsid w:val="00E953BD"/>
    <w:rsid w:val="00E95648"/>
    <w:rsid w:val="00E956C0"/>
    <w:rsid w:val="00E956D4"/>
    <w:rsid w:val="00E95738"/>
    <w:rsid w:val="00E958FE"/>
    <w:rsid w:val="00E95B71"/>
    <w:rsid w:val="00E95C62"/>
    <w:rsid w:val="00E95C6E"/>
    <w:rsid w:val="00E95FDE"/>
    <w:rsid w:val="00E96011"/>
    <w:rsid w:val="00E96225"/>
    <w:rsid w:val="00E96602"/>
    <w:rsid w:val="00E96679"/>
    <w:rsid w:val="00E9677D"/>
    <w:rsid w:val="00E96C94"/>
    <w:rsid w:val="00E96E51"/>
    <w:rsid w:val="00E96F69"/>
    <w:rsid w:val="00E9708B"/>
    <w:rsid w:val="00E9710D"/>
    <w:rsid w:val="00E9726E"/>
    <w:rsid w:val="00E97317"/>
    <w:rsid w:val="00E97C26"/>
    <w:rsid w:val="00E97FD3"/>
    <w:rsid w:val="00E97FED"/>
    <w:rsid w:val="00EA034B"/>
    <w:rsid w:val="00EA03CB"/>
    <w:rsid w:val="00EA0768"/>
    <w:rsid w:val="00EA0A17"/>
    <w:rsid w:val="00EA0CA8"/>
    <w:rsid w:val="00EA0DC8"/>
    <w:rsid w:val="00EA0F9E"/>
    <w:rsid w:val="00EA10C3"/>
    <w:rsid w:val="00EA1547"/>
    <w:rsid w:val="00EA15A1"/>
    <w:rsid w:val="00EA1BC0"/>
    <w:rsid w:val="00EA217D"/>
    <w:rsid w:val="00EA2256"/>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4B"/>
    <w:rsid w:val="00EA41ED"/>
    <w:rsid w:val="00EA429F"/>
    <w:rsid w:val="00EA4502"/>
    <w:rsid w:val="00EA459B"/>
    <w:rsid w:val="00EA4611"/>
    <w:rsid w:val="00EA46E2"/>
    <w:rsid w:val="00EA4877"/>
    <w:rsid w:val="00EA48E2"/>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6EDF"/>
    <w:rsid w:val="00EA71DC"/>
    <w:rsid w:val="00EA737D"/>
    <w:rsid w:val="00EA76A9"/>
    <w:rsid w:val="00EA7ACE"/>
    <w:rsid w:val="00EA7D60"/>
    <w:rsid w:val="00EA7F9B"/>
    <w:rsid w:val="00EB003E"/>
    <w:rsid w:val="00EB00C3"/>
    <w:rsid w:val="00EB0141"/>
    <w:rsid w:val="00EB03C9"/>
    <w:rsid w:val="00EB03E2"/>
    <w:rsid w:val="00EB047C"/>
    <w:rsid w:val="00EB0577"/>
    <w:rsid w:val="00EB0878"/>
    <w:rsid w:val="00EB088A"/>
    <w:rsid w:val="00EB096E"/>
    <w:rsid w:val="00EB0C76"/>
    <w:rsid w:val="00EB0C9C"/>
    <w:rsid w:val="00EB0EA2"/>
    <w:rsid w:val="00EB1035"/>
    <w:rsid w:val="00EB12F9"/>
    <w:rsid w:val="00EB13A2"/>
    <w:rsid w:val="00EB14B7"/>
    <w:rsid w:val="00EB16DE"/>
    <w:rsid w:val="00EB1799"/>
    <w:rsid w:val="00EB1C71"/>
    <w:rsid w:val="00EB1E7C"/>
    <w:rsid w:val="00EB2131"/>
    <w:rsid w:val="00EB2392"/>
    <w:rsid w:val="00EB254D"/>
    <w:rsid w:val="00EB2E78"/>
    <w:rsid w:val="00EB2EDA"/>
    <w:rsid w:val="00EB30F4"/>
    <w:rsid w:val="00EB312B"/>
    <w:rsid w:val="00EB314A"/>
    <w:rsid w:val="00EB31F8"/>
    <w:rsid w:val="00EB3371"/>
    <w:rsid w:val="00EB339D"/>
    <w:rsid w:val="00EB3411"/>
    <w:rsid w:val="00EB34CF"/>
    <w:rsid w:val="00EB3626"/>
    <w:rsid w:val="00EB37CE"/>
    <w:rsid w:val="00EB38C1"/>
    <w:rsid w:val="00EB3937"/>
    <w:rsid w:val="00EB398F"/>
    <w:rsid w:val="00EB3C34"/>
    <w:rsid w:val="00EB3E8E"/>
    <w:rsid w:val="00EB3F98"/>
    <w:rsid w:val="00EB40A6"/>
    <w:rsid w:val="00EB414F"/>
    <w:rsid w:val="00EB419F"/>
    <w:rsid w:val="00EB4290"/>
    <w:rsid w:val="00EB4418"/>
    <w:rsid w:val="00EB45F4"/>
    <w:rsid w:val="00EB47E0"/>
    <w:rsid w:val="00EB487A"/>
    <w:rsid w:val="00EB4AEA"/>
    <w:rsid w:val="00EB4DBD"/>
    <w:rsid w:val="00EB4F96"/>
    <w:rsid w:val="00EB5314"/>
    <w:rsid w:val="00EB5399"/>
    <w:rsid w:val="00EB54F3"/>
    <w:rsid w:val="00EB5651"/>
    <w:rsid w:val="00EB5B5D"/>
    <w:rsid w:val="00EB5E77"/>
    <w:rsid w:val="00EB618D"/>
    <w:rsid w:val="00EB622C"/>
    <w:rsid w:val="00EB62EB"/>
    <w:rsid w:val="00EB63A8"/>
    <w:rsid w:val="00EB660B"/>
    <w:rsid w:val="00EB68AB"/>
    <w:rsid w:val="00EB6A88"/>
    <w:rsid w:val="00EB6BCC"/>
    <w:rsid w:val="00EB6CEF"/>
    <w:rsid w:val="00EB6DF5"/>
    <w:rsid w:val="00EB705C"/>
    <w:rsid w:val="00EB738A"/>
    <w:rsid w:val="00EB74A8"/>
    <w:rsid w:val="00EB74CA"/>
    <w:rsid w:val="00EB75CA"/>
    <w:rsid w:val="00EB761D"/>
    <w:rsid w:val="00EB784F"/>
    <w:rsid w:val="00EB7B32"/>
    <w:rsid w:val="00EB7D04"/>
    <w:rsid w:val="00EB7D1F"/>
    <w:rsid w:val="00EB7F0C"/>
    <w:rsid w:val="00EC0136"/>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AAE"/>
    <w:rsid w:val="00EC1EFB"/>
    <w:rsid w:val="00EC1FF1"/>
    <w:rsid w:val="00EC204B"/>
    <w:rsid w:val="00EC2524"/>
    <w:rsid w:val="00EC26B4"/>
    <w:rsid w:val="00EC272D"/>
    <w:rsid w:val="00EC2899"/>
    <w:rsid w:val="00EC2929"/>
    <w:rsid w:val="00EC29BA"/>
    <w:rsid w:val="00EC29DF"/>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B26"/>
    <w:rsid w:val="00EC4C7A"/>
    <w:rsid w:val="00EC4CE6"/>
    <w:rsid w:val="00EC4DF9"/>
    <w:rsid w:val="00EC4F9E"/>
    <w:rsid w:val="00EC4FAB"/>
    <w:rsid w:val="00EC5004"/>
    <w:rsid w:val="00EC552F"/>
    <w:rsid w:val="00EC5595"/>
    <w:rsid w:val="00EC5743"/>
    <w:rsid w:val="00EC5B49"/>
    <w:rsid w:val="00EC5B57"/>
    <w:rsid w:val="00EC5D12"/>
    <w:rsid w:val="00EC5F13"/>
    <w:rsid w:val="00EC5FBD"/>
    <w:rsid w:val="00EC61A0"/>
    <w:rsid w:val="00EC63AA"/>
    <w:rsid w:val="00EC6575"/>
    <w:rsid w:val="00EC66B7"/>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A64"/>
    <w:rsid w:val="00ED3DDF"/>
    <w:rsid w:val="00ED3E8F"/>
    <w:rsid w:val="00ED4004"/>
    <w:rsid w:val="00ED403D"/>
    <w:rsid w:val="00ED4066"/>
    <w:rsid w:val="00ED408C"/>
    <w:rsid w:val="00ED40E7"/>
    <w:rsid w:val="00ED419A"/>
    <w:rsid w:val="00ED43DA"/>
    <w:rsid w:val="00ED4656"/>
    <w:rsid w:val="00ED4686"/>
    <w:rsid w:val="00ED469E"/>
    <w:rsid w:val="00ED47FA"/>
    <w:rsid w:val="00ED4A9C"/>
    <w:rsid w:val="00ED4BA7"/>
    <w:rsid w:val="00ED4DB8"/>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32D7"/>
    <w:rsid w:val="00EE331F"/>
    <w:rsid w:val="00EE33C6"/>
    <w:rsid w:val="00EE33D7"/>
    <w:rsid w:val="00EE34E0"/>
    <w:rsid w:val="00EE369D"/>
    <w:rsid w:val="00EE3799"/>
    <w:rsid w:val="00EE3833"/>
    <w:rsid w:val="00EE3BC3"/>
    <w:rsid w:val="00EE3C14"/>
    <w:rsid w:val="00EE3D61"/>
    <w:rsid w:val="00EE3E3C"/>
    <w:rsid w:val="00EE3E57"/>
    <w:rsid w:val="00EE40B3"/>
    <w:rsid w:val="00EE4153"/>
    <w:rsid w:val="00EE41E5"/>
    <w:rsid w:val="00EE4405"/>
    <w:rsid w:val="00EE4497"/>
    <w:rsid w:val="00EE4897"/>
    <w:rsid w:val="00EE4A5A"/>
    <w:rsid w:val="00EE508C"/>
    <w:rsid w:val="00EE5296"/>
    <w:rsid w:val="00EE5377"/>
    <w:rsid w:val="00EE551D"/>
    <w:rsid w:val="00EE556E"/>
    <w:rsid w:val="00EE57FE"/>
    <w:rsid w:val="00EE5B34"/>
    <w:rsid w:val="00EE5CAE"/>
    <w:rsid w:val="00EE5D11"/>
    <w:rsid w:val="00EE6059"/>
    <w:rsid w:val="00EE607F"/>
    <w:rsid w:val="00EE631E"/>
    <w:rsid w:val="00EE65EB"/>
    <w:rsid w:val="00EE6635"/>
    <w:rsid w:val="00EE667A"/>
    <w:rsid w:val="00EE66B1"/>
    <w:rsid w:val="00EE68E5"/>
    <w:rsid w:val="00EE6B85"/>
    <w:rsid w:val="00EE6B9F"/>
    <w:rsid w:val="00EE6BBA"/>
    <w:rsid w:val="00EE6E85"/>
    <w:rsid w:val="00EE6FDC"/>
    <w:rsid w:val="00EE70A8"/>
    <w:rsid w:val="00EE7178"/>
    <w:rsid w:val="00EE7189"/>
    <w:rsid w:val="00EE7656"/>
    <w:rsid w:val="00EE79C8"/>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C9"/>
    <w:rsid w:val="00EF1A61"/>
    <w:rsid w:val="00EF1B74"/>
    <w:rsid w:val="00EF1B78"/>
    <w:rsid w:val="00EF1C19"/>
    <w:rsid w:val="00EF1DFB"/>
    <w:rsid w:val="00EF1FEF"/>
    <w:rsid w:val="00EF28E8"/>
    <w:rsid w:val="00EF294A"/>
    <w:rsid w:val="00EF2ACB"/>
    <w:rsid w:val="00EF2B57"/>
    <w:rsid w:val="00EF2D38"/>
    <w:rsid w:val="00EF3095"/>
    <w:rsid w:val="00EF30DA"/>
    <w:rsid w:val="00EF32B2"/>
    <w:rsid w:val="00EF32D0"/>
    <w:rsid w:val="00EF3380"/>
    <w:rsid w:val="00EF33FF"/>
    <w:rsid w:val="00EF3668"/>
    <w:rsid w:val="00EF3A27"/>
    <w:rsid w:val="00EF3B7E"/>
    <w:rsid w:val="00EF3F22"/>
    <w:rsid w:val="00EF4004"/>
    <w:rsid w:val="00EF4282"/>
    <w:rsid w:val="00EF43C0"/>
    <w:rsid w:val="00EF49E6"/>
    <w:rsid w:val="00EF4A00"/>
    <w:rsid w:val="00EF4AD9"/>
    <w:rsid w:val="00EF4F77"/>
    <w:rsid w:val="00EF5123"/>
    <w:rsid w:val="00EF5384"/>
    <w:rsid w:val="00EF5429"/>
    <w:rsid w:val="00EF5458"/>
    <w:rsid w:val="00EF5919"/>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220"/>
    <w:rsid w:val="00EF79BA"/>
    <w:rsid w:val="00EF7BB7"/>
    <w:rsid w:val="00EF7D7F"/>
    <w:rsid w:val="00EF7EE8"/>
    <w:rsid w:val="00EF7F4F"/>
    <w:rsid w:val="00F00335"/>
    <w:rsid w:val="00F0044F"/>
    <w:rsid w:val="00F0054D"/>
    <w:rsid w:val="00F00824"/>
    <w:rsid w:val="00F00BF6"/>
    <w:rsid w:val="00F00F88"/>
    <w:rsid w:val="00F0103B"/>
    <w:rsid w:val="00F017E3"/>
    <w:rsid w:val="00F017FA"/>
    <w:rsid w:val="00F0184E"/>
    <w:rsid w:val="00F01919"/>
    <w:rsid w:val="00F01A77"/>
    <w:rsid w:val="00F01D20"/>
    <w:rsid w:val="00F01D3C"/>
    <w:rsid w:val="00F01D9F"/>
    <w:rsid w:val="00F01F63"/>
    <w:rsid w:val="00F01F8F"/>
    <w:rsid w:val="00F020F3"/>
    <w:rsid w:val="00F0224A"/>
    <w:rsid w:val="00F023D4"/>
    <w:rsid w:val="00F02605"/>
    <w:rsid w:val="00F027F4"/>
    <w:rsid w:val="00F02933"/>
    <w:rsid w:val="00F02D3B"/>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229D"/>
    <w:rsid w:val="00F124D6"/>
    <w:rsid w:val="00F12688"/>
    <w:rsid w:val="00F129F4"/>
    <w:rsid w:val="00F12B80"/>
    <w:rsid w:val="00F12CB9"/>
    <w:rsid w:val="00F12EF4"/>
    <w:rsid w:val="00F1303B"/>
    <w:rsid w:val="00F132DC"/>
    <w:rsid w:val="00F133D7"/>
    <w:rsid w:val="00F13460"/>
    <w:rsid w:val="00F138E6"/>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48E"/>
    <w:rsid w:val="00F14854"/>
    <w:rsid w:val="00F1499B"/>
    <w:rsid w:val="00F14B84"/>
    <w:rsid w:val="00F14D0A"/>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561"/>
    <w:rsid w:val="00F16713"/>
    <w:rsid w:val="00F169DE"/>
    <w:rsid w:val="00F16AEB"/>
    <w:rsid w:val="00F16C62"/>
    <w:rsid w:val="00F16D1A"/>
    <w:rsid w:val="00F172E6"/>
    <w:rsid w:val="00F1780D"/>
    <w:rsid w:val="00F17958"/>
    <w:rsid w:val="00F17DD5"/>
    <w:rsid w:val="00F17FFA"/>
    <w:rsid w:val="00F200F3"/>
    <w:rsid w:val="00F20345"/>
    <w:rsid w:val="00F207A7"/>
    <w:rsid w:val="00F20914"/>
    <w:rsid w:val="00F20CD4"/>
    <w:rsid w:val="00F20DD1"/>
    <w:rsid w:val="00F20F3D"/>
    <w:rsid w:val="00F210A0"/>
    <w:rsid w:val="00F21186"/>
    <w:rsid w:val="00F211F9"/>
    <w:rsid w:val="00F21203"/>
    <w:rsid w:val="00F21210"/>
    <w:rsid w:val="00F21292"/>
    <w:rsid w:val="00F212EA"/>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B5"/>
    <w:rsid w:val="00F22D3B"/>
    <w:rsid w:val="00F22E8B"/>
    <w:rsid w:val="00F22E8F"/>
    <w:rsid w:val="00F2301E"/>
    <w:rsid w:val="00F2363F"/>
    <w:rsid w:val="00F23676"/>
    <w:rsid w:val="00F23760"/>
    <w:rsid w:val="00F2382B"/>
    <w:rsid w:val="00F23AE1"/>
    <w:rsid w:val="00F23BDD"/>
    <w:rsid w:val="00F23BEC"/>
    <w:rsid w:val="00F23D6C"/>
    <w:rsid w:val="00F23E41"/>
    <w:rsid w:val="00F23EAE"/>
    <w:rsid w:val="00F23EC6"/>
    <w:rsid w:val="00F24284"/>
    <w:rsid w:val="00F24308"/>
    <w:rsid w:val="00F24473"/>
    <w:rsid w:val="00F24497"/>
    <w:rsid w:val="00F2474E"/>
    <w:rsid w:val="00F248B2"/>
    <w:rsid w:val="00F2494F"/>
    <w:rsid w:val="00F24AE1"/>
    <w:rsid w:val="00F24B22"/>
    <w:rsid w:val="00F24B4B"/>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362"/>
    <w:rsid w:val="00F2651B"/>
    <w:rsid w:val="00F265D4"/>
    <w:rsid w:val="00F2671D"/>
    <w:rsid w:val="00F2698D"/>
    <w:rsid w:val="00F26EC0"/>
    <w:rsid w:val="00F26ECF"/>
    <w:rsid w:val="00F26F79"/>
    <w:rsid w:val="00F2716F"/>
    <w:rsid w:val="00F2734A"/>
    <w:rsid w:val="00F2787E"/>
    <w:rsid w:val="00F2793F"/>
    <w:rsid w:val="00F27B07"/>
    <w:rsid w:val="00F27B13"/>
    <w:rsid w:val="00F27D3E"/>
    <w:rsid w:val="00F27DF0"/>
    <w:rsid w:val="00F27F7D"/>
    <w:rsid w:val="00F30039"/>
    <w:rsid w:val="00F30085"/>
    <w:rsid w:val="00F300C1"/>
    <w:rsid w:val="00F301CE"/>
    <w:rsid w:val="00F30277"/>
    <w:rsid w:val="00F30282"/>
    <w:rsid w:val="00F3060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52F"/>
    <w:rsid w:val="00F4556E"/>
    <w:rsid w:val="00F455D4"/>
    <w:rsid w:val="00F457CA"/>
    <w:rsid w:val="00F45B39"/>
    <w:rsid w:val="00F45BCA"/>
    <w:rsid w:val="00F45CEF"/>
    <w:rsid w:val="00F45D50"/>
    <w:rsid w:val="00F46067"/>
    <w:rsid w:val="00F460E9"/>
    <w:rsid w:val="00F4646F"/>
    <w:rsid w:val="00F465D2"/>
    <w:rsid w:val="00F466D9"/>
    <w:rsid w:val="00F46B04"/>
    <w:rsid w:val="00F46BA3"/>
    <w:rsid w:val="00F46E9F"/>
    <w:rsid w:val="00F46EF4"/>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7BD"/>
    <w:rsid w:val="00F5281C"/>
    <w:rsid w:val="00F52863"/>
    <w:rsid w:val="00F528F1"/>
    <w:rsid w:val="00F52A0E"/>
    <w:rsid w:val="00F52A22"/>
    <w:rsid w:val="00F52A89"/>
    <w:rsid w:val="00F52D94"/>
    <w:rsid w:val="00F52EEF"/>
    <w:rsid w:val="00F52F0F"/>
    <w:rsid w:val="00F5318E"/>
    <w:rsid w:val="00F5377F"/>
    <w:rsid w:val="00F5393F"/>
    <w:rsid w:val="00F53AE2"/>
    <w:rsid w:val="00F53AFE"/>
    <w:rsid w:val="00F53CF4"/>
    <w:rsid w:val="00F53EAB"/>
    <w:rsid w:val="00F5407E"/>
    <w:rsid w:val="00F5411D"/>
    <w:rsid w:val="00F541A9"/>
    <w:rsid w:val="00F54441"/>
    <w:rsid w:val="00F54D31"/>
    <w:rsid w:val="00F551FD"/>
    <w:rsid w:val="00F5563B"/>
    <w:rsid w:val="00F556B0"/>
    <w:rsid w:val="00F55791"/>
    <w:rsid w:val="00F55AE3"/>
    <w:rsid w:val="00F55BAA"/>
    <w:rsid w:val="00F55C33"/>
    <w:rsid w:val="00F55FFB"/>
    <w:rsid w:val="00F561B8"/>
    <w:rsid w:val="00F561BC"/>
    <w:rsid w:val="00F561C2"/>
    <w:rsid w:val="00F563AE"/>
    <w:rsid w:val="00F56560"/>
    <w:rsid w:val="00F5658B"/>
    <w:rsid w:val="00F56597"/>
    <w:rsid w:val="00F569D2"/>
    <w:rsid w:val="00F56BCA"/>
    <w:rsid w:val="00F56CC6"/>
    <w:rsid w:val="00F56F60"/>
    <w:rsid w:val="00F575B8"/>
    <w:rsid w:val="00F57773"/>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D24"/>
    <w:rsid w:val="00F61E55"/>
    <w:rsid w:val="00F62267"/>
    <w:rsid w:val="00F622D9"/>
    <w:rsid w:val="00F624A6"/>
    <w:rsid w:val="00F6269F"/>
    <w:rsid w:val="00F62B30"/>
    <w:rsid w:val="00F62BFF"/>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AF"/>
    <w:rsid w:val="00F669FE"/>
    <w:rsid w:val="00F66A10"/>
    <w:rsid w:val="00F66AE0"/>
    <w:rsid w:val="00F66AE2"/>
    <w:rsid w:val="00F66BB9"/>
    <w:rsid w:val="00F66CE3"/>
    <w:rsid w:val="00F66D86"/>
    <w:rsid w:val="00F66F79"/>
    <w:rsid w:val="00F67012"/>
    <w:rsid w:val="00F670C5"/>
    <w:rsid w:val="00F67158"/>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CF2"/>
    <w:rsid w:val="00F70D99"/>
    <w:rsid w:val="00F70DAD"/>
    <w:rsid w:val="00F7102A"/>
    <w:rsid w:val="00F7116F"/>
    <w:rsid w:val="00F711B4"/>
    <w:rsid w:val="00F711BC"/>
    <w:rsid w:val="00F71470"/>
    <w:rsid w:val="00F71601"/>
    <w:rsid w:val="00F717F6"/>
    <w:rsid w:val="00F71E06"/>
    <w:rsid w:val="00F71F2A"/>
    <w:rsid w:val="00F72068"/>
    <w:rsid w:val="00F72120"/>
    <w:rsid w:val="00F72284"/>
    <w:rsid w:val="00F722F4"/>
    <w:rsid w:val="00F72721"/>
    <w:rsid w:val="00F72A8E"/>
    <w:rsid w:val="00F72B9A"/>
    <w:rsid w:val="00F72BD2"/>
    <w:rsid w:val="00F72C93"/>
    <w:rsid w:val="00F72DF1"/>
    <w:rsid w:val="00F72E23"/>
    <w:rsid w:val="00F739A4"/>
    <w:rsid w:val="00F73CC7"/>
    <w:rsid w:val="00F73D30"/>
    <w:rsid w:val="00F73E07"/>
    <w:rsid w:val="00F73F87"/>
    <w:rsid w:val="00F740DD"/>
    <w:rsid w:val="00F7414A"/>
    <w:rsid w:val="00F7423E"/>
    <w:rsid w:val="00F743C1"/>
    <w:rsid w:val="00F746E0"/>
    <w:rsid w:val="00F74852"/>
    <w:rsid w:val="00F748B6"/>
    <w:rsid w:val="00F74901"/>
    <w:rsid w:val="00F74954"/>
    <w:rsid w:val="00F74A8E"/>
    <w:rsid w:val="00F74B03"/>
    <w:rsid w:val="00F74B89"/>
    <w:rsid w:val="00F74C0C"/>
    <w:rsid w:val="00F74CC6"/>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71F"/>
    <w:rsid w:val="00F77918"/>
    <w:rsid w:val="00F7798C"/>
    <w:rsid w:val="00F77A67"/>
    <w:rsid w:val="00F77E45"/>
    <w:rsid w:val="00F77F4F"/>
    <w:rsid w:val="00F8016F"/>
    <w:rsid w:val="00F80246"/>
    <w:rsid w:val="00F80299"/>
    <w:rsid w:val="00F80683"/>
    <w:rsid w:val="00F809A7"/>
    <w:rsid w:val="00F80BBF"/>
    <w:rsid w:val="00F80CB2"/>
    <w:rsid w:val="00F80D08"/>
    <w:rsid w:val="00F80E96"/>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585"/>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5FC"/>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B90"/>
    <w:rsid w:val="00F87D4C"/>
    <w:rsid w:val="00F901A6"/>
    <w:rsid w:val="00F9032A"/>
    <w:rsid w:val="00F903DC"/>
    <w:rsid w:val="00F90487"/>
    <w:rsid w:val="00F90717"/>
    <w:rsid w:val="00F9078C"/>
    <w:rsid w:val="00F90807"/>
    <w:rsid w:val="00F90D9E"/>
    <w:rsid w:val="00F90FF4"/>
    <w:rsid w:val="00F9102A"/>
    <w:rsid w:val="00F91115"/>
    <w:rsid w:val="00F91164"/>
    <w:rsid w:val="00F9117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B47"/>
    <w:rsid w:val="00F92C3E"/>
    <w:rsid w:val="00F92C66"/>
    <w:rsid w:val="00F92F7A"/>
    <w:rsid w:val="00F93135"/>
    <w:rsid w:val="00F9330B"/>
    <w:rsid w:val="00F93315"/>
    <w:rsid w:val="00F937A7"/>
    <w:rsid w:val="00F93873"/>
    <w:rsid w:val="00F9393E"/>
    <w:rsid w:val="00F93A50"/>
    <w:rsid w:val="00F93B1D"/>
    <w:rsid w:val="00F93D1B"/>
    <w:rsid w:val="00F93EC5"/>
    <w:rsid w:val="00F941A6"/>
    <w:rsid w:val="00F94369"/>
    <w:rsid w:val="00F9493B"/>
    <w:rsid w:val="00F94B24"/>
    <w:rsid w:val="00F94DD1"/>
    <w:rsid w:val="00F9504E"/>
    <w:rsid w:val="00F951B1"/>
    <w:rsid w:val="00F95210"/>
    <w:rsid w:val="00F953FA"/>
    <w:rsid w:val="00F9547B"/>
    <w:rsid w:val="00F956D6"/>
    <w:rsid w:val="00F958BB"/>
    <w:rsid w:val="00F959E5"/>
    <w:rsid w:val="00F95A58"/>
    <w:rsid w:val="00F95A66"/>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C0"/>
    <w:rsid w:val="00F97795"/>
    <w:rsid w:val="00F979BC"/>
    <w:rsid w:val="00F97E1D"/>
    <w:rsid w:val="00F97E33"/>
    <w:rsid w:val="00FA0000"/>
    <w:rsid w:val="00FA00DD"/>
    <w:rsid w:val="00FA0419"/>
    <w:rsid w:val="00FA04A0"/>
    <w:rsid w:val="00FA05D7"/>
    <w:rsid w:val="00FA0DB7"/>
    <w:rsid w:val="00FA104B"/>
    <w:rsid w:val="00FA1709"/>
    <w:rsid w:val="00FA1787"/>
    <w:rsid w:val="00FA1799"/>
    <w:rsid w:val="00FA1883"/>
    <w:rsid w:val="00FA18C0"/>
    <w:rsid w:val="00FA1935"/>
    <w:rsid w:val="00FA1999"/>
    <w:rsid w:val="00FA1B61"/>
    <w:rsid w:val="00FA1C39"/>
    <w:rsid w:val="00FA1CDB"/>
    <w:rsid w:val="00FA1DED"/>
    <w:rsid w:val="00FA1E48"/>
    <w:rsid w:val="00FA1E96"/>
    <w:rsid w:val="00FA2629"/>
    <w:rsid w:val="00FA26B4"/>
    <w:rsid w:val="00FA27D4"/>
    <w:rsid w:val="00FA27FF"/>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E00"/>
    <w:rsid w:val="00FA6050"/>
    <w:rsid w:val="00FA62EF"/>
    <w:rsid w:val="00FA6466"/>
    <w:rsid w:val="00FA6605"/>
    <w:rsid w:val="00FA6902"/>
    <w:rsid w:val="00FA6B61"/>
    <w:rsid w:val="00FA6E68"/>
    <w:rsid w:val="00FA6F3E"/>
    <w:rsid w:val="00FA6F67"/>
    <w:rsid w:val="00FA7048"/>
    <w:rsid w:val="00FA739A"/>
    <w:rsid w:val="00FA76E9"/>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1085"/>
    <w:rsid w:val="00FB14F7"/>
    <w:rsid w:val="00FB1577"/>
    <w:rsid w:val="00FB16C6"/>
    <w:rsid w:val="00FB1879"/>
    <w:rsid w:val="00FB1996"/>
    <w:rsid w:val="00FB1CBB"/>
    <w:rsid w:val="00FB1D78"/>
    <w:rsid w:val="00FB1FCB"/>
    <w:rsid w:val="00FB223A"/>
    <w:rsid w:val="00FB2334"/>
    <w:rsid w:val="00FB2453"/>
    <w:rsid w:val="00FB24C4"/>
    <w:rsid w:val="00FB27D7"/>
    <w:rsid w:val="00FB2E5C"/>
    <w:rsid w:val="00FB3005"/>
    <w:rsid w:val="00FB300C"/>
    <w:rsid w:val="00FB3177"/>
    <w:rsid w:val="00FB3187"/>
    <w:rsid w:val="00FB329E"/>
    <w:rsid w:val="00FB34A8"/>
    <w:rsid w:val="00FB35D4"/>
    <w:rsid w:val="00FB35F3"/>
    <w:rsid w:val="00FB39CD"/>
    <w:rsid w:val="00FB3A6B"/>
    <w:rsid w:val="00FB3CAC"/>
    <w:rsid w:val="00FB3DA3"/>
    <w:rsid w:val="00FB3DEE"/>
    <w:rsid w:val="00FB3F7F"/>
    <w:rsid w:val="00FB3F87"/>
    <w:rsid w:val="00FB44FC"/>
    <w:rsid w:val="00FB4515"/>
    <w:rsid w:val="00FB4561"/>
    <w:rsid w:val="00FB45A4"/>
    <w:rsid w:val="00FB4B1A"/>
    <w:rsid w:val="00FB4E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E5"/>
    <w:rsid w:val="00FC0B18"/>
    <w:rsid w:val="00FC0E9C"/>
    <w:rsid w:val="00FC1080"/>
    <w:rsid w:val="00FC123A"/>
    <w:rsid w:val="00FC151F"/>
    <w:rsid w:val="00FC156C"/>
    <w:rsid w:val="00FC170F"/>
    <w:rsid w:val="00FC1728"/>
    <w:rsid w:val="00FC18E3"/>
    <w:rsid w:val="00FC1C2C"/>
    <w:rsid w:val="00FC1ED0"/>
    <w:rsid w:val="00FC20C6"/>
    <w:rsid w:val="00FC210A"/>
    <w:rsid w:val="00FC21A5"/>
    <w:rsid w:val="00FC2529"/>
    <w:rsid w:val="00FC2AFB"/>
    <w:rsid w:val="00FC2E88"/>
    <w:rsid w:val="00FC2EAF"/>
    <w:rsid w:val="00FC2F0A"/>
    <w:rsid w:val="00FC3538"/>
    <w:rsid w:val="00FC3664"/>
    <w:rsid w:val="00FC36E6"/>
    <w:rsid w:val="00FC3988"/>
    <w:rsid w:val="00FC3A5C"/>
    <w:rsid w:val="00FC3B01"/>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13"/>
    <w:rsid w:val="00FC58F8"/>
    <w:rsid w:val="00FC5912"/>
    <w:rsid w:val="00FC5A62"/>
    <w:rsid w:val="00FC5BF6"/>
    <w:rsid w:val="00FC5E39"/>
    <w:rsid w:val="00FC5F06"/>
    <w:rsid w:val="00FC612F"/>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317"/>
    <w:rsid w:val="00FD04F8"/>
    <w:rsid w:val="00FD0598"/>
    <w:rsid w:val="00FD05CA"/>
    <w:rsid w:val="00FD0740"/>
    <w:rsid w:val="00FD0780"/>
    <w:rsid w:val="00FD0792"/>
    <w:rsid w:val="00FD087C"/>
    <w:rsid w:val="00FD09E5"/>
    <w:rsid w:val="00FD0A48"/>
    <w:rsid w:val="00FD0B0E"/>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F1"/>
    <w:rsid w:val="00FD273F"/>
    <w:rsid w:val="00FD2772"/>
    <w:rsid w:val="00FD28EC"/>
    <w:rsid w:val="00FD2943"/>
    <w:rsid w:val="00FD2A7D"/>
    <w:rsid w:val="00FD2B47"/>
    <w:rsid w:val="00FD2C02"/>
    <w:rsid w:val="00FD2C68"/>
    <w:rsid w:val="00FD2DB6"/>
    <w:rsid w:val="00FD2E1D"/>
    <w:rsid w:val="00FD2F4A"/>
    <w:rsid w:val="00FD2FE9"/>
    <w:rsid w:val="00FD30F6"/>
    <w:rsid w:val="00FD3293"/>
    <w:rsid w:val="00FD3394"/>
    <w:rsid w:val="00FD35D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76"/>
    <w:rsid w:val="00FD57CB"/>
    <w:rsid w:val="00FD5935"/>
    <w:rsid w:val="00FD59D5"/>
    <w:rsid w:val="00FD5A5E"/>
    <w:rsid w:val="00FD5A9C"/>
    <w:rsid w:val="00FD5AFA"/>
    <w:rsid w:val="00FD5BC1"/>
    <w:rsid w:val="00FD5C50"/>
    <w:rsid w:val="00FD600B"/>
    <w:rsid w:val="00FD60D8"/>
    <w:rsid w:val="00FD61C7"/>
    <w:rsid w:val="00FD624A"/>
    <w:rsid w:val="00FD62FC"/>
    <w:rsid w:val="00FD6397"/>
    <w:rsid w:val="00FD652D"/>
    <w:rsid w:val="00FD68E3"/>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AA"/>
    <w:rsid w:val="00FE0402"/>
    <w:rsid w:val="00FE0523"/>
    <w:rsid w:val="00FE08BE"/>
    <w:rsid w:val="00FE08DB"/>
    <w:rsid w:val="00FE093A"/>
    <w:rsid w:val="00FE09AD"/>
    <w:rsid w:val="00FE0E59"/>
    <w:rsid w:val="00FE11A9"/>
    <w:rsid w:val="00FE1381"/>
    <w:rsid w:val="00FE147A"/>
    <w:rsid w:val="00FE18EF"/>
    <w:rsid w:val="00FE1C98"/>
    <w:rsid w:val="00FE1CA0"/>
    <w:rsid w:val="00FE1E1B"/>
    <w:rsid w:val="00FE234F"/>
    <w:rsid w:val="00FE278D"/>
    <w:rsid w:val="00FE27B2"/>
    <w:rsid w:val="00FE2957"/>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587"/>
    <w:rsid w:val="00FE45DE"/>
    <w:rsid w:val="00FE4B2E"/>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8CB"/>
    <w:rsid w:val="00FE6D14"/>
    <w:rsid w:val="00FE6F85"/>
    <w:rsid w:val="00FE70D2"/>
    <w:rsid w:val="00FE715A"/>
    <w:rsid w:val="00FE730B"/>
    <w:rsid w:val="00FE7521"/>
    <w:rsid w:val="00FE75DE"/>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1AA"/>
    <w:rsid w:val="00FF4225"/>
    <w:rsid w:val="00FF4663"/>
    <w:rsid w:val="00FF4C60"/>
    <w:rsid w:val="00FF4CB8"/>
    <w:rsid w:val="00FF4DD3"/>
    <w:rsid w:val="00FF4EF8"/>
    <w:rsid w:val="00FF5166"/>
    <w:rsid w:val="00FF51A7"/>
    <w:rsid w:val="00FF51D9"/>
    <w:rsid w:val="00FF54F1"/>
    <w:rsid w:val="00FF56E7"/>
    <w:rsid w:val="00FF579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337"/>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my.oxfordeconomics.com/reportaction/f0b2EfE183E2453cb7a9c7/Toc" TargetMode="External"/><Relationship Id="rId39" Type="http://schemas.openxmlformats.org/officeDocument/2006/relationships/hyperlink" Target="mailto:eallenby@oxfordeconomics.com" TargetMode="External"/><Relationship Id="rId21" Type="http://schemas.openxmlformats.org/officeDocument/2006/relationships/hyperlink" Target="https://www.ons.gov.uk/employmentandlabourmarket/peopleinwork/employmentandemployeetypes/articles/labourmarkettransformationupdateonprogressandplans/december2024" TargetMode="External"/><Relationship Id="rId34" Type="http://schemas.openxmlformats.org/officeDocument/2006/relationships/hyperlink" Target="https://my.oxfordeconomics.com/reportaction/dc771fCee289487a9436f8/To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ons.gov.uk/employmentandlabourmarket/peopleinwork/employmentandemployeetypes/methodologies/labourforcesurveyplannedimprovementsanditsreintroduction" TargetMode="External"/><Relationship Id="rId29" Type="http://schemas.openxmlformats.org/officeDocument/2006/relationships/hyperlink" Target="https://my.oxfordeconomics.com/reportaction/4ddBCd83975B464e8E6897/Toc"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ons.gov.uk/employmentandlabourmarket/peopleinwork/employmentandemployeetypes/articles/impactofreweightingonlabourforcesurveykeyindicators/december2024" TargetMode="External"/><Relationship Id="rId24" Type="http://schemas.openxmlformats.org/officeDocument/2006/relationships/image" Target="media/image5.png"/><Relationship Id="rId32" Type="http://schemas.openxmlformats.org/officeDocument/2006/relationships/hyperlink" Target="https://my.oxfordeconomics.com/reportaction/e6311dAb571A4b3a928C7b/Toc" TargetMode="External"/><Relationship Id="rId37" Type="http://schemas.openxmlformats.org/officeDocument/2006/relationships/hyperlink" Target="https://my.oxfordeconomics.com/reportaction/59bA3e7d34694340b809c0/To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bankofengland.co.uk/decision-maker-panel/2024/november-2024" TargetMode="External"/><Relationship Id="rId28" Type="http://schemas.openxmlformats.org/officeDocument/2006/relationships/hyperlink" Target="https://my.oxfordeconomics.com/reportaction/f0b2EfE183E2453cb7a9c7/Toc" TargetMode="External"/><Relationship Id="rId36" Type="http://schemas.openxmlformats.org/officeDocument/2006/relationships/hyperlink" Target="https://my.oxfordeconomics.com/reportaction/0471F9691bCB4314b1fD38/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3ea7B938ab634b6aaFfD61/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hyperlink" Target="https://on.ft.com/3ZAPrZh" TargetMode="External"/><Relationship Id="rId27" Type="http://schemas.openxmlformats.org/officeDocument/2006/relationships/hyperlink" Target="https://my.oxfordeconomics.com/reportaction/4adE86Cacb4B4053808064/Toc" TargetMode="External"/><Relationship Id="rId30" Type="http://schemas.openxmlformats.org/officeDocument/2006/relationships/hyperlink" Target="https://my.oxfordeconomics.com/reportaction/492899012cB84aA1aE0E76/Toc" TargetMode="External"/><Relationship Id="rId35" Type="http://schemas.openxmlformats.org/officeDocument/2006/relationships/hyperlink" Target="https://my.oxfordeconomics.com/reportaction/7648066506BE4dE89C045d/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s/a8a511B5455D4fF29DaB43" TargetMode="External"/><Relationship Id="rId17" Type="http://schemas.openxmlformats.org/officeDocument/2006/relationships/footer" Target="footer1.xml"/><Relationship Id="rId25" Type="http://schemas.openxmlformats.org/officeDocument/2006/relationships/image" Target="media/image6.svg"/><Relationship Id="rId33" Type="http://schemas.openxmlformats.org/officeDocument/2006/relationships/hyperlink" Target="https://my.oxfordeconomics.com/reportaction/620E83Dc12B949F4a31505/Toc" TargetMode="External"/><Relationship Id="rId38"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5</Pages>
  <Words>1951</Words>
  <Characters>9443</Characters>
  <Application>Microsoft Office Word</Application>
  <DocSecurity>0</DocSecurity>
  <Lines>472</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10</cp:revision>
  <cp:lastPrinted>2023-06-30T12:36:00Z</cp:lastPrinted>
  <dcterms:created xsi:type="dcterms:W3CDTF">2024-12-05T19:31:00Z</dcterms:created>
  <dcterms:modified xsi:type="dcterms:W3CDTF">2024-12-06T10:21:00Z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Weekly\20241206 WK UK - Charts.xlsx,Z:\UK Team\Data\Forecast charts.xlsx,Z:\UK Team\UK Weekly\Week Ahead Calendar.xlsx,Z:\UK Team\Data\Decision Maker Panel.xlsx</vt:lpwstr>
  </property>
  <property fmtid="{D5CDD505-2E9C-101B-9397-08002B2CF9AE}" pid="9" name="OEP_CATEGORIES">
    <vt:lpwstr>AnalysisbyRegion-Europe-UnitedKingdom,Macro-WeeklyBriefings-UnitedKingdom</vt:lpwstr>
  </property>
  <property fmtid="{D5CDD505-2E9C-101B-9397-08002B2CF9AE}" pid="10" name="OEP_TAGS">
    <vt:lpwstr>Key Themes:labour trends,monetary policy,growth</vt:lpwstr>
  </property>
  <property fmtid="{D5CDD505-2E9C-101B-9397-08002B2CF9AE}" pid="11" name="OEP_PRODUCT_CODE">
    <vt:lpwstr>093E4a2ef62040BebA397c</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2024-12-06T07:36:09.000Z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