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BF9C2" w14:textId="4A2B27F1" w:rsidR="00217638" w:rsidRDefault="0043458E" w:rsidP="006C60FD">
      <w:pPr>
        <w:pStyle w:val="Bullet"/>
      </w:pPr>
      <w:r>
        <w:t>UK GDP disappointed again in October, with output falling modestly for the second consecutive month. Though we think noisy</w:t>
      </w:r>
      <w:r w:rsidR="00C15F16">
        <w:t xml:space="preserve"> monthly</w:t>
      </w:r>
      <w:r>
        <w:t xml:space="preserve"> data </w:t>
      </w:r>
      <w:r w:rsidR="00F244C3">
        <w:t>is probably exaggerating the recent loss of momentum, October's weak outturn suggests quarterly growth is likely to remain</w:t>
      </w:r>
      <w:r w:rsidR="003120C2">
        <w:t xml:space="preserve"> relatively</w:t>
      </w:r>
      <w:r w:rsidR="00F244C3">
        <w:t xml:space="preserve"> </w:t>
      </w:r>
      <w:r w:rsidR="003120C2">
        <w:t>soft</w:t>
      </w:r>
      <w:r w:rsidR="00F244C3">
        <w:t xml:space="preserve"> in Q4.</w:t>
      </w:r>
    </w:p>
    <w:p w14:paraId="57DBBF7B" w14:textId="3B87DDEA" w:rsidR="00423312" w:rsidRDefault="00F244C3" w:rsidP="00B0566D">
      <w:pPr>
        <w:pStyle w:val="Bullet"/>
      </w:pPr>
      <w:r>
        <w:t xml:space="preserve">We expect the economy to regain some of its momentum </w:t>
      </w:r>
      <w:r w:rsidR="00343F2F">
        <w:t>next year</w:t>
      </w:r>
      <w:r w:rsidR="00841BCB">
        <w:t>.</w:t>
      </w:r>
      <w:r>
        <w:t xml:space="preserve"> </w:t>
      </w:r>
      <w:r w:rsidR="00343F2F">
        <w:t>However, restrictive fiscal policy and the lagged impact of past interest rate rises mean tight policy settings will act as powerful headwinds</w:t>
      </w:r>
      <w:r w:rsidR="00567C31">
        <w:t xml:space="preserve"> to activity</w:t>
      </w:r>
      <w:r w:rsidR="00343F2F">
        <w:t>. As a result, we expect GDP growth will be confined to trend-rates through 2025.</w:t>
      </w:r>
    </w:p>
    <w:p w14:paraId="46E9D371" w14:textId="0EC03BDC" w:rsidR="00C06641" w:rsidRDefault="00ED3BC3" w:rsidP="005312CA">
      <w:r>
        <w:t xml:space="preserve">It's been a very quiet week, with October's GDP data being the only release of note. </w:t>
      </w:r>
      <w:r w:rsidR="00C06641">
        <w:t xml:space="preserve">After a surprisingly strong performance across the first half of 2024, recent </w:t>
      </w:r>
      <w:r w:rsidR="00CE7A84">
        <w:t xml:space="preserve">GDP releases have underwhelmed. October's data continued in that disappointing vein, with </w:t>
      </w:r>
      <w:r w:rsidR="00782F92">
        <w:t xml:space="preserve">the Office for National Statistics reporting that </w:t>
      </w:r>
      <w:hyperlink r:id="rId11" w:history="1">
        <w:r w:rsidR="005312CA" w:rsidRPr="005D2124">
          <w:rPr>
            <w:rStyle w:val="Hyperlink"/>
          </w:rPr>
          <w:t>GDP f</w:t>
        </w:r>
        <w:r w:rsidR="00782F92">
          <w:rPr>
            <w:rStyle w:val="Hyperlink"/>
          </w:rPr>
          <w:t>e</w:t>
        </w:r>
        <w:r w:rsidR="005312CA" w:rsidRPr="005D2124">
          <w:rPr>
            <w:rStyle w:val="Hyperlink"/>
          </w:rPr>
          <w:t>ll for the second consecutive month</w:t>
        </w:r>
      </w:hyperlink>
      <w:r w:rsidR="005312CA">
        <w:t>, albeit only by a marginal 0.1% m</w:t>
      </w:r>
      <w:r w:rsidR="005D2124">
        <w:t>onth-on-month.</w:t>
      </w:r>
      <w:r w:rsidR="00D3646D">
        <w:t xml:space="preserve"> This was below the consensus forecast for a 0.1% m/m rise.</w:t>
      </w:r>
    </w:p>
    <w:p w14:paraId="482EC6F5" w14:textId="6C637CAE" w:rsidR="005312CA" w:rsidRDefault="00295B72" w:rsidP="005312CA">
      <w:r>
        <w:t>Delving into the detail</w:t>
      </w:r>
      <w:r w:rsidR="005D2124">
        <w:t xml:space="preserve">, </w:t>
      </w:r>
      <w:r w:rsidR="00A865E2">
        <w:t>the modest decline in activity was partly driven by a particularly weak reading for consumer-facing services</w:t>
      </w:r>
      <w:r w:rsidR="007D35FC">
        <w:t xml:space="preserve"> (</w:t>
      </w:r>
      <w:r w:rsidR="004B7151" w:rsidRPr="00CE3FEC">
        <w:rPr>
          <w:b/>
          <w:color w:val="003469"/>
        </w:rPr>
        <w:fldChar w:fldCharType="begin"/>
      </w:r>
      <w:r w:rsidR="00CE3FEC" w:rsidRPr="00CE3FEC">
        <w:rPr>
          <w:b/>
          <w:color w:val="003469"/>
        </w:rPr>
        <w:instrText xml:space="preserve">REF _Ref137744867 \h \* Charformat </w:instrText>
      </w:r>
      <w:r w:rsidR="004B7151" w:rsidRPr="00CE3FEC">
        <w:rPr>
          <w:b/>
          <w:color w:val="003469"/>
        </w:rPr>
      </w:r>
      <w:r w:rsidR="004B7151" w:rsidRPr="00CE3FEC">
        <w:rPr>
          <w:b/>
          <w:color w:val="003469"/>
        </w:rPr>
        <w:fldChar w:fldCharType="separate"/>
      </w:r>
      <w:r w:rsidR="00CE3FEC" w:rsidRPr="00CE3FEC">
        <w:rPr>
          <w:b/>
          <w:color w:val="003469"/>
        </w:rPr>
        <w:t>Chart 1</w:t>
      </w:r>
      <w:r w:rsidR="004B7151" w:rsidRPr="00CE3FEC">
        <w:rPr>
          <w:b/>
          <w:color w:val="003469"/>
        </w:rPr>
        <w:fldChar w:fldCharType="end"/>
      </w:r>
      <w:r w:rsidR="007D35FC">
        <w:t>)</w:t>
      </w:r>
      <w:r w:rsidR="00A865E2">
        <w:t xml:space="preserve">. This </w:t>
      </w:r>
      <w:r w:rsidR="0079795F">
        <w:t>may have</w:t>
      </w:r>
      <w:r w:rsidR="00A865E2">
        <w:t xml:space="preserve"> reflected </w:t>
      </w:r>
      <w:r w:rsidR="00E932F2">
        <w:t>a degree of</w:t>
      </w:r>
      <w:r w:rsidR="00A865E2">
        <w:t xml:space="preserve"> payback following a series of monthly gains in the sector since the summer, and the lower outturn was consistent with the month's </w:t>
      </w:r>
      <w:hyperlink r:id="rId12" w:history="1">
        <w:r w:rsidR="00A865E2" w:rsidRPr="00A865E2">
          <w:rPr>
            <w:rStyle w:val="Hyperlink"/>
          </w:rPr>
          <w:t>disappointing retail sales results</w:t>
        </w:r>
      </w:hyperlink>
      <w:r w:rsidR="00A865E2">
        <w:t xml:space="preserve">. </w:t>
      </w:r>
      <w:r w:rsidR="00BB39B4">
        <w:t>The performance in the rest of the services sector was more positive</w:t>
      </w:r>
      <w:r w:rsidR="00EE5A93">
        <w:t xml:space="preserve">, following a decent rebound in communications and another expansion in professional services. However, </w:t>
      </w:r>
      <w:r w:rsidR="00BB39B4">
        <w:t>this was offset by contractions in manufacturing and construction.</w:t>
      </w:r>
    </w:p>
    <w:p w14:paraId="52C31C54" w14:textId="79A1850E" w:rsidR="00295B72" w:rsidRDefault="00BB39B4" w:rsidP="005312CA">
      <w:r>
        <w:t xml:space="preserve">Our takeaway from this is that </w:t>
      </w:r>
      <w:r w:rsidR="00364149">
        <w:t>the official</w:t>
      </w:r>
      <w:r w:rsidR="00C15F16">
        <w:t xml:space="preserve"> monthly</w:t>
      </w:r>
      <w:r w:rsidR="00364149">
        <w:t xml:space="preserve"> output data remains very noisy, and that this volatility has </w:t>
      </w:r>
      <w:r w:rsidR="005E43B4">
        <w:t xml:space="preserve">probably </w:t>
      </w:r>
      <w:r w:rsidR="00364149">
        <w:t xml:space="preserve">exaggerated both the above-trend growth rates achieved in H1 2024 </w:t>
      </w:r>
      <w:r w:rsidR="00EE5A93">
        <w:t>as well as</w:t>
      </w:r>
      <w:r w:rsidR="00364149">
        <w:t xml:space="preserve"> the subsequent loss of momentum</w:t>
      </w:r>
      <w:r w:rsidR="00EE5A93">
        <w:t xml:space="preserve"> since then</w:t>
      </w:r>
      <w:r w:rsidR="00364149">
        <w:t xml:space="preserve">. </w:t>
      </w:r>
      <w:r w:rsidR="00527556">
        <w:t xml:space="preserve">We think the underlying picture is likely more benign. Nevertheless, October's softer reading </w:t>
      </w:r>
      <w:r w:rsidR="00C6072D">
        <w:t xml:space="preserve">suggests quarterly growth is likely to remain </w:t>
      </w:r>
      <w:r w:rsidR="003120C2">
        <w:t>relatively soft</w:t>
      </w:r>
      <w:r w:rsidR="00C6072D">
        <w:t xml:space="preserve"> in Q4.</w:t>
      </w:r>
    </w:p>
    <w:p w14:paraId="2510FAE3" w14:textId="4B4872BB" w:rsidR="00BA54A6" w:rsidRDefault="00BA54A6" w:rsidP="005312CA">
      <w:pPr>
        <w:pStyle w:val="ExhibitTitle"/>
        <w:jc w:val="center"/>
      </w:pPr>
      <w:bookmarkStart w:id="0" w:name="_Ref137744867"/>
      <w:r>
        <w:t xml:space="preserve">Chart </w:t>
      </w:r>
      <w:r>
        <w:fldChar w:fldCharType="begin"/>
      </w:r>
      <w:r w:rsidR="005312CA">
        <w:instrText>SEQ CHART</w:instrText>
      </w:r>
      <w:r>
        <w:fldChar w:fldCharType="separate"/>
      </w:r>
      <w:r w:rsidR="005312CA">
        <w:rPr>
          <w:noProof/>
        </w:rPr>
        <w:t>1</w:t>
      </w:r>
      <w:r>
        <w:fldChar w:fldCharType="end"/>
      </w:r>
      <w:bookmarkEnd w:id="0"/>
      <w:r w:rsidR="005009B4">
        <w:t xml:space="preserve">: </w:t>
      </w:r>
      <w:r w:rsidR="0079795F">
        <w:t>Consumer-facing services, manufacturing, and construction all weighed on GDP in October</w:t>
      </w:r>
    </w:p>
    <w:p w14:paraId="607F69D9" w14:textId="62C2480B" w:rsidR="005312CA" w:rsidRDefault="005312CA" w:rsidP="005312CA">
      <w:pPr>
        <w:spacing w:after="0"/>
        <w:jc w:val="center"/>
        <w:rPr>
          <w:noProof/>
        </w:rPr>
      </w:pPr>
      <w:r>
        <w:rPr>
          <w:noProof/>
        </w:rPr>
        <w:drawing>
          <wp:inline distT="0" distB="0" distL="0" distR="0" wp14:anchorId="5252AAE8" wp14:editId="2444A5FA">
            <wp:extent cx="4006964" cy="3132464"/>
            <wp:effectExtent l="0" t="0" r="0" b="0"/>
            <wp:docPr id="207707671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76710"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rcRect b="2283"/>
                    <a:stretch>
                      <a:fillRect/>
                    </a:stretch>
                  </pic:blipFill>
                  <pic:spPr>
                    <a:xfrm>
                      <a:off x="0" y="0"/>
                      <a:ext cx="4006964" cy="3132464"/>
                    </a:xfrm>
                    <a:prstGeom prst="rect">
                      <a:avLst/>
                    </a:prstGeom>
                  </pic:spPr>
                </pic:pic>
              </a:graphicData>
            </a:graphic>
          </wp:inline>
        </w:drawing>
      </w:r>
    </w:p>
    <w:p w14:paraId="149248A0" w14:textId="710C3677" w:rsidR="00901F45" w:rsidRDefault="005312CA" w:rsidP="005312CA">
      <w:pPr>
        <w:pStyle w:val="ExhibitSource"/>
        <w:spacing w:after="120"/>
        <w:jc w:val="center"/>
      </w:pPr>
      <w:r>
        <w:t>Source: Haver Analytics</w:t>
      </w:r>
    </w:p>
    <w:p w14:paraId="7277E8A9" w14:textId="2675E9AD" w:rsidR="00BA54A6" w:rsidRDefault="00BA54A6" w:rsidP="00901F45">
      <w:pPr>
        <w:pStyle w:val="ExhibitSource"/>
        <w:spacing w:after="120"/>
        <w:jc w:val="center"/>
        <w:sectPr w:rsidR="00BA54A6" w:rsidSect="005312CA">
          <w:headerReference w:type="even" r:id="rId15"/>
          <w:headerReference w:type="default" r:id="rId16"/>
          <w:footerReference w:type="default" r:id="rId17"/>
          <w:headerReference w:type="first" r:id="rId18"/>
          <w:footerReference w:type="first" r:id="rId19"/>
          <w:pgSz w:w="11906" w:h="16838"/>
          <w:pgMar w:top="2665" w:right="1276" w:bottom="838" w:left="1134" w:header="200" w:footer="300" w:gutter="0"/>
          <w:cols w:space="720"/>
          <w:titlePg/>
          <w:docGrid w:linePitch="360"/>
        </w:sectPr>
      </w:pPr>
    </w:p>
    <w:p w14:paraId="6988910C" w14:textId="382EFD39" w:rsidR="000B423A" w:rsidRDefault="00D14C0A" w:rsidP="000B423A">
      <w:pPr>
        <w:tabs>
          <w:tab w:val="left" w:pos="2000"/>
        </w:tabs>
      </w:pPr>
      <w:r>
        <w:lastRenderedPageBreak/>
        <w:t xml:space="preserve">Looking ahead to </w:t>
      </w:r>
      <w:r w:rsidR="000263A5">
        <w:t xml:space="preserve">next year, we expect the economy to </w:t>
      </w:r>
      <w:r w:rsidR="00295B72">
        <w:t>re</w:t>
      </w:r>
      <w:r w:rsidR="000263A5">
        <w:t>build some momentum</w:t>
      </w:r>
      <w:r w:rsidR="00295B72">
        <w:t xml:space="preserve"> after its recent soft patch</w:t>
      </w:r>
      <w:r w:rsidR="001D5FA9">
        <w:t xml:space="preserve">, but a </w:t>
      </w:r>
      <w:r w:rsidR="000263A5">
        <w:t xml:space="preserve">scenario in which </w:t>
      </w:r>
      <w:r w:rsidR="001D5FA9">
        <w:t xml:space="preserve">GDP grows at noticeably above-trend rates appears unlikely. </w:t>
      </w:r>
      <w:r w:rsidR="000B423A">
        <w:t xml:space="preserve">As outlined in a recent </w:t>
      </w:r>
      <w:hyperlink r:id="rId20" w:history="1">
        <w:r w:rsidR="000B423A" w:rsidRPr="000B423A">
          <w:rPr>
            <w:rStyle w:val="Hyperlink"/>
          </w:rPr>
          <w:t>Research Briefing</w:t>
        </w:r>
      </w:hyperlink>
      <w:r w:rsidR="000B423A">
        <w:t xml:space="preserve"> on the key themes shaping our outlook for 2025, a key tenet</w:t>
      </w:r>
      <w:r w:rsidR="008913D1">
        <w:t xml:space="preserve"> of</w:t>
      </w:r>
      <w:r w:rsidR="000B423A">
        <w:t xml:space="preserve"> our forecast for decent but unspectacular growth is that tight policy settings will act as powerful headwinds to activity. </w:t>
      </w:r>
    </w:p>
    <w:p w14:paraId="472E5580" w14:textId="770FB001" w:rsidR="002C6E75" w:rsidRDefault="00D40C8D" w:rsidP="000B423A">
      <w:pPr>
        <w:tabs>
          <w:tab w:val="left" w:pos="2000"/>
        </w:tabs>
      </w:pPr>
      <w:r>
        <w:t xml:space="preserve">The Bank of England's Monetary Policy Committee </w:t>
      </w:r>
      <w:r w:rsidR="0028028A">
        <w:t xml:space="preserve">is expected to continue to gradually cut Bank Rate next year. The experience of the recent hiking cycle suggests that further rate cuts should quickly passthrough to corporate interest rates, which will provide </w:t>
      </w:r>
      <w:r w:rsidR="001221B1">
        <w:t xml:space="preserve">further </w:t>
      </w:r>
      <w:r w:rsidR="0028028A">
        <w:t>scope for firms to borrow to invest. However, the transmission of rate cuts to the household sector will be far more protracted</w:t>
      </w:r>
      <w:r w:rsidR="0033299E">
        <w:t xml:space="preserve"> and the lagged impact of past rate hikes is likely to dominate</w:t>
      </w:r>
      <w:r w:rsidR="0028028A">
        <w:t xml:space="preserve">. </w:t>
      </w:r>
      <w:r w:rsidR="002C6E75">
        <w:t>Data from the Financial Conduct Authority suggests around 1mn mortgagors will need to refinance fixed-rate deals that expire in 2025. Given many of those borrowers will be refinancing expiring five-year fixes, they face a substantial increase in monthly repayments</w:t>
      </w:r>
      <w:r w:rsidR="0033299E">
        <w:t>, which will weigh heavily on disposable incomes</w:t>
      </w:r>
      <w:r w:rsidR="00685FC8">
        <w:t xml:space="preserve"> and spending</w:t>
      </w:r>
      <w:r w:rsidR="0033299E">
        <w:t>.</w:t>
      </w:r>
    </w:p>
    <w:p w14:paraId="3F312C95" w14:textId="1FB61A8E" w:rsidR="000B423A" w:rsidRDefault="000F600D" w:rsidP="000B423A">
      <w:pPr>
        <w:tabs>
          <w:tab w:val="left" w:pos="2000"/>
        </w:tabs>
      </w:pPr>
      <w:r>
        <w:t xml:space="preserve">It's a similar story with respect to the impact of fiscal policy on growth prospects. </w:t>
      </w:r>
      <w:r w:rsidR="007D0777">
        <w:t xml:space="preserve">Compared with the plans inherited from the previous government, October's budget loosened fiscal policy. However, </w:t>
      </w:r>
      <w:r w:rsidR="00E50A84">
        <w:t xml:space="preserve">the updated </w:t>
      </w:r>
      <w:r w:rsidR="007D0777">
        <w:t>plans</w:t>
      </w:r>
      <w:r w:rsidR="00E50A84">
        <w:t xml:space="preserve"> still</w:t>
      </w:r>
      <w:r w:rsidR="007D0777">
        <w:t xml:space="preserve"> </w:t>
      </w:r>
      <w:r w:rsidR="00E50A84">
        <w:t xml:space="preserve">build in </w:t>
      </w:r>
      <w:r w:rsidR="007D0777">
        <w:t xml:space="preserve">a large fiscal tightening, therefore </w:t>
      </w:r>
      <w:r w:rsidR="00045FCE">
        <w:t xml:space="preserve">the government's fiscal stance will </w:t>
      </w:r>
      <w:r w:rsidR="00685FC8">
        <w:t>remain</w:t>
      </w:r>
      <w:r w:rsidR="00045FCE">
        <w:t xml:space="preserve"> very restrictive through 2025 and the rest of this parliament (</w:t>
      </w:r>
      <w:r w:rsidR="004B7151" w:rsidRPr="00CE3FEC">
        <w:rPr>
          <w:b/>
          <w:color w:val="003469"/>
        </w:rPr>
        <w:fldChar w:fldCharType="begin"/>
      </w:r>
      <w:r w:rsidR="00CE3FEC" w:rsidRPr="00CE3FEC">
        <w:rPr>
          <w:b/>
          <w:color w:val="003469"/>
        </w:rPr>
        <w:instrText xml:space="preserve">REF _Ref172268331 \h \* Charformat </w:instrText>
      </w:r>
      <w:r w:rsidR="004B7151" w:rsidRPr="00CE3FEC">
        <w:rPr>
          <w:b/>
          <w:color w:val="003469"/>
        </w:rPr>
      </w:r>
      <w:r w:rsidR="004B7151" w:rsidRPr="00CE3FEC">
        <w:rPr>
          <w:b/>
          <w:color w:val="003469"/>
        </w:rPr>
        <w:fldChar w:fldCharType="separate"/>
      </w:r>
      <w:r w:rsidR="00CE3FEC" w:rsidRPr="00CE3FEC">
        <w:rPr>
          <w:b/>
          <w:color w:val="003469"/>
        </w:rPr>
        <w:t>Chart 2</w:t>
      </w:r>
      <w:r w:rsidR="004B7151" w:rsidRPr="00CE3FEC">
        <w:rPr>
          <w:b/>
          <w:color w:val="003469"/>
        </w:rPr>
        <w:fldChar w:fldCharType="end"/>
      </w:r>
      <w:r w:rsidR="00045FCE">
        <w:t>).</w:t>
      </w:r>
    </w:p>
    <w:p w14:paraId="2DF95929" w14:textId="6CDF88D4" w:rsidR="00460167" w:rsidRDefault="00460167" w:rsidP="000502A3">
      <w:pPr>
        <w:pStyle w:val="ExhibitTitle"/>
      </w:pPr>
      <w:bookmarkStart w:id="3" w:name="_Ref172268331"/>
      <w:r>
        <w:t xml:space="preserve">Chart </w:t>
      </w:r>
      <w:r w:rsidR="003F2B33">
        <w:fldChar w:fldCharType="begin"/>
      </w:r>
      <w:r w:rsidR="007D05D7">
        <w:instrText>SEQ CHART</w:instrText>
      </w:r>
      <w:r w:rsidR="003F2B33">
        <w:fldChar w:fldCharType="separate"/>
      </w:r>
      <w:r w:rsidR="005312CA">
        <w:rPr>
          <w:noProof/>
        </w:rPr>
        <w:t>2</w:t>
      </w:r>
      <w:r w:rsidR="003F2B33">
        <w:rPr>
          <w:noProof/>
        </w:rPr>
        <w:fldChar w:fldCharType="end"/>
      </w:r>
      <w:bookmarkEnd w:id="3"/>
      <w:r>
        <w:t xml:space="preserve">: </w:t>
      </w:r>
      <w:r w:rsidR="00073F40">
        <w:t>Despite Budget announcements, fiscal policy will still be tightened significantly this parliament</w:t>
      </w:r>
    </w:p>
    <w:p w14:paraId="1877DBC4" w14:textId="50A8D917" w:rsidR="007D05D7" w:rsidRDefault="007D05D7" w:rsidP="000502A3">
      <w:pPr>
        <w:spacing w:after="0"/>
        <w:rPr>
          <w:noProof/>
        </w:rPr>
      </w:pPr>
      <w:r>
        <w:rPr>
          <w:noProof/>
        </w:rPr>
        <w:drawing>
          <wp:inline distT="0" distB="0" distL="0" distR="0" wp14:anchorId="789D150E" wp14:editId="3496DE00">
            <wp:extent cx="3250933" cy="2552731"/>
            <wp:effectExtent l="0" t="0" r="6985" b="0"/>
            <wp:docPr id="106115768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57680" nam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rcRect b="1797"/>
                    <a:stretch>
                      <a:fillRect/>
                    </a:stretch>
                  </pic:blipFill>
                  <pic:spPr>
                    <a:xfrm>
                      <a:off x="0" y="0"/>
                      <a:ext cx="3250933" cy="2552731"/>
                    </a:xfrm>
                    <a:prstGeom prst="rect">
                      <a:avLst/>
                    </a:prstGeom>
                  </pic:spPr>
                </pic:pic>
              </a:graphicData>
            </a:graphic>
          </wp:inline>
        </w:drawing>
      </w:r>
    </w:p>
    <w:p w14:paraId="68B58AD0" w14:textId="64F82630" w:rsidR="00315BA4" w:rsidRDefault="007D05D7" w:rsidP="000502A3">
      <w:pPr>
        <w:pStyle w:val="ExhibitSource"/>
        <w:spacing w:after="120"/>
      </w:pPr>
      <w:r>
        <w:t>Sources: Oxford Economics, Haver Analytics</w:t>
      </w:r>
    </w:p>
    <w:p w14:paraId="002A5A32" w14:textId="13EAF280" w:rsidR="00135633" w:rsidRDefault="008E4A26" w:rsidP="00EB1799">
      <w:r>
        <w:t>Earlier this</w:t>
      </w:r>
      <w:r w:rsidR="00685FC8">
        <w:t xml:space="preserve"> week, the </w:t>
      </w:r>
      <w:hyperlink r:id="rId23" w:anchor=":~:text=Chancellor%20of%20the%20Exchequer%20launches%20second%20phase%20of%20the%20Spending%20Review.&amp;text=Prime%20Minister's%20Plan%20for%20Change,for%20money%20for%20working%20people." w:history="1">
        <w:r w:rsidR="00727302" w:rsidRPr="00727302">
          <w:rPr>
            <w:rStyle w:val="Hyperlink"/>
          </w:rPr>
          <w:t xml:space="preserve">Chancellor kicked off the next phase of </w:t>
        </w:r>
        <w:r>
          <w:rPr>
            <w:rStyle w:val="Hyperlink"/>
          </w:rPr>
          <w:t>the government's</w:t>
        </w:r>
        <w:r w:rsidR="00727302" w:rsidRPr="00727302">
          <w:rPr>
            <w:rStyle w:val="Hyperlink"/>
          </w:rPr>
          <w:t xml:space="preserve"> multi-year spending review</w:t>
        </w:r>
      </w:hyperlink>
      <w:r w:rsidR="00135633">
        <w:t>. This will require the government to turn spending totals</w:t>
      </w:r>
      <w:r w:rsidR="00E50A84">
        <w:t xml:space="preserve"> from 2026-27 onwards</w:t>
      </w:r>
      <w:r w:rsidR="00135633">
        <w:t xml:space="preserve"> in</w:t>
      </w:r>
      <w:r w:rsidR="008D3520">
        <w:t>to</w:t>
      </w:r>
      <w:r w:rsidR="00135633">
        <w:t xml:space="preserve"> department-by-department allocations. Calculations by the Office for Budget Responsibility suggest that the totals assumed in the Budget would mean real terms spending cuts </w:t>
      </w:r>
      <w:r>
        <w:t xml:space="preserve">for unprotected departments. Therefore, it came as little surprise that Reeves expects </w:t>
      </w:r>
      <w:r w:rsidRPr="008E4A26">
        <w:t xml:space="preserve">government departments to find </w:t>
      </w:r>
      <w:hyperlink r:id="rId24" w:history="1">
        <w:r w:rsidRPr="008E4A26">
          <w:rPr>
            <w:rStyle w:val="Hyperlink"/>
          </w:rPr>
          <w:t>efficiency savings amounting to 5% of departmental budgets</w:t>
        </w:r>
      </w:hyperlink>
      <w:r w:rsidRPr="008E4A26">
        <w:t xml:space="preserve"> by the end of the parliament</w:t>
      </w:r>
      <w:r>
        <w:t>.</w:t>
      </w:r>
    </w:p>
    <w:p w14:paraId="5A0E5517" w14:textId="6F190C46" w:rsidR="004F2674" w:rsidRDefault="008E4A26" w:rsidP="0069785A">
      <w:r>
        <w:t xml:space="preserve">Our view is that efficiency savings of this scale will be very difficult to achieve in practice. Given this, the UK's poor debt dynamics, and the Chancellor's wafer-thin headroom against her fiscal rules, </w:t>
      </w:r>
      <w:r w:rsidR="0069785A">
        <w:t xml:space="preserve">we think Reeves is likely to come under pressure to implement further tax hikes on businesses. </w:t>
      </w:r>
    </w:p>
    <w:p w14:paraId="4D030455" w14:textId="37FF4DB6" w:rsidR="009C29B3" w:rsidRDefault="0069785A" w:rsidP="00EB1799">
      <w:r>
        <w:t xml:space="preserve">The spending review is due to conclude in June, so concerns about fiscal sustainability are unlikely to dissipate any time soon. </w:t>
      </w:r>
      <w:r w:rsidR="0043458E">
        <w:t>T</w:t>
      </w:r>
      <w:r>
        <w:t>he market</w:t>
      </w:r>
      <w:r w:rsidR="0043458E">
        <w:t xml:space="preserve"> is</w:t>
      </w:r>
      <w:r>
        <w:t xml:space="preserve"> </w:t>
      </w:r>
      <w:r w:rsidR="0043458E">
        <w:t xml:space="preserve">set to absorb a lot of extra gilt issuance at the medium- and long-ends, as a result of the much higher borrowing plans announced in the Budget, and the government is yet to offer detailed policies that might convince markets it can </w:t>
      </w:r>
      <w:r w:rsidR="0043458E" w:rsidRPr="0043458E">
        <w:t>orchestrate a recovery from the UK's long-running poor productivity performance.</w:t>
      </w:r>
      <w:r w:rsidR="0043458E">
        <w:t xml:space="preserve"> Therefore, we suspect UK asset prices will continue to carry a high risk premium through 2025.</w:t>
      </w:r>
      <w:r w:rsidR="009C29B3">
        <w:br w:type="page"/>
      </w:r>
    </w:p>
    <w:p w14:paraId="649C6CE0" w14:textId="2E80E4CA" w:rsidR="00177509" w:rsidRPr="00B21210" w:rsidRDefault="009F5D9B" w:rsidP="000502A3">
      <w:pPr>
        <w:pStyle w:val="Heading2"/>
        <w:rPr>
          <w:color w:val="auto"/>
        </w:rPr>
      </w:pPr>
      <w:r>
        <w:lastRenderedPageBreak/>
        <w:t xml:space="preserve">The </w:t>
      </w:r>
      <w:r w:rsidR="00CF0C05">
        <w:t>week</w:t>
      </w:r>
      <w:r>
        <w:t xml:space="preserve"> ahead</w:t>
      </w:r>
    </w:p>
    <w:p w14:paraId="0E32D4CA" w14:textId="79128FDD" w:rsidR="00344C81" w:rsidRDefault="003470AE" w:rsidP="004F2674">
      <w:r>
        <w:t xml:space="preserve">Next </w:t>
      </w:r>
      <w:r w:rsidR="00791173">
        <w:t xml:space="preserve">week's main event is </w:t>
      </w:r>
      <w:r w:rsidR="00791173" w:rsidRPr="00F77577">
        <w:rPr>
          <w:color w:val="auto"/>
        </w:rPr>
        <w:t>the</w:t>
      </w:r>
      <w:r w:rsidR="00791173" w:rsidRPr="00791173">
        <w:rPr>
          <w:b/>
          <w:color w:val="003469"/>
        </w:rPr>
        <w:t xml:space="preserve"> </w:t>
      </w:r>
      <w:hyperlink r:id="rId25" w:history="1">
        <w:r w:rsidR="00791173" w:rsidRPr="008913D1">
          <w:rPr>
            <w:rStyle w:val="Hyperlink"/>
            <w:b/>
          </w:rPr>
          <w:t>Monetary Policy Committee meeting for December</w:t>
        </w:r>
      </w:hyperlink>
      <w:r w:rsidR="00791173">
        <w:t xml:space="preserve">. The MPC has settled into a cut-hold tempo for policy loosening and the data published in the six weeks since the November meeting is unlikely to have convinced a majority on the committee to increase the pace of rate cuts. Therefore, </w:t>
      </w:r>
      <w:r w:rsidR="00791173" w:rsidRPr="00791173">
        <w:rPr>
          <w:b/>
          <w:color w:val="003469"/>
        </w:rPr>
        <w:t>we anticipate an 8-1 vote to keep Bank Rate unchanged at 4.75%</w:t>
      </w:r>
      <w:r w:rsidR="00791173">
        <w:t xml:space="preserve">, with arch-dove Swati </w:t>
      </w:r>
      <w:r w:rsidR="00791173" w:rsidRPr="00791173">
        <w:t>Dhingra</w:t>
      </w:r>
      <w:r w:rsidR="00791173">
        <w:t xml:space="preserve"> the sole dissenter.</w:t>
      </w:r>
    </w:p>
    <w:p w14:paraId="7CE1DD57" w14:textId="213C9981" w:rsidR="006D1FF1" w:rsidRDefault="00B74CC5" w:rsidP="004F2674">
      <w:r>
        <w:t xml:space="preserve">The </w:t>
      </w:r>
      <w:r w:rsidRPr="002A6587">
        <w:rPr>
          <w:b/>
          <w:color w:val="003469"/>
        </w:rPr>
        <w:t>pay</w:t>
      </w:r>
      <w:r>
        <w:t xml:space="preserve"> data showed some signs </w:t>
      </w:r>
      <w:r w:rsidR="00EF33DC">
        <w:t>that</w:t>
      </w:r>
      <w:r>
        <w:t xml:space="preserve"> the downward momentum was levelling off in </w:t>
      </w:r>
      <w:r w:rsidR="002A6587">
        <w:t xml:space="preserve">the three months to September. </w:t>
      </w:r>
      <w:r w:rsidR="006D1FF1">
        <w:t xml:space="preserve">The </w:t>
      </w:r>
      <w:hyperlink r:id="rId26" w:anchor=":~:text=The%20government%20has%20accepted%20the,payment%20to%201%20April%202024." w:history="1">
        <w:r w:rsidR="006D1FF1" w:rsidRPr="006D1FF1">
          <w:rPr>
            <w:rStyle w:val="Hyperlink"/>
          </w:rPr>
          <w:t>pay settlement for NHS staff</w:t>
        </w:r>
      </w:hyperlink>
      <w:r w:rsidR="006D1FF1">
        <w:t>, which was agreed during the summer, was reflected in October's payslips. Therefore, we think there's a good chance that headline</w:t>
      </w:r>
      <w:r w:rsidR="00EF33DC">
        <w:t xml:space="preserve"> (three-month average of the annual rate) pay growth </w:t>
      </w:r>
      <w:r w:rsidR="006D1FF1">
        <w:t xml:space="preserve">ticked up in October, with the </w:t>
      </w:r>
      <w:r w:rsidR="006D1FF1" w:rsidRPr="00781414">
        <w:rPr>
          <w:b/>
          <w:color w:val="003469"/>
        </w:rPr>
        <w:t>total pay measure expected to come in at 4.7% and regular pay at 5%</w:t>
      </w:r>
      <w:r w:rsidR="006D1FF1">
        <w:t>.</w:t>
      </w:r>
    </w:p>
    <w:p w14:paraId="61A5A356" w14:textId="2B351CD9" w:rsidR="00E36F3B" w:rsidRDefault="00E36F3B" w:rsidP="004F2674">
      <w:r>
        <w:t xml:space="preserve">On the quantities side, </w:t>
      </w:r>
      <w:r w:rsidRPr="00E36F3B">
        <w:rPr>
          <w:b/>
          <w:color w:val="003469"/>
        </w:rPr>
        <w:t>we suspect the unemployment rate remained steady at 4.3% in the three months to October</w:t>
      </w:r>
      <w:r>
        <w:t xml:space="preserve">. But with the </w:t>
      </w:r>
      <w:r w:rsidR="00AE6C95">
        <w:t>ONS</w:t>
      </w:r>
      <w:r>
        <w:t xml:space="preserve"> </w:t>
      </w:r>
      <w:hyperlink r:id="rId27" w:history="1">
        <w:r w:rsidRPr="00BB4A7E">
          <w:rPr>
            <w:rStyle w:val="Hyperlink"/>
          </w:rPr>
          <w:t>yet to introduce key methodological changes</w:t>
        </w:r>
      </w:hyperlink>
      <w:r>
        <w:t xml:space="preserve"> to its flagship Labour Force Survey, we continue to see the LFS data as an unreliable indicator of conditions in the job market.</w:t>
      </w:r>
    </w:p>
    <w:p w14:paraId="69D06519" w14:textId="4D37EAE7" w:rsidR="00FB24C5" w:rsidRDefault="0011064A" w:rsidP="004F2674">
      <w:r w:rsidRPr="00FB24C5">
        <w:rPr>
          <w:b/>
          <w:color w:val="003469"/>
        </w:rPr>
        <w:t>We estimate that CPI inflation rose to 2.7% in November</w:t>
      </w:r>
      <w:r>
        <w:t xml:space="preserve">. </w:t>
      </w:r>
      <w:r w:rsidR="00FB24C5">
        <w:t xml:space="preserve">Base effects are likely to have played a major role, with </w:t>
      </w:r>
      <w:r w:rsidR="00713FE4">
        <w:t>a</w:t>
      </w:r>
      <w:r w:rsidR="00FB24C5">
        <w:t xml:space="preserve"> usually weak outturn for core goods prices last November likely to push core inflation higher. Meanwhile, w</w:t>
      </w:r>
      <w:r w:rsidR="00FB24C5" w:rsidRPr="00FB24C5">
        <w:t>eekly data from the Department of Environment and Climate Change suggests petrol prices rose by 0.8% between October and November, having fallen by 2.4% between those months last year. This means the fuel category should have exerted a slightly smaller drag</w:t>
      </w:r>
      <w:r w:rsidR="00FB24C5">
        <w:t xml:space="preserve"> on headline inflation</w:t>
      </w:r>
      <w:r w:rsidR="00FB24C5" w:rsidRPr="00FB24C5">
        <w:t xml:space="preserve"> in November.</w:t>
      </w:r>
    </w:p>
    <w:p w14:paraId="09A02204" w14:textId="54070851" w:rsidR="003E283D" w:rsidRDefault="00D578C3" w:rsidP="00906E4D">
      <w:r>
        <w:t xml:space="preserve">The </w:t>
      </w:r>
      <w:r w:rsidRPr="00D578C3">
        <w:rPr>
          <w:b/>
          <w:color w:val="003469"/>
        </w:rPr>
        <w:t>flash S&amp;P Global surveys</w:t>
      </w:r>
      <w:r>
        <w:t xml:space="preserve"> will be published a week earlier than normal because of the Christmas holidays. </w:t>
      </w:r>
      <w:r w:rsidR="003E283D">
        <w:t xml:space="preserve">Recent survey </w:t>
      </w:r>
      <w:r w:rsidR="00E47B44">
        <w:t>readings</w:t>
      </w:r>
      <w:r w:rsidR="003E283D">
        <w:t xml:space="preserve"> have been much softer than earlier in the year</w:t>
      </w:r>
      <w:r w:rsidR="00A02D82">
        <w:t>.</w:t>
      </w:r>
      <w:r w:rsidR="00E47B44">
        <w:t xml:space="preserve"> </w:t>
      </w:r>
      <w:r w:rsidR="00A02D82">
        <w:t>However,</w:t>
      </w:r>
      <w:r w:rsidR="00E47B44">
        <w:t xml:space="preserve"> the outturns tend to be affected by swings in sentiment</w:t>
      </w:r>
      <w:r w:rsidR="00A02D82">
        <w:t>,</w:t>
      </w:r>
      <w:r w:rsidR="00E47B44">
        <w:t xml:space="preserve"> and we think dissatisfaction with tax rises for businesses announced in the Budget has had a heavy bearing on recent results. </w:t>
      </w:r>
      <w:r w:rsidR="00936F9D">
        <w:t>W</w:t>
      </w:r>
      <w:r w:rsidR="00906E4D">
        <w:t xml:space="preserve">e think some of the negative </w:t>
      </w:r>
      <w:r w:rsidR="00E47B44">
        <w:t xml:space="preserve">sentiment </w:t>
      </w:r>
      <w:r w:rsidR="00906E4D">
        <w:t xml:space="preserve">will </w:t>
      </w:r>
      <w:r w:rsidR="00E47B44">
        <w:t>have dissipated in December's survey</w:t>
      </w:r>
      <w:r w:rsidR="00936F9D">
        <w:t>, so</w:t>
      </w:r>
      <w:r w:rsidR="00906E4D">
        <w:t xml:space="preserve"> </w:t>
      </w:r>
      <w:r w:rsidR="00906E4D" w:rsidRPr="00906E4D">
        <w:rPr>
          <w:b/>
          <w:color w:val="003469"/>
        </w:rPr>
        <w:t>we expect the flash composite PMI to edge up to 50.9</w:t>
      </w:r>
      <w:r w:rsidR="00906E4D">
        <w:t>.</w:t>
      </w:r>
    </w:p>
    <w:p w14:paraId="02C6D1C9" w14:textId="757C7D38" w:rsidR="00936F9D" w:rsidRDefault="009E6395" w:rsidP="00936F9D">
      <w:pPr>
        <w:tabs>
          <w:tab w:val="left" w:pos="1240"/>
        </w:tabs>
      </w:pPr>
      <w:r w:rsidRPr="00936F9D">
        <w:rPr>
          <w:b/>
          <w:color w:val="003469"/>
        </w:rPr>
        <w:t>Retail sales</w:t>
      </w:r>
      <w:r>
        <w:t xml:space="preserve"> slumped in October, but this followed three successive m/m gains. </w:t>
      </w:r>
      <w:r w:rsidR="00936F9D">
        <w:t>W</w:t>
      </w:r>
      <w:r>
        <w:t xml:space="preserve">e viewed October's outturn as being normal volatility in what is a very noisy series, and expect November's outturn to show a return to modest growth, with </w:t>
      </w:r>
      <w:r w:rsidRPr="00936F9D">
        <w:rPr>
          <w:b/>
          <w:color w:val="003469"/>
        </w:rPr>
        <w:t>retail sales up by 0.1% m/m</w:t>
      </w:r>
      <w:r>
        <w:t xml:space="preserve">. Nevertheless, the </w:t>
      </w:r>
      <w:r w:rsidR="00936F9D">
        <w:t xml:space="preserve">reporting period for the retail survey finished several days </w:t>
      </w:r>
      <w:r w:rsidR="00A02D82">
        <w:t>before</w:t>
      </w:r>
      <w:r w:rsidR="00936F9D">
        <w:t xml:space="preserve"> Black Friday and Cyber Monday, so the ONS is likely to make a large seasonal adjustment and the outturn will be prone to revisions. Therefore, a wide range of outcomes is possible.</w:t>
      </w:r>
    </w:p>
    <w:p w14:paraId="7C0FA825" w14:textId="6E097B37" w:rsidR="00CB4BEC" w:rsidRDefault="00936F9D" w:rsidP="00936F9D">
      <w:pPr>
        <w:spacing w:after="160" w:line="259" w:lineRule="auto"/>
      </w:pPr>
      <w:r>
        <w:br w:type="page"/>
      </w:r>
    </w:p>
    <w:p w14:paraId="3B4ADD95" w14:textId="2E427023" w:rsidR="003D1C7F" w:rsidRDefault="003D1C7F" w:rsidP="000502A3">
      <w:pPr>
        <w:pStyle w:val="ExhibitTitle"/>
      </w:pPr>
      <w:r>
        <w:lastRenderedPageBreak/>
        <w:t xml:space="preserve">Table </w:t>
      </w:r>
      <w:r w:rsidR="00025995">
        <w:fldChar w:fldCharType="begin"/>
      </w:r>
      <w:r w:rsidR="001B26C4">
        <w:instrText>SEQ TABLE</w:instrText>
      </w:r>
      <w:r w:rsidR="00025995">
        <w:fldChar w:fldCharType="separate"/>
      </w:r>
      <w:r w:rsidR="005312CA">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0"/>
        <w:gridCol w:w="2940"/>
        <w:gridCol w:w="1126"/>
        <w:gridCol w:w="1462"/>
        <w:gridCol w:w="824"/>
        <w:gridCol w:w="1059"/>
        <w:gridCol w:w="1059"/>
      </w:tblGrid>
      <w:tr w:rsidR="001B26C4" w:rsidRPr="001B26C4" w14:paraId="2E9E0C56" w14:textId="77777777" w:rsidTr="001B26C4">
        <w:trPr>
          <w:cnfStyle w:val="100000000000" w:firstRow="1" w:lastRow="0" w:firstColumn="0" w:lastColumn="0" w:oddVBand="0" w:evenVBand="0" w:oddHBand="0" w:evenHBand="0" w:firstRowFirstColumn="0" w:firstRowLastColumn="0" w:lastRowFirstColumn="0" w:lastRowLastColumn="0"/>
          <w:tblHeader/>
        </w:trPr>
        <w:tc>
          <w:tcPr>
            <w:tcW w:w="1160" w:type="dxa"/>
            <w:noWrap/>
            <w:hideMark/>
          </w:tcPr>
          <w:p w14:paraId="6EEA0875" w14:textId="77777777" w:rsidR="001B26C4" w:rsidRPr="001B26C4" w:rsidRDefault="001B26C4" w:rsidP="001B26C4">
            <w:pPr>
              <w:pStyle w:val="TableHeader"/>
            </w:pPr>
            <w:bookmarkStart w:id="4" w:name="RANGE!B2:H21"/>
            <w:r w:rsidRPr="001B26C4">
              <w:t>Date</w:t>
            </w:r>
            <w:bookmarkEnd w:id="4"/>
          </w:p>
        </w:tc>
        <w:tc>
          <w:tcPr>
            <w:tcW w:w="3460" w:type="dxa"/>
            <w:noWrap/>
            <w:hideMark/>
          </w:tcPr>
          <w:p w14:paraId="23535463" w14:textId="77777777" w:rsidR="001B26C4" w:rsidRPr="001B26C4" w:rsidRDefault="001B26C4" w:rsidP="001B26C4">
            <w:pPr>
              <w:pStyle w:val="TableHeader"/>
            </w:pPr>
            <w:r w:rsidRPr="001B26C4">
              <w:t>Events</w:t>
            </w:r>
          </w:p>
        </w:tc>
        <w:tc>
          <w:tcPr>
            <w:tcW w:w="1300" w:type="dxa"/>
            <w:noWrap/>
            <w:hideMark/>
          </w:tcPr>
          <w:p w14:paraId="4ED91263" w14:textId="77777777" w:rsidR="001B26C4" w:rsidRPr="001B26C4" w:rsidRDefault="001B26C4" w:rsidP="001B26C4">
            <w:pPr>
              <w:pStyle w:val="TableHeader"/>
              <w:jc w:val="center"/>
            </w:pPr>
            <w:r w:rsidRPr="001B26C4">
              <w:t>Period</w:t>
            </w:r>
          </w:p>
        </w:tc>
        <w:tc>
          <w:tcPr>
            <w:tcW w:w="1700" w:type="dxa"/>
            <w:noWrap/>
            <w:hideMark/>
          </w:tcPr>
          <w:p w14:paraId="78A3312F" w14:textId="77777777" w:rsidR="001B26C4" w:rsidRPr="001B26C4" w:rsidRDefault="001B26C4" w:rsidP="001B26C4">
            <w:pPr>
              <w:pStyle w:val="TableHeader"/>
              <w:jc w:val="center"/>
            </w:pPr>
            <w:r w:rsidRPr="001B26C4">
              <w:t>Measure</w:t>
            </w:r>
          </w:p>
        </w:tc>
        <w:tc>
          <w:tcPr>
            <w:tcW w:w="940" w:type="dxa"/>
            <w:noWrap/>
            <w:hideMark/>
          </w:tcPr>
          <w:p w14:paraId="27A2D462" w14:textId="77777777" w:rsidR="001B26C4" w:rsidRPr="001B26C4" w:rsidRDefault="001B26C4" w:rsidP="001B26C4">
            <w:pPr>
              <w:pStyle w:val="TableHeader"/>
              <w:jc w:val="center"/>
            </w:pPr>
            <w:r w:rsidRPr="001B26C4">
              <w:t>Unit</w:t>
            </w:r>
          </w:p>
        </w:tc>
        <w:tc>
          <w:tcPr>
            <w:tcW w:w="1220" w:type="dxa"/>
            <w:noWrap/>
            <w:hideMark/>
          </w:tcPr>
          <w:p w14:paraId="2CBA7444" w14:textId="77777777" w:rsidR="001B26C4" w:rsidRPr="001B26C4" w:rsidRDefault="001B26C4" w:rsidP="001B26C4">
            <w:pPr>
              <w:pStyle w:val="TableHeader"/>
              <w:jc w:val="center"/>
            </w:pPr>
            <w:r w:rsidRPr="001B26C4">
              <w:t>Previous</w:t>
            </w:r>
          </w:p>
        </w:tc>
        <w:tc>
          <w:tcPr>
            <w:tcW w:w="1220" w:type="dxa"/>
            <w:noWrap/>
            <w:hideMark/>
          </w:tcPr>
          <w:p w14:paraId="080B252E" w14:textId="77777777" w:rsidR="001B26C4" w:rsidRPr="001B26C4" w:rsidRDefault="001B26C4" w:rsidP="001B26C4">
            <w:pPr>
              <w:pStyle w:val="TableHeader"/>
              <w:jc w:val="center"/>
            </w:pPr>
            <w:r w:rsidRPr="001B26C4">
              <w:t>Forecast</w:t>
            </w:r>
          </w:p>
        </w:tc>
      </w:tr>
      <w:tr w:rsidR="007D05D7" w:rsidRPr="001B26C4" w14:paraId="10BE45F9" w14:textId="77777777" w:rsidTr="001B26C4">
        <w:tc>
          <w:tcPr>
            <w:tcW w:w="1160" w:type="dxa"/>
            <w:noWrap/>
            <w:hideMark/>
          </w:tcPr>
          <w:p w14:paraId="004C02AF" w14:textId="77777777" w:rsidR="001B26C4" w:rsidRPr="001B26C4" w:rsidRDefault="001B26C4" w:rsidP="001B26C4">
            <w:pPr>
              <w:pStyle w:val="TableData"/>
            </w:pPr>
            <w:r w:rsidRPr="001B26C4">
              <w:t>Dec 16</w:t>
            </w:r>
          </w:p>
        </w:tc>
        <w:tc>
          <w:tcPr>
            <w:tcW w:w="3460" w:type="dxa"/>
            <w:noWrap/>
            <w:hideMark/>
          </w:tcPr>
          <w:p w14:paraId="7F0F92F7" w14:textId="77777777" w:rsidR="001B26C4" w:rsidRPr="001B26C4" w:rsidRDefault="001B26C4" w:rsidP="001B26C4">
            <w:pPr>
              <w:pStyle w:val="TableData"/>
            </w:pPr>
            <w:r w:rsidRPr="001B26C4">
              <w:t>S&amp;P Global manufacturing</w:t>
            </w:r>
          </w:p>
        </w:tc>
        <w:tc>
          <w:tcPr>
            <w:tcW w:w="1300" w:type="dxa"/>
            <w:noWrap/>
            <w:hideMark/>
          </w:tcPr>
          <w:p w14:paraId="1386120F" w14:textId="77777777" w:rsidR="001B26C4" w:rsidRPr="001B26C4" w:rsidRDefault="001B26C4" w:rsidP="001B26C4">
            <w:pPr>
              <w:pStyle w:val="TableData"/>
              <w:jc w:val="center"/>
            </w:pPr>
            <w:r w:rsidRPr="001B26C4">
              <w:t>Dec</w:t>
            </w:r>
          </w:p>
        </w:tc>
        <w:tc>
          <w:tcPr>
            <w:tcW w:w="1700" w:type="dxa"/>
            <w:noWrap/>
            <w:hideMark/>
          </w:tcPr>
          <w:p w14:paraId="196F82C6" w14:textId="77777777" w:rsidR="001B26C4" w:rsidRPr="001B26C4" w:rsidRDefault="001B26C4" w:rsidP="001B26C4">
            <w:pPr>
              <w:pStyle w:val="TableData"/>
              <w:jc w:val="center"/>
            </w:pPr>
            <w:r w:rsidRPr="001B26C4">
              <w:t>PMI</w:t>
            </w:r>
          </w:p>
        </w:tc>
        <w:tc>
          <w:tcPr>
            <w:tcW w:w="940" w:type="dxa"/>
            <w:noWrap/>
            <w:hideMark/>
          </w:tcPr>
          <w:p w14:paraId="65F897AE" w14:textId="77777777" w:rsidR="001B26C4" w:rsidRPr="001B26C4" w:rsidRDefault="001B26C4" w:rsidP="001B26C4">
            <w:pPr>
              <w:pStyle w:val="TableData"/>
              <w:jc w:val="center"/>
            </w:pPr>
            <w:r w:rsidRPr="001B26C4">
              <w:t>% bal</w:t>
            </w:r>
          </w:p>
        </w:tc>
        <w:tc>
          <w:tcPr>
            <w:tcW w:w="1220" w:type="dxa"/>
            <w:noWrap/>
            <w:hideMark/>
          </w:tcPr>
          <w:p w14:paraId="0CDFDF6E" w14:textId="77777777" w:rsidR="001B26C4" w:rsidRPr="001B26C4" w:rsidRDefault="001B26C4" w:rsidP="001B26C4">
            <w:pPr>
              <w:pStyle w:val="TableData"/>
              <w:jc w:val="center"/>
            </w:pPr>
            <w:r w:rsidRPr="001B26C4">
              <w:t>48.0</w:t>
            </w:r>
          </w:p>
        </w:tc>
        <w:tc>
          <w:tcPr>
            <w:tcW w:w="1220" w:type="dxa"/>
            <w:noWrap/>
            <w:hideMark/>
          </w:tcPr>
          <w:p w14:paraId="038B440D" w14:textId="77777777" w:rsidR="001B26C4" w:rsidRPr="001B26C4" w:rsidRDefault="001B26C4" w:rsidP="001B26C4">
            <w:pPr>
              <w:pStyle w:val="TableData"/>
              <w:jc w:val="center"/>
            </w:pPr>
            <w:r w:rsidRPr="001B26C4">
              <w:t>48.5</w:t>
            </w:r>
          </w:p>
        </w:tc>
      </w:tr>
      <w:tr w:rsidR="007D05D7" w:rsidRPr="001B26C4" w14:paraId="6B46F30D" w14:textId="77777777" w:rsidTr="001B26C4">
        <w:tc>
          <w:tcPr>
            <w:tcW w:w="1160" w:type="dxa"/>
            <w:noWrap/>
            <w:hideMark/>
          </w:tcPr>
          <w:p w14:paraId="6E8F0B1D" w14:textId="77777777" w:rsidR="001B26C4" w:rsidRPr="001B26C4" w:rsidRDefault="001B26C4" w:rsidP="001B26C4">
            <w:pPr>
              <w:pStyle w:val="TableData"/>
            </w:pPr>
            <w:r w:rsidRPr="001B26C4">
              <w:t>Dec 16</w:t>
            </w:r>
          </w:p>
        </w:tc>
        <w:tc>
          <w:tcPr>
            <w:tcW w:w="3460" w:type="dxa"/>
            <w:noWrap/>
            <w:hideMark/>
          </w:tcPr>
          <w:p w14:paraId="00AA5771" w14:textId="77777777" w:rsidR="001B26C4" w:rsidRPr="001B26C4" w:rsidRDefault="001B26C4" w:rsidP="001B26C4">
            <w:pPr>
              <w:pStyle w:val="TableData"/>
            </w:pPr>
            <w:r w:rsidRPr="001B26C4">
              <w:t>S&amp;P Global services</w:t>
            </w:r>
          </w:p>
        </w:tc>
        <w:tc>
          <w:tcPr>
            <w:tcW w:w="1300" w:type="dxa"/>
            <w:noWrap/>
            <w:hideMark/>
          </w:tcPr>
          <w:p w14:paraId="21E93FED" w14:textId="77777777" w:rsidR="001B26C4" w:rsidRPr="001B26C4" w:rsidRDefault="001B26C4" w:rsidP="001B26C4">
            <w:pPr>
              <w:pStyle w:val="TableData"/>
              <w:jc w:val="center"/>
            </w:pPr>
            <w:r w:rsidRPr="001B26C4">
              <w:t>Dec</w:t>
            </w:r>
          </w:p>
        </w:tc>
        <w:tc>
          <w:tcPr>
            <w:tcW w:w="1700" w:type="dxa"/>
            <w:noWrap/>
            <w:hideMark/>
          </w:tcPr>
          <w:p w14:paraId="0C463195" w14:textId="77777777" w:rsidR="001B26C4" w:rsidRPr="001B26C4" w:rsidRDefault="001B26C4" w:rsidP="001B26C4">
            <w:pPr>
              <w:pStyle w:val="TableData"/>
              <w:jc w:val="center"/>
            </w:pPr>
            <w:r w:rsidRPr="001B26C4">
              <w:t>PMI</w:t>
            </w:r>
          </w:p>
        </w:tc>
        <w:tc>
          <w:tcPr>
            <w:tcW w:w="940" w:type="dxa"/>
            <w:noWrap/>
            <w:hideMark/>
          </w:tcPr>
          <w:p w14:paraId="7BE8CEDF" w14:textId="77777777" w:rsidR="001B26C4" w:rsidRPr="001B26C4" w:rsidRDefault="001B26C4" w:rsidP="001B26C4">
            <w:pPr>
              <w:pStyle w:val="TableData"/>
              <w:jc w:val="center"/>
            </w:pPr>
            <w:r w:rsidRPr="001B26C4">
              <w:t>% bal</w:t>
            </w:r>
          </w:p>
        </w:tc>
        <w:tc>
          <w:tcPr>
            <w:tcW w:w="1220" w:type="dxa"/>
            <w:noWrap/>
            <w:hideMark/>
          </w:tcPr>
          <w:p w14:paraId="2D5529E0" w14:textId="77777777" w:rsidR="001B26C4" w:rsidRPr="001B26C4" w:rsidRDefault="001B26C4" w:rsidP="001B26C4">
            <w:pPr>
              <w:pStyle w:val="TableData"/>
              <w:jc w:val="center"/>
            </w:pPr>
            <w:r w:rsidRPr="001B26C4">
              <w:t>50.8</w:t>
            </w:r>
          </w:p>
        </w:tc>
        <w:tc>
          <w:tcPr>
            <w:tcW w:w="1220" w:type="dxa"/>
            <w:noWrap/>
            <w:hideMark/>
          </w:tcPr>
          <w:p w14:paraId="373444FA" w14:textId="77777777" w:rsidR="001B26C4" w:rsidRPr="001B26C4" w:rsidRDefault="001B26C4" w:rsidP="001B26C4">
            <w:pPr>
              <w:pStyle w:val="TableData"/>
              <w:jc w:val="center"/>
            </w:pPr>
            <w:r w:rsidRPr="001B26C4">
              <w:t>51.1</w:t>
            </w:r>
          </w:p>
        </w:tc>
      </w:tr>
      <w:tr w:rsidR="007D05D7" w:rsidRPr="001B26C4" w14:paraId="0534F853" w14:textId="77777777" w:rsidTr="001B26C4">
        <w:tc>
          <w:tcPr>
            <w:tcW w:w="1160" w:type="dxa"/>
            <w:noWrap/>
            <w:hideMark/>
          </w:tcPr>
          <w:p w14:paraId="1BE71776" w14:textId="77777777" w:rsidR="001B26C4" w:rsidRPr="001B26C4" w:rsidRDefault="001B26C4" w:rsidP="001B26C4">
            <w:pPr>
              <w:pStyle w:val="TableData"/>
            </w:pPr>
            <w:r w:rsidRPr="001B26C4">
              <w:t>Dec 16</w:t>
            </w:r>
          </w:p>
        </w:tc>
        <w:tc>
          <w:tcPr>
            <w:tcW w:w="3460" w:type="dxa"/>
            <w:noWrap/>
            <w:hideMark/>
          </w:tcPr>
          <w:p w14:paraId="0B7BC656" w14:textId="77777777" w:rsidR="001B26C4" w:rsidRPr="001B26C4" w:rsidRDefault="001B26C4" w:rsidP="001B26C4">
            <w:pPr>
              <w:pStyle w:val="TableData"/>
            </w:pPr>
            <w:r w:rsidRPr="001B26C4">
              <w:t>S&amp;P Global composite</w:t>
            </w:r>
          </w:p>
        </w:tc>
        <w:tc>
          <w:tcPr>
            <w:tcW w:w="1300" w:type="dxa"/>
            <w:noWrap/>
            <w:hideMark/>
          </w:tcPr>
          <w:p w14:paraId="26749B20" w14:textId="77777777" w:rsidR="001B26C4" w:rsidRPr="001B26C4" w:rsidRDefault="001B26C4" w:rsidP="001B26C4">
            <w:pPr>
              <w:pStyle w:val="TableData"/>
              <w:jc w:val="center"/>
            </w:pPr>
            <w:r w:rsidRPr="001B26C4">
              <w:t>Dec</w:t>
            </w:r>
          </w:p>
        </w:tc>
        <w:tc>
          <w:tcPr>
            <w:tcW w:w="1700" w:type="dxa"/>
            <w:noWrap/>
            <w:hideMark/>
          </w:tcPr>
          <w:p w14:paraId="626FD1D8" w14:textId="77777777" w:rsidR="001B26C4" w:rsidRPr="001B26C4" w:rsidRDefault="001B26C4" w:rsidP="001B26C4">
            <w:pPr>
              <w:pStyle w:val="TableData"/>
              <w:jc w:val="center"/>
            </w:pPr>
            <w:r w:rsidRPr="001B26C4">
              <w:t>PMI</w:t>
            </w:r>
          </w:p>
        </w:tc>
        <w:tc>
          <w:tcPr>
            <w:tcW w:w="940" w:type="dxa"/>
            <w:noWrap/>
            <w:hideMark/>
          </w:tcPr>
          <w:p w14:paraId="76D246A6" w14:textId="77777777" w:rsidR="001B26C4" w:rsidRPr="001B26C4" w:rsidRDefault="001B26C4" w:rsidP="001B26C4">
            <w:pPr>
              <w:pStyle w:val="TableData"/>
              <w:jc w:val="center"/>
            </w:pPr>
            <w:r w:rsidRPr="001B26C4">
              <w:t>% bal</w:t>
            </w:r>
          </w:p>
        </w:tc>
        <w:tc>
          <w:tcPr>
            <w:tcW w:w="1220" w:type="dxa"/>
            <w:noWrap/>
            <w:hideMark/>
          </w:tcPr>
          <w:p w14:paraId="7BED3FD1" w14:textId="77777777" w:rsidR="001B26C4" w:rsidRPr="001B26C4" w:rsidRDefault="001B26C4" w:rsidP="001B26C4">
            <w:pPr>
              <w:pStyle w:val="TableData"/>
              <w:jc w:val="center"/>
            </w:pPr>
            <w:r w:rsidRPr="001B26C4">
              <w:t>50.5</w:t>
            </w:r>
          </w:p>
        </w:tc>
        <w:tc>
          <w:tcPr>
            <w:tcW w:w="1220" w:type="dxa"/>
            <w:noWrap/>
            <w:hideMark/>
          </w:tcPr>
          <w:p w14:paraId="57B63C52" w14:textId="77777777" w:rsidR="001B26C4" w:rsidRPr="001B26C4" w:rsidRDefault="001B26C4" w:rsidP="001B26C4">
            <w:pPr>
              <w:pStyle w:val="TableData"/>
              <w:jc w:val="center"/>
            </w:pPr>
            <w:r w:rsidRPr="001B26C4">
              <w:t>50.9</w:t>
            </w:r>
          </w:p>
        </w:tc>
      </w:tr>
      <w:tr w:rsidR="007D05D7" w:rsidRPr="001B26C4" w14:paraId="3696713A" w14:textId="77777777" w:rsidTr="001B26C4">
        <w:tc>
          <w:tcPr>
            <w:tcW w:w="1160" w:type="dxa"/>
            <w:noWrap/>
            <w:hideMark/>
          </w:tcPr>
          <w:p w14:paraId="5C273628" w14:textId="77777777" w:rsidR="001B26C4" w:rsidRPr="001B26C4" w:rsidRDefault="001B26C4" w:rsidP="001B26C4">
            <w:pPr>
              <w:pStyle w:val="TableData"/>
            </w:pPr>
            <w:r w:rsidRPr="001B26C4">
              <w:t>Dec 17</w:t>
            </w:r>
          </w:p>
        </w:tc>
        <w:tc>
          <w:tcPr>
            <w:tcW w:w="3460" w:type="dxa"/>
            <w:noWrap/>
            <w:hideMark/>
          </w:tcPr>
          <w:p w14:paraId="67558A99" w14:textId="77777777" w:rsidR="001B26C4" w:rsidRPr="001B26C4" w:rsidRDefault="001B26C4" w:rsidP="001B26C4">
            <w:pPr>
              <w:pStyle w:val="TableData"/>
            </w:pPr>
            <w:r w:rsidRPr="001B26C4">
              <w:t>LFS unemployment</w:t>
            </w:r>
          </w:p>
        </w:tc>
        <w:tc>
          <w:tcPr>
            <w:tcW w:w="1300" w:type="dxa"/>
            <w:noWrap/>
            <w:hideMark/>
          </w:tcPr>
          <w:p w14:paraId="57B30944" w14:textId="77777777" w:rsidR="001B26C4" w:rsidRPr="001B26C4" w:rsidRDefault="001B26C4" w:rsidP="001B26C4">
            <w:pPr>
              <w:pStyle w:val="TableData"/>
              <w:jc w:val="center"/>
            </w:pPr>
            <w:r w:rsidRPr="001B26C4">
              <w:t>Aug-Oct</w:t>
            </w:r>
          </w:p>
        </w:tc>
        <w:tc>
          <w:tcPr>
            <w:tcW w:w="1700" w:type="dxa"/>
            <w:noWrap/>
            <w:hideMark/>
          </w:tcPr>
          <w:p w14:paraId="0A774EF2" w14:textId="77777777" w:rsidR="001B26C4" w:rsidRPr="001B26C4" w:rsidRDefault="001B26C4" w:rsidP="001B26C4">
            <w:pPr>
              <w:pStyle w:val="TableData"/>
              <w:jc w:val="center"/>
            </w:pPr>
            <w:r w:rsidRPr="001B26C4">
              <w:t>Rate</w:t>
            </w:r>
          </w:p>
        </w:tc>
        <w:tc>
          <w:tcPr>
            <w:tcW w:w="940" w:type="dxa"/>
            <w:noWrap/>
            <w:hideMark/>
          </w:tcPr>
          <w:p w14:paraId="1E1C5A34" w14:textId="77777777" w:rsidR="001B26C4" w:rsidRPr="001B26C4" w:rsidRDefault="001B26C4" w:rsidP="001B26C4">
            <w:pPr>
              <w:pStyle w:val="TableData"/>
              <w:jc w:val="center"/>
            </w:pPr>
            <w:r w:rsidRPr="001B26C4">
              <w:t>%</w:t>
            </w:r>
          </w:p>
        </w:tc>
        <w:tc>
          <w:tcPr>
            <w:tcW w:w="1220" w:type="dxa"/>
            <w:noWrap/>
            <w:hideMark/>
          </w:tcPr>
          <w:p w14:paraId="40BD50E3" w14:textId="77777777" w:rsidR="001B26C4" w:rsidRPr="001B26C4" w:rsidRDefault="001B26C4" w:rsidP="001B26C4">
            <w:pPr>
              <w:pStyle w:val="TableData"/>
              <w:jc w:val="center"/>
            </w:pPr>
            <w:r w:rsidRPr="001B26C4">
              <w:t>4.3</w:t>
            </w:r>
          </w:p>
        </w:tc>
        <w:tc>
          <w:tcPr>
            <w:tcW w:w="1220" w:type="dxa"/>
            <w:noWrap/>
            <w:hideMark/>
          </w:tcPr>
          <w:p w14:paraId="39D4DFB2" w14:textId="77777777" w:rsidR="001B26C4" w:rsidRPr="001B26C4" w:rsidRDefault="001B26C4" w:rsidP="001B26C4">
            <w:pPr>
              <w:pStyle w:val="TableData"/>
              <w:jc w:val="center"/>
            </w:pPr>
            <w:r w:rsidRPr="001B26C4">
              <w:t>4.3</w:t>
            </w:r>
          </w:p>
        </w:tc>
      </w:tr>
      <w:tr w:rsidR="007D05D7" w:rsidRPr="001B26C4" w14:paraId="5E02400E" w14:textId="77777777" w:rsidTr="001B26C4">
        <w:tc>
          <w:tcPr>
            <w:tcW w:w="1160" w:type="dxa"/>
            <w:noWrap/>
            <w:hideMark/>
          </w:tcPr>
          <w:p w14:paraId="44829570" w14:textId="77777777" w:rsidR="001B26C4" w:rsidRPr="001B26C4" w:rsidRDefault="001B26C4" w:rsidP="001B26C4">
            <w:pPr>
              <w:pStyle w:val="TableData"/>
            </w:pPr>
            <w:r w:rsidRPr="001B26C4">
              <w:t>Dec 17</w:t>
            </w:r>
          </w:p>
        </w:tc>
        <w:tc>
          <w:tcPr>
            <w:tcW w:w="3460" w:type="dxa"/>
            <w:noWrap/>
            <w:hideMark/>
          </w:tcPr>
          <w:p w14:paraId="60ABBB95" w14:textId="77777777" w:rsidR="001B26C4" w:rsidRPr="001B26C4" w:rsidRDefault="001B26C4" w:rsidP="001B26C4">
            <w:pPr>
              <w:pStyle w:val="TableData"/>
            </w:pPr>
            <w:r w:rsidRPr="001B26C4">
              <w:t>Average earnings (total pay)</w:t>
            </w:r>
          </w:p>
        </w:tc>
        <w:tc>
          <w:tcPr>
            <w:tcW w:w="1300" w:type="dxa"/>
            <w:noWrap/>
            <w:hideMark/>
          </w:tcPr>
          <w:p w14:paraId="3748316D" w14:textId="77777777" w:rsidR="001B26C4" w:rsidRPr="001B26C4" w:rsidRDefault="001B26C4" w:rsidP="001B26C4">
            <w:pPr>
              <w:pStyle w:val="TableData"/>
              <w:jc w:val="center"/>
            </w:pPr>
            <w:r w:rsidRPr="001B26C4">
              <w:t>Oct</w:t>
            </w:r>
          </w:p>
        </w:tc>
        <w:tc>
          <w:tcPr>
            <w:tcW w:w="1700" w:type="dxa"/>
            <w:noWrap/>
            <w:hideMark/>
          </w:tcPr>
          <w:p w14:paraId="679CE475" w14:textId="77777777" w:rsidR="001B26C4" w:rsidRPr="001B26C4" w:rsidRDefault="001B26C4" w:rsidP="001B26C4">
            <w:pPr>
              <w:pStyle w:val="TableData"/>
              <w:jc w:val="center"/>
            </w:pPr>
            <w:r w:rsidRPr="001B26C4">
              <w:t>3m, y/y</w:t>
            </w:r>
          </w:p>
        </w:tc>
        <w:tc>
          <w:tcPr>
            <w:tcW w:w="940" w:type="dxa"/>
            <w:noWrap/>
            <w:hideMark/>
          </w:tcPr>
          <w:p w14:paraId="08F54FBF" w14:textId="77777777" w:rsidR="001B26C4" w:rsidRPr="001B26C4" w:rsidRDefault="001B26C4" w:rsidP="001B26C4">
            <w:pPr>
              <w:pStyle w:val="TableData"/>
              <w:jc w:val="center"/>
            </w:pPr>
            <w:r w:rsidRPr="001B26C4">
              <w:t>%</w:t>
            </w:r>
          </w:p>
        </w:tc>
        <w:tc>
          <w:tcPr>
            <w:tcW w:w="1220" w:type="dxa"/>
            <w:noWrap/>
            <w:hideMark/>
          </w:tcPr>
          <w:p w14:paraId="460113CD" w14:textId="77777777" w:rsidR="001B26C4" w:rsidRPr="001B26C4" w:rsidRDefault="001B26C4" w:rsidP="001B26C4">
            <w:pPr>
              <w:pStyle w:val="TableData"/>
              <w:jc w:val="center"/>
            </w:pPr>
            <w:r w:rsidRPr="001B26C4">
              <w:t>4.3</w:t>
            </w:r>
          </w:p>
        </w:tc>
        <w:tc>
          <w:tcPr>
            <w:tcW w:w="1220" w:type="dxa"/>
            <w:noWrap/>
            <w:hideMark/>
          </w:tcPr>
          <w:p w14:paraId="326168E7" w14:textId="77777777" w:rsidR="001B26C4" w:rsidRPr="001B26C4" w:rsidRDefault="001B26C4" w:rsidP="001B26C4">
            <w:pPr>
              <w:pStyle w:val="TableData"/>
              <w:jc w:val="center"/>
            </w:pPr>
            <w:r w:rsidRPr="001B26C4">
              <w:t>4.7</w:t>
            </w:r>
          </w:p>
        </w:tc>
      </w:tr>
      <w:tr w:rsidR="007D05D7" w:rsidRPr="001B26C4" w14:paraId="59B2F867" w14:textId="77777777" w:rsidTr="001B26C4">
        <w:tc>
          <w:tcPr>
            <w:tcW w:w="1160" w:type="dxa"/>
            <w:noWrap/>
            <w:hideMark/>
          </w:tcPr>
          <w:p w14:paraId="176046A2" w14:textId="77777777" w:rsidR="001B26C4" w:rsidRPr="001B26C4" w:rsidRDefault="001B26C4" w:rsidP="001B26C4">
            <w:pPr>
              <w:pStyle w:val="TableData"/>
            </w:pPr>
            <w:r w:rsidRPr="001B26C4">
              <w:t>Dec 17</w:t>
            </w:r>
          </w:p>
        </w:tc>
        <w:tc>
          <w:tcPr>
            <w:tcW w:w="3460" w:type="dxa"/>
            <w:noWrap/>
            <w:hideMark/>
          </w:tcPr>
          <w:p w14:paraId="63827DC1" w14:textId="77777777" w:rsidR="001B26C4" w:rsidRPr="001B26C4" w:rsidRDefault="001B26C4" w:rsidP="001B26C4">
            <w:pPr>
              <w:pStyle w:val="TableData"/>
            </w:pPr>
            <w:r w:rsidRPr="001B26C4">
              <w:t>Average earnings (regular pay)</w:t>
            </w:r>
          </w:p>
        </w:tc>
        <w:tc>
          <w:tcPr>
            <w:tcW w:w="1300" w:type="dxa"/>
            <w:noWrap/>
            <w:hideMark/>
          </w:tcPr>
          <w:p w14:paraId="201F4B34" w14:textId="77777777" w:rsidR="001B26C4" w:rsidRPr="001B26C4" w:rsidRDefault="001B26C4" w:rsidP="001B26C4">
            <w:pPr>
              <w:pStyle w:val="TableData"/>
              <w:jc w:val="center"/>
            </w:pPr>
            <w:r w:rsidRPr="001B26C4">
              <w:t>Oct</w:t>
            </w:r>
          </w:p>
        </w:tc>
        <w:tc>
          <w:tcPr>
            <w:tcW w:w="1700" w:type="dxa"/>
            <w:noWrap/>
            <w:hideMark/>
          </w:tcPr>
          <w:p w14:paraId="6B94C78E" w14:textId="77777777" w:rsidR="001B26C4" w:rsidRPr="001B26C4" w:rsidRDefault="001B26C4" w:rsidP="001B26C4">
            <w:pPr>
              <w:pStyle w:val="TableData"/>
              <w:jc w:val="center"/>
            </w:pPr>
            <w:r w:rsidRPr="001B26C4">
              <w:t>3m, y/y</w:t>
            </w:r>
          </w:p>
        </w:tc>
        <w:tc>
          <w:tcPr>
            <w:tcW w:w="940" w:type="dxa"/>
            <w:noWrap/>
            <w:hideMark/>
          </w:tcPr>
          <w:p w14:paraId="45B87F3B" w14:textId="77777777" w:rsidR="001B26C4" w:rsidRPr="001B26C4" w:rsidRDefault="001B26C4" w:rsidP="001B26C4">
            <w:pPr>
              <w:pStyle w:val="TableData"/>
              <w:jc w:val="center"/>
            </w:pPr>
            <w:r w:rsidRPr="001B26C4">
              <w:t>%</w:t>
            </w:r>
          </w:p>
        </w:tc>
        <w:tc>
          <w:tcPr>
            <w:tcW w:w="1220" w:type="dxa"/>
            <w:noWrap/>
            <w:hideMark/>
          </w:tcPr>
          <w:p w14:paraId="51F5E2F5" w14:textId="77777777" w:rsidR="001B26C4" w:rsidRPr="001B26C4" w:rsidRDefault="001B26C4" w:rsidP="001B26C4">
            <w:pPr>
              <w:pStyle w:val="TableData"/>
              <w:jc w:val="center"/>
            </w:pPr>
            <w:r w:rsidRPr="001B26C4">
              <w:t>4.8</w:t>
            </w:r>
          </w:p>
        </w:tc>
        <w:tc>
          <w:tcPr>
            <w:tcW w:w="1220" w:type="dxa"/>
            <w:noWrap/>
            <w:hideMark/>
          </w:tcPr>
          <w:p w14:paraId="6110B9C1" w14:textId="77777777" w:rsidR="001B26C4" w:rsidRPr="001B26C4" w:rsidRDefault="001B26C4" w:rsidP="001B26C4">
            <w:pPr>
              <w:pStyle w:val="TableData"/>
              <w:jc w:val="center"/>
            </w:pPr>
            <w:r w:rsidRPr="001B26C4">
              <w:t>5.0</w:t>
            </w:r>
          </w:p>
        </w:tc>
      </w:tr>
      <w:tr w:rsidR="007D05D7" w:rsidRPr="001B26C4" w14:paraId="69D5F2C0" w14:textId="77777777" w:rsidTr="001B26C4">
        <w:tc>
          <w:tcPr>
            <w:tcW w:w="1160" w:type="dxa"/>
            <w:noWrap/>
            <w:hideMark/>
          </w:tcPr>
          <w:p w14:paraId="41F078B6" w14:textId="77777777" w:rsidR="001B26C4" w:rsidRPr="001B26C4" w:rsidRDefault="001B26C4" w:rsidP="001B26C4">
            <w:pPr>
              <w:pStyle w:val="TableData"/>
            </w:pPr>
            <w:r w:rsidRPr="001B26C4">
              <w:t>Dec 18</w:t>
            </w:r>
          </w:p>
        </w:tc>
        <w:tc>
          <w:tcPr>
            <w:tcW w:w="3460" w:type="dxa"/>
            <w:noWrap/>
            <w:hideMark/>
          </w:tcPr>
          <w:p w14:paraId="4153AA2B" w14:textId="77777777" w:rsidR="001B26C4" w:rsidRPr="001B26C4" w:rsidRDefault="001B26C4" w:rsidP="001B26C4">
            <w:pPr>
              <w:pStyle w:val="TableData"/>
            </w:pPr>
            <w:r w:rsidRPr="001B26C4">
              <w:t>CPI inflation</w:t>
            </w:r>
          </w:p>
        </w:tc>
        <w:tc>
          <w:tcPr>
            <w:tcW w:w="1300" w:type="dxa"/>
            <w:noWrap/>
            <w:hideMark/>
          </w:tcPr>
          <w:p w14:paraId="41B41B79" w14:textId="77777777" w:rsidR="001B26C4" w:rsidRPr="001B26C4" w:rsidRDefault="001B26C4" w:rsidP="001B26C4">
            <w:pPr>
              <w:pStyle w:val="TableData"/>
              <w:jc w:val="center"/>
            </w:pPr>
            <w:r w:rsidRPr="001B26C4">
              <w:t>Nov</w:t>
            </w:r>
          </w:p>
        </w:tc>
        <w:tc>
          <w:tcPr>
            <w:tcW w:w="1700" w:type="dxa"/>
            <w:noWrap/>
            <w:hideMark/>
          </w:tcPr>
          <w:p w14:paraId="358EC15B" w14:textId="77777777" w:rsidR="001B26C4" w:rsidRPr="001B26C4" w:rsidRDefault="001B26C4" w:rsidP="001B26C4">
            <w:pPr>
              <w:pStyle w:val="TableData"/>
              <w:jc w:val="center"/>
            </w:pPr>
            <w:r w:rsidRPr="001B26C4">
              <w:t>m/m</w:t>
            </w:r>
          </w:p>
        </w:tc>
        <w:tc>
          <w:tcPr>
            <w:tcW w:w="940" w:type="dxa"/>
            <w:noWrap/>
            <w:hideMark/>
          </w:tcPr>
          <w:p w14:paraId="409C9614" w14:textId="77777777" w:rsidR="001B26C4" w:rsidRPr="001B26C4" w:rsidRDefault="001B26C4" w:rsidP="001B26C4">
            <w:pPr>
              <w:pStyle w:val="TableData"/>
              <w:jc w:val="center"/>
            </w:pPr>
            <w:r w:rsidRPr="001B26C4">
              <w:t>%</w:t>
            </w:r>
          </w:p>
        </w:tc>
        <w:tc>
          <w:tcPr>
            <w:tcW w:w="1220" w:type="dxa"/>
            <w:noWrap/>
            <w:hideMark/>
          </w:tcPr>
          <w:p w14:paraId="523644D2" w14:textId="77777777" w:rsidR="001B26C4" w:rsidRPr="001B26C4" w:rsidRDefault="001B26C4" w:rsidP="001B26C4">
            <w:pPr>
              <w:pStyle w:val="TableData"/>
              <w:jc w:val="center"/>
            </w:pPr>
            <w:r w:rsidRPr="001B26C4">
              <w:t>0.6</w:t>
            </w:r>
          </w:p>
        </w:tc>
        <w:tc>
          <w:tcPr>
            <w:tcW w:w="1220" w:type="dxa"/>
            <w:noWrap/>
            <w:hideMark/>
          </w:tcPr>
          <w:p w14:paraId="06FB180A" w14:textId="77777777" w:rsidR="001B26C4" w:rsidRPr="001B26C4" w:rsidRDefault="001B26C4" w:rsidP="001B26C4">
            <w:pPr>
              <w:pStyle w:val="TableData"/>
              <w:jc w:val="center"/>
            </w:pPr>
            <w:r w:rsidRPr="001B26C4">
              <w:t>0.1</w:t>
            </w:r>
          </w:p>
        </w:tc>
      </w:tr>
      <w:tr w:rsidR="007D05D7" w:rsidRPr="001B26C4" w14:paraId="54FF209D" w14:textId="77777777" w:rsidTr="001B26C4">
        <w:tc>
          <w:tcPr>
            <w:tcW w:w="1160" w:type="dxa"/>
            <w:noWrap/>
            <w:hideMark/>
          </w:tcPr>
          <w:p w14:paraId="4FCE95A7" w14:textId="77777777" w:rsidR="001B26C4" w:rsidRPr="001B26C4" w:rsidRDefault="001B26C4" w:rsidP="001B26C4">
            <w:pPr>
              <w:pStyle w:val="TableData"/>
            </w:pPr>
            <w:r w:rsidRPr="001B26C4">
              <w:t>Dec 18</w:t>
            </w:r>
          </w:p>
        </w:tc>
        <w:tc>
          <w:tcPr>
            <w:tcW w:w="3460" w:type="dxa"/>
            <w:noWrap/>
            <w:hideMark/>
          </w:tcPr>
          <w:p w14:paraId="435002B5" w14:textId="77777777" w:rsidR="001B26C4" w:rsidRPr="001B26C4" w:rsidRDefault="001B26C4" w:rsidP="001B26C4">
            <w:pPr>
              <w:pStyle w:val="TableData"/>
            </w:pPr>
            <w:r w:rsidRPr="001B26C4">
              <w:t>CPI inflation</w:t>
            </w:r>
          </w:p>
        </w:tc>
        <w:tc>
          <w:tcPr>
            <w:tcW w:w="1300" w:type="dxa"/>
            <w:noWrap/>
            <w:hideMark/>
          </w:tcPr>
          <w:p w14:paraId="6F84A7D4" w14:textId="77777777" w:rsidR="001B26C4" w:rsidRPr="001B26C4" w:rsidRDefault="001B26C4" w:rsidP="001B26C4">
            <w:pPr>
              <w:pStyle w:val="TableData"/>
              <w:jc w:val="center"/>
            </w:pPr>
            <w:r w:rsidRPr="001B26C4">
              <w:t>Nov</w:t>
            </w:r>
          </w:p>
        </w:tc>
        <w:tc>
          <w:tcPr>
            <w:tcW w:w="1700" w:type="dxa"/>
            <w:noWrap/>
            <w:hideMark/>
          </w:tcPr>
          <w:p w14:paraId="4F275432" w14:textId="77777777" w:rsidR="001B26C4" w:rsidRPr="001B26C4" w:rsidRDefault="001B26C4" w:rsidP="001B26C4">
            <w:pPr>
              <w:pStyle w:val="TableData"/>
              <w:jc w:val="center"/>
            </w:pPr>
            <w:r w:rsidRPr="001B26C4">
              <w:t>y/y</w:t>
            </w:r>
          </w:p>
        </w:tc>
        <w:tc>
          <w:tcPr>
            <w:tcW w:w="940" w:type="dxa"/>
            <w:noWrap/>
            <w:hideMark/>
          </w:tcPr>
          <w:p w14:paraId="32D5D676" w14:textId="77777777" w:rsidR="001B26C4" w:rsidRPr="001B26C4" w:rsidRDefault="001B26C4" w:rsidP="001B26C4">
            <w:pPr>
              <w:pStyle w:val="TableData"/>
              <w:jc w:val="center"/>
            </w:pPr>
            <w:r w:rsidRPr="001B26C4">
              <w:t>%</w:t>
            </w:r>
          </w:p>
        </w:tc>
        <w:tc>
          <w:tcPr>
            <w:tcW w:w="1220" w:type="dxa"/>
            <w:noWrap/>
            <w:hideMark/>
          </w:tcPr>
          <w:p w14:paraId="50912D9B" w14:textId="77777777" w:rsidR="001B26C4" w:rsidRPr="001B26C4" w:rsidRDefault="001B26C4" w:rsidP="001B26C4">
            <w:pPr>
              <w:pStyle w:val="TableData"/>
              <w:jc w:val="center"/>
            </w:pPr>
            <w:r w:rsidRPr="001B26C4">
              <w:t>2.3</w:t>
            </w:r>
          </w:p>
        </w:tc>
        <w:tc>
          <w:tcPr>
            <w:tcW w:w="1220" w:type="dxa"/>
            <w:noWrap/>
            <w:hideMark/>
          </w:tcPr>
          <w:p w14:paraId="6C8F6ABF" w14:textId="77777777" w:rsidR="001B26C4" w:rsidRPr="001B26C4" w:rsidRDefault="001B26C4" w:rsidP="001B26C4">
            <w:pPr>
              <w:pStyle w:val="TableData"/>
              <w:jc w:val="center"/>
            </w:pPr>
            <w:r w:rsidRPr="001B26C4">
              <w:t>2.7</w:t>
            </w:r>
          </w:p>
        </w:tc>
      </w:tr>
      <w:tr w:rsidR="007D05D7" w:rsidRPr="001B26C4" w14:paraId="7A325307" w14:textId="77777777" w:rsidTr="001B26C4">
        <w:tc>
          <w:tcPr>
            <w:tcW w:w="1160" w:type="dxa"/>
            <w:noWrap/>
            <w:hideMark/>
          </w:tcPr>
          <w:p w14:paraId="5A93115B" w14:textId="77777777" w:rsidR="001B26C4" w:rsidRPr="001B26C4" w:rsidRDefault="001B26C4" w:rsidP="001B26C4">
            <w:pPr>
              <w:pStyle w:val="TableData"/>
            </w:pPr>
            <w:r w:rsidRPr="001B26C4">
              <w:t>Dec 18</w:t>
            </w:r>
          </w:p>
        </w:tc>
        <w:tc>
          <w:tcPr>
            <w:tcW w:w="3460" w:type="dxa"/>
            <w:noWrap/>
            <w:hideMark/>
          </w:tcPr>
          <w:p w14:paraId="570DC698" w14:textId="77777777" w:rsidR="001B26C4" w:rsidRPr="001B26C4" w:rsidRDefault="001B26C4" w:rsidP="001B26C4">
            <w:pPr>
              <w:pStyle w:val="TableData"/>
            </w:pPr>
            <w:r w:rsidRPr="001B26C4">
              <w:t>RPI inflation</w:t>
            </w:r>
          </w:p>
        </w:tc>
        <w:tc>
          <w:tcPr>
            <w:tcW w:w="1300" w:type="dxa"/>
            <w:noWrap/>
            <w:hideMark/>
          </w:tcPr>
          <w:p w14:paraId="46889CB2" w14:textId="77777777" w:rsidR="001B26C4" w:rsidRPr="001B26C4" w:rsidRDefault="001B26C4" w:rsidP="001B26C4">
            <w:pPr>
              <w:pStyle w:val="TableData"/>
              <w:jc w:val="center"/>
            </w:pPr>
            <w:r w:rsidRPr="001B26C4">
              <w:t>Nov</w:t>
            </w:r>
          </w:p>
        </w:tc>
        <w:tc>
          <w:tcPr>
            <w:tcW w:w="1700" w:type="dxa"/>
            <w:noWrap/>
            <w:hideMark/>
          </w:tcPr>
          <w:p w14:paraId="01F02C96" w14:textId="77777777" w:rsidR="001B26C4" w:rsidRPr="001B26C4" w:rsidRDefault="001B26C4" w:rsidP="001B26C4">
            <w:pPr>
              <w:pStyle w:val="TableData"/>
              <w:jc w:val="center"/>
            </w:pPr>
            <w:r w:rsidRPr="001B26C4">
              <w:t>m/m</w:t>
            </w:r>
          </w:p>
        </w:tc>
        <w:tc>
          <w:tcPr>
            <w:tcW w:w="940" w:type="dxa"/>
            <w:noWrap/>
            <w:hideMark/>
          </w:tcPr>
          <w:p w14:paraId="75EB3AC0" w14:textId="77777777" w:rsidR="001B26C4" w:rsidRPr="001B26C4" w:rsidRDefault="001B26C4" w:rsidP="001B26C4">
            <w:pPr>
              <w:pStyle w:val="TableData"/>
              <w:jc w:val="center"/>
            </w:pPr>
            <w:r w:rsidRPr="001B26C4">
              <w:t>%</w:t>
            </w:r>
          </w:p>
        </w:tc>
        <w:tc>
          <w:tcPr>
            <w:tcW w:w="1220" w:type="dxa"/>
            <w:noWrap/>
            <w:hideMark/>
          </w:tcPr>
          <w:p w14:paraId="5C39C3CC" w14:textId="77777777" w:rsidR="001B26C4" w:rsidRPr="001B26C4" w:rsidRDefault="001B26C4" w:rsidP="001B26C4">
            <w:pPr>
              <w:pStyle w:val="TableData"/>
              <w:jc w:val="center"/>
            </w:pPr>
            <w:r w:rsidRPr="001B26C4">
              <w:t>0.5</w:t>
            </w:r>
          </w:p>
        </w:tc>
        <w:tc>
          <w:tcPr>
            <w:tcW w:w="1220" w:type="dxa"/>
            <w:noWrap/>
            <w:hideMark/>
          </w:tcPr>
          <w:p w14:paraId="2F19572E" w14:textId="77777777" w:rsidR="001B26C4" w:rsidRPr="001B26C4" w:rsidRDefault="001B26C4" w:rsidP="001B26C4">
            <w:pPr>
              <w:pStyle w:val="TableData"/>
              <w:jc w:val="center"/>
            </w:pPr>
            <w:r w:rsidRPr="001B26C4">
              <w:t>0.4</w:t>
            </w:r>
          </w:p>
        </w:tc>
      </w:tr>
      <w:tr w:rsidR="007D05D7" w:rsidRPr="001B26C4" w14:paraId="77A750EA" w14:textId="77777777" w:rsidTr="001B26C4">
        <w:tc>
          <w:tcPr>
            <w:tcW w:w="1160" w:type="dxa"/>
            <w:noWrap/>
            <w:hideMark/>
          </w:tcPr>
          <w:p w14:paraId="77A83325" w14:textId="77777777" w:rsidR="001B26C4" w:rsidRPr="001B26C4" w:rsidRDefault="001B26C4" w:rsidP="001B26C4">
            <w:pPr>
              <w:pStyle w:val="TableData"/>
            </w:pPr>
            <w:r w:rsidRPr="001B26C4">
              <w:t>Dec 18</w:t>
            </w:r>
          </w:p>
        </w:tc>
        <w:tc>
          <w:tcPr>
            <w:tcW w:w="3460" w:type="dxa"/>
            <w:noWrap/>
            <w:hideMark/>
          </w:tcPr>
          <w:p w14:paraId="0ABEF92C" w14:textId="77777777" w:rsidR="001B26C4" w:rsidRPr="001B26C4" w:rsidRDefault="001B26C4" w:rsidP="001B26C4">
            <w:pPr>
              <w:pStyle w:val="TableData"/>
            </w:pPr>
            <w:r w:rsidRPr="001B26C4">
              <w:t>RPI inflation</w:t>
            </w:r>
          </w:p>
        </w:tc>
        <w:tc>
          <w:tcPr>
            <w:tcW w:w="1300" w:type="dxa"/>
            <w:noWrap/>
            <w:hideMark/>
          </w:tcPr>
          <w:p w14:paraId="5B69C1A8" w14:textId="77777777" w:rsidR="001B26C4" w:rsidRPr="001B26C4" w:rsidRDefault="001B26C4" w:rsidP="001B26C4">
            <w:pPr>
              <w:pStyle w:val="TableData"/>
              <w:jc w:val="center"/>
            </w:pPr>
            <w:r w:rsidRPr="001B26C4">
              <w:t>Nov</w:t>
            </w:r>
          </w:p>
        </w:tc>
        <w:tc>
          <w:tcPr>
            <w:tcW w:w="1700" w:type="dxa"/>
            <w:noWrap/>
            <w:hideMark/>
          </w:tcPr>
          <w:p w14:paraId="03373E79" w14:textId="77777777" w:rsidR="001B26C4" w:rsidRPr="001B26C4" w:rsidRDefault="001B26C4" w:rsidP="001B26C4">
            <w:pPr>
              <w:pStyle w:val="TableData"/>
              <w:jc w:val="center"/>
            </w:pPr>
            <w:r w:rsidRPr="001B26C4">
              <w:t>y/y</w:t>
            </w:r>
          </w:p>
        </w:tc>
        <w:tc>
          <w:tcPr>
            <w:tcW w:w="940" w:type="dxa"/>
            <w:noWrap/>
            <w:hideMark/>
          </w:tcPr>
          <w:p w14:paraId="796465C5" w14:textId="77777777" w:rsidR="001B26C4" w:rsidRPr="001B26C4" w:rsidRDefault="001B26C4" w:rsidP="001B26C4">
            <w:pPr>
              <w:pStyle w:val="TableData"/>
              <w:jc w:val="center"/>
            </w:pPr>
            <w:r w:rsidRPr="001B26C4">
              <w:t>%</w:t>
            </w:r>
          </w:p>
        </w:tc>
        <w:tc>
          <w:tcPr>
            <w:tcW w:w="1220" w:type="dxa"/>
            <w:noWrap/>
            <w:hideMark/>
          </w:tcPr>
          <w:p w14:paraId="1BA13127" w14:textId="77777777" w:rsidR="001B26C4" w:rsidRPr="001B26C4" w:rsidRDefault="001B26C4" w:rsidP="001B26C4">
            <w:pPr>
              <w:pStyle w:val="TableData"/>
              <w:jc w:val="center"/>
            </w:pPr>
            <w:r w:rsidRPr="001B26C4">
              <w:t>3.4</w:t>
            </w:r>
          </w:p>
        </w:tc>
        <w:tc>
          <w:tcPr>
            <w:tcW w:w="1220" w:type="dxa"/>
            <w:noWrap/>
            <w:hideMark/>
          </w:tcPr>
          <w:p w14:paraId="11E77605" w14:textId="77777777" w:rsidR="001B26C4" w:rsidRPr="001B26C4" w:rsidRDefault="001B26C4" w:rsidP="001B26C4">
            <w:pPr>
              <w:pStyle w:val="TableData"/>
              <w:jc w:val="center"/>
            </w:pPr>
            <w:r w:rsidRPr="001B26C4">
              <w:t>3.9</w:t>
            </w:r>
          </w:p>
        </w:tc>
      </w:tr>
      <w:tr w:rsidR="007D05D7" w:rsidRPr="001B26C4" w14:paraId="34336FC2" w14:textId="77777777" w:rsidTr="001B26C4">
        <w:tc>
          <w:tcPr>
            <w:tcW w:w="1160" w:type="dxa"/>
            <w:noWrap/>
            <w:hideMark/>
          </w:tcPr>
          <w:p w14:paraId="68D81C90" w14:textId="77777777" w:rsidR="001B26C4" w:rsidRPr="001B26C4" w:rsidRDefault="001B26C4" w:rsidP="001B26C4">
            <w:pPr>
              <w:pStyle w:val="TableData"/>
            </w:pPr>
            <w:r w:rsidRPr="001B26C4">
              <w:t>Dec 18</w:t>
            </w:r>
          </w:p>
        </w:tc>
        <w:tc>
          <w:tcPr>
            <w:tcW w:w="3460" w:type="dxa"/>
            <w:noWrap/>
            <w:hideMark/>
          </w:tcPr>
          <w:p w14:paraId="45CCAE62" w14:textId="77777777" w:rsidR="001B26C4" w:rsidRPr="001B26C4" w:rsidRDefault="001B26C4" w:rsidP="001B26C4">
            <w:pPr>
              <w:pStyle w:val="TableData"/>
            </w:pPr>
            <w:r w:rsidRPr="001B26C4">
              <w:t>Producer input prices</w:t>
            </w:r>
          </w:p>
        </w:tc>
        <w:tc>
          <w:tcPr>
            <w:tcW w:w="1300" w:type="dxa"/>
            <w:noWrap/>
            <w:hideMark/>
          </w:tcPr>
          <w:p w14:paraId="584AB8EC" w14:textId="77777777" w:rsidR="001B26C4" w:rsidRPr="001B26C4" w:rsidRDefault="001B26C4" w:rsidP="001B26C4">
            <w:pPr>
              <w:pStyle w:val="TableData"/>
              <w:jc w:val="center"/>
            </w:pPr>
            <w:r w:rsidRPr="001B26C4">
              <w:t>Nov</w:t>
            </w:r>
          </w:p>
        </w:tc>
        <w:tc>
          <w:tcPr>
            <w:tcW w:w="1700" w:type="dxa"/>
            <w:noWrap/>
            <w:hideMark/>
          </w:tcPr>
          <w:p w14:paraId="45A50EF9" w14:textId="77777777" w:rsidR="001B26C4" w:rsidRPr="001B26C4" w:rsidRDefault="001B26C4" w:rsidP="001B26C4">
            <w:pPr>
              <w:pStyle w:val="TableData"/>
              <w:jc w:val="center"/>
            </w:pPr>
            <w:r w:rsidRPr="001B26C4">
              <w:t>m/m</w:t>
            </w:r>
          </w:p>
        </w:tc>
        <w:tc>
          <w:tcPr>
            <w:tcW w:w="940" w:type="dxa"/>
            <w:noWrap/>
            <w:hideMark/>
          </w:tcPr>
          <w:p w14:paraId="683C4D1B" w14:textId="77777777" w:rsidR="001B26C4" w:rsidRPr="001B26C4" w:rsidRDefault="001B26C4" w:rsidP="001B26C4">
            <w:pPr>
              <w:pStyle w:val="TableData"/>
              <w:jc w:val="center"/>
            </w:pPr>
            <w:r w:rsidRPr="001B26C4">
              <w:t>%</w:t>
            </w:r>
          </w:p>
        </w:tc>
        <w:tc>
          <w:tcPr>
            <w:tcW w:w="1220" w:type="dxa"/>
            <w:noWrap/>
            <w:hideMark/>
          </w:tcPr>
          <w:p w14:paraId="6C66FF2A" w14:textId="77777777" w:rsidR="001B26C4" w:rsidRPr="001B26C4" w:rsidRDefault="001B26C4" w:rsidP="001B26C4">
            <w:pPr>
              <w:pStyle w:val="TableData"/>
              <w:jc w:val="center"/>
            </w:pPr>
            <w:r w:rsidRPr="001B26C4">
              <w:t>0.1</w:t>
            </w:r>
          </w:p>
        </w:tc>
        <w:tc>
          <w:tcPr>
            <w:tcW w:w="1220" w:type="dxa"/>
            <w:noWrap/>
            <w:hideMark/>
          </w:tcPr>
          <w:p w14:paraId="4657DFD9" w14:textId="77777777" w:rsidR="001B26C4" w:rsidRPr="001B26C4" w:rsidRDefault="001B26C4" w:rsidP="001B26C4">
            <w:pPr>
              <w:pStyle w:val="TableData"/>
              <w:jc w:val="center"/>
            </w:pPr>
            <w:r w:rsidRPr="001B26C4">
              <w:t>0.0</w:t>
            </w:r>
          </w:p>
        </w:tc>
      </w:tr>
      <w:tr w:rsidR="007D05D7" w:rsidRPr="001B26C4" w14:paraId="3B5BCDAF" w14:textId="77777777" w:rsidTr="001B26C4">
        <w:tc>
          <w:tcPr>
            <w:tcW w:w="1160" w:type="dxa"/>
            <w:noWrap/>
            <w:hideMark/>
          </w:tcPr>
          <w:p w14:paraId="34533CD8" w14:textId="77777777" w:rsidR="001B26C4" w:rsidRPr="001B26C4" w:rsidRDefault="001B26C4" w:rsidP="001B26C4">
            <w:pPr>
              <w:pStyle w:val="TableData"/>
            </w:pPr>
            <w:r w:rsidRPr="001B26C4">
              <w:t>Dec 18</w:t>
            </w:r>
          </w:p>
        </w:tc>
        <w:tc>
          <w:tcPr>
            <w:tcW w:w="3460" w:type="dxa"/>
            <w:noWrap/>
            <w:hideMark/>
          </w:tcPr>
          <w:p w14:paraId="7851FC5D" w14:textId="77777777" w:rsidR="001B26C4" w:rsidRPr="001B26C4" w:rsidRDefault="001B26C4" w:rsidP="001B26C4">
            <w:pPr>
              <w:pStyle w:val="TableData"/>
            </w:pPr>
            <w:r w:rsidRPr="001B26C4">
              <w:t>Producer input prices</w:t>
            </w:r>
          </w:p>
        </w:tc>
        <w:tc>
          <w:tcPr>
            <w:tcW w:w="1300" w:type="dxa"/>
            <w:noWrap/>
            <w:hideMark/>
          </w:tcPr>
          <w:p w14:paraId="7C4B6A14" w14:textId="77777777" w:rsidR="001B26C4" w:rsidRPr="001B26C4" w:rsidRDefault="001B26C4" w:rsidP="001B26C4">
            <w:pPr>
              <w:pStyle w:val="TableData"/>
              <w:jc w:val="center"/>
            </w:pPr>
            <w:r w:rsidRPr="001B26C4">
              <w:t>Nov</w:t>
            </w:r>
          </w:p>
        </w:tc>
        <w:tc>
          <w:tcPr>
            <w:tcW w:w="1700" w:type="dxa"/>
            <w:noWrap/>
            <w:hideMark/>
          </w:tcPr>
          <w:p w14:paraId="7431697D" w14:textId="77777777" w:rsidR="001B26C4" w:rsidRPr="001B26C4" w:rsidRDefault="001B26C4" w:rsidP="001B26C4">
            <w:pPr>
              <w:pStyle w:val="TableData"/>
              <w:jc w:val="center"/>
            </w:pPr>
            <w:r w:rsidRPr="001B26C4">
              <w:t>y/y</w:t>
            </w:r>
          </w:p>
        </w:tc>
        <w:tc>
          <w:tcPr>
            <w:tcW w:w="940" w:type="dxa"/>
            <w:noWrap/>
            <w:hideMark/>
          </w:tcPr>
          <w:p w14:paraId="26A8D3BA" w14:textId="77777777" w:rsidR="001B26C4" w:rsidRPr="001B26C4" w:rsidRDefault="001B26C4" w:rsidP="001B26C4">
            <w:pPr>
              <w:pStyle w:val="TableData"/>
              <w:jc w:val="center"/>
            </w:pPr>
            <w:r w:rsidRPr="001B26C4">
              <w:t>%</w:t>
            </w:r>
          </w:p>
        </w:tc>
        <w:tc>
          <w:tcPr>
            <w:tcW w:w="1220" w:type="dxa"/>
            <w:noWrap/>
            <w:hideMark/>
          </w:tcPr>
          <w:p w14:paraId="35CF4F07" w14:textId="77777777" w:rsidR="001B26C4" w:rsidRPr="001B26C4" w:rsidRDefault="001B26C4" w:rsidP="001B26C4">
            <w:pPr>
              <w:pStyle w:val="TableData"/>
              <w:jc w:val="center"/>
            </w:pPr>
            <w:r w:rsidRPr="001B26C4">
              <w:t>-2.3</w:t>
            </w:r>
          </w:p>
        </w:tc>
        <w:tc>
          <w:tcPr>
            <w:tcW w:w="1220" w:type="dxa"/>
            <w:noWrap/>
            <w:hideMark/>
          </w:tcPr>
          <w:p w14:paraId="6D178BD1" w14:textId="77777777" w:rsidR="001B26C4" w:rsidRPr="001B26C4" w:rsidRDefault="001B26C4" w:rsidP="001B26C4">
            <w:pPr>
              <w:pStyle w:val="TableData"/>
              <w:jc w:val="center"/>
            </w:pPr>
            <w:r w:rsidRPr="001B26C4">
              <w:t>-1.8</w:t>
            </w:r>
          </w:p>
        </w:tc>
      </w:tr>
      <w:tr w:rsidR="007D05D7" w:rsidRPr="001B26C4" w14:paraId="5FAD24CE" w14:textId="77777777" w:rsidTr="001B26C4">
        <w:tc>
          <w:tcPr>
            <w:tcW w:w="1160" w:type="dxa"/>
            <w:noWrap/>
            <w:hideMark/>
          </w:tcPr>
          <w:p w14:paraId="4BEE76AF" w14:textId="77777777" w:rsidR="001B26C4" w:rsidRPr="001B26C4" w:rsidRDefault="001B26C4" w:rsidP="001B26C4">
            <w:pPr>
              <w:pStyle w:val="TableData"/>
            </w:pPr>
            <w:r w:rsidRPr="001B26C4">
              <w:t>Dec 18</w:t>
            </w:r>
          </w:p>
        </w:tc>
        <w:tc>
          <w:tcPr>
            <w:tcW w:w="3460" w:type="dxa"/>
            <w:noWrap/>
            <w:hideMark/>
          </w:tcPr>
          <w:p w14:paraId="164BF5B0" w14:textId="77777777" w:rsidR="001B26C4" w:rsidRPr="001B26C4" w:rsidRDefault="001B26C4" w:rsidP="001B26C4">
            <w:pPr>
              <w:pStyle w:val="TableData"/>
            </w:pPr>
            <w:r w:rsidRPr="001B26C4">
              <w:t>Producer output prices</w:t>
            </w:r>
          </w:p>
        </w:tc>
        <w:tc>
          <w:tcPr>
            <w:tcW w:w="1300" w:type="dxa"/>
            <w:noWrap/>
            <w:hideMark/>
          </w:tcPr>
          <w:p w14:paraId="7B1D19CE" w14:textId="77777777" w:rsidR="001B26C4" w:rsidRPr="001B26C4" w:rsidRDefault="001B26C4" w:rsidP="001B26C4">
            <w:pPr>
              <w:pStyle w:val="TableData"/>
              <w:jc w:val="center"/>
            </w:pPr>
            <w:r w:rsidRPr="001B26C4">
              <w:t>Nov</w:t>
            </w:r>
          </w:p>
        </w:tc>
        <w:tc>
          <w:tcPr>
            <w:tcW w:w="1700" w:type="dxa"/>
            <w:noWrap/>
            <w:hideMark/>
          </w:tcPr>
          <w:p w14:paraId="2673EEDF" w14:textId="77777777" w:rsidR="001B26C4" w:rsidRPr="001B26C4" w:rsidRDefault="001B26C4" w:rsidP="001B26C4">
            <w:pPr>
              <w:pStyle w:val="TableData"/>
              <w:jc w:val="center"/>
            </w:pPr>
            <w:r w:rsidRPr="001B26C4">
              <w:t>m/m</w:t>
            </w:r>
          </w:p>
        </w:tc>
        <w:tc>
          <w:tcPr>
            <w:tcW w:w="940" w:type="dxa"/>
            <w:noWrap/>
            <w:hideMark/>
          </w:tcPr>
          <w:p w14:paraId="489F9E61" w14:textId="77777777" w:rsidR="001B26C4" w:rsidRPr="001B26C4" w:rsidRDefault="001B26C4" w:rsidP="001B26C4">
            <w:pPr>
              <w:pStyle w:val="TableData"/>
              <w:jc w:val="center"/>
            </w:pPr>
            <w:r w:rsidRPr="001B26C4">
              <w:t>%</w:t>
            </w:r>
          </w:p>
        </w:tc>
        <w:tc>
          <w:tcPr>
            <w:tcW w:w="1220" w:type="dxa"/>
            <w:noWrap/>
            <w:hideMark/>
          </w:tcPr>
          <w:p w14:paraId="2E8BC003" w14:textId="77777777" w:rsidR="001B26C4" w:rsidRPr="001B26C4" w:rsidRDefault="001B26C4" w:rsidP="001B26C4">
            <w:pPr>
              <w:pStyle w:val="TableData"/>
              <w:jc w:val="center"/>
            </w:pPr>
            <w:r w:rsidRPr="001B26C4">
              <w:t>0.0</w:t>
            </w:r>
          </w:p>
        </w:tc>
        <w:tc>
          <w:tcPr>
            <w:tcW w:w="1220" w:type="dxa"/>
            <w:noWrap/>
            <w:hideMark/>
          </w:tcPr>
          <w:p w14:paraId="42520596" w14:textId="77777777" w:rsidR="001B26C4" w:rsidRPr="001B26C4" w:rsidRDefault="001B26C4" w:rsidP="001B26C4">
            <w:pPr>
              <w:pStyle w:val="TableData"/>
              <w:jc w:val="center"/>
            </w:pPr>
            <w:r w:rsidRPr="001B26C4">
              <w:t>0.1</w:t>
            </w:r>
          </w:p>
        </w:tc>
      </w:tr>
      <w:tr w:rsidR="007D05D7" w:rsidRPr="001B26C4" w14:paraId="4C71AE5F" w14:textId="77777777" w:rsidTr="001B26C4">
        <w:tc>
          <w:tcPr>
            <w:tcW w:w="1160" w:type="dxa"/>
            <w:noWrap/>
            <w:hideMark/>
          </w:tcPr>
          <w:p w14:paraId="1069E076" w14:textId="77777777" w:rsidR="001B26C4" w:rsidRPr="001B26C4" w:rsidRDefault="001B26C4" w:rsidP="001B26C4">
            <w:pPr>
              <w:pStyle w:val="TableData"/>
            </w:pPr>
            <w:r w:rsidRPr="001B26C4">
              <w:t>Dec 18</w:t>
            </w:r>
          </w:p>
        </w:tc>
        <w:tc>
          <w:tcPr>
            <w:tcW w:w="3460" w:type="dxa"/>
            <w:noWrap/>
            <w:hideMark/>
          </w:tcPr>
          <w:p w14:paraId="48D4B861" w14:textId="77777777" w:rsidR="001B26C4" w:rsidRPr="001B26C4" w:rsidRDefault="001B26C4" w:rsidP="001B26C4">
            <w:pPr>
              <w:pStyle w:val="TableData"/>
            </w:pPr>
            <w:r w:rsidRPr="001B26C4">
              <w:t>Producer output prices</w:t>
            </w:r>
          </w:p>
        </w:tc>
        <w:tc>
          <w:tcPr>
            <w:tcW w:w="1300" w:type="dxa"/>
            <w:noWrap/>
            <w:hideMark/>
          </w:tcPr>
          <w:p w14:paraId="23B22CD8" w14:textId="77777777" w:rsidR="001B26C4" w:rsidRPr="001B26C4" w:rsidRDefault="001B26C4" w:rsidP="001B26C4">
            <w:pPr>
              <w:pStyle w:val="TableData"/>
              <w:jc w:val="center"/>
            </w:pPr>
            <w:r w:rsidRPr="001B26C4">
              <w:t>Nov</w:t>
            </w:r>
          </w:p>
        </w:tc>
        <w:tc>
          <w:tcPr>
            <w:tcW w:w="1700" w:type="dxa"/>
            <w:noWrap/>
            <w:hideMark/>
          </w:tcPr>
          <w:p w14:paraId="056F1883" w14:textId="77777777" w:rsidR="001B26C4" w:rsidRPr="001B26C4" w:rsidRDefault="001B26C4" w:rsidP="001B26C4">
            <w:pPr>
              <w:pStyle w:val="TableData"/>
              <w:jc w:val="center"/>
            </w:pPr>
            <w:r w:rsidRPr="001B26C4">
              <w:t>y/y</w:t>
            </w:r>
          </w:p>
        </w:tc>
        <w:tc>
          <w:tcPr>
            <w:tcW w:w="940" w:type="dxa"/>
            <w:noWrap/>
            <w:hideMark/>
          </w:tcPr>
          <w:p w14:paraId="120C1C5B" w14:textId="77777777" w:rsidR="001B26C4" w:rsidRPr="001B26C4" w:rsidRDefault="001B26C4" w:rsidP="001B26C4">
            <w:pPr>
              <w:pStyle w:val="TableData"/>
              <w:jc w:val="center"/>
            </w:pPr>
            <w:r w:rsidRPr="001B26C4">
              <w:t>%</w:t>
            </w:r>
          </w:p>
        </w:tc>
        <w:tc>
          <w:tcPr>
            <w:tcW w:w="1220" w:type="dxa"/>
            <w:noWrap/>
            <w:hideMark/>
          </w:tcPr>
          <w:p w14:paraId="75A87C76" w14:textId="77777777" w:rsidR="001B26C4" w:rsidRPr="001B26C4" w:rsidRDefault="001B26C4" w:rsidP="001B26C4">
            <w:pPr>
              <w:pStyle w:val="TableData"/>
              <w:jc w:val="center"/>
            </w:pPr>
            <w:r w:rsidRPr="001B26C4">
              <w:t>-0.8</w:t>
            </w:r>
          </w:p>
        </w:tc>
        <w:tc>
          <w:tcPr>
            <w:tcW w:w="1220" w:type="dxa"/>
            <w:noWrap/>
            <w:hideMark/>
          </w:tcPr>
          <w:p w14:paraId="5BBBBDEA" w14:textId="77777777" w:rsidR="001B26C4" w:rsidRPr="001B26C4" w:rsidRDefault="001B26C4" w:rsidP="001B26C4">
            <w:pPr>
              <w:pStyle w:val="TableData"/>
              <w:jc w:val="center"/>
            </w:pPr>
            <w:r w:rsidRPr="001B26C4">
              <w:t>-0.7</w:t>
            </w:r>
          </w:p>
        </w:tc>
      </w:tr>
      <w:tr w:rsidR="007D05D7" w:rsidRPr="001B26C4" w14:paraId="341E9C54" w14:textId="77777777" w:rsidTr="001B26C4">
        <w:tc>
          <w:tcPr>
            <w:tcW w:w="1160" w:type="dxa"/>
            <w:noWrap/>
            <w:hideMark/>
          </w:tcPr>
          <w:p w14:paraId="403B4FB9" w14:textId="77777777" w:rsidR="001B26C4" w:rsidRPr="001B26C4" w:rsidRDefault="001B26C4" w:rsidP="001B26C4">
            <w:pPr>
              <w:pStyle w:val="TableData"/>
            </w:pPr>
            <w:r w:rsidRPr="001B26C4">
              <w:t>Dec 18</w:t>
            </w:r>
          </w:p>
        </w:tc>
        <w:tc>
          <w:tcPr>
            <w:tcW w:w="3460" w:type="dxa"/>
            <w:noWrap/>
            <w:hideMark/>
          </w:tcPr>
          <w:p w14:paraId="3E6E448C" w14:textId="77777777" w:rsidR="001B26C4" w:rsidRPr="001B26C4" w:rsidRDefault="001B26C4" w:rsidP="001B26C4">
            <w:pPr>
              <w:pStyle w:val="TableData"/>
            </w:pPr>
            <w:r w:rsidRPr="001B26C4">
              <w:t>Land Registry house prices</w:t>
            </w:r>
          </w:p>
        </w:tc>
        <w:tc>
          <w:tcPr>
            <w:tcW w:w="1300" w:type="dxa"/>
            <w:noWrap/>
            <w:hideMark/>
          </w:tcPr>
          <w:p w14:paraId="27488E9F" w14:textId="77777777" w:rsidR="001B26C4" w:rsidRPr="001B26C4" w:rsidRDefault="001B26C4" w:rsidP="001B26C4">
            <w:pPr>
              <w:pStyle w:val="TableData"/>
              <w:jc w:val="center"/>
            </w:pPr>
            <w:r w:rsidRPr="001B26C4">
              <w:t>Oct</w:t>
            </w:r>
          </w:p>
        </w:tc>
        <w:tc>
          <w:tcPr>
            <w:tcW w:w="1700" w:type="dxa"/>
            <w:noWrap/>
            <w:hideMark/>
          </w:tcPr>
          <w:p w14:paraId="2594227C" w14:textId="77777777" w:rsidR="001B26C4" w:rsidRPr="001B26C4" w:rsidRDefault="001B26C4" w:rsidP="001B26C4">
            <w:pPr>
              <w:pStyle w:val="TableData"/>
              <w:jc w:val="center"/>
            </w:pPr>
            <w:r w:rsidRPr="001B26C4">
              <w:t>y/y</w:t>
            </w:r>
          </w:p>
        </w:tc>
        <w:tc>
          <w:tcPr>
            <w:tcW w:w="940" w:type="dxa"/>
            <w:noWrap/>
            <w:hideMark/>
          </w:tcPr>
          <w:p w14:paraId="3EFBB5C8" w14:textId="77777777" w:rsidR="001B26C4" w:rsidRPr="001B26C4" w:rsidRDefault="001B26C4" w:rsidP="001B26C4">
            <w:pPr>
              <w:pStyle w:val="TableData"/>
              <w:jc w:val="center"/>
            </w:pPr>
            <w:r w:rsidRPr="001B26C4">
              <w:t>%</w:t>
            </w:r>
          </w:p>
        </w:tc>
        <w:tc>
          <w:tcPr>
            <w:tcW w:w="1220" w:type="dxa"/>
            <w:noWrap/>
            <w:hideMark/>
          </w:tcPr>
          <w:p w14:paraId="59797F1D" w14:textId="77777777" w:rsidR="001B26C4" w:rsidRPr="001B26C4" w:rsidRDefault="001B26C4" w:rsidP="001B26C4">
            <w:pPr>
              <w:pStyle w:val="TableData"/>
              <w:jc w:val="center"/>
            </w:pPr>
            <w:r w:rsidRPr="001B26C4">
              <w:t>2.9</w:t>
            </w:r>
          </w:p>
        </w:tc>
        <w:tc>
          <w:tcPr>
            <w:tcW w:w="1220" w:type="dxa"/>
            <w:noWrap/>
            <w:hideMark/>
          </w:tcPr>
          <w:p w14:paraId="250E63FD" w14:textId="77777777" w:rsidR="001B26C4" w:rsidRPr="001B26C4" w:rsidRDefault="001B26C4" w:rsidP="001B26C4">
            <w:pPr>
              <w:pStyle w:val="TableData"/>
              <w:jc w:val="center"/>
            </w:pPr>
            <w:r w:rsidRPr="001B26C4">
              <w:t>3.6</w:t>
            </w:r>
          </w:p>
        </w:tc>
      </w:tr>
      <w:tr w:rsidR="007D05D7" w:rsidRPr="001B26C4" w14:paraId="2C5BC542" w14:textId="77777777" w:rsidTr="001B26C4">
        <w:tc>
          <w:tcPr>
            <w:tcW w:w="1160" w:type="dxa"/>
            <w:noWrap/>
            <w:hideMark/>
          </w:tcPr>
          <w:p w14:paraId="15601DEE" w14:textId="77777777" w:rsidR="001B26C4" w:rsidRPr="001B26C4" w:rsidRDefault="001B26C4" w:rsidP="001B26C4">
            <w:pPr>
              <w:pStyle w:val="TableData"/>
            </w:pPr>
            <w:r w:rsidRPr="001B26C4">
              <w:t>Dec 19</w:t>
            </w:r>
          </w:p>
        </w:tc>
        <w:tc>
          <w:tcPr>
            <w:tcW w:w="3460" w:type="dxa"/>
            <w:noWrap/>
            <w:hideMark/>
          </w:tcPr>
          <w:p w14:paraId="2368FE04" w14:textId="77777777" w:rsidR="001B26C4" w:rsidRPr="001B26C4" w:rsidRDefault="001B26C4" w:rsidP="001B26C4">
            <w:pPr>
              <w:pStyle w:val="TableData"/>
            </w:pPr>
            <w:r w:rsidRPr="001B26C4">
              <w:t>BoE Bank Rate decision</w:t>
            </w:r>
          </w:p>
        </w:tc>
        <w:tc>
          <w:tcPr>
            <w:tcW w:w="1300" w:type="dxa"/>
            <w:noWrap/>
            <w:hideMark/>
          </w:tcPr>
          <w:p w14:paraId="0DE5AF08" w14:textId="77777777" w:rsidR="001B26C4" w:rsidRPr="001B26C4" w:rsidRDefault="001B26C4" w:rsidP="001B26C4">
            <w:pPr>
              <w:pStyle w:val="TableData"/>
              <w:jc w:val="center"/>
            </w:pPr>
            <w:r w:rsidRPr="001B26C4">
              <w:t>Dec</w:t>
            </w:r>
          </w:p>
        </w:tc>
        <w:tc>
          <w:tcPr>
            <w:tcW w:w="1700" w:type="dxa"/>
            <w:noWrap/>
            <w:hideMark/>
          </w:tcPr>
          <w:p w14:paraId="3F7875A3" w14:textId="77777777" w:rsidR="001B26C4" w:rsidRPr="001B26C4" w:rsidRDefault="001B26C4" w:rsidP="001B26C4">
            <w:pPr>
              <w:pStyle w:val="TableData"/>
              <w:jc w:val="center"/>
            </w:pPr>
            <w:r w:rsidRPr="001B26C4">
              <w:t>Bank Rate</w:t>
            </w:r>
          </w:p>
        </w:tc>
        <w:tc>
          <w:tcPr>
            <w:tcW w:w="940" w:type="dxa"/>
            <w:noWrap/>
            <w:hideMark/>
          </w:tcPr>
          <w:p w14:paraId="0B45BCBE" w14:textId="77777777" w:rsidR="001B26C4" w:rsidRPr="001B26C4" w:rsidRDefault="001B26C4" w:rsidP="001B26C4">
            <w:pPr>
              <w:pStyle w:val="TableData"/>
              <w:jc w:val="center"/>
            </w:pPr>
            <w:r w:rsidRPr="001B26C4">
              <w:t>%</w:t>
            </w:r>
          </w:p>
        </w:tc>
        <w:tc>
          <w:tcPr>
            <w:tcW w:w="1220" w:type="dxa"/>
            <w:noWrap/>
            <w:hideMark/>
          </w:tcPr>
          <w:p w14:paraId="0D66864A" w14:textId="77777777" w:rsidR="001B26C4" w:rsidRPr="001B26C4" w:rsidRDefault="001B26C4" w:rsidP="001B26C4">
            <w:pPr>
              <w:pStyle w:val="TableData"/>
              <w:jc w:val="center"/>
            </w:pPr>
            <w:r w:rsidRPr="001B26C4">
              <w:t>4.75</w:t>
            </w:r>
          </w:p>
        </w:tc>
        <w:tc>
          <w:tcPr>
            <w:tcW w:w="1220" w:type="dxa"/>
            <w:noWrap/>
            <w:hideMark/>
          </w:tcPr>
          <w:p w14:paraId="313A8061" w14:textId="77777777" w:rsidR="001B26C4" w:rsidRPr="001B26C4" w:rsidRDefault="001B26C4" w:rsidP="001B26C4">
            <w:pPr>
              <w:pStyle w:val="TableData"/>
              <w:jc w:val="center"/>
            </w:pPr>
            <w:r w:rsidRPr="001B26C4">
              <w:t>4.75</w:t>
            </w:r>
          </w:p>
        </w:tc>
      </w:tr>
      <w:tr w:rsidR="007D05D7" w:rsidRPr="001B26C4" w14:paraId="5C4080AB" w14:textId="77777777" w:rsidTr="001B26C4">
        <w:tc>
          <w:tcPr>
            <w:tcW w:w="1160" w:type="dxa"/>
            <w:noWrap/>
            <w:hideMark/>
          </w:tcPr>
          <w:p w14:paraId="57AB3B68" w14:textId="77777777" w:rsidR="001B26C4" w:rsidRPr="001B26C4" w:rsidRDefault="001B26C4" w:rsidP="001B26C4">
            <w:pPr>
              <w:pStyle w:val="TableData"/>
            </w:pPr>
            <w:r w:rsidRPr="001B26C4">
              <w:t>Dec 20</w:t>
            </w:r>
          </w:p>
        </w:tc>
        <w:tc>
          <w:tcPr>
            <w:tcW w:w="3460" w:type="dxa"/>
            <w:noWrap/>
            <w:hideMark/>
          </w:tcPr>
          <w:p w14:paraId="5F12FB17" w14:textId="77777777" w:rsidR="001B26C4" w:rsidRPr="001B26C4" w:rsidRDefault="001B26C4" w:rsidP="001B26C4">
            <w:pPr>
              <w:pStyle w:val="TableData"/>
            </w:pPr>
            <w:r w:rsidRPr="001B26C4">
              <w:t>Public finances</w:t>
            </w:r>
          </w:p>
        </w:tc>
        <w:tc>
          <w:tcPr>
            <w:tcW w:w="1300" w:type="dxa"/>
            <w:noWrap/>
            <w:hideMark/>
          </w:tcPr>
          <w:p w14:paraId="76379A49" w14:textId="77777777" w:rsidR="001B26C4" w:rsidRPr="001B26C4" w:rsidRDefault="001B26C4" w:rsidP="001B26C4">
            <w:pPr>
              <w:pStyle w:val="TableData"/>
              <w:jc w:val="center"/>
            </w:pPr>
            <w:r w:rsidRPr="001B26C4">
              <w:t>Nov</w:t>
            </w:r>
          </w:p>
        </w:tc>
        <w:tc>
          <w:tcPr>
            <w:tcW w:w="1700" w:type="dxa"/>
            <w:noWrap/>
            <w:hideMark/>
          </w:tcPr>
          <w:p w14:paraId="4E26E92A" w14:textId="77777777" w:rsidR="001B26C4" w:rsidRPr="001B26C4" w:rsidRDefault="001B26C4" w:rsidP="001B26C4">
            <w:pPr>
              <w:pStyle w:val="TableData"/>
              <w:jc w:val="center"/>
            </w:pPr>
            <w:r w:rsidRPr="001B26C4">
              <w:t>PSNB ex</w:t>
            </w:r>
          </w:p>
        </w:tc>
        <w:tc>
          <w:tcPr>
            <w:tcW w:w="940" w:type="dxa"/>
            <w:noWrap/>
            <w:hideMark/>
          </w:tcPr>
          <w:p w14:paraId="45CBD9D5" w14:textId="77777777" w:rsidR="001B26C4" w:rsidRPr="001B26C4" w:rsidRDefault="001B26C4" w:rsidP="001B26C4">
            <w:pPr>
              <w:pStyle w:val="TableData"/>
              <w:jc w:val="center"/>
            </w:pPr>
            <w:r w:rsidRPr="001B26C4">
              <w:t>£bn</w:t>
            </w:r>
          </w:p>
        </w:tc>
        <w:tc>
          <w:tcPr>
            <w:tcW w:w="1220" w:type="dxa"/>
            <w:noWrap/>
            <w:hideMark/>
          </w:tcPr>
          <w:p w14:paraId="38709799" w14:textId="77777777" w:rsidR="001B26C4" w:rsidRPr="001B26C4" w:rsidRDefault="001B26C4" w:rsidP="001B26C4">
            <w:pPr>
              <w:pStyle w:val="TableData"/>
              <w:jc w:val="center"/>
            </w:pPr>
            <w:r w:rsidRPr="001B26C4">
              <w:t>17.4</w:t>
            </w:r>
          </w:p>
        </w:tc>
        <w:tc>
          <w:tcPr>
            <w:tcW w:w="1220" w:type="dxa"/>
            <w:noWrap/>
            <w:hideMark/>
          </w:tcPr>
          <w:p w14:paraId="52748C8B" w14:textId="77777777" w:rsidR="001B26C4" w:rsidRPr="001B26C4" w:rsidRDefault="001B26C4" w:rsidP="001B26C4">
            <w:pPr>
              <w:pStyle w:val="TableData"/>
              <w:jc w:val="center"/>
            </w:pPr>
            <w:r w:rsidRPr="001B26C4">
              <w:t>15.7</w:t>
            </w:r>
          </w:p>
        </w:tc>
      </w:tr>
      <w:tr w:rsidR="007D05D7" w:rsidRPr="001B26C4" w14:paraId="29092913" w14:textId="77777777" w:rsidTr="001B26C4">
        <w:tc>
          <w:tcPr>
            <w:tcW w:w="1160" w:type="dxa"/>
            <w:noWrap/>
            <w:hideMark/>
          </w:tcPr>
          <w:p w14:paraId="31950799" w14:textId="77777777" w:rsidR="001B26C4" w:rsidRPr="001B26C4" w:rsidRDefault="001B26C4" w:rsidP="001B26C4">
            <w:pPr>
              <w:pStyle w:val="TableData"/>
            </w:pPr>
            <w:r w:rsidRPr="001B26C4">
              <w:t>Dec 20</w:t>
            </w:r>
          </w:p>
        </w:tc>
        <w:tc>
          <w:tcPr>
            <w:tcW w:w="3460" w:type="dxa"/>
            <w:noWrap/>
            <w:hideMark/>
          </w:tcPr>
          <w:p w14:paraId="3D514C81" w14:textId="77777777" w:rsidR="001B26C4" w:rsidRPr="001B26C4" w:rsidRDefault="001B26C4" w:rsidP="001B26C4">
            <w:pPr>
              <w:pStyle w:val="TableData"/>
            </w:pPr>
            <w:r w:rsidRPr="001B26C4">
              <w:t>Retail sales inc fuel</w:t>
            </w:r>
          </w:p>
        </w:tc>
        <w:tc>
          <w:tcPr>
            <w:tcW w:w="1300" w:type="dxa"/>
            <w:noWrap/>
            <w:hideMark/>
          </w:tcPr>
          <w:p w14:paraId="72F0B51F" w14:textId="77777777" w:rsidR="001B26C4" w:rsidRPr="001B26C4" w:rsidRDefault="001B26C4" w:rsidP="001B26C4">
            <w:pPr>
              <w:pStyle w:val="TableData"/>
              <w:jc w:val="center"/>
            </w:pPr>
            <w:r w:rsidRPr="001B26C4">
              <w:t>Nov</w:t>
            </w:r>
          </w:p>
        </w:tc>
        <w:tc>
          <w:tcPr>
            <w:tcW w:w="1700" w:type="dxa"/>
            <w:noWrap/>
            <w:hideMark/>
          </w:tcPr>
          <w:p w14:paraId="17615250" w14:textId="77777777" w:rsidR="001B26C4" w:rsidRPr="001B26C4" w:rsidRDefault="001B26C4" w:rsidP="001B26C4">
            <w:pPr>
              <w:pStyle w:val="TableData"/>
              <w:jc w:val="center"/>
            </w:pPr>
            <w:r w:rsidRPr="001B26C4">
              <w:t>m/m</w:t>
            </w:r>
          </w:p>
        </w:tc>
        <w:tc>
          <w:tcPr>
            <w:tcW w:w="940" w:type="dxa"/>
            <w:noWrap/>
            <w:hideMark/>
          </w:tcPr>
          <w:p w14:paraId="0B9F77D8" w14:textId="77777777" w:rsidR="001B26C4" w:rsidRPr="001B26C4" w:rsidRDefault="001B26C4" w:rsidP="001B26C4">
            <w:pPr>
              <w:pStyle w:val="TableData"/>
              <w:jc w:val="center"/>
            </w:pPr>
            <w:r w:rsidRPr="001B26C4">
              <w:t>%</w:t>
            </w:r>
          </w:p>
        </w:tc>
        <w:tc>
          <w:tcPr>
            <w:tcW w:w="1220" w:type="dxa"/>
            <w:noWrap/>
            <w:hideMark/>
          </w:tcPr>
          <w:p w14:paraId="7FC55675" w14:textId="77777777" w:rsidR="001B26C4" w:rsidRPr="001B26C4" w:rsidRDefault="001B26C4" w:rsidP="001B26C4">
            <w:pPr>
              <w:pStyle w:val="TableData"/>
              <w:jc w:val="center"/>
            </w:pPr>
            <w:r w:rsidRPr="001B26C4">
              <w:t>0.7</w:t>
            </w:r>
          </w:p>
        </w:tc>
        <w:tc>
          <w:tcPr>
            <w:tcW w:w="1220" w:type="dxa"/>
            <w:noWrap/>
            <w:hideMark/>
          </w:tcPr>
          <w:p w14:paraId="5092C129" w14:textId="77777777" w:rsidR="001B26C4" w:rsidRPr="001B26C4" w:rsidRDefault="001B26C4" w:rsidP="001B26C4">
            <w:pPr>
              <w:pStyle w:val="TableData"/>
              <w:jc w:val="center"/>
            </w:pPr>
            <w:r w:rsidRPr="001B26C4">
              <w:t>0.1</w:t>
            </w:r>
          </w:p>
        </w:tc>
      </w:tr>
      <w:tr w:rsidR="007D05D7" w:rsidRPr="001B26C4" w14:paraId="45227D8B" w14:textId="77777777" w:rsidTr="001B26C4">
        <w:tc>
          <w:tcPr>
            <w:tcW w:w="1160" w:type="dxa"/>
            <w:noWrap/>
            <w:hideMark/>
          </w:tcPr>
          <w:p w14:paraId="5F7975F2" w14:textId="77777777" w:rsidR="001B26C4" w:rsidRPr="001B26C4" w:rsidRDefault="001B26C4" w:rsidP="001B26C4">
            <w:pPr>
              <w:pStyle w:val="TableData"/>
            </w:pPr>
            <w:r w:rsidRPr="001B26C4">
              <w:t>Dec 20</w:t>
            </w:r>
          </w:p>
        </w:tc>
        <w:tc>
          <w:tcPr>
            <w:tcW w:w="3460" w:type="dxa"/>
            <w:noWrap/>
            <w:hideMark/>
          </w:tcPr>
          <w:p w14:paraId="51AEC005" w14:textId="77777777" w:rsidR="001B26C4" w:rsidRPr="001B26C4" w:rsidRDefault="001B26C4" w:rsidP="001B26C4">
            <w:pPr>
              <w:pStyle w:val="TableData"/>
            </w:pPr>
            <w:r w:rsidRPr="001B26C4">
              <w:t>Retail sales inc fuel</w:t>
            </w:r>
          </w:p>
        </w:tc>
        <w:tc>
          <w:tcPr>
            <w:tcW w:w="1300" w:type="dxa"/>
            <w:noWrap/>
            <w:hideMark/>
          </w:tcPr>
          <w:p w14:paraId="38096A5E" w14:textId="77777777" w:rsidR="001B26C4" w:rsidRPr="001B26C4" w:rsidRDefault="001B26C4" w:rsidP="001B26C4">
            <w:pPr>
              <w:pStyle w:val="TableData"/>
              <w:jc w:val="center"/>
            </w:pPr>
            <w:r w:rsidRPr="001B26C4">
              <w:t>Nov</w:t>
            </w:r>
          </w:p>
        </w:tc>
        <w:tc>
          <w:tcPr>
            <w:tcW w:w="1700" w:type="dxa"/>
            <w:noWrap/>
            <w:hideMark/>
          </w:tcPr>
          <w:p w14:paraId="5C4256DD" w14:textId="77777777" w:rsidR="001B26C4" w:rsidRPr="001B26C4" w:rsidRDefault="001B26C4" w:rsidP="001B26C4">
            <w:pPr>
              <w:pStyle w:val="TableData"/>
              <w:jc w:val="center"/>
            </w:pPr>
            <w:r w:rsidRPr="001B26C4">
              <w:t>y/y</w:t>
            </w:r>
          </w:p>
        </w:tc>
        <w:tc>
          <w:tcPr>
            <w:tcW w:w="940" w:type="dxa"/>
            <w:noWrap/>
            <w:hideMark/>
          </w:tcPr>
          <w:p w14:paraId="780B3765" w14:textId="77777777" w:rsidR="001B26C4" w:rsidRPr="001B26C4" w:rsidRDefault="001B26C4" w:rsidP="001B26C4">
            <w:pPr>
              <w:pStyle w:val="TableData"/>
              <w:jc w:val="center"/>
            </w:pPr>
            <w:r w:rsidRPr="001B26C4">
              <w:t>%</w:t>
            </w:r>
          </w:p>
        </w:tc>
        <w:tc>
          <w:tcPr>
            <w:tcW w:w="1220" w:type="dxa"/>
            <w:noWrap/>
            <w:hideMark/>
          </w:tcPr>
          <w:p w14:paraId="61591919" w14:textId="77777777" w:rsidR="001B26C4" w:rsidRPr="001B26C4" w:rsidRDefault="001B26C4" w:rsidP="001B26C4">
            <w:pPr>
              <w:pStyle w:val="TableData"/>
              <w:jc w:val="center"/>
            </w:pPr>
            <w:r w:rsidRPr="001B26C4">
              <w:t>2.4</w:t>
            </w:r>
          </w:p>
        </w:tc>
        <w:tc>
          <w:tcPr>
            <w:tcW w:w="1220" w:type="dxa"/>
            <w:noWrap/>
            <w:hideMark/>
          </w:tcPr>
          <w:p w14:paraId="3224B437" w14:textId="77777777" w:rsidR="001B26C4" w:rsidRPr="001B26C4" w:rsidRDefault="001B26C4" w:rsidP="001B26C4">
            <w:pPr>
              <w:pStyle w:val="TableData"/>
              <w:jc w:val="center"/>
            </w:pPr>
            <w:r w:rsidRPr="001B26C4">
              <w:t>1.0</w:t>
            </w:r>
          </w:p>
        </w:tc>
      </w:tr>
    </w:tbl>
    <w:p w14:paraId="4F1709C9" w14:textId="1DBB91DE" w:rsidR="003D1C7F" w:rsidRDefault="001B26C4" w:rsidP="000502A3">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0502A3">
      <w:pPr>
        <w:pStyle w:val="Heading2"/>
      </w:pPr>
      <w:r>
        <w:lastRenderedPageBreak/>
        <w:t xml:space="preserve">Key </w:t>
      </w:r>
      <w:r w:rsidRPr="009E3E2C">
        <w:t>forecasts</w:t>
      </w:r>
    </w:p>
    <w:p w14:paraId="56C8A734" w14:textId="0C67208F" w:rsidR="009E3E2C" w:rsidRDefault="005926D6" w:rsidP="000502A3">
      <w:pPr>
        <w:pStyle w:val="ExhibitTitle"/>
      </w:pPr>
      <w:bookmarkStart w:id="5" w:name="_Ref117848239"/>
      <w:r>
        <w:t>Table</w:t>
      </w:r>
      <w:r w:rsidR="009E3E2C">
        <w:t xml:space="preserve"> </w:t>
      </w:r>
      <w:r w:rsidR="009E3E2C">
        <w:fldChar w:fldCharType="begin"/>
      </w:r>
      <w:r w:rsidR="00A76B43">
        <w:instrText>SEQ TABLE</w:instrText>
      </w:r>
      <w:r w:rsidR="009E3E2C">
        <w:fldChar w:fldCharType="separate"/>
      </w:r>
      <w:r w:rsidR="005312CA">
        <w:rPr>
          <w:noProof/>
        </w:rPr>
        <w:t>2</w:t>
      </w:r>
      <w:r w:rsidR="009E3E2C">
        <w:fldChar w:fldCharType="end"/>
      </w:r>
      <w:bookmarkEnd w:id="5"/>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09"/>
        <w:gridCol w:w="1010"/>
        <w:gridCol w:w="1009"/>
        <w:gridCol w:w="1009"/>
        <w:gridCol w:w="1008"/>
      </w:tblGrid>
      <w:tr w:rsidR="00A76B43" w:rsidRPr="00A76B43" w14:paraId="3D128D2D" w14:textId="77777777" w:rsidTr="00A76B43">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48F6BF37" w14:textId="77777777" w:rsidR="00A76B43" w:rsidRPr="00A76B43" w:rsidRDefault="00A76B43" w:rsidP="00A76B43">
            <w:pPr>
              <w:pStyle w:val="TableHeader"/>
              <w:jc w:val="center"/>
            </w:pPr>
            <w:bookmarkStart w:id="6" w:name="RANGE!E7:K23"/>
            <w:r w:rsidRPr="00A76B43">
              <w:t>(Annual percentage changes unless specified)</w:t>
            </w:r>
            <w:bookmarkEnd w:id="6"/>
          </w:p>
        </w:tc>
      </w:tr>
      <w:tr w:rsidR="00A76B43" w:rsidRPr="00A76B43" w14:paraId="60351EF6" w14:textId="77777777" w:rsidTr="00A76B43">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0BBEDC48" w14:textId="77777777" w:rsidR="00A76B43" w:rsidRPr="00A76B43" w:rsidRDefault="00A76B43" w:rsidP="00A76B43">
            <w:pPr>
              <w:pStyle w:val="TableHeader"/>
              <w:jc w:val="center"/>
            </w:pPr>
            <w:r w:rsidRPr="00A76B43">
              <w:t> </w:t>
            </w:r>
          </w:p>
        </w:tc>
        <w:tc>
          <w:tcPr>
            <w:tcW w:w="1080" w:type="dxa"/>
            <w:hideMark/>
          </w:tcPr>
          <w:p w14:paraId="34155CF8" w14:textId="77777777" w:rsidR="00A76B43" w:rsidRPr="00A76B43" w:rsidRDefault="00A76B43" w:rsidP="00A76B43">
            <w:pPr>
              <w:pStyle w:val="TableHeader"/>
              <w:jc w:val="right"/>
            </w:pPr>
            <w:r w:rsidRPr="00A76B43">
              <w:t>2022</w:t>
            </w:r>
          </w:p>
        </w:tc>
        <w:tc>
          <w:tcPr>
            <w:tcW w:w="1080" w:type="dxa"/>
            <w:hideMark/>
          </w:tcPr>
          <w:p w14:paraId="329C7361" w14:textId="77777777" w:rsidR="00A76B43" w:rsidRPr="00A76B43" w:rsidRDefault="00A76B43" w:rsidP="00A76B43">
            <w:pPr>
              <w:pStyle w:val="TableHeader"/>
              <w:jc w:val="right"/>
            </w:pPr>
            <w:r w:rsidRPr="00A76B43">
              <w:t>2023</w:t>
            </w:r>
          </w:p>
        </w:tc>
        <w:tc>
          <w:tcPr>
            <w:tcW w:w="1080" w:type="dxa"/>
            <w:hideMark/>
          </w:tcPr>
          <w:p w14:paraId="37032F8C" w14:textId="77777777" w:rsidR="00A76B43" w:rsidRPr="00A76B43" w:rsidRDefault="00A76B43" w:rsidP="00A76B43">
            <w:pPr>
              <w:pStyle w:val="TableHeader"/>
              <w:jc w:val="right"/>
            </w:pPr>
            <w:r w:rsidRPr="00A76B43">
              <w:t>2024</w:t>
            </w:r>
          </w:p>
        </w:tc>
        <w:tc>
          <w:tcPr>
            <w:tcW w:w="1080" w:type="dxa"/>
            <w:hideMark/>
          </w:tcPr>
          <w:p w14:paraId="1043E980" w14:textId="77777777" w:rsidR="00A76B43" w:rsidRPr="00A76B43" w:rsidRDefault="00A76B43" w:rsidP="00A76B43">
            <w:pPr>
              <w:pStyle w:val="TableHeader"/>
              <w:jc w:val="right"/>
            </w:pPr>
            <w:r w:rsidRPr="00A76B43">
              <w:t>2025</w:t>
            </w:r>
          </w:p>
        </w:tc>
        <w:tc>
          <w:tcPr>
            <w:tcW w:w="1080" w:type="dxa"/>
            <w:hideMark/>
          </w:tcPr>
          <w:p w14:paraId="18618C99" w14:textId="77777777" w:rsidR="00A76B43" w:rsidRPr="00A76B43" w:rsidRDefault="00A76B43" w:rsidP="00A76B43">
            <w:pPr>
              <w:pStyle w:val="TableHeader"/>
              <w:jc w:val="right"/>
            </w:pPr>
            <w:r w:rsidRPr="00A76B43">
              <w:t>2026</w:t>
            </w:r>
          </w:p>
        </w:tc>
        <w:tc>
          <w:tcPr>
            <w:tcW w:w="1080" w:type="dxa"/>
            <w:hideMark/>
          </w:tcPr>
          <w:p w14:paraId="715B8CCA" w14:textId="77777777" w:rsidR="00A76B43" w:rsidRPr="00A76B43" w:rsidRDefault="00A76B43" w:rsidP="00A76B43">
            <w:pPr>
              <w:pStyle w:val="TableHeader"/>
              <w:jc w:val="right"/>
            </w:pPr>
            <w:r w:rsidRPr="00A76B43">
              <w:t>2027</w:t>
            </w:r>
          </w:p>
        </w:tc>
      </w:tr>
      <w:tr w:rsidR="007D05D7" w:rsidRPr="00A76B43" w14:paraId="4EDB0D2D" w14:textId="77777777" w:rsidTr="00A76B43">
        <w:tc>
          <w:tcPr>
            <w:tcW w:w="3800" w:type="dxa"/>
            <w:hideMark/>
          </w:tcPr>
          <w:p w14:paraId="70F1ADB0" w14:textId="77777777" w:rsidR="00A76B43" w:rsidRPr="00A76B43" w:rsidRDefault="00A76B43" w:rsidP="00A76B43">
            <w:pPr>
              <w:pStyle w:val="TableData"/>
            </w:pPr>
            <w:r w:rsidRPr="00A76B43">
              <w:t>GDP</w:t>
            </w:r>
          </w:p>
        </w:tc>
        <w:tc>
          <w:tcPr>
            <w:tcW w:w="1080" w:type="dxa"/>
            <w:hideMark/>
          </w:tcPr>
          <w:p w14:paraId="02A12F7A" w14:textId="77777777" w:rsidR="00A76B43" w:rsidRPr="00A76B43" w:rsidRDefault="00A76B43" w:rsidP="00A76B43">
            <w:pPr>
              <w:pStyle w:val="TableData"/>
              <w:jc w:val="right"/>
            </w:pPr>
            <w:r w:rsidRPr="00A76B43">
              <w:t>4.8</w:t>
            </w:r>
          </w:p>
        </w:tc>
        <w:tc>
          <w:tcPr>
            <w:tcW w:w="1080" w:type="dxa"/>
            <w:hideMark/>
          </w:tcPr>
          <w:p w14:paraId="7CA71C94" w14:textId="77777777" w:rsidR="00A76B43" w:rsidRPr="00A76B43" w:rsidRDefault="00A76B43" w:rsidP="00A76B43">
            <w:pPr>
              <w:pStyle w:val="TableData"/>
              <w:jc w:val="right"/>
            </w:pPr>
            <w:r w:rsidRPr="00A76B43">
              <w:t>0.3</w:t>
            </w:r>
          </w:p>
        </w:tc>
        <w:tc>
          <w:tcPr>
            <w:tcW w:w="1080" w:type="dxa"/>
            <w:hideMark/>
          </w:tcPr>
          <w:p w14:paraId="320061FD" w14:textId="77777777" w:rsidR="00A76B43" w:rsidRPr="00A76B43" w:rsidRDefault="00A76B43" w:rsidP="00A76B43">
            <w:pPr>
              <w:pStyle w:val="TableData"/>
              <w:jc w:val="right"/>
            </w:pPr>
            <w:r w:rsidRPr="00A76B43">
              <w:t>0.9</w:t>
            </w:r>
          </w:p>
        </w:tc>
        <w:tc>
          <w:tcPr>
            <w:tcW w:w="1080" w:type="dxa"/>
            <w:hideMark/>
          </w:tcPr>
          <w:p w14:paraId="53BBFA01" w14:textId="77777777" w:rsidR="00A76B43" w:rsidRPr="00A76B43" w:rsidRDefault="00A76B43" w:rsidP="00A76B43">
            <w:pPr>
              <w:pStyle w:val="TableData"/>
              <w:jc w:val="right"/>
            </w:pPr>
            <w:r w:rsidRPr="00A76B43">
              <w:t>1.4</w:t>
            </w:r>
          </w:p>
        </w:tc>
        <w:tc>
          <w:tcPr>
            <w:tcW w:w="1080" w:type="dxa"/>
            <w:hideMark/>
          </w:tcPr>
          <w:p w14:paraId="6D72E30F" w14:textId="77777777" w:rsidR="00A76B43" w:rsidRPr="00A76B43" w:rsidRDefault="00A76B43" w:rsidP="00A76B43">
            <w:pPr>
              <w:pStyle w:val="TableData"/>
              <w:jc w:val="right"/>
            </w:pPr>
            <w:r w:rsidRPr="00A76B43">
              <w:t>1.7</w:t>
            </w:r>
          </w:p>
        </w:tc>
        <w:tc>
          <w:tcPr>
            <w:tcW w:w="1080" w:type="dxa"/>
            <w:hideMark/>
          </w:tcPr>
          <w:p w14:paraId="6B7DA976" w14:textId="77777777" w:rsidR="00A76B43" w:rsidRPr="00A76B43" w:rsidRDefault="00A76B43" w:rsidP="00A76B43">
            <w:pPr>
              <w:pStyle w:val="TableData"/>
              <w:jc w:val="right"/>
            </w:pPr>
            <w:r w:rsidRPr="00A76B43">
              <w:t>1.8</w:t>
            </w:r>
          </w:p>
        </w:tc>
      </w:tr>
      <w:tr w:rsidR="007D05D7" w:rsidRPr="00A76B43" w14:paraId="14260370" w14:textId="77777777" w:rsidTr="00A76B43">
        <w:tc>
          <w:tcPr>
            <w:tcW w:w="3800" w:type="dxa"/>
            <w:hideMark/>
          </w:tcPr>
          <w:p w14:paraId="4495542F" w14:textId="77777777" w:rsidR="00A76B43" w:rsidRPr="00A76B43" w:rsidRDefault="00A76B43" w:rsidP="00A76B43">
            <w:pPr>
              <w:pStyle w:val="TableData"/>
            </w:pPr>
            <w:r w:rsidRPr="00A76B43">
              <w:t xml:space="preserve">   Private consumption</w:t>
            </w:r>
          </w:p>
        </w:tc>
        <w:tc>
          <w:tcPr>
            <w:tcW w:w="1080" w:type="dxa"/>
            <w:hideMark/>
          </w:tcPr>
          <w:p w14:paraId="2FCB6AF0" w14:textId="77777777" w:rsidR="00A76B43" w:rsidRPr="00A76B43" w:rsidRDefault="00A76B43" w:rsidP="00A76B43">
            <w:pPr>
              <w:pStyle w:val="TableData"/>
              <w:jc w:val="right"/>
            </w:pPr>
            <w:r w:rsidRPr="00A76B43">
              <w:t>7.3</w:t>
            </w:r>
          </w:p>
        </w:tc>
        <w:tc>
          <w:tcPr>
            <w:tcW w:w="1080" w:type="dxa"/>
            <w:hideMark/>
          </w:tcPr>
          <w:p w14:paraId="29D24731" w14:textId="77777777" w:rsidR="00A76B43" w:rsidRPr="00A76B43" w:rsidRDefault="00A76B43" w:rsidP="00A76B43">
            <w:pPr>
              <w:pStyle w:val="TableData"/>
              <w:jc w:val="right"/>
            </w:pPr>
            <w:r w:rsidRPr="00A76B43">
              <w:t>0.5</w:t>
            </w:r>
          </w:p>
        </w:tc>
        <w:tc>
          <w:tcPr>
            <w:tcW w:w="1080" w:type="dxa"/>
            <w:hideMark/>
          </w:tcPr>
          <w:p w14:paraId="0301D9A7" w14:textId="77777777" w:rsidR="00A76B43" w:rsidRPr="00A76B43" w:rsidRDefault="00A76B43" w:rsidP="00A76B43">
            <w:pPr>
              <w:pStyle w:val="TableData"/>
              <w:jc w:val="right"/>
            </w:pPr>
            <w:r w:rsidRPr="00A76B43">
              <w:t>0.8</w:t>
            </w:r>
          </w:p>
        </w:tc>
        <w:tc>
          <w:tcPr>
            <w:tcW w:w="1080" w:type="dxa"/>
            <w:hideMark/>
          </w:tcPr>
          <w:p w14:paraId="79078DA4" w14:textId="77777777" w:rsidR="00A76B43" w:rsidRPr="00A76B43" w:rsidRDefault="00A76B43" w:rsidP="00A76B43">
            <w:pPr>
              <w:pStyle w:val="TableData"/>
              <w:jc w:val="right"/>
            </w:pPr>
            <w:r w:rsidRPr="00A76B43">
              <w:t>1.7</w:t>
            </w:r>
          </w:p>
        </w:tc>
        <w:tc>
          <w:tcPr>
            <w:tcW w:w="1080" w:type="dxa"/>
            <w:hideMark/>
          </w:tcPr>
          <w:p w14:paraId="31D1D2B4" w14:textId="77777777" w:rsidR="00A76B43" w:rsidRPr="00A76B43" w:rsidRDefault="00A76B43" w:rsidP="00A76B43">
            <w:pPr>
              <w:pStyle w:val="TableData"/>
              <w:jc w:val="right"/>
            </w:pPr>
            <w:r w:rsidRPr="00A76B43">
              <w:t>1.5</w:t>
            </w:r>
          </w:p>
        </w:tc>
        <w:tc>
          <w:tcPr>
            <w:tcW w:w="1080" w:type="dxa"/>
            <w:hideMark/>
          </w:tcPr>
          <w:p w14:paraId="598D1330" w14:textId="77777777" w:rsidR="00A76B43" w:rsidRPr="00A76B43" w:rsidRDefault="00A76B43" w:rsidP="00A76B43">
            <w:pPr>
              <w:pStyle w:val="TableData"/>
              <w:jc w:val="right"/>
            </w:pPr>
            <w:r w:rsidRPr="00A76B43">
              <w:t>1.6</w:t>
            </w:r>
          </w:p>
        </w:tc>
      </w:tr>
      <w:tr w:rsidR="007D05D7" w:rsidRPr="00A76B43" w14:paraId="43BD724C" w14:textId="77777777" w:rsidTr="00A76B43">
        <w:tc>
          <w:tcPr>
            <w:tcW w:w="3800" w:type="dxa"/>
            <w:hideMark/>
          </w:tcPr>
          <w:p w14:paraId="115EA1DA" w14:textId="77777777" w:rsidR="00A76B43" w:rsidRPr="00A76B43" w:rsidRDefault="00A76B43" w:rsidP="00A76B43">
            <w:pPr>
              <w:pStyle w:val="TableData"/>
            </w:pPr>
            <w:r w:rsidRPr="00A76B43">
              <w:t xml:space="preserve">   Fixed investment</w:t>
            </w:r>
          </w:p>
        </w:tc>
        <w:tc>
          <w:tcPr>
            <w:tcW w:w="1080" w:type="dxa"/>
            <w:hideMark/>
          </w:tcPr>
          <w:p w14:paraId="7673EA94" w14:textId="77777777" w:rsidR="00A76B43" w:rsidRPr="00A76B43" w:rsidRDefault="00A76B43" w:rsidP="00A76B43">
            <w:pPr>
              <w:pStyle w:val="TableData"/>
              <w:jc w:val="right"/>
            </w:pPr>
            <w:r w:rsidRPr="00A76B43">
              <w:t>5.1</w:t>
            </w:r>
          </w:p>
        </w:tc>
        <w:tc>
          <w:tcPr>
            <w:tcW w:w="1080" w:type="dxa"/>
            <w:hideMark/>
          </w:tcPr>
          <w:p w14:paraId="57FB2D6B" w14:textId="77777777" w:rsidR="00A76B43" w:rsidRPr="00A76B43" w:rsidRDefault="00A76B43" w:rsidP="00A76B43">
            <w:pPr>
              <w:pStyle w:val="TableData"/>
              <w:jc w:val="right"/>
            </w:pPr>
            <w:r w:rsidRPr="00A76B43">
              <w:t>-0.1</w:t>
            </w:r>
          </w:p>
        </w:tc>
        <w:tc>
          <w:tcPr>
            <w:tcW w:w="1080" w:type="dxa"/>
            <w:hideMark/>
          </w:tcPr>
          <w:p w14:paraId="5A0A533D" w14:textId="77777777" w:rsidR="00A76B43" w:rsidRPr="00A76B43" w:rsidRDefault="00A76B43" w:rsidP="00A76B43">
            <w:pPr>
              <w:pStyle w:val="TableData"/>
              <w:jc w:val="right"/>
            </w:pPr>
            <w:r w:rsidRPr="00A76B43">
              <w:t>1.0</w:t>
            </w:r>
          </w:p>
        </w:tc>
        <w:tc>
          <w:tcPr>
            <w:tcW w:w="1080" w:type="dxa"/>
            <w:hideMark/>
          </w:tcPr>
          <w:p w14:paraId="59281E2E" w14:textId="77777777" w:rsidR="00A76B43" w:rsidRPr="00A76B43" w:rsidRDefault="00A76B43" w:rsidP="00A76B43">
            <w:pPr>
              <w:pStyle w:val="TableData"/>
              <w:jc w:val="right"/>
            </w:pPr>
            <w:r w:rsidRPr="00A76B43">
              <w:t>0.8</w:t>
            </w:r>
          </w:p>
        </w:tc>
        <w:tc>
          <w:tcPr>
            <w:tcW w:w="1080" w:type="dxa"/>
            <w:hideMark/>
          </w:tcPr>
          <w:p w14:paraId="731AAE70" w14:textId="77777777" w:rsidR="00A76B43" w:rsidRPr="00A76B43" w:rsidRDefault="00A76B43" w:rsidP="00A76B43">
            <w:pPr>
              <w:pStyle w:val="TableData"/>
              <w:jc w:val="right"/>
            </w:pPr>
            <w:r w:rsidRPr="00A76B43">
              <w:t>3.4</w:t>
            </w:r>
          </w:p>
        </w:tc>
        <w:tc>
          <w:tcPr>
            <w:tcW w:w="1080" w:type="dxa"/>
            <w:hideMark/>
          </w:tcPr>
          <w:p w14:paraId="61A2F5D2" w14:textId="77777777" w:rsidR="00A76B43" w:rsidRPr="00A76B43" w:rsidRDefault="00A76B43" w:rsidP="00A76B43">
            <w:pPr>
              <w:pStyle w:val="TableData"/>
              <w:jc w:val="right"/>
            </w:pPr>
            <w:r w:rsidRPr="00A76B43">
              <w:t>2.5</w:t>
            </w:r>
          </w:p>
        </w:tc>
      </w:tr>
      <w:tr w:rsidR="007D05D7" w:rsidRPr="00A76B43" w14:paraId="34410A2B" w14:textId="77777777" w:rsidTr="00A76B43">
        <w:tc>
          <w:tcPr>
            <w:tcW w:w="3800" w:type="dxa"/>
            <w:hideMark/>
          </w:tcPr>
          <w:p w14:paraId="55D6B4DC" w14:textId="77777777" w:rsidR="00A76B43" w:rsidRPr="00A76B43" w:rsidRDefault="00A76B43" w:rsidP="00A76B43">
            <w:pPr>
              <w:pStyle w:val="TableData"/>
            </w:pPr>
            <w:r w:rsidRPr="00A76B43">
              <w:t xml:space="preserve">   Government consumption</w:t>
            </w:r>
          </w:p>
        </w:tc>
        <w:tc>
          <w:tcPr>
            <w:tcW w:w="1080" w:type="dxa"/>
            <w:hideMark/>
          </w:tcPr>
          <w:p w14:paraId="28E5414D" w14:textId="77777777" w:rsidR="00A76B43" w:rsidRPr="00A76B43" w:rsidRDefault="00A76B43" w:rsidP="00A76B43">
            <w:pPr>
              <w:pStyle w:val="TableData"/>
              <w:jc w:val="right"/>
            </w:pPr>
            <w:r w:rsidRPr="00A76B43">
              <w:t>0.6</w:t>
            </w:r>
          </w:p>
        </w:tc>
        <w:tc>
          <w:tcPr>
            <w:tcW w:w="1080" w:type="dxa"/>
            <w:hideMark/>
          </w:tcPr>
          <w:p w14:paraId="7E06F798" w14:textId="77777777" w:rsidR="00A76B43" w:rsidRPr="00A76B43" w:rsidRDefault="00A76B43" w:rsidP="00A76B43">
            <w:pPr>
              <w:pStyle w:val="TableData"/>
              <w:jc w:val="right"/>
            </w:pPr>
            <w:r w:rsidRPr="00A76B43">
              <w:t>0.6</w:t>
            </w:r>
          </w:p>
        </w:tc>
        <w:tc>
          <w:tcPr>
            <w:tcW w:w="1080" w:type="dxa"/>
            <w:hideMark/>
          </w:tcPr>
          <w:p w14:paraId="6C556D24" w14:textId="77777777" w:rsidR="00A76B43" w:rsidRPr="00A76B43" w:rsidRDefault="00A76B43" w:rsidP="00A76B43">
            <w:pPr>
              <w:pStyle w:val="TableData"/>
              <w:jc w:val="right"/>
            </w:pPr>
            <w:r w:rsidRPr="00A76B43">
              <w:t>2.4</w:t>
            </w:r>
          </w:p>
        </w:tc>
        <w:tc>
          <w:tcPr>
            <w:tcW w:w="1080" w:type="dxa"/>
            <w:hideMark/>
          </w:tcPr>
          <w:p w14:paraId="2448DFB6" w14:textId="77777777" w:rsidR="00A76B43" w:rsidRPr="00A76B43" w:rsidRDefault="00A76B43" w:rsidP="00A76B43">
            <w:pPr>
              <w:pStyle w:val="TableData"/>
              <w:jc w:val="right"/>
            </w:pPr>
            <w:r w:rsidRPr="00A76B43">
              <w:t>2.9</w:t>
            </w:r>
          </w:p>
        </w:tc>
        <w:tc>
          <w:tcPr>
            <w:tcW w:w="1080" w:type="dxa"/>
            <w:hideMark/>
          </w:tcPr>
          <w:p w14:paraId="1ABB16AC" w14:textId="77777777" w:rsidR="00A76B43" w:rsidRPr="00A76B43" w:rsidRDefault="00A76B43" w:rsidP="00A76B43">
            <w:pPr>
              <w:pStyle w:val="TableData"/>
              <w:jc w:val="right"/>
            </w:pPr>
            <w:r w:rsidRPr="00A76B43">
              <w:t>1.6</w:t>
            </w:r>
          </w:p>
        </w:tc>
        <w:tc>
          <w:tcPr>
            <w:tcW w:w="1080" w:type="dxa"/>
            <w:hideMark/>
          </w:tcPr>
          <w:p w14:paraId="166177E3" w14:textId="77777777" w:rsidR="00A76B43" w:rsidRPr="00A76B43" w:rsidRDefault="00A76B43" w:rsidP="00A76B43">
            <w:pPr>
              <w:pStyle w:val="TableData"/>
              <w:jc w:val="right"/>
            </w:pPr>
            <w:r w:rsidRPr="00A76B43">
              <w:t>1.6</w:t>
            </w:r>
          </w:p>
        </w:tc>
      </w:tr>
      <w:tr w:rsidR="007D05D7" w:rsidRPr="00A76B43" w14:paraId="3D290B30" w14:textId="77777777" w:rsidTr="00A76B43">
        <w:tc>
          <w:tcPr>
            <w:tcW w:w="3800" w:type="dxa"/>
            <w:hideMark/>
          </w:tcPr>
          <w:p w14:paraId="3E2FF122" w14:textId="77777777" w:rsidR="00A76B43" w:rsidRPr="00A76B43" w:rsidRDefault="00A76B43" w:rsidP="00A76B43">
            <w:pPr>
              <w:pStyle w:val="TableData"/>
            </w:pPr>
            <w:r w:rsidRPr="00A76B43">
              <w:t xml:space="preserve">   Exports of goods and services</w:t>
            </w:r>
          </w:p>
        </w:tc>
        <w:tc>
          <w:tcPr>
            <w:tcW w:w="1080" w:type="dxa"/>
            <w:hideMark/>
          </w:tcPr>
          <w:p w14:paraId="50427334" w14:textId="77777777" w:rsidR="00A76B43" w:rsidRPr="00A76B43" w:rsidRDefault="00A76B43" w:rsidP="00A76B43">
            <w:pPr>
              <w:pStyle w:val="TableData"/>
              <w:jc w:val="right"/>
            </w:pPr>
            <w:r w:rsidRPr="00A76B43">
              <w:t>12.6</w:t>
            </w:r>
          </w:p>
        </w:tc>
        <w:tc>
          <w:tcPr>
            <w:tcW w:w="1080" w:type="dxa"/>
            <w:hideMark/>
          </w:tcPr>
          <w:p w14:paraId="204A612B" w14:textId="77777777" w:rsidR="00A76B43" w:rsidRPr="00A76B43" w:rsidRDefault="00A76B43" w:rsidP="00A76B43">
            <w:pPr>
              <w:pStyle w:val="TableData"/>
              <w:jc w:val="right"/>
            </w:pPr>
            <w:r w:rsidRPr="00A76B43">
              <w:t>-2.2</w:t>
            </w:r>
          </w:p>
        </w:tc>
        <w:tc>
          <w:tcPr>
            <w:tcW w:w="1080" w:type="dxa"/>
            <w:hideMark/>
          </w:tcPr>
          <w:p w14:paraId="607E68D7" w14:textId="77777777" w:rsidR="00A76B43" w:rsidRPr="00A76B43" w:rsidRDefault="00A76B43" w:rsidP="00A76B43">
            <w:pPr>
              <w:pStyle w:val="TableData"/>
              <w:jc w:val="right"/>
            </w:pPr>
            <w:r w:rsidRPr="00A76B43">
              <w:t>-1.9</w:t>
            </w:r>
          </w:p>
        </w:tc>
        <w:tc>
          <w:tcPr>
            <w:tcW w:w="1080" w:type="dxa"/>
            <w:hideMark/>
          </w:tcPr>
          <w:p w14:paraId="6C88DF1D" w14:textId="77777777" w:rsidR="00A76B43" w:rsidRPr="00A76B43" w:rsidRDefault="00A76B43" w:rsidP="00A76B43">
            <w:pPr>
              <w:pStyle w:val="TableData"/>
              <w:jc w:val="right"/>
            </w:pPr>
            <w:r w:rsidRPr="00A76B43">
              <w:t>1.9</w:t>
            </w:r>
          </w:p>
        </w:tc>
        <w:tc>
          <w:tcPr>
            <w:tcW w:w="1080" w:type="dxa"/>
            <w:hideMark/>
          </w:tcPr>
          <w:p w14:paraId="59E441A9" w14:textId="77777777" w:rsidR="00A76B43" w:rsidRPr="00A76B43" w:rsidRDefault="00A76B43" w:rsidP="00A76B43">
            <w:pPr>
              <w:pStyle w:val="TableData"/>
              <w:jc w:val="right"/>
            </w:pPr>
            <w:r w:rsidRPr="00A76B43">
              <w:t>1.6</w:t>
            </w:r>
          </w:p>
        </w:tc>
        <w:tc>
          <w:tcPr>
            <w:tcW w:w="1080" w:type="dxa"/>
            <w:hideMark/>
          </w:tcPr>
          <w:p w14:paraId="24B7E06A" w14:textId="77777777" w:rsidR="00A76B43" w:rsidRPr="00A76B43" w:rsidRDefault="00A76B43" w:rsidP="00A76B43">
            <w:pPr>
              <w:pStyle w:val="TableData"/>
              <w:jc w:val="right"/>
            </w:pPr>
            <w:r w:rsidRPr="00A76B43">
              <w:t>1.5</w:t>
            </w:r>
          </w:p>
        </w:tc>
      </w:tr>
      <w:tr w:rsidR="007D05D7" w:rsidRPr="00A76B43" w14:paraId="7248F80F" w14:textId="77777777" w:rsidTr="00A76B43">
        <w:tc>
          <w:tcPr>
            <w:tcW w:w="3800" w:type="dxa"/>
            <w:hideMark/>
          </w:tcPr>
          <w:p w14:paraId="6A9F119E" w14:textId="77777777" w:rsidR="00A76B43" w:rsidRPr="00A76B43" w:rsidRDefault="00A76B43" w:rsidP="00A76B43">
            <w:pPr>
              <w:pStyle w:val="TableData"/>
            </w:pPr>
            <w:r w:rsidRPr="00A76B43">
              <w:t xml:space="preserve">   Imports of goods and services</w:t>
            </w:r>
          </w:p>
        </w:tc>
        <w:tc>
          <w:tcPr>
            <w:tcW w:w="1080" w:type="dxa"/>
            <w:hideMark/>
          </w:tcPr>
          <w:p w14:paraId="7373CACA" w14:textId="77777777" w:rsidR="00A76B43" w:rsidRPr="00A76B43" w:rsidRDefault="00A76B43" w:rsidP="00A76B43">
            <w:pPr>
              <w:pStyle w:val="TableData"/>
              <w:jc w:val="right"/>
            </w:pPr>
            <w:r w:rsidRPr="00A76B43">
              <w:t>13.0</w:t>
            </w:r>
          </w:p>
        </w:tc>
        <w:tc>
          <w:tcPr>
            <w:tcW w:w="1080" w:type="dxa"/>
            <w:hideMark/>
          </w:tcPr>
          <w:p w14:paraId="3C3792E8" w14:textId="77777777" w:rsidR="00A76B43" w:rsidRPr="00A76B43" w:rsidRDefault="00A76B43" w:rsidP="00A76B43">
            <w:pPr>
              <w:pStyle w:val="TableData"/>
              <w:jc w:val="right"/>
            </w:pPr>
            <w:r w:rsidRPr="00A76B43">
              <w:t>-3.4</w:t>
            </w:r>
          </w:p>
        </w:tc>
        <w:tc>
          <w:tcPr>
            <w:tcW w:w="1080" w:type="dxa"/>
            <w:hideMark/>
          </w:tcPr>
          <w:p w14:paraId="3B0B9AEF" w14:textId="77777777" w:rsidR="00A76B43" w:rsidRPr="00A76B43" w:rsidRDefault="00A76B43" w:rsidP="00A76B43">
            <w:pPr>
              <w:pStyle w:val="TableData"/>
              <w:jc w:val="right"/>
            </w:pPr>
            <w:r w:rsidRPr="00A76B43">
              <w:t>2.5</w:t>
            </w:r>
          </w:p>
        </w:tc>
        <w:tc>
          <w:tcPr>
            <w:tcW w:w="1080" w:type="dxa"/>
            <w:hideMark/>
          </w:tcPr>
          <w:p w14:paraId="474395B2" w14:textId="77777777" w:rsidR="00A76B43" w:rsidRPr="00A76B43" w:rsidRDefault="00A76B43" w:rsidP="00A76B43">
            <w:pPr>
              <w:pStyle w:val="TableData"/>
              <w:jc w:val="right"/>
            </w:pPr>
            <w:r w:rsidRPr="00A76B43">
              <w:t>2.2</w:t>
            </w:r>
          </w:p>
        </w:tc>
        <w:tc>
          <w:tcPr>
            <w:tcW w:w="1080" w:type="dxa"/>
            <w:hideMark/>
          </w:tcPr>
          <w:p w14:paraId="06D2A376" w14:textId="77777777" w:rsidR="00A76B43" w:rsidRPr="00A76B43" w:rsidRDefault="00A76B43" w:rsidP="00A76B43">
            <w:pPr>
              <w:pStyle w:val="TableData"/>
              <w:jc w:val="right"/>
            </w:pPr>
            <w:r w:rsidRPr="00A76B43">
              <w:t>1.8</w:t>
            </w:r>
          </w:p>
        </w:tc>
        <w:tc>
          <w:tcPr>
            <w:tcW w:w="1080" w:type="dxa"/>
            <w:hideMark/>
          </w:tcPr>
          <w:p w14:paraId="59D59884" w14:textId="77777777" w:rsidR="00A76B43" w:rsidRPr="00A76B43" w:rsidRDefault="00A76B43" w:rsidP="00A76B43">
            <w:pPr>
              <w:pStyle w:val="TableData"/>
              <w:jc w:val="right"/>
            </w:pPr>
            <w:r w:rsidRPr="00A76B43">
              <w:t>1.5</w:t>
            </w:r>
          </w:p>
        </w:tc>
      </w:tr>
      <w:tr w:rsidR="007D05D7" w:rsidRPr="00A76B43" w14:paraId="435C6EA1" w14:textId="77777777" w:rsidTr="00A76B43">
        <w:tc>
          <w:tcPr>
            <w:tcW w:w="3800" w:type="dxa"/>
            <w:hideMark/>
          </w:tcPr>
          <w:p w14:paraId="74615E2B" w14:textId="77777777" w:rsidR="00A76B43" w:rsidRPr="00A76B43" w:rsidRDefault="00A76B43" w:rsidP="00A76B43">
            <w:pPr>
              <w:pStyle w:val="TableData"/>
            </w:pPr>
            <w:r w:rsidRPr="00A76B43">
              <w:t>Industrial Production</w:t>
            </w:r>
          </w:p>
        </w:tc>
        <w:tc>
          <w:tcPr>
            <w:tcW w:w="1080" w:type="dxa"/>
            <w:hideMark/>
          </w:tcPr>
          <w:p w14:paraId="5666883D" w14:textId="77777777" w:rsidR="00A76B43" w:rsidRPr="00A76B43" w:rsidRDefault="00A76B43" w:rsidP="00A76B43">
            <w:pPr>
              <w:pStyle w:val="TableData"/>
              <w:jc w:val="right"/>
            </w:pPr>
            <w:r w:rsidRPr="00A76B43">
              <w:t>-6.4</w:t>
            </w:r>
          </w:p>
        </w:tc>
        <w:tc>
          <w:tcPr>
            <w:tcW w:w="1080" w:type="dxa"/>
            <w:hideMark/>
          </w:tcPr>
          <w:p w14:paraId="3685664D" w14:textId="77777777" w:rsidR="00A76B43" w:rsidRPr="00A76B43" w:rsidRDefault="00A76B43" w:rsidP="00A76B43">
            <w:pPr>
              <w:pStyle w:val="TableData"/>
              <w:jc w:val="right"/>
            </w:pPr>
            <w:r w:rsidRPr="00A76B43">
              <w:t>-1.2</w:t>
            </w:r>
          </w:p>
        </w:tc>
        <w:tc>
          <w:tcPr>
            <w:tcW w:w="1080" w:type="dxa"/>
            <w:hideMark/>
          </w:tcPr>
          <w:p w14:paraId="36B25F28" w14:textId="77777777" w:rsidR="00A76B43" w:rsidRPr="00A76B43" w:rsidRDefault="00A76B43" w:rsidP="00A76B43">
            <w:pPr>
              <w:pStyle w:val="TableData"/>
              <w:jc w:val="right"/>
            </w:pPr>
            <w:r w:rsidRPr="00A76B43">
              <w:t>-1.1</w:t>
            </w:r>
          </w:p>
        </w:tc>
        <w:tc>
          <w:tcPr>
            <w:tcW w:w="1080" w:type="dxa"/>
            <w:hideMark/>
          </w:tcPr>
          <w:p w14:paraId="73F94A6F" w14:textId="77777777" w:rsidR="00A76B43" w:rsidRPr="00A76B43" w:rsidRDefault="00A76B43" w:rsidP="00A76B43">
            <w:pPr>
              <w:pStyle w:val="TableData"/>
              <w:jc w:val="right"/>
            </w:pPr>
            <w:r w:rsidRPr="00A76B43">
              <w:t>0.6</w:t>
            </w:r>
          </w:p>
        </w:tc>
        <w:tc>
          <w:tcPr>
            <w:tcW w:w="1080" w:type="dxa"/>
            <w:hideMark/>
          </w:tcPr>
          <w:p w14:paraId="3DA97A69" w14:textId="77777777" w:rsidR="00A76B43" w:rsidRPr="00A76B43" w:rsidRDefault="00A76B43" w:rsidP="00A76B43">
            <w:pPr>
              <w:pStyle w:val="TableData"/>
              <w:jc w:val="right"/>
            </w:pPr>
            <w:r w:rsidRPr="00A76B43">
              <w:t>1.2</w:t>
            </w:r>
          </w:p>
        </w:tc>
        <w:tc>
          <w:tcPr>
            <w:tcW w:w="1080" w:type="dxa"/>
            <w:hideMark/>
          </w:tcPr>
          <w:p w14:paraId="29C9F22D" w14:textId="77777777" w:rsidR="00A76B43" w:rsidRPr="00A76B43" w:rsidRDefault="00A76B43" w:rsidP="00A76B43">
            <w:pPr>
              <w:pStyle w:val="TableData"/>
              <w:jc w:val="right"/>
            </w:pPr>
            <w:r w:rsidRPr="00A76B43">
              <w:t>1.1</w:t>
            </w:r>
          </w:p>
        </w:tc>
      </w:tr>
      <w:tr w:rsidR="007D05D7" w:rsidRPr="00A76B43" w14:paraId="03514546" w14:textId="77777777" w:rsidTr="00A76B43">
        <w:tc>
          <w:tcPr>
            <w:tcW w:w="3800" w:type="dxa"/>
            <w:hideMark/>
          </w:tcPr>
          <w:p w14:paraId="4C0CFEDD" w14:textId="77777777" w:rsidR="00A76B43" w:rsidRPr="00A76B43" w:rsidRDefault="00A76B43" w:rsidP="00A76B43">
            <w:pPr>
              <w:pStyle w:val="TableData"/>
            </w:pPr>
            <w:r w:rsidRPr="00A76B43">
              <w:t>Consumer prices</w:t>
            </w:r>
          </w:p>
        </w:tc>
        <w:tc>
          <w:tcPr>
            <w:tcW w:w="1080" w:type="dxa"/>
            <w:hideMark/>
          </w:tcPr>
          <w:p w14:paraId="299A3F1A" w14:textId="77777777" w:rsidR="00A76B43" w:rsidRPr="00A76B43" w:rsidRDefault="00A76B43" w:rsidP="00A76B43">
            <w:pPr>
              <w:pStyle w:val="TableData"/>
              <w:jc w:val="right"/>
            </w:pPr>
            <w:r w:rsidRPr="00A76B43">
              <w:t>9.1</w:t>
            </w:r>
          </w:p>
        </w:tc>
        <w:tc>
          <w:tcPr>
            <w:tcW w:w="1080" w:type="dxa"/>
            <w:hideMark/>
          </w:tcPr>
          <w:p w14:paraId="1D73819E" w14:textId="77777777" w:rsidR="00A76B43" w:rsidRPr="00A76B43" w:rsidRDefault="00A76B43" w:rsidP="00A76B43">
            <w:pPr>
              <w:pStyle w:val="TableData"/>
              <w:jc w:val="right"/>
            </w:pPr>
            <w:r w:rsidRPr="00A76B43">
              <w:t>7.3</w:t>
            </w:r>
          </w:p>
        </w:tc>
        <w:tc>
          <w:tcPr>
            <w:tcW w:w="1080" w:type="dxa"/>
            <w:hideMark/>
          </w:tcPr>
          <w:p w14:paraId="73405493" w14:textId="77777777" w:rsidR="00A76B43" w:rsidRPr="00A76B43" w:rsidRDefault="00A76B43" w:rsidP="00A76B43">
            <w:pPr>
              <w:pStyle w:val="TableData"/>
              <w:jc w:val="right"/>
            </w:pPr>
            <w:r w:rsidRPr="00A76B43">
              <w:t>2.6</w:t>
            </w:r>
          </w:p>
        </w:tc>
        <w:tc>
          <w:tcPr>
            <w:tcW w:w="1080" w:type="dxa"/>
            <w:hideMark/>
          </w:tcPr>
          <w:p w14:paraId="05F984DD" w14:textId="77777777" w:rsidR="00A76B43" w:rsidRPr="00A76B43" w:rsidRDefault="00A76B43" w:rsidP="00A76B43">
            <w:pPr>
              <w:pStyle w:val="TableData"/>
              <w:jc w:val="right"/>
            </w:pPr>
            <w:r w:rsidRPr="00A76B43">
              <w:t>3.0</w:t>
            </w:r>
          </w:p>
        </w:tc>
        <w:tc>
          <w:tcPr>
            <w:tcW w:w="1080" w:type="dxa"/>
            <w:hideMark/>
          </w:tcPr>
          <w:p w14:paraId="506AD6B2" w14:textId="77777777" w:rsidR="00A76B43" w:rsidRPr="00A76B43" w:rsidRDefault="00A76B43" w:rsidP="00A76B43">
            <w:pPr>
              <w:pStyle w:val="TableData"/>
              <w:jc w:val="right"/>
            </w:pPr>
            <w:r w:rsidRPr="00A76B43">
              <w:t>2.4</w:t>
            </w:r>
          </w:p>
        </w:tc>
        <w:tc>
          <w:tcPr>
            <w:tcW w:w="1080" w:type="dxa"/>
            <w:hideMark/>
          </w:tcPr>
          <w:p w14:paraId="2DBB3E49" w14:textId="77777777" w:rsidR="00A76B43" w:rsidRPr="00A76B43" w:rsidRDefault="00A76B43" w:rsidP="00A76B43">
            <w:pPr>
              <w:pStyle w:val="TableData"/>
              <w:jc w:val="right"/>
            </w:pPr>
            <w:r w:rsidRPr="00A76B43">
              <w:t>2.1</w:t>
            </w:r>
          </w:p>
        </w:tc>
      </w:tr>
      <w:tr w:rsidR="007D05D7" w:rsidRPr="00A76B43" w14:paraId="778627D9" w14:textId="77777777" w:rsidTr="00A76B43">
        <w:tc>
          <w:tcPr>
            <w:tcW w:w="3800" w:type="dxa"/>
            <w:hideMark/>
          </w:tcPr>
          <w:p w14:paraId="5FDB3E3B" w14:textId="77777777" w:rsidR="00A76B43" w:rsidRPr="00A76B43" w:rsidRDefault="00A76B43" w:rsidP="00A76B43">
            <w:pPr>
              <w:pStyle w:val="TableData"/>
            </w:pPr>
            <w:r w:rsidRPr="00A76B43">
              <w:t>Unemployment rate (%)</w:t>
            </w:r>
          </w:p>
        </w:tc>
        <w:tc>
          <w:tcPr>
            <w:tcW w:w="1080" w:type="dxa"/>
            <w:hideMark/>
          </w:tcPr>
          <w:p w14:paraId="78EF594A" w14:textId="77777777" w:rsidR="00A76B43" w:rsidRPr="00A76B43" w:rsidRDefault="00A76B43" w:rsidP="00A76B43">
            <w:pPr>
              <w:pStyle w:val="TableData"/>
              <w:jc w:val="right"/>
            </w:pPr>
            <w:r w:rsidRPr="00A76B43">
              <w:t>3.9</w:t>
            </w:r>
          </w:p>
        </w:tc>
        <w:tc>
          <w:tcPr>
            <w:tcW w:w="1080" w:type="dxa"/>
            <w:hideMark/>
          </w:tcPr>
          <w:p w14:paraId="11416665" w14:textId="77777777" w:rsidR="00A76B43" w:rsidRPr="00A76B43" w:rsidRDefault="00A76B43" w:rsidP="00A76B43">
            <w:pPr>
              <w:pStyle w:val="TableData"/>
              <w:jc w:val="right"/>
            </w:pPr>
            <w:r w:rsidRPr="00A76B43">
              <w:t>4.0</w:t>
            </w:r>
          </w:p>
        </w:tc>
        <w:tc>
          <w:tcPr>
            <w:tcW w:w="1080" w:type="dxa"/>
            <w:hideMark/>
          </w:tcPr>
          <w:p w14:paraId="1501E392" w14:textId="77777777" w:rsidR="00A76B43" w:rsidRPr="00A76B43" w:rsidRDefault="00A76B43" w:rsidP="00A76B43">
            <w:pPr>
              <w:pStyle w:val="TableData"/>
              <w:jc w:val="right"/>
            </w:pPr>
            <w:r w:rsidRPr="00A76B43">
              <w:t>4.3</w:t>
            </w:r>
          </w:p>
        </w:tc>
        <w:tc>
          <w:tcPr>
            <w:tcW w:w="1080" w:type="dxa"/>
            <w:hideMark/>
          </w:tcPr>
          <w:p w14:paraId="04841855" w14:textId="77777777" w:rsidR="00A76B43" w:rsidRPr="00A76B43" w:rsidRDefault="00A76B43" w:rsidP="00A76B43">
            <w:pPr>
              <w:pStyle w:val="TableData"/>
              <w:jc w:val="right"/>
            </w:pPr>
            <w:r w:rsidRPr="00A76B43">
              <w:t>4.4</w:t>
            </w:r>
          </w:p>
        </w:tc>
        <w:tc>
          <w:tcPr>
            <w:tcW w:w="1080" w:type="dxa"/>
            <w:hideMark/>
          </w:tcPr>
          <w:p w14:paraId="5AA62282" w14:textId="77777777" w:rsidR="00A76B43" w:rsidRPr="00A76B43" w:rsidRDefault="00A76B43" w:rsidP="00A76B43">
            <w:pPr>
              <w:pStyle w:val="TableData"/>
              <w:jc w:val="right"/>
            </w:pPr>
            <w:r w:rsidRPr="00A76B43">
              <w:t>4.3</w:t>
            </w:r>
          </w:p>
        </w:tc>
        <w:tc>
          <w:tcPr>
            <w:tcW w:w="1080" w:type="dxa"/>
            <w:hideMark/>
          </w:tcPr>
          <w:p w14:paraId="3286C6D2" w14:textId="77777777" w:rsidR="00A76B43" w:rsidRPr="00A76B43" w:rsidRDefault="00A76B43" w:rsidP="00A76B43">
            <w:pPr>
              <w:pStyle w:val="TableData"/>
              <w:jc w:val="right"/>
            </w:pPr>
            <w:r w:rsidRPr="00A76B43">
              <w:t>4.2</w:t>
            </w:r>
          </w:p>
        </w:tc>
      </w:tr>
      <w:tr w:rsidR="007D05D7" w:rsidRPr="00A76B43" w14:paraId="130ADDE6" w14:textId="77777777" w:rsidTr="00A76B43">
        <w:tc>
          <w:tcPr>
            <w:tcW w:w="3800" w:type="dxa"/>
            <w:hideMark/>
          </w:tcPr>
          <w:p w14:paraId="70B3AD8F" w14:textId="77777777" w:rsidR="00A76B43" w:rsidRPr="00A76B43" w:rsidRDefault="00A76B43" w:rsidP="00A76B43">
            <w:pPr>
              <w:pStyle w:val="TableData"/>
            </w:pPr>
            <w:r w:rsidRPr="00A76B43">
              <w:t>Current a/c balance (% of GDP)</w:t>
            </w:r>
          </w:p>
        </w:tc>
        <w:tc>
          <w:tcPr>
            <w:tcW w:w="1080" w:type="dxa"/>
            <w:hideMark/>
          </w:tcPr>
          <w:p w14:paraId="38163F5C" w14:textId="77777777" w:rsidR="00A76B43" w:rsidRPr="00A76B43" w:rsidRDefault="00A76B43" w:rsidP="00A76B43">
            <w:pPr>
              <w:pStyle w:val="TableData"/>
              <w:jc w:val="right"/>
            </w:pPr>
            <w:r w:rsidRPr="00A76B43">
              <w:t>-2.2</w:t>
            </w:r>
          </w:p>
        </w:tc>
        <w:tc>
          <w:tcPr>
            <w:tcW w:w="1080" w:type="dxa"/>
            <w:hideMark/>
          </w:tcPr>
          <w:p w14:paraId="4889825D" w14:textId="77777777" w:rsidR="00A76B43" w:rsidRPr="00A76B43" w:rsidRDefault="00A76B43" w:rsidP="00A76B43">
            <w:pPr>
              <w:pStyle w:val="TableData"/>
              <w:jc w:val="right"/>
            </w:pPr>
            <w:r w:rsidRPr="00A76B43">
              <w:t>-2.0</w:t>
            </w:r>
          </w:p>
        </w:tc>
        <w:tc>
          <w:tcPr>
            <w:tcW w:w="1080" w:type="dxa"/>
            <w:hideMark/>
          </w:tcPr>
          <w:p w14:paraId="5E5B10BC" w14:textId="77777777" w:rsidR="00A76B43" w:rsidRPr="00A76B43" w:rsidRDefault="00A76B43" w:rsidP="00A76B43">
            <w:pPr>
              <w:pStyle w:val="TableData"/>
              <w:jc w:val="right"/>
            </w:pPr>
            <w:r w:rsidRPr="00A76B43">
              <w:t>-3.1</w:t>
            </w:r>
          </w:p>
        </w:tc>
        <w:tc>
          <w:tcPr>
            <w:tcW w:w="1080" w:type="dxa"/>
            <w:hideMark/>
          </w:tcPr>
          <w:p w14:paraId="669DEC2A" w14:textId="77777777" w:rsidR="00A76B43" w:rsidRPr="00A76B43" w:rsidRDefault="00A76B43" w:rsidP="00A76B43">
            <w:pPr>
              <w:pStyle w:val="TableData"/>
              <w:jc w:val="right"/>
            </w:pPr>
            <w:r w:rsidRPr="00A76B43">
              <w:t>-2.8</w:t>
            </w:r>
          </w:p>
        </w:tc>
        <w:tc>
          <w:tcPr>
            <w:tcW w:w="1080" w:type="dxa"/>
            <w:hideMark/>
          </w:tcPr>
          <w:p w14:paraId="5379E85D" w14:textId="77777777" w:rsidR="00A76B43" w:rsidRPr="00A76B43" w:rsidRDefault="00A76B43" w:rsidP="00A76B43">
            <w:pPr>
              <w:pStyle w:val="TableData"/>
              <w:jc w:val="right"/>
            </w:pPr>
            <w:r w:rsidRPr="00A76B43">
              <w:t>-2.8</w:t>
            </w:r>
          </w:p>
        </w:tc>
        <w:tc>
          <w:tcPr>
            <w:tcW w:w="1080" w:type="dxa"/>
            <w:hideMark/>
          </w:tcPr>
          <w:p w14:paraId="06D42137" w14:textId="77777777" w:rsidR="00A76B43" w:rsidRPr="00A76B43" w:rsidRDefault="00A76B43" w:rsidP="00A76B43">
            <w:pPr>
              <w:pStyle w:val="TableData"/>
              <w:jc w:val="right"/>
            </w:pPr>
            <w:r w:rsidRPr="00A76B43">
              <w:t>-2.7</w:t>
            </w:r>
          </w:p>
        </w:tc>
      </w:tr>
      <w:tr w:rsidR="007D05D7" w:rsidRPr="00A76B43" w14:paraId="3130B318" w14:textId="77777777" w:rsidTr="00A76B43">
        <w:tc>
          <w:tcPr>
            <w:tcW w:w="3800" w:type="dxa"/>
            <w:hideMark/>
          </w:tcPr>
          <w:p w14:paraId="22EF8CC2" w14:textId="77777777" w:rsidR="00A76B43" w:rsidRPr="00A76B43" w:rsidRDefault="00A76B43" w:rsidP="00A76B43">
            <w:pPr>
              <w:pStyle w:val="TableData"/>
            </w:pPr>
            <w:r w:rsidRPr="00A76B43">
              <w:t>Government balance (% of GDP)</w:t>
            </w:r>
          </w:p>
        </w:tc>
        <w:tc>
          <w:tcPr>
            <w:tcW w:w="1080" w:type="dxa"/>
            <w:hideMark/>
          </w:tcPr>
          <w:p w14:paraId="5AF7BDE6" w14:textId="77777777" w:rsidR="00A76B43" w:rsidRPr="00A76B43" w:rsidRDefault="00A76B43" w:rsidP="00A76B43">
            <w:pPr>
              <w:pStyle w:val="TableData"/>
              <w:jc w:val="right"/>
            </w:pPr>
            <w:r w:rsidRPr="00A76B43">
              <w:t>4.1</w:t>
            </w:r>
          </w:p>
        </w:tc>
        <w:tc>
          <w:tcPr>
            <w:tcW w:w="1080" w:type="dxa"/>
            <w:hideMark/>
          </w:tcPr>
          <w:p w14:paraId="6D3D0F12" w14:textId="77777777" w:rsidR="00A76B43" w:rsidRPr="00A76B43" w:rsidRDefault="00A76B43" w:rsidP="00A76B43">
            <w:pPr>
              <w:pStyle w:val="TableData"/>
              <w:jc w:val="right"/>
            </w:pPr>
            <w:r w:rsidRPr="00A76B43">
              <w:t>5.0</w:t>
            </w:r>
          </w:p>
        </w:tc>
        <w:tc>
          <w:tcPr>
            <w:tcW w:w="1080" w:type="dxa"/>
            <w:hideMark/>
          </w:tcPr>
          <w:p w14:paraId="5A7822AB" w14:textId="77777777" w:rsidR="00A76B43" w:rsidRPr="00A76B43" w:rsidRDefault="00A76B43" w:rsidP="00A76B43">
            <w:pPr>
              <w:pStyle w:val="TableData"/>
              <w:jc w:val="right"/>
            </w:pPr>
            <w:r w:rsidRPr="00A76B43">
              <w:t>4.5</w:t>
            </w:r>
          </w:p>
        </w:tc>
        <w:tc>
          <w:tcPr>
            <w:tcW w:w="1080" w:type="dxa"/>
            <w:hideMark/>
          </w:tcPr>
          <w:p w14:paraId="4DD6E126" w14:textId="77777777" w:rsidR="00A76B43" w:rsidRPr="00A76B43" w:rsidRDefault="00A76B43" w:rsidP="00A76B43">
            <w:pPr>
              <w:pStyle w:val="TableData"/>
              <w:jc w:val="right"/>
            </w:pPr>
            <w:r w:rsidRPr="00A76B43">
              <w:t>3.7</w:t>
            </w:r>
          </w:p>
        </w:tc>
        <w:tc>
          <w:tcPr>
            <w:tcW w:w="1080" w:type="dxa"/>
            <w:hideMark/>
          </w:tcPr>
          <w:p w14:paraId="47883F47" w14:textId="77777777" w:rsidR="00A76B43" w:rsidRPr="00A76B43" w:rsidRDefault="00A76B43" w:rsidP="00A76B43">
            <w:pPr>
              <w:pStyle w:val="TableData"/>
              <w:jc w:val="right"/>
            </w:pPr>
            <w:r w:rsidRPr="00A76B43">
              <w:t>2.9</w:t>
            </w:r>
          </w:p>
        </w:tc>
        <w:tc>
          <w:tcPr>
            <w:tcW w:w="1080" w:type="dxa"/>
            <w:hideMark/>
          </w:tcPr>
          <w:p w14:paraId="50F063C7" w14:textId="77777777" w:rsidR="00A76B43" w:rsidRPr="00A76B43" w:rsidRDefault="00A76B43" w:rsidP="00A76B43">
            <w:pPr>
              <w:pStyle w:val="TableData"/>
              <w:jc w:val="right"/>
            </w:pPr>
            <w:r w:rsidRPr="00A76B43">
              <w:t>2.2</w:t>
            </w:r>
          </w:p>
        </w:tc>
      </w:tr>
      <w:tr w:rsidR="007D05D7" w:rsidRPr="00A76B43" w14:paraId="0804171E" w14:textId="77777777" w:rsidTr="00A76B43">
        <w:tc>
          <w:tcPr>
            <w:tcW w:w="3800" w:type="dxa"/>
            <w:hideMark/>
          </w:tcPr>
          <w:p w14:paraId="3453657A" w14:textId="77777777" w:rsidR="00A76B43" w:rsidRPr="00A76B43" w:rsidRDefault="00A76B43" w:rsidP="00A76B43">
            <w:pPr>
              <w:pStyle w:val="TableData"/>
            </w:pPr>
            <w:r w:rsidRPr="00A76B43">
              <w:t>Central bank policy rate (%, EOP)</w:t>
            </w:r>
          </w:p>
        </w:tc>
        <w:tc>
          <w:tcPr>
            <w:tcW w:w="1080" w:type="dxa"/>
            <w:hideMark/>
          </w:tcPr>
          <w:p w14:paraId="7E68D747" w14:textId="77777777" w:rsidR="00A76B43" w:rsidRPr="00A76B43" w:rsidRDefault="00A76B43" w:rsidP="00A76B43">
            <w:pPr>
              <w:pStyle w:val="TableData"/>
              <w:jc w:val="right"/>
            </w:pPr>
            <w:r w:rsidRPr="00A76B43">
              <w:t>3.50</w:t>
            </w:r>
          </w:p>
        </w:tc>
        <w:tc>
          <w:tcPr>
            <w:tcW w:w="1080" w:type="dxa"/>
            <w:hideMark/>
          </w:tcPr>
          <w:p w14:paraId="1717B675" w14:textId="77777777" w:rsidR="00A76B43" w:rsidRPr="00A76B43" w:rsidRDefault="00A76B43" w:rsidP="00A76B43">
            <w:pPr>
              <w:pStyle w:val="TableData"/>
              <w:jc w:val="right"/>
            </w:pPr>
            <w:r w:rsidRPr="00A76B43">
              <w:t>5.25</w:t>
            </w:r>
          </w:p>
        </w:tc>
        <w:tc>
          <w:tcPr>
            <w:tcW w:w="1080" w:type="dxa"/>
            <w:hideMark/>
          </w:tcPr>
          <w:p w14:paraId="03BF5D21" w14:textId="77777777" w:rsidR="00A76B43" w:rsidRPr="00A76B43" w:rsidRDefault="00A76B43" w:rsidP="00A76B43">
            <w:pPr>
              <w:pStyle w:val="TableData"/>
              <w:jc w:val="right"/>
            </w:pPr>
            <w:r w:rsidRPr="00A76B43">
              <w:t>4.75</w:t>
            </w:r>
          </w:p>
        </w:tc>
        <w:tc>
          <w:tcPr>
            <w:tcW w:w="1080" w:type="dxa"/>
            <w:hideMark/>
          </w:tcPr>
          <w:p w14:paraId="5F647E6C" w14:textId="77777777" w:rsidR="00A76B43" w:rsidRPr="00A76B43" w:rsidRDefault="00A76B43" w:rsidP="00A76B43">
            <w:pPr>
              <w:pStyle w:val="TableData"/>
              <w:jc w:val="right"/>
            </w:pPr>
            <w:r w:rsidRPr="00A76B43">
              <w:t>3.75</w:t>
            </w:r>
          </w:p>
        </w:tc>
        <w:tc>
          <w:tcPr>
            <w:tcW w:w="1080" w:type="dxa"/>
            <w:hideMark/>
          </w:tcPr>
          <w:p w14:paraId="2D52E15B" w14:textId="77777777" w:rsidR="00A76B43" w:rsidRPr="00A76B43" w:rsidRDefault="00A76B43" w:rsidP="00A76B43">
            <w:pPr>
              <w:pStyle w:val="TableData"/>
              <w:jc w:val="right"/>
            </w:pPr>
            <w:r w:rsidRPr="00A76B43">
              <w:t>3.00</w:t>
            </w:r>
          </w:p>
        </w:tc>
        <w:tc>
          <w:tcPr>
            <w:tcW w:w="1080" w:type="dxa"/>
            <w:hideMark/>
          </w:tcPr>
          <w:p w14:paraId="5F9C3E04" w14:textId="77777777" w:rsidR="00A76B43" w:rsidRPr="00A76B43" w:rsidRDefault="00A76B43" w:rsidP="00A76B43">
            <w:pPr>
              <w:pStyle w:val="TableData"/>
              <w:jc w:val="right"/>
            </w:pPr>
            <w:r w:rsidRPr="00A76B43">
              <w:t>2.50</w:t>
            </w:r>
          </w:p>
        </w:tc>
      </w:tr>
      <w:tr w:rsidR="007D05D7" w:rsidRPr="00A76B43" w14:paraId="00A3C6DF" w14:textId="77777777" w:rsidTr="00A76B43">
        <w:tc>
          <w:tcPr>
            <w:tcW w:w="3800" w:type="dxa"/>
            <w:hideMark/>
          </w:tcPr>
          <w:p w14:paraId="1FF79073" w14:textId="77777777" w:rsidR="00A76B43" w:rsidRPr="00A76B43" w:rsidRDefault="00A76B43" w:rsidP="00A76B43">
            <w:pPr>
              <w:pStyle w:val="TableData"/>
            </w:pPr>
            <w:r w:rsidRPr="00A76B43">
              <w:t>10yr govt. bond yield (%, EOP)</w:t>
            </w:r>
          </w:p>
        </w:tc>
        <w:tc>
          <w:tcPr>
            <w:tcW w:w="1080" w:type="dxa"/>
            <w:hideMark/>
          </w:tcPr>
          <w:p w14:paraId="776D483E" w14:textId="77777777" w:rsidR="00A76B43" w:rsidRPr="00A76B43" w:rsidRDefault="00A76B43" w:rsidP="00A76B43">
            <w:pPr>
              <w:pStyle w:val="TableData"/>
              <w:jc w:val="right"/>
            </w:pPr>
            <w:r w:rsidRPr="00A76B43">
              <w:t>3.67</w:t>
            </w:r>
          </w:p>
        </w:tc>
        <w:tc>
          <w:tcPr>
            <w:tcW w:w="1080" w:type="dxa"/>
            <w:hideMark/>
          </w:tcPr>
          <w:p w14:paraId="367962C4" w14:textId="77777777" w:rsidR="00A76B43" w:rsidRPr="00A76B43" w:rsidRDefault="00A76B43" w:rsidP="00A76B43">
            <w:pPr>
              <w:pStyle w:val="TableData"/>
              <w:jc w:val="right"/>
            </w:pPr>
            <w:r w:rsidRPr="00A76B43">
              <w:t>3.54</w:t>
            </w:r>
          </w:p>
        </w:tc>
        <w:tc>
          <w:tcPr>
            <w:tcW w:w="1080" w:type="dxa"/>
            <w:hideMark/>
          </w:tcPr>
          <w:p w14:paraId="69CED6F0" w14:textId="77777777" w:rsidR="00A76B43" w:rsidRPr="00A76B43" w:rsidRDefault="00A76B43" w:rsidP="00A76B43">
            <w:pPr>
              <w:pStyle w:val="TableData"/>
              <w:jc w:val="right"/>
            </w:pPr>
            <w:r w:rsidRPr="00A76B43">
              <w:t>4.30</w:t>
            </w:r>
          </w:p>
        </w:tc>
        <w:tc>
          <w:tcPr>
            <w:tcW w:w="1080" w:type="dxa"/>
            <w:hideMark/>
          </w:tcPr>
          <w:p w14:paraId="3F1897F2" w14:textId="77777777" w:rsidR="00A76B43" w:rsidRPr="00A76B43" w:rsidRDefault="00A76B43" w:rsidP="00A76B43">
            <w:pPr>
              <w:pStyle w:val="TableData"/>
              <w:jc w:val="right"/>
            </w:pPr>
            <w:r w:rsidRPr="00A76B43">
              <w:t>4.16</w:t>
            </w:r>
          </w:p>
        </w:tc>
        <w:tc>
          <w:tcPr>
            <w:tcW w:w="1080" w:type="dxa"/>
            <w:hideMark/>
          </w:tcPr>
          <w:p w14:paraId="2D89E1D4" w14:textId="77777777" w:rsidR="00A76B43" w:rsidRPr="00A76B43" w:rsidRDefault="00A76B43" w:rsidP="00A76B43">
            <w:pPr>
              <w:pStyle w:val="TableData"/>
              <w:jc w:val="right"/>
            </w:pPr>
            <w:r w:rsidRPr="00A76B43">
              <w:t>3.79</w:t>
            </w:r>
          </w:p>
        </w:tc>
        <w:tc>
          <w:tcPr>
            <w:tcW w:w="1080" w:type="dxa"/>
            <w:hideMark/>
          </w:tcPr>
          <w:p w14:paraId="1DA93D5C" w14:textId="77777777" w:rsidR="00A76B43" w:rsidRPr="00A76B43" w:rsidRDefault="00A76B43" w:rsidP="00A76B43">
            <w:pPr>
              <w:pStyle w:val="TableData"/>
              <w:jc w:val="right"/>
            </w:pPr>
            <w:r w:rsidRPr="00A76B43">
              <w:t>3.41</w:t>
            </w:r>
          </w:p>
        </w:tc>
      </w:tr>
      <w:tr w:rsidR="007D05D7" w:rsidRPr="00A76B43" w14:paraId="3C32AAF1" w14:textId="77777777" w:rsidTr="00A76B43">
        <w:tc>
          <w:tcPr>
            <w:tcW w:w="3800" w:type="dxa"/>
            <w:hideMark/>
          </w:tcPr>
          <w:p w14:paraId="26110153" w14:textId="77777777" w:rsidR="00A76B43" w:rsidRPr="00A76B43" w:rsidRDefault="00A76B43" w:rsidP="00A76B43">
            <w:pPr>
              <w:pStyle w:val="TableData"/>
            </w:pPr>
            <w:r w:rsidRPr="00A76B43">
              <w:t>Exchange rate (US$ per £, EOP)</w:t>
            </w:r>
          </w:p>
        </w:tc>
        <w:tc>
          <w:tcPr>
            <w:tcW w:w="1080" w:type="dxa"/>
            <w:hideMark/>
          </w:tcPr>
          <w:p w14:paraId="756C9C5A" w14:textId="77777777" w:rsidR="00A76B43" w:rsidRPr="00A76B43" w:rsidRDefault="00A76B43" w:rsidP="00A76B43">
            <w:pPr>
              <w:pStyle w:val="TableData"/>
              <w:jc w:val="right"/>
            </w:pPr>
            <w:r w:rsidRPr="00A76B43">
              <w:t>1.20</w:t>
            </w:r>
          </w:p>
        </w:tc>
        <w:tc>
          <w:tcPr>
            <w:tcW w:w="1080" w:type="dxa"/>
            <w:hideMark/>
          </w:tcPr>
          <w:p w14:paraId="62B70DCF" w14:textId="77777777" w:rsidR="00A76B43" w:rsidRPr="00A76B43" w:rsidRDefault="00A76B43" w:rsidP="00A76B43">
            <w:pPr>
              <w:pStyle w:val="TableData"/>
              <w:jc w:val="right"/>
            </w:pPr>
            <w:r w:rsidRPr="00A76B43">
              <w:t>1.27</w:t>
            </w:r>
          </w:p>
        </w:tc>
        <w:tc>
          <w:tcPr>
            <w:tcW w:w="1080" w:type="dxa"/>
            <w:hideMark/>
          </w:tcPr>
          <w:p w14:paraId="2399B004" w14:textId="77777777" w:rsidR="00A76B43" w:rsidRPr="00A76B43" w:rsidRDefault="00A76B43" w:rsidP="00A76B43">
            <w:pPr>
              <w:pStyle w:val="TableData"/>
              <w:jc w:val="right"/>
            </w:pPr>
            <w:r w:rsidRPr="00A76B43">
              <w:t>1.26</w:t>
            </w:r>
          </w:p>
        </w:tc>
        <w:tc>
          <w:tcPr>
            <w:tcW w:w="1080" w:type="dxa"/>
            <w:hideMark/>
          </w:tcPr>
          <w:p w14:paraId="5A025FEB" w14:textId="77777777" w:rsidR="00A76B43" w:rsidRPr="00A76B43" w:rsidRDefault="00A76B43" w:rsidP="00A76B43">
            <w:pPr>
              <w:pStyle w:val="TableData"/>
              <w:jc w:val="right"/>
            </w:pPr>
            <w:r w:rsidRPr="00A76B43">
              <w:t>1.27</w:t>
            </w:r>
          </w:p>
        </w:tc>
        <w:tc>
          <w:tcPr>
            <w:tcW w:w="1080" w:type="dxa"/>
            <w:hideMark/>
          </w:tcPr>
          <w:p w14:paraId="2826ABBD" w14:textId="77777777" w:rsidR="00A76B43" w:rsidRPr="00A76B43" w:rsidRDefault="00A76B43" w:rsidP="00A76B43">
            <w:pPr>
              <w:pStyle w:val="TableData"/>
              <w:jc w:val="right"/>
            </w:pPr>
            <w:r w:rsidRPr="00A76B43">
              <w:t>1.27</w:t>
            </w:r>
          </w:p>
        </w:tc>
        <w:tc>
          <w:tcPr>
            <w:tcW w:w="1080" w:type="dxa"/>
            <w:hideMark/>
          </w:tcPr>
          <w:p w14:paraId="6E9744AE" w14:textId="77777777" w:rsidR="00A76B43" w:rsidRPr="00A76B43" w:rsidRDefault="00A76B43" w:rsidP="00A76B43">
            <w:pPr>
              <w:pStyle w:val="TableData"/>
              <w:jc w:val="right"/>
            </w:pPr>
            <w:r w:rsidRPr="00A76B43">
              <w:t>1.28</w:t>
            </w:r>
          </w:p>
        </w:tc>
      </w:tr>
      <w:tr w:rsidR="007D05D7" w:rsidRPr="00A76B43" w14:paraId="6C531F8A" w14:textId="77777777" w:rsidTr="00A76B43">
        <w:tc>
          <w:tcPr>
            <w:tcW w:w="3800" w:type="dxa"/>
            <w:hideMark/>
          </w:tcPr>
          <w:p w14:paraId="7ED4B065" w14:textId="77777777" w:rsidR="00A76B43" w:rsidRPr="00A76B43" w:rsidRDefault="00A76B43" w:rsidP="00A76B43">
            <w:pPr>
              <w:pStyle w:val="TableData"/>
            </w:pPr>
            <w:r w:rsidRPr="00A76B43">
              <w:t>Exchange rate (euro per £, EOP)</w:t>
            </w:r>
          </w:p>
        </w:tc>
        <w:tc>
          <w:tcPr>
            <w:tcW w:w="1080" w:type="dxa"/>
            <w:hideMark/>
          </w:tcPr>
          <w:p w14:paraId="40801285" w14:textId="77777777" w:rsidR="00A76B43" w:rsidRPr="00A76B43" w:rsidRDefault="00A76B43" w:rsidP="00A76B43">
            <w:pPr>
              <w:pStyle w:val="TableData"/>
              <w:jc w:val="right"/>
            </w:pPr>
            <w:r w:rsidRPr="00A76B43">
              <w:t>1.13</w:t>
            </w:r>
          </w:p>
        </w:tc>
        <w:tc>
          <w:tcPr>
            <w:tcW w:w="1080" w:type="dxa"/>
            <w:hideMark/>
          </w:tcPr>
          <w:p w14:paraId="0C534DAA" w14:textId="77777777" w:rsidR="00A76B43" w:rsidRPr="00A76B43" w:rsidRDefault="00A76B43" w:rsidP="00A76B43">
            <w:pPr>
              <w:pStyle w:val="TableData"/>
              <w:jc w:val="right"/>
            </w:pPr>
            <w:r w:rsidRPr="00A76B43">
              <w:t>1.15</w:t>
            </w:r>
          </w:p>
        </w:tc>
        <w:tc>
          <w:tcPr>
            <w:tcW w:w="1080" w:type="dxa"/>
            <w:hideMark/>
          </w:tcPr>
          <w:p w14:paraId="72D721F6" w14:textId="77777777" w:rsidR="00A76B43" w:rsidRPr="00A76B43" w:rsidRDefault="00A76B43" w:rsidP="00A76B43">
            <w:pPr>
              <w:pStyle w:val="TableData"/>
              <w:jc w:val="right"/>
            </w:pPr>
            <w:r w:rsidRPr="00A76B43">
              <w:t>1.20</w:t>
            </w:r>
          </w:p>
        </w:tc>
        <w:tc>
          <w:tcPr>
            <w:tcW w:w="1080" w:type="dxa"/>
            <w:hideMark/>
          </w:tcPr>
          <w:p w14:paraId="423EC4D7" w14:textId="77777777" w:rsidR="00A76B43" w:rsidRPr="00A76B43" w:rsidRDefault="00A76B43" w:rsidP="00A76B43">
            <w:pPr>
              <w:pStyle w:val="TableData"/>
              <w:jc w:val="right"/>
            </w:pPr>
            <w:r w:rsidRPr="00A76B43">
              <w:t>1.20</w:t>
            </w:r>
          </w:p>
        </w:tc>
        <w:tc>
          <w:tcPr>
            <w:tcW w:w="1080" w:type="dxa"/>
            <w:hideMark/>
          </w:tcPr>
          <w:p w14:paraId="7D124A49" w14:textId="77777777" w:rsidR="00A76B43" w:rsidRPr="00A76B43" w:rsidRDefault="00A76B43" w:rsidP="00A76B43">
            <w:pPr>
              <w:pStyle w:val="TableData"/>
              <w:jc w:val="right"/>
            </w:pPr>
            <w:r w:rsidRPr="00A76B43">
              <w:t>1.20</w:t>
            </w:r>
          </w:p>
        </w:tc>
        <w:tc>
          <w:tcPr>
            <w:tcW w:w="1080" w:type="dxa"/>
            <w:hideMark/>
          </w:tcPr>
          <w:p w14:paraId="41B8DF16" w14:textId="77777777" w:rsidR="00A76B43" w:rsidRPr="00A76B43" w:rsidRDefault="00A76B43" w:rsidP="00A76B43">
            <w:pPr>
              <w:pStyle w:val="TableData"/>
              <w:jc w:val="right"/>
            </w:pPr>
            <w:r w:rsidRPr="00A76B43">
              <w:t>1.20</w:t>
            </w:r>
          </w:p>
        </w:tc>
      </w:tr>
    </w:tbl>
    <w:p w14:paraId="39182C71" w14:textId="50B6BFFD" w:rsidR="00C24709" w:rsidRDefault="00A76B43" w:rsidP="000502A3">
      <w:pPr>
        <w:pStyle w:val="ExhibitSource"/>
      </w:pPr>
      <w:r>
        <w:t>Source: Oxford Economics</w:t>
      </w:r>
    </w:p>
    <w:p w14:paraId="7C76824B" w14:textId="52E32964" w:rsidR="009E3E2C" w:rsidRDefault="005926D6" w:rsidP="000502A3">
      <w:pPr>
        <w:pStyle w:val="ExhibitTitle"/>
      </w:pPr>
      <w:bookmarkStart w:id="7" w:name="_Ref117848240"/>
      <w:r>
        <w:t>Table</w:t>
      </w:r>
      <w:r w:rsidR="009E3E2C">
        <w:t xml:space="preserve"> </w:t>
      </w:r>
      <w:r w:rsidR="009E3E2C">
        <w:fldChar w:fldCharType="begin"/>
      </w:r>
      <w:r w:rsidR="00A76B43">
        <w:instrText>SEQ TABLE</w:instrText>
      </w:r>
      <w:r w:rsidR="009E3E2C">
        <w:fldChar w:fldCharType="separate"/>
      </w:r>
      <w:r w:rsidR="005312CA">
        <w:rPr>
          <w:noProof/>
        </w:rPr>
        <w:t>3</w:t>
      </w:r>
      <w:r w:rsidR="009E3E2C">
        <w:fldChar w:fldCharType="end"/>
      </w:r>
      <w:bookmarkEnd w:id="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A76B43" w:rsidRPr="00A76B43" w14:paraId="7CC19B59" w14:textId="77777777" w:rsidTr="00A76B43">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712C7684" w14:textId="77777777" w:rsidR="00A76B43" w:rsidRPr="00A76B43" w:rsidRDefault="00A76B43" w:rsidP="00A76B43">
            <w:pPr>
              <w:pStyle w:val="TableHeader"/>
              <w:jc w:val="center"/>
            </w:pPr>
            <w:bookmarkStart w:id="8" w:name="RANGE!E7:M14"/>
            <w:r w:rsidRPr="00A76B43">
              <w:t> </w:t>
            </w:r>
            <w:bookmarkEnd w:id="8"/>
          </w:p>
        </w:tc>
        <w:tc>
          <w:tcPr>
            <w:tcW w:w="860" w:type="dxa"/>
            <w:hideMark/>
          </w:tcPr>
          <w:p w14:paraId="51CB88EF" w14:textId="77777777" w:rsidR="00A76B43" w:rsidRPr="00A76B43" w:rsidRDefault="00A76B43" w:rsidP="00A76B43">
            <w:pPr>
              <w:pStyle w:val="TableHeader"/>
              <w:jc w:val="right"/>
            </w:pPr>
            <w:r w:rsidRPr="00A76B43">
              <w:t>2024</w:t>
            </w:r>
          </w:p>
        </w:tc>
        <w:tc>
          <w:tcPr>
            <w:tcW w:w="860" w:type="dxa"/>
            <w:hideMark/>
          </w:tcPr>
          <w:p w14:paraId="085110B8" w14:textId="77777777" w:rsidR="00A76B43" w:rsidRPr="00A76B43" w:rsidRDefault="00A76B43" w:rsidP="00A76B43">
            <w:pPr>
              <w:pStyle w:val="TableHeader"/>
              <w:jc w:val="right"/>
            </w:pPr>
            <w:r w:rsidRPr="00A76B43">
              <w:t> </w:t>
            </w:r>
          </w:p>
        </w:tc>
        <w:tc>
          <w:tcPr>
            <w:tcW w:w="860" w:type="dxa"/>
            <w:hideMark/>
          </w:tcPr>
          <w:p w14:paraId="28FB18CB" w14:textId="77777777" w:rsidR="00A76B43" w:rsidRPr="00A76B43" w:rsidRDefault="00A76B43" w:rsidP="00A76B43">
            <w:pPr>
              <w:pStyle w:val="TableHeader"/>
              <w:jc w:val="right"/>
            </w:pPr>
            <w:r w:rsidRPr="00A76B43">
              <w:t> </w:t>
            </w:r>
          </w:p>
        </w:tc>
        <w:tc>
          <w:tcPr>
            <w:tcW w:w="860" w:type="dxa"/>
            <w:hideMark/>
          </w:tcPr>
          <w:p w14:paraId="43F2F531" w14:textId="77777777" w:rsidR="00A76B43" w:rsidRPr="00A76B43" w:rsidRDefault="00A76B43" w:rsidP="00A76B43">
            <w:pPr>
              <w:pStyle w:val="TableHeader"/>
              <w:jc w:val="right"/>
            </w:pPr>
            <w:r w:rsidRPr="00A76B43">
              <w:t> </w:t>
            </w:r>
          </w:p>
        </w:tc>
        <w:tc>
          <w:tcPr>
            <w:tcW w:w="860" w:type="dxa"/>
            <w:hideMark/>
          </w:tcPr>
          <w:p w14:paraId="5AB543A6" w14:textId="77777777" w:rsidR="00A76B43" w:rsidRPr="00A76B43" w:rsidRDefault="00A76B43" w:rsidP="00A76B43">
            <w:pPr>
              <w:pStyle w:val="TableHeader"/>
              <w:jc w:val="right"/>
            </w:pPr>
            <w:r w:rsidRPr="00A76B43">
              <w:t>2025</w:t>
            </w:r>
          </w:p>
        </w:tc>
        <w:tc>
          <w:tcPr>
            <w:tcW w:w="860" w:type="dxa"/>
            <w:hideMark/>
          </w:tcPr>
          <w:p w14:paraId="76F111E4" w14:textId="77777777" w:rsidR="00A76B43" w:rsidRPr="00A76B43" w:rsidRDefault="00A76B43" w:rsidP="00A76B43">
            <w:pPr>
              <w:pStyle w:val="TableHeader"/>
              <w:jc w:val="right"/>
            </w:pPr>
            <w:r w:rsidRPr="00A76B43">
              <w:t> </w:t>
            </w:r>
          </w:p>
        </w:tc>
        <w:tc>
          <w:tcPr>
            <w:tcW w:w="860" w:type="dxa"/>
            <w:hideMark/>
          </w:tcPr>
          <w:p w14:paraId="194848D3" w14:textId="77777777" w:rsidR="00A76B43" w:rsidRPr="00A76B43" w:rsidRDefault="00A76B43" w:rsidP="00A76B43">
            <w:pPr>
              <w:pStyle w:val="TableHeader"/>
              <w:jc w:val="right"/>
            </w:pPr>
            <w:r w:rsidRPr="00A76B43">
              <w:t> </w:t>
            </w:r>
          </w:p>
        </w:tc>
        <w:tc>
          <w:tcPr>
            <w:tcW w:w="860" w:type="dxa"/>
            <w:hideMark/>
          </w:tcPr>
          <w:p w14:paraId="051E76D6" w14:textId="77777777" w:rsidR="00A76B43" w:rsidRPr="00A76B43" w:rsidRDefault="00A76B43" w:rsidP="00A76B43">
            <w:pPr>
              <w:pStyle w:val="TableHeader"/>
              <w:jc w:val="right"/>
            </w:pPr>
            <w:r w:rsidRPr="00A76B43">
              <w:t> </w:t>
            </w:r>
          </w:p>
        </w:tc>
      </w:tr>
      <w:tr w:rsidR="00A76B43" w:rsidRPr="00A76B43" w14:paraId="4B8AC8F5" w14:textId="77777777" w:rsidTr="00A76B43">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2A719A99" w14:textId="77777777" w:rsidR="00A76B43" w:rsidRPr="00A76B43" w:rsidRDefault="00A76B43" w:rsidP="00A76B43">
            <w:pPr>
              <w:pStyle w:val="TableHeader"/>
              <w:jc w:val="center"/>
            </w:pPr>
            <w:r w:rsidRPr="00A76B43">
              <w:t> </w:t>
            </w:r>
          </w:p>
        </w:tc>
        <w:tc>
          <w:tcPr>
            <w:tcW w:w="860" w:type="dxa"/>
            <w:hideMark/>
          </w:tcPr>
          <w:p w14:paraId="63449D65" w14:textId="77777777" w:rsidR="00A76B43" w:rsidRPr="00A76B43" w:rsidRDefault="00A76B43" w:rsidP="00A76B43">
            <w:pPr>
              <w:pStyle w:val="TableHeader"/>
              <w:jc w:val="right"/>
            </w:pPr>
            <w:r w:rsidRPr="00A76B43">
              <w:t>Q1</w:t>
            </w:r>
          </w:p>
        </w:tc>
        <w:tc>
          <w:tcPr>
            <w:tcW w:w="860" w:type="dxa"/>
            <w:hideMark/>
          </w:tcPr>
          <w:p w14:paraId="5A572646" w14:textId="77777777" w:rsidR="00A76B43" w:rsidRPr="00A76B43" w:rsidRDefault="00A76B43" w:rsidP="00A76B43">
            <w:pPr>
              <w:pStyle w:val="TableHeader"/>
              <w:jc w:val="right"/>
            </w:pPr>
            <w:r w:rsidRPr="00A76B43">
              <w:t>Q2</w:t>
            </w:r>
          </w:p>
        </w:tc>
        <w:tc>
          <w:tcPr>
            <w:tcW w:w="860" w:type="dxa"/>
            <w:hideMark/>
          </w:tcPr>
          <w:p w14:paraId="5C642B90" w14:textId="77777777" w:rsidR="00A76B43" w:rsidRPr="00A76B43" w:rsidRDefault="00A76B43" w:rsidP="00A76B43">
            <w:pPr>
              <w:pStyle w:val="TableHeader"/>
              <w:jc w:val="right"/>
            </w:pPr>
            <w:r w:rsidRPr="00A76B43">
              <w:t>Q3</w:t>
            </w:r>
          </w:p>
        </w:tc>
        <w:tc>
          <w:tcPr>
            <w:tcW w:w="860" w:type="dxa"/>
            <w:hideMark/>
          </w:tcPr>
          <w:p w14:paraId="09E80EE1" w14:textId="77777777" w:rsidR="00A76B43" w:rsidRPr="00A76B43" w:rsidRDefault="00A76B43" w:rsidP="00A76B43">
            <w:pPr>
              <w:pStyle w:val="TableHeader"/>
              <w:jc w:val="right"/>
            </w:pPr>
            <w:r w:rsidRPr="00A76B43">
              <w:t>Q4</w:t>
            </w:r>
          </w:p>
        </w:tc>
        <w:tc>
          <w:tcPr>
            <w:tcW w:w="860" w:type="dxa"/>
            <w:hideMark/>
          </w:tcPr>
          <w:p w14:paraId="268F7FDE" w14:textId="77777777" w:rsidR="00A76B43" w:rsidRPr="00A76B43" w:rsidRDefault="00A76B43" w:rsidP="00A76B43">
            <w:pPr>
              <w:pStyle w:val="TableHeader"/>
              <w:jc w:val="right"/>
            </w:pPr>
            <w:r w:rsidRPr="00A76B43">
              <w:t>Q1</w:t>
            </w:r>
          </w:p>
        </w:tc>
        <w:tc>
          <w:tcPr>
            <w:tcW w:w="860" w:type="dxa"/>
            <w:hideMark/>
          </w:tcPr>
          <w:p w14:paraId="6A292EFA" w14:textId="77777777" w:rsidR="00A76B43" w:rsidRPr="00A76B43" w:rsidRDefault="00A76B43" w:rsidP="00A76B43">
            <w:pPr>
              <w:pStyle w:val="TableHeader"/>
              <w:jc w:val="right"/>
            </w:pPr>
            <w:r w:rsidRPr="00A76B43">
              <w:t>Q2</w:t>
            </w:r>
          </w:p>
        </w:tc>
        <w:tc>
          <w:tcPr>
            <w:tcW w:w="860" w:type="dxa"/>
            <w:hideMark/>
          </w:tcPr>
          <w:p w14:paraId="48FC2A06" w14:textId="77777777" w:rsidR="00A76B43" w:rsidRPr="00A76B43" w:rsidRDefault="00A76B43" w:rsidP="00A76B43">
            <w:pPr>
              <w:pStyle w:val="TableHeader"/>
              <w:jc w:val="right"/>
            </w:pPr>
            <w:r w:rsidRPr="00A76B43">
              <w:t>Q3</w:t>
            </w:r>
          </w:p>
        </w:tc>
        <w:tc>
          <w:tcPr>
            <w:tcW w:w="860" w:type="dxa"/>
            <w:hideMark/>
          </w:tcPr>
          <w:p w14:paraId="0CE51607" w14:textId="77777777" w:rsidR="00A76B43" w:rsidRPr="00A76B43" w:rsidRDefault="00A76B43" w:rsidP="00A76B43">
            <w:pPr>
              <w:pStyle w:val="TableHeader"/>
              <w:jc w:val="right"/>
            </w:pPr>
            <w:r w:rsidRPr="00A76B43">
              <w:t>Q4</w:t>
            </w:r>
          </w:p>
        </w:tc>
      </w:tr>
      <w:tr w:rsidR="007D05D7" w:rsidRPr="00A76B43" w14:paraId="1490FFB2" w14:textId="77777777" w:rsidTr="00A76B43">
        <w:tc>
          <w:tcPr>
            <w:tcW w:w="2840" w:type="dxa"/>
            <w:hideMark/>
          </w:tcPr>
          <w:p w14:paraId="264C449C" w14:textId="77777777" w:rsidR="00A76B43" w:rsidRPr="00A76B43" w:rsidRDefault="00A76B43" w:rsidP="00A76B43">
            <w:pPr>
              <w:pStyle w:val="TableData"/>
            </w:pPr>
            <w:r w:rsidRPr="00A76B43">
              <w:t>GDP (% year)</w:t>
            </w:r>
          </w:p>
        </w:tc>
        <w:tc>
          <w:tcPr>
            <w:tcW w:w="860" w:type="dxa"/>
            <w:hideMark/>
          </w:tcPr>
          <w:p w14:paraId="56F0D3D6" w14:textId="77777777" w:rsidR="00A76B43" w:rsidRPr="00A76B43" w:rsidRDefault="00A76B43" w:rsidP="00A76B43">
            <w:pPr>
              <w:pStyle w:val="TableData"/>
              <w:jc w:val="right"/>
            </w:pPr>
            <w:r w:rsidRPr="00A76B43">
              <w:t>0.3</w:t>
            </w:r>
          </w:p>
        </w:tc>
        <w:tc>
          <w:tcPr>
            <w:tcW w:w="860" w:type="dxa"/>
            <w:hideMark/>
          </w:tcPr>
          <w:p w14:paraId="6FFB974D" w14:textId="77777777" w:rsidR="00A76B43" w:rsidRPr="00A76B43" w:rsidRDefault="00A76B43" w:rsidP="00A76B43">
            <w:pPr>
              <w:pStyle w:val="TableData"/>
              <w:jc w:val="right"/>
            </w:pPr>
            <w:r w:rsidRPr="00A76B43">
              <w:t>0.7</w:t>
            </w:r>
          </w:p>
        </w:tc>
        <w:tc>
          <w:tcPr>
            <w:tcW w:w="860" w:type="dxa"/>
            <w:hideMark/>
          </w:tcPr>
          <w:p w14:paraId="21E847A8" w14:textId="77777777" w:rsidR="00A76B43" w:rsidRPr="00A76B43" w:rsidRDefault="00A76B43" w:rsidP="00A76B43">
            <w:pPr>
              <w:pStyle w:val="TableData"/>
              <w:jc w:val="right"/>
            </w:pPr>
            <w:r w:rsidRPr="00A76B43">
              <w:t>1.0</w:t>
            </w:r>
          </w:p>
        </w:tc>
        <w:tc>
          <w:tcPr>
            <w:tcW w:w="860" w:type="dxa"/>
            <w:hideMark/>
          </w:tcPr>
          <w:p w14:paraId="6711B40C" w14:textId="77777777" w:rsidR="00A76B43" w:rsidRPr="00A76B43" w:rsidRDefault="00A76B43" w:rsidP="00A76B43">
            <w:pPr>
              <w:pStyle w:val="TableData"/>
              <w:jc w:val="right"/>
            </w:pPr>
            <w:r w:rsidRPr="00A76B43">
              <w:t>1.7</w:t>
            </w:r>
          </w:p>
        </w:tc>
        <w:tc>
          <w:tcPr>
            <w:tcW w:w="860" w:type="dxa"/>
            <w:hideMark/>
          </w:tcPr>
          <w:p w14:paraId="2D351D28" w14:textId="77777777" w:rsidR="00A76B43" w:rsidRPr="00A76B43" w:rsidRDefault="00A76B43" w:rsidP="00A76B43">
            <w:pPr>
              <w:pStyle w:val="TableData"/>
              <w:jc w:val="right"/>
            </w:pPr>
            <w:r w:rsidRPr="00A76B43">
              <w:t>1.4</w:t>
            </w:r>
          </w:p>
        </w:tc>
        <w:tc>
          <w:tcPr>
            <w:tcW w:w="860" w:type="dxa"/>
            <w:hideMark/>
          </w:tcPr>
          <w:p w14:paraId="69AC577A" w14:textId="77777777" w:rsidR="00A76B43" w:rsidRPr="00A76B43" w:rsidRDefault="00A76B43" w:rsidP="00A76B43">
            <w:pPr>
              <w:pStyle w:val="TableData"/>
              <w:jc w:val="right"/>
            </w:pPr>
            <w:r w:rsidRPr="00A76B43">
              <w:t>1.3</w:t>
            </w:r>
          </w:p>
        </w:tc>
        <w:tc>
          <w:tcPr>
            <w:tcW w:w="860" w:type="dxa"/>
            <w:hideMark/>
          </w:tcPr>
          <w:p w14:paraId="13A4DC42" w14:textId="77777777" w:rsidR="00A76B43" w:rsidRPr="00A76B43" w:rsidRDefault="00A76B43" w:rsidP="00A76B43">
            <w:pPr>
              <w:pStyle w:val="TableData"/>
              <w:jc w:val="right"/>
            </w:pPr>
            <w:r w:rsidRPr="00A76B43">
              <w:t>1.5</w:t>
            </w:r>
          </w:p>
        </w:tc>
        <w:tc>
          <w:tcPr>
            <w:tcW w:w="860" w:type="dxa"/>
            <w:hideMark/>
          </w:tcPr>
          <w:p w14:paraId="36A289E6" w14:textId="77777777" w:rsidR="00A76B43" w:rsidRPr="00A76B43" w:rsidRDefault="00A76B43" w:rsidP="00A76B43">
            <w:pPr>
              <w:pStyle w:val="TableData"/>
              <w:jc w:val="right"/>
            </w:pPr>
            <w:r w:rsidRPr="00A76B43">
              <w:t>1.5</w:t>
            </w:r>
          </w:p>
        </w:tc>
      </w:tr>
      <w:tr w:rsidR="007D05D7" w:rsidRPr="00A76B43" w14:paraId="1F50CC9E" w14:textId="77777777" w:rsidTr="00A76B43">
        <w:tc>
          <w:tcPr>
            <w:tcW w:w="2840" w:type="dxa"/>
            <w:hideMark/>
          </w:tcPr>
          <w:p w14:paraId="19ADF98D" w14:textId="77777777" w:rsidR="00A76B43" w:rsidRPr="00A76B43" w:rsidRDefault="00A76B43" w:rsidP="00A76B43">
            <w:pPr>
              <w:pStyle w:val="TableData"/>
            </w:pPr>
            <w:r w:rsidRPr="00A76B43">
              <w:t>CPI inflation (% year)</w:t>
            </w:r>
          </w:p>
        </w:tc>
        <w:tc>
          <w:tcPr>
            <w:tcW w:w="860" w:type="dxa"/>
            <w:hideMark/>
          </w:tcPr>
          <w:p w14:paraId="424B5E4E" w14:textId="77777777" w:rsidR="00A76B43" w:rsidRPr="00A76B43" w:rsidRDefault="00A76B43" w:rsidP="00A76B43">
            <w:pPr>
              <w:pStyle w:val="TableData"/>
              <w:jc w:val="right"/>
            </w:pPr>
            <w:r w:rsidRPr="00A76B43">
              <w:t>3.5</w:t>
            </w:r>
          </w:p>
        </w:tc>
        <w:tc>
          <w:tcPr>
            <w:tcW w:w="860" w:type="dxa"/>
            <w:hideMark/>
          </w:tcPr>
          <w:p w14:paraId="606DA622" w14:textId="77777777" w:rsidR="00A76B43" w:rsidRPr="00A76B43" w:rsidRDefault="00A76B43" w:rsidP="00A76B43">
            <w:pPr>
              <w:pStyle w:val="TableData"/>
              <w:jc w:val="right"/>
            </w:pPr>
            <w:r w:rsidRPr="00A76B43">
              <w:t>2.1</w:t>
            </w:r>
          </w:p>
        </w:tc>
        <w:tc>
          <w:tcPr>
            <w:tcW w:w="860" w:type="dxa"/>
            <w:hideMark/>
          </w:tcPr>
          <w:p w14:paraId="698B5159" w14:textId="77777777" w:rsidR="00A76B43" w:rsidRPr="00A76B43" w:rsidRDefault="00A76B43" w:rsidP="00A76B43">
            <w:pPr>
              <w:pStyle w:val="TableData"/>
              <w:jc w:val="right"/>
            </w:pPr>
            <w:r w:rsidRPr="00A76B43">
              <w:t>2.1</w:t>
            </w:r>
          </w:p>
        </w:tc>
        <w:tc>
          <w:tcPr>
            <w:tcW w:w="860" w:type="dxa"/>
            <w:hideMark/>
          </w:tcPr>
          <w:p w14:paraId="20BCABDC" w14:textId="77777777" w:rsidR="00A76B43" w:rsidRPr="00A76B43" w:rsidRDefault="00A76B43" w:rsidP="00A76B43">
            <w:pPr>
              <w:pStyle w:val="TableData"/>
              <w:jc w:val="right"/>
            </w:pPr>
            <w:r w:rsidRPr="00A76B43">
              <w:t>2.6</w:t>
            </w:r>
          </w:p>
        </w:tc>
        <w:tc>
          <w:tcPr>
            <w:tcW w:w="860" w:type="dxa"/>
            <w:hideMark/>
          </w:tcPr>
          <w:p w14:paraId="0119D950" w14:textId="77777777" w:rsidR="00A76B43" w:rsidRPr="00A76B43" w:rsidRDefault="00A76B43" w:rsidP="00A76B43">
            <w:pPr>
              <w:pStyle w:val="TableData"/>
              <w:jc w:val="right"/>
            </w:pPr>
            <w:r w:rsidRPr="00A76B43">
              <w:t>2.8</w:t>
            </w:r>
          </w:p>
        </w:tc>
        <w:tc>
          <w:tcPr>
            <w:tcW w:w="860" w:type="dxa"/>
            <w:hideMark/>
          </w:tcPr>
          <w:p w14:paraId="57B282FD" w14:textId="77777777" w:rsidR="00A76B43" w:rsidRPr="00A76B43" w:rsidRDefault="00A76B43" w:rsidP="00A76B43">
            <w:pPr>
              <w:pStyle w:val="TableData"/>
              <w:jc w:val="right"/>
            </w:pPr>
            <w:r w:rsidRPr="00A76B43">
              <w:t>2.9</w:t>
            </w:r>
          </w:p>
        </w:tc>
        <w:tc>
          <w:tcPr>
            <w:tcW w:w="860" w:type="dxa"/>
            <w:hideMark/>
          </w:tcPr>
          <w:p w14:paraId="76581533" w14:textId="77777777" w:rsidR="00A76B43" w:rsidRPr="00A76B43" w:rsidRDefault="00A76B43" w:rsidP="00A76B43">
            <w:pPr>
              <w:pStyle w:val="TableData"/>
              <w:jc w:val="right"/>
            </w:pPr>
            <w:r w:rsidRPr="00A76B43">
              <w:t>3.3</w:t>
            </w:r>
          </w:p>
        </w:tc>
        <w:tc>
          <w:tcPr>
            <w:tcW w:w="860" w:type="dxa"/>
            <w:hideMark/>
          </w:tcPr>
          <w:p w14:paraId="2C324369" w14:textId="77777777" w:rsidR="00A76B43" w:rsidRPr="00A76B43" w:rsidRDefault="00A76B43" w:rsidP="00A76B43">
            <w:pPr>
              <w:pStyle w:val="TableData"/>
              <w:jc w:val="right"/>
            </w:pPr>
            <w:r w:rsidRPr="00A76B43">
              <w:t>2.9</w:t>
            </w:r>
          </w:p>
        </w:tc>
      </w:tr>
      <w:tr w:rsidR="007D05D7" w:rsidRPr="00A76B43" w14:paraId="03D12C8B" w14:textId="77777777" w:rsidTr="00A76B43">
        <w:tc>
          <w:tcPr>
            <w:tcW w:w="2840" w:type="dxa"/>
            <w:hideMark/>
          </w:tcPr>
          <w:p w14:paraId="79C68916" w14:textId="77777777" w:rsidR="00A76B43" w:rsidRPr="00A76B43" w:rsidRDefault="00A76B43" w:rsidP="00A76B43">
            <w:pPr>
              <w:pStyle w:val="TableData"/>
            </w:pPr>
            <w:r w:rsidRPr="00A76B43">
              <w:t>Bank Rate (%, EOP)</w:t>
            </w:r>
          </w:p>
        </w:tc>
        <w:tc>
          <w:tcPr>
            <w:tcW w:w="860" w:type="dxa"/>
            <w:hideMark/>
          </w:tcPr>
          <w:p w14:paraId="5085F9F7" w14:textId="77777777" w:rsidR="00A76B43" w:rsidRPr="00A76B43" w:rsidRDefault="00A76B43" w:rsidP="00A76B43">
            <w:pPr>
              <w:pStyle w:val="TableData"/>
              <w:jc w:val="right"/>
            </w:pPr>
            <w:r w:rsidRPr="00A76B43">
              <w:t>5.25</w:t>
            </w:r>
          </w:p>
        </w:tc>
        <w:tc>
          <w:tcPr>
            <w:tcW w:w="860" w:type="dxa"/>
            <w:hideMark/>
          </w:tcPr>
          <w:p w14:paraId="3ED36501" w14:textId="77777777" w:rsidR="00A76B43" w:rsidRPr="00A76B43" w:rsidRDefault="00A76B43" w:rsidP="00A76B43">
            <w:pPr>
              <w:pStyle w:val="TableData"/>
              <w:jc w:val="right"/>
            </w:pPr>
            <w:r w:rsidRPr="00A76B43">
              <w:t>5.25</w:t>
            </w:r>
          </w:p>
        </w:tc>
        <w:tc>
          <w:tcPr>
            <w:tcW w:w="860" w:type="dxa"/>
            <w:hideMark/>
          </w:tcPr>
          <w:p w14:paraId="4ED69CE5" w14:textId="77777777" w:rsidR="00A76B43" w:rsidRPr="00A76B43" w:rsidRDefault="00A76B43" w:rsidP="00A76B43">
            <w:pPr>
              <w:pStyle w:val="TableData"/>
              <w:jc w:val="right"/>
            </w:pPr>
            <w:r w:rsidRPr="00A76B43">
              <w:t>5.00</w:t>
            </w:r>
          </w:p>
        </w:tc>
        <w:tc>
          <w:tcPr>
            <w:tcW w:w="860" w:type="dxa"/>
            <w:hideMark/>
          </w:tcPr>
          <w:p w14:paraId="1A4DEC9D" w14:textId="77777777" w:rsidR="00A76B43" w:rsidRPr="00A76B43" w:rsidRDefault="00A76B43" w:rsidP="00A76B43">
            <w:pPr>
              <w:pStyle w:val="TableData"/>
              <w:jc w:val="right"/>
            </w:pPr>
            <w:r w:rsidRPr="00A76B43">
              <w:t>4.75</w:t>
            </w:r>
          </w:p>
        </w:tc>
        <w:tc>
          <w:tcPr>
            <w:tcW w:w="860" w:type="dxa"/>
            <w:hideMark/>
          </w:tcPr>
          <w:p w14:paraId="3A7AFA55" w14:textId="77777777" w:rsidR="00A76B43" w:rsidRPr="00A76B43" w:rsidRDefault="00A76B43" w:rsidP="00A76B43">
            <w:pPr>
              <w:pStyle w:val="TableData"/>
              <w:jc w:val="right"/>
            </w:pPr>
            <w:r w:rsidRPr="00A76B43">
              <w:t>4.50</w:t>
            </w:r>
          </w:p>
        </w:tc>
        <w:tc>
          <w:tcPr>
            <w:tcW w:w="860" w:type="dxa"/>
            <w:hideMark/>
          </w:tcPr>
          <w:p w14:paraId="1AE26AAB" w14:textId="77777777" w:rsidR="00A76B43" w:rsidRPr="00A76B43" w:rsidRDefault="00A76B43" w:rsidP="00A76B43">
            <w:pPr>
              <w:pStyle w:val="TableData"/>
              <w:jc w:val="right"/>
            </w:pPr>
            <w:r w:rsidRPr="00A76B43">
              <w:t>4.25</w:t>
            </w:r>
          </w:p>
        </w:tc>
        <w:tc>
          <w:tcPr>
            <w:tcW w:w="860" w:type="dxa"/>
            <w:hideMark/>
          </w:tcPr>
          <w:p w14:paraId="7B22E926" w14:textId="77777777" w:rsidR="00A76B43" w:rsidRPr="00A76B43" w:rsidRDefault="00A76B43" w:rsidP="00A76B43">
            <w:pPr>
              <w:pStyle w:val="TableData"/>
              <w:jc w:val="right"/>
            </w:pPr>
            <w:r w:rsidRPr="00A76B43">
              <w:t>4.00</w:t>
            </w:r>
          </w:p>
        </w:tc>
        <w:tc>
          <w:tcPr>
            <w:tcW w:w="860" w:type="dxa"/>
            <w:hideMark/>
          </w:tcPr>
          <w:p w14:paraId="05575E81" w14:textId="77777777" w:rsidR="00A76B43" w:rsidRPr="00A76B43" w:rsidRDefault="00A76B43" w:rsidP="00A76B43">
            <w:pPr>
              <w:pStyle w:val="TableData"/>
              <w:jc w:val="right"/>
            </w:pPr>
            <w:r w:rsidRPr="00A76B43">
              <w:t>3.75</w:t>
            </w:r>
          </w:p>
        </w:tc>
      </w:tr>
      <w:tr w:rsidR="007D05D7" w:rsidRPr="00A76B43" w14:paraId="04438960" w14:textId="77777777" w:rsidTr="00A76B43">
        <w:tc>
          <w:tcPr>
            <w:tcW w:w="2840" w:type="dxa"/>
            <w:hideMark/>
          </w:tcPr>
          <w:p w14:paraId="0AA69462" w14:textId="77777777" w:rsidR="00A76B43" w:rsidRPr="00A76B43" w:rsidRDefault="00A76B43" w:rsidP="00A76B43">
            <w:pPr>
              <w:pStyle w:val="TableData"/>
            </w:pPr>
            <w:r w:rsidRPr="00A76B43">
              <w:t>10yr gilt yield (%, EOP)</w:t>
            </w:r>
          </w:p>
        </w:tc>
        <w:tc>
          <w:tcPr>
            <w:tcW w:w="860" w:type="dxa"/>
            <w:hideMark/>
          </w:tcPr>
          <w:p w14:paraId="33973CCF" w14:textId="77777777" w:rsidR="00A76B43" w:rsidRPr="00A76B43" w:rsidRDefault="00A76B43" w:rsidP="00A76B43">
            <w:pPr>
              <w:pStyle w:val="TableData"/>
              <w:jc w:val="right"/>
            </w:pPr>
            <w:r w:rsidRPr="00A76B43">
              <w:t>3.95</w:t>
            </w:r>
          </w:p>
        </w:tc>
        <w:tc>
          <w:tcPr>
            <w:tcW w:w="860" w:type="dxa"/>
            <w:hideMark/>
          </w:tcPr>
          <w:p w14:paraId="4C04966F" w14:textId="77777777" w:rsidR="00A76B43" w:rsidRPr="00A76B43" w:rsidRDefault="00A76B43" w:rsidP="00A76B43">
            <w:pPr>
              <w:pStyle w:val="TableData"/>
              <w:jc w:val="right"/>
            </w:pPr>
            <w:r w:rsidRPr="00A76B43">
              <w:t>4.17</w:t>
            </w:r>
          </w:p>
        </w:tc>
        <w:tc>
          <w:tcPr>
            <w:tcW w:w="860" w:type="dxa"/>
            <w:hideMark/>
          </w:tcPr>
          <w:p w14:paraId="670BF3DE" w14:textId="77777777" w:rsidR="00A76B43" w:rsidRPr="00A76B43" w:rsidRDefault="00A76B43" w:rsidP="00A76B43">
            <w:pPr>
              <w:pStyle w:val="TableData"/>
              <w:jc w:val="right"/>
            </w:pPr>
            <w:r w:rsidRPr="00A76B43">
              <w:t>4.00</w:t>
            </w:r>
          </w:p>
        </w:tc>
        <w:tc>
          <w:tcPr>
            <w:tcW w:w="860" w:type="dxa"/>
            <w:hideMark/>
          </w:tcPr>
          <w:p w14:paraId="509779CB" w14:textId="77777777" w:rsidR="00A76B43" w:rsidRPr="00A76B43" w:rsidRDefault="00A76B43" w:rsidP="00A76B43">
            <w:pPr>
              <w:pStyle w:val="TableData"/>
              <w:jc w:val="right"/>
            </w:pPr>
            <w:r w:rsidRPr="00A76B43">
              <w:t>4.30</w:t>
            </w:r>
          </w:p>
        </w:tc>
        <w:tc>
          <w:tcPr>
            <w:tcW w:w="860" w:type="dxa"/>
            <w:hideMark/>
          </w:tcPr>
          <w:p w14:paraId="5E283B08" w14:textId="77777777" w:rsidR="00A76B43" w:rsidRPr="00A76B43" w:rsidRDefault="00A76B43" w:rsidP="00A76B43">
            <w:pPr>
              <w:pStyle w:val="TableData"/>
              <w:jc w:val="right"/>
            </w:pPr>
            <w:r w:rsidRPr="00A76B43">
              <w:t>4.28</w:t>
            </w:r>
          </w:p>
        </w:tc>
        <w:tc>
          <w:tcPr>
            <w:tcW w:w="860" w:type="dxa"/>
            <w:hideMark/>
          </w:tcPr>
          <w:p w14:paraId="486D9D63" w14:textId="77777777" w:rsidR="00A76B43" w:rsidRPr="00A76B43" w:rsidRDefault="00A76B43" w:rsidP="00A76B43">
            <w:pPr>
              <w:pStyle w:val="TableData"/>
              <w:jc w:val="right"/>
            </w:pPr>
            <w:r w:rsidRPr="00A76B43">
              <w:t>4.27</w:t>
            </w:r>
          </w:p>
        </w:tc>
        <w:tc>
          <w:tcPr>
            <w:tcW w:w="860" w:type="dxa"/>
            <w:hideMark/>
          </w:tcPr>
          <w:p w14:paraId="303BC5FE" w14:textId="77777777" w:rsidR="00A76B43" w:rsidRPr="00A76B43" w:rsidRDefault="00A76B43" w:rsidP="00A76B43">
            <w:pPr>
              <w:pStyle w:val="TableData"/>
              <w:jc w:val="right"/>
            </w:pPr>
            <w:r w:rsidRPr="00A76B43">
              <w:t>4.23</w:t>
            </w:r>
          </w:p>
        </w:tc>
        <w:tc>
          <w:tcPr>
            <w:tcW w:w="860" w:type="dxa"/>
            <w:hideMark/>
          </w:tcPr>
          <w:p w14:paraId="002771C0" w14:textId="77777777" w:rsidR="00A76B43" w:rsidRPr="00A76B43" w:rsidRDefault="00A76B43" w:rsidP="00A76B43">
            <w:pPr>
              <w:pStyle w:val="TableData"/>
              <w:jc w:val="right"/>
            </w:pPr>
            <w:r w:rsidRPr="00A76B43">
              <w:t>4.16</w:t>
            </w:r>
          </w:p>
        </w:tc>
      </w:tr>
      <w:tr w:rsidR="007D05D7" w:rsidRPr="00A76B43" w14:paraId="1D8F5440" w14:textId="77777777" w:rsidTr="00A76B43">
        <w:tc>
          <w:tcPr>
            <w:tcW w:w="2840" w:type="dxa"/>
            <w:hideMark/>
          </w:tcPr>
          <w:p w14:paraId="2DF9EB50" w14:textId="77777777" w:rsidR="00A76B43" w:rsidRPr="00A76B43" w:rsidRDefault="00A76B43" w:rsidP="00A76B43">
            <w:pPr>
              <w:pStyle w:val="TableData"/>
            </w:pPr>
            <w:r w:rsidRPr="00A76B43">
              <w:t>US$ per £ (EOP)</w:t>
            </w:r>
          </w:p>
        </w:tc>
        <w:tc>
          <w:tcPr>
            <w:tcW w:w="860" w:type="dxa"/>
            <w:hideMark/>
          </w:tcPr>
          <w:p w14:paraId="67C53031" w14:textId="77777777" w:rsidR="00A76B43" w:rsidRPr="00A76B43" w:rsidRDefault="00A76B43" w:rsidP="00A76B43">
            <w:pPr>
              <w:pStyle w:val="TableData"/>
              <w:jc w:val="right"/>
            </w:pPr>
            <w:r w:rsidRPr="00A76B43">
              <w:t>1.26</w:t>
            </w:r>
          </w:p>
        </w:tc>
        <w:tc>
          <w:tcPr>
            <w:tcW w:w="860" w:type="dxa"/>
            <w:hideMark/>
          </w:tcPr>
          <w:p w14:paraId="12D6B071" w14:textId="77777777" w:rsidR="00A76B43" w:rsidRPr="00A76B43" w:rsidRDefault="00A76B43" w:rsidP="00A76B43">
            <w:pPr>
              <w:pStyle w:val="TableData"/>
              <w:jc w:val="right"/>
            </w:pPr>
            <w:r w:rsidRPr="00A76B43">
              <w:t>1.26</w:t>
            </w:r>
          </w:p>
        </w:tc>
        <w:tc>
          <w:tcPr>
            <w:tcW w:w="860" w:type="dxa"/>
            <w:hideMark/>
          </w:tcPr>
          <w:p w14:paraId="513B98BF" w14:textId="77777777" w:rsidR="00A76B43" w:rsidRPr="00A76B43" w:rsidRDefault="00A76B43" w:rsidP="00A76B43">
            <w:pPr>
              <w:pStyle w:val="TableData"/>
              <w:jc w:val="right"/>
            </w:pPr>
            <w:r w:rsidRPr="00A76B43">
              <w:t>1.34</w:t>
            </w:r>
          </w:p>
        </w:tc>
        <w:tc>
          <w:tcPr>
            <w:tcW w:w="860" w:type="dxa"/>
            <w:hideMark/>
          </w:tcPr>
          <w:p w14:paraId="765FABFA" w14:textId="77777777" w:rsidR="00A76B43" w:rsidRPr="00A76B43" w:rsidRDefault="00A76B43" w:rsidP="00A76B43">
            <w:pPr>
              <w:pStyle w:val="TableData"/>
              <w:jc w:val="right"/>
            </w:pPr>
            <w:r w:rsidRPr="00A76B43">
              <w:t>1.26</w:t>
            </w:r>
          </w:p>
        </w:tc>
        <w:tc>
          <w:tcPr>
            <w:tcW w:w="860" w:type="dxa"/>
            <w:hideMark/>
          </w:tcPr>
          <w:p w14:paraId="4F5598CB" w14:textId="77777777" w:rsidR="00A76B43" w:rsidRPr="00A76B43" w:rsidRDefault="00A76B43" w:rsidP="00A76B43">
            <w:pPr>
              <w:pStyle w:val="TableData"/>
              <w:jc w:val="right"/>
            </w:pPr>
            <w:r w:rsidRPr="00A76B43">
              <w:t>1.26</w:t>
            </w:r>
          </w:p>
        </w:tc>
        <w:tc>
          <w:tcPr>
            <w:tcW w:w="860" w:type="dxa"/>
            <w:hideMark/>
          </w:tcPr>
          <w:p w14:paraId="21D39112" w14:textId="77777777" w:rsidR="00A76B43" w:rsidRPr="00A76B43" w:rsidRDefault="00A76B43" w:rsidP="00A76B43">
            <w:pPr>
              <w:pStyle w:val="TableData"/>
              <w:jc w:val="right"/>
            </w:pPr>
            <w:r w:rsidRPr="00A76B43">
              <w:t>1.26</w:t>
            </w:r>
          </w:p>
        </w:tc>
        <w:tc>
          <w:tcPr>
            <w:tcW w:w="860" w:type="dxa"/>
            <w:hideMark/>
          </w:tcPr>
          <w:p w14:paraId="4C71138A" w14:textId="77777777" w:rsidR="00A76B43" w:rsidRPr="00A76B43" w:rsidRDefault="00A76B43" w:rsidP="00A76B43">
            <w:pPr>
              <w:pStyle w:val="TableData"/>
              <w:jc w:val="right"/>
            </w:pPr>
            <w:r w:rsidRPr="00A76B43">
              <w:t>1.27</w:t>
            </w:r>
          </w:p>
        </w:tc>
        <w:tc>
          <w:tcPr>
            <w:tcW w:w="860" w:type="dxa"/>
            <w:hideMark/>
          </w:tcPr>
          <w:p w14:paraId="29077139" w14:textId="77777777" w:rsidR="00A76B43" w:rsidRPr="00A76B43" w:rsidRDefault="00A76B43" w:rsidP="00A76B43">
            <w:pPr>
              <w:pStyle w:val="TableData"/>
              <w:jc w:val="right"/>
            </w:pPr>
            <w:r w:rsidRPr="00A76B43">
              <w:t>1.27</w:t>
            </w:r>
          </w:p>
        </w:tc>
      </w:tr>
      <w:tr w:rsidR="007D05D7" w:rsidRPr="00A76B43" w14:paraId="40089003" w14:textId="77777777" w:rsidTr="00A76B43">
        <w:tc>
          <w:tcPr>
            <w:tcW w:w="2840" w:type="dxa"/>
            <w:hideMark/>
          </w:tcPr>
          <w:p w14:paraId="1E9FEC1A" w14:textId="77777777" w:rsidR="00A76B43" w:rsidRPr="00A76B43" w:rsidRDefault="00A76B43" w:rsidP="00A76B43">
            <w:pPr>
              <w:pStyle w:val="TableData"/>
            </w:pPr>
            <w:r w:rsidRPr="00A76B43">
              <w:t>Euro per £ (EOP)</w:t>
            </w:r>
          </w:p>
        </w:tc>
        <w:tc>
          <w:tcPr>
            <w:tcW w:w="860" w:type="dxa"/>
            <w:hideMark/>
          </w:tcPr>
          <w:p w14:paraId="7831548B" w14:textId="77777777" w:rsidR="00A76B43" w:rsidRPr="00A76B43" w:rsidRDefault="00A76B43" w:rsidP="00A76B43">
            <w:pPr>
              <w:pStyle w:val="TableData"/>
              <w:jc w:val="right"/>
            </w:pPr>
            <w:r w:rsidRPr="00A76B43">
              <w:t>1.17</w:t>
            </w:r>
          </w:p>
        </w:tc>
        <w:tc>
          <w:tcPr>
            <w:tcW w:w="860" w:type="dxa"/>
            <w:hideMark/>
          </w:tcPr>
          <w:p w14:paraId="1785540E" w14:textId="77777777" w:rsidR="00A76B43" w:rsidRPr="00A76B43" w:rsidRDefault="00A76B43" w:rsidP="00A76B43">
            <w:pPr>
              <w:pStyle w:val="TableData"/>
              <w:jc w:val="right"/>
            </w:pPr>
            <w:r w:rsidRPr="00A76B43">
              <w:t>1.18</w:t>
            </w:r>
          </w:p>
        </w:tc>
        <w:tc>
          <w:tcPr>
            <w:tcW w:w="860" w:type="dxa"/>
            <w:hideMark/>
          </w:tcPr>
          <w:p w14:paraId="70F664CA" w14:textId="77777777" w:rsidR="00A76B43" w:rsidRPr="00A76B43" w:rsidRDefault="00A76B43" w:rsidP="00A76B43">
            <w:pPr>
              <w:pStyle w:val="TableData"/>
              <w:jc w:val="right"/>
            </w:pPr>
            <w:r w:rsidRPr="00A76B43">
              <w:t>1.20</w:t>
            </w:r>
          </w:p>
        </w:tc>
        <w:tc>
          <w:tcPr>
            <w:tcW w:w="860" w:type="dxa"/>
            <w:hideMark/>
          </w:tcPr>
          <w:p w14:paraId="37859311" w14:textId="77777777" w:rsidR="00A76B43" w:rsidRPr="00A76B43" w:rsidRDefault="00A76B43" w:rsidP="00A76B43">
            <w:pPr>
              <w:pStyle w:val="TableData"/>
              <w:jc w:val="right"/>
            </w:pPr>
            <w:r w:rsidRPr="00A76B43">
              <w:t>1.20</w:t>
            </w:r>
          </w:p>
        </w:tc>
        <w:tc>
          <w:tcPr>
            <w:tcW w:w="860" w:type="dxa"/>
            <w:hideMark/>
          </w:tcPr>
          <w:p w14:paraId="1A67CC6B" w14:textId="77777777" w:rsidR="00A76B43" w:rsidRPr="00A76B43" w:rsidRDefault="00A76B43" w:rsidP="00A76B43">
            <w:pPr>
              <w:pStyle w:val="TableData"/>
              <w:jc w:val="right"/>
            </w:pPr>
            <w:r w:rsidRPr="00A76B43">
              <w:t>1.20</w:t>
            </w:r>
          </w:p>
        </w:tc>
        <w:tc>
          <w:tcPr>
            <w:tcW w:w="860" w:type="dxa"/>
            <w:hideMark/>
          </w:tcPr>
          <w:p w14:paraId="1B19E52A" w14:textId="77777777" w:rsidR="00A76B43" w:rsidRPr="00A76B43" w:rsidRDefault="00A76B43" w:rsidP="00A76B43">
            <w:pPr>
              <w:pStyle w:val="TableData"/>
              <w:jc w:val="right"/>
            </w:pPr>
            <w:r w:rsidRPr="00A76B43">
              <w:t>1.20</w:t>
            </w:r>
          </w:p>
        </w:tc>
        <w:tc>
          <w:tcPr>
            <w:tcW w:w="860" w:type="dxa"/>
            <w:hideMark/>
          </w:tcPr>
          <w:p w14:paraId="4B7929E4" w14:textId="77777777" w:rsidR="00A76B43" w:rsidRPr="00A76B43" w:rsidRDefault="00A76B43" w:rsidP="00A76B43">
            <w:pPr>
              <w:pStyle w:val="TableData"/>
              <w:jc w:val="right"/>
            </w:pPr>
            <w:r w:rsidRPr="00A76B43">
              <w:t>1.20</w:t>
            </w:r>
          </w:p>
        </w:tc>
        <w:tc>
          <w:tcPr>
            <w:tcW w:w="860" w:type="dxa"/>
            <w:hideMark/>
          </w:tcPr>
          <w:p w14:paraId="0248DB0F" w14:textId="77777777" w:rsidR="00A76B43" w:rsidRPr="00A76B43" w:rsidRDefault="00A76B43" w:rsidP="00A76B43">
            <w:pPr>
              <w:pStyle w:val="TableData"/>
              <w:jc w:val="right"/>
            </w:pPr>
            <w:r w:rsidRPr="00A76B43">
              <w:t>1.20</w:t>
            </w:r>
          </w:p>
        </w:tc>
      </w:tr>
    </w:tbl>
    <w:p w14:paraId="5F69A48B" w14:textId="00163CD8" w:rsidR="00C24709" w:rsidRDefault="00A76B43" w:rsidP="000502A3">
      <w:pPr>
        <w:pStyle w:val="ExhibitSource"/>
      </w:pPr>
      <w:r>
        <w:t>Source: Oxford Economics</w:t>
      </w:r>
    </w:p>
    <w:p w14:paraId="12995B1E" w14:textId="41A2E80A" w:rsidR="009C071B" w:rsidRDefault="009C071B" w:rsidP="000502A3">
      <w:pPr>
        <w:pStyle w:val="Heading3"/>
      </w:pPr>
      <w:r>
        <w:t xml:space="preserve">Latest </w:t>
      </w:r>
      <w:r w:rsidRPr="009C071B">
        <w:t>Country Economic Forecast</w:t>
      </w:r>
      <w:r>
        <w:t>:</w:t>
      </w:r>
    </w:p>
    <w:p w14:paraId="354F7232" w14:textId="4BD8A66E" w:rsidR="000A4FE1" w:rsidRDefault="000502A3" w:rsidP="0053523A">
      <w:hyperlink r:id="rId28" w:history="1">
        <w:r w:rsidR="004F2674" w:rsidRPr="004F2674">
          <w:rPr>
            <w:rStyle w:val="Hyperlink"/>
          </w:rPr>
          <w:t>December</w:t>
        </w:r>
        <w:r w:rsidR="0051620D" w:rsidRPr="004F2674">
          <w:rPr>
            <w:rStyle w:val="Hyperlink"/>
          </w:rPr>
          <w:t xml:space="preserve"> 1</w:t>
        </w:r>
        <w:r w:rsidR="004F2674" w:rsidRPr="004F2674">
          <w:rPr>
            <w:rStyle w:val="Hyperlink"/>
          </w:rPr>
          <w:t>0</w:t>
        </w:r>
        <w:r w:rsidR="0051620D" w:rsidRPr="004F2674">
          <w:rPr>
            <w:rStyle w:val="Hyperlink"/>
          </w:rPr>
          <w:t>,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0502A3">
      <w:pPr>
        <w:pStyle w:val="Heading2"/>
      </w:pPr>
      <w:r>
        <w:lastRenderedPageBreak/>
        <w:t xml:space="preserve">Recent </w:t>
      </w:r>
      <w:r w:rsidR="00EA5C4A">
        <w:t>publications</w:t>
      </w:r>
    </w:p>
    <w:p w14:paraId="2F974D66" w14:textId="118005FC" w:rsidR="000F5DB2" w:rsidRPr="000F5DB2" w:rsidRDefault="000F5DB2" w:rsidP="000502A3">
      <w:pPr>
        <w:pStyle w:val="Heading3"/>
        <w:tabs>
          <w:tab w:val="center" w:pos="4748"/>
        </w:tabs>
      </w:pPr>
      <w:r w:rsidRPr="000F5DB2">
        <w:t>Data Insights</w:t>
      </w:r>
    </w:p>
    <w:p w14:paraId="1729CB96" w14:textId="605C8CAD" w:rsidR="00D40C8D" w:rsidRPr="00D40C8D" w:rsidRDefault="000502A3" w:rsidP="00D40C8D">
      <w:pPr>
        <w:rPr>
          <w:lang w:eastAsia="en-GB"/>
        </w:rPr>
      </w:pPr>
      <w:hyperlink r:id="rId29" w:history="1">
        <w:r w:rsidR="00D40C8D" w:rsidRPr="00D40C8D">
          <w:rPr>
            <w:rStyle w:val="Hyperlink"/>
            <w:lang w:eastAsia="en-GB"/>
          </w:rPr>
          <w:t>UK GDP falls again in October</w:t>
        </w:r>
      </w:hyperlink>
    </w:p>
    <w:p w14:paraId="6910BF65" w14:textId="7489E4DA" w:rsidR="00CE2240" w:rsidRDefault="000502A3" w:rsidP="00084588">
      <w:pPr>
        <w:tabs>
          <w:tab w:val="left" w:pos="1060"/>
        </w:tabs>
      </w:pPr>
      <w:hyperlink r:id="rId30" w:history="1">
        <w:r w:rsidR="00CE2240" w:rsidRPr="00CE2240">
          <w:rPr>
            <w:rStyle w:val="Hyperlink"/>
          </w:rPr>
          <w:t>PMI fell in November, but sentiment was likely a driving force</w:t>
        </w:r>
      </w:hyperlink>
    </w:p>
    <w:p w14:paraId="796F23F8" w14:textId="295758B4" w:rsidR="00CE2240" w:rsidRDefault="000502A3" w:rsidP="00084588">
      <w:pPr>
        <w:tabs>
          <w:tab w:val="left" w:pos="1060"/>
        </w:tabs>
      </w:pPr>
      <w:hyperlink r:id="rId31" w:history="1">
        <w:r w:rsidR="00CE2240" w:rsidRPr="00CE2240">
          <w:rPr>
            <w:rStyle w:val="Hyperlink"/>
          </w:rPr>
          <w:t>Manufacturing PMI slumped further below 50 in November</w:t>
        </w:r>
      </w:hyperlink>
    </w:p>
    <w:p w14:paraId="317C9148" w14:textId="789FA84E" w:rsidR="006F7728" w:rsidRDefault="000502A3" w:rsidP="00084588">
      <w:pPr>
        <w:tabs>
          <w:tab w:val="left" w:pos="1060"/>
        </w:tabs>
      </w:pPr>
      <w:hyperlink r:id="rId32" w:history="1">
        <w:r w:rsidR="00B66C76" w:rsidRPr="00B66C76">
          <w:rPr>
            <w:rStyle w:val="Hyperlink"/>
          </w:rPr>
          <w:t>Mortgage approvals reached a 26-month high in October</w:t>
        </w:r>
      </w:hyperlink>
    </w:p>
    <w:p w14:paraId="4B6A5A1E" w14:textId="08184944" w:rsidR="009F7375" w:rsidRDefault="000502A3" w:rsidP="00084588">
      <w:pPr>
        <w:tabs>
          <w:tab w:val="left" w:pos="1060"/>
        </w:tabs>
      </w:pPr>
      <w:hyperlink r:id="rId33" w:history="1">
        <w:r w:rsidR="009F7375" w:rsidRPr="009F7375">
          <w:rPr>
            <w:rStyle w:val="Hyperlink"/>
          </w:rPr>
          <w:t>November's PMI won't set alarm bells ringing yet</w:t>
        </w:r>
      </w:hyperlink>
    </w:p>
    <w:p w14:paraId="2805A57A" w14:textId="77777777" w:rsidR="000F5DB2" w:rsidRPr="000F5DB2" w:rsidRDefault="000F5DB2" w:rsidP="000502A3">
      <w:pPr>
        <w:pStyle w:val="Heading3"/>
      </w:pPr>
      <w:r w:rsidRPr="000F5DB2">
        <w:t>Research Briefings</w:t>
      </w:r>
    </w:p>
    <w:p w14:paraId="29F1CED7" w14:textId="11F6A357" w:rsidR="00977E4D" w:rsidRDefault="000502A3" w:rsidP="003435F4">
      <w:hyperlink r:id="rId34" w:history="1">
        <w:r w:rsidR="00977E4D" w:rsidRPr="00977E4D">
          <w:rPr>
            <w:rStyle w:val="Hyperlink"/>
          </w:rPr>
          <w:t>MPC preview – No urgency to switch up the tempo</w:t>
        </w:r>
      </w:hyperlink>
    </w:p>
    <w:p w14:paraId="38A47EB4" w14:textId="05ABC6AF" w:rsidR="004F2674" w:rsidRDefault="000502A3" w:rsidP="003435F4">
      <w:hyperlink r:id="rId35" w:history="1">
        <w:r w:rsidR="004F2674" w:rsidRPr="004F2674">
          <w:rPr>
            <w:rStyle w:val="Hyperlink"/>
          </w:rPr>
          <w:t>Why Bank Rate will fall further than markets think</w:t>
        </w:r>
      </w:hyperlink>
    </w:p>
    <w:p w14:paraId="09D20CF2" w14:textId="1B045AED" w:rsidR="006F7728" w:rsidRDefault="000502A3" w:rsidP="003435F4">
      <w:hyperlink r:id="rId36" w:history="1">
        <w:r w:rsidR="006F7728" w:rsidRPr="006F7728">
          <w:rPr>
            <w:rStyle w:val="Hyperlink"/>
          </w:rPr>
          <w:t>Key themes 2025 – Worrying debt dynamics shift into focus</w:t>
        </w:r>
      </w:hyperlink>
    </w:p>
    <w:p w14:paraId="69F49624" w14:textId="36D2DC65" w:rsidR="0030165B" w:rsidRDefault="000502A3" w:rsidP="003435F4">
      <w:hyperlink r:id="rId37" w:history="1">
        <w:r w:rsidR="00360BDE" w:rsidRPr="0030165B">
          <w:rPr>
            <w:rStyle w:val="Hyperlink"/>
          </w:rPr>
          <w:t>Why the energy shock persisted for firms, but may soon fade</w:t>
        </w:r>
      </w:hyperlink>
    </w:p>
    <w:p w14:paraId="79667841" w14:textId="7555B61B" w:rsidR="008D1D48" w:rsidRDefault="000502A3" w:rsidP="003435F4">
      <w:hyperlink r:id="rId38" w:history="1">
        <w:r w:rsidR="008D1D48" w:rsidRPr="008D1D48">
          <w:rPr>
            <w:rStyle w:val="Hyperlink"/>
          </w:rPr>
          <w:t>Macro impact of Trump’s tariffs shouldn’t be overstated</w:t>
        </w:r>
      </w:hyperlink>
    </w:p>
    <w:p w14:paraId="19BE8A6B" w14:textId="26778BE1" w:rsidR="003435F4" w:rsidRDefault="000502A3" w:rsidP="003435F4">
      <w:hyperlink r:id="rId39" w:history="1">
        <w:r w:rsidR="00912A66" w:rsidRPr="00912A66">
          <w:rPr>
            <w:rStyle w:val="Hyperlink"/>
          </w:rPr>
          <w:t>MPC sticks to the cut-hold tempo</w:t>
        </w:r>
      </w:hyperlink>
    </w:p>
    <w:p w14:paraId="7049DDD8" w14:textId="75C1C938" w:rsidR="00563FF9" w:rsidRDefault="00563FF9" w:rsidP="009C788D">
      <w:pPr>
        <w:pStyle w:val="Heading2"/>
      </w:pPr>
      <w:r>
        <w:t>Contacts</w:t>
      </w:r>
    </w:p>
    <w:p w14:paraId="5CD0A87E" w14:textId="77777777" w:rsidR="009C788D" w:rsidRDefault="009C788D" w:rsidP="000502A3">
      <w:pPr>
        <w:pStyle w:val="Heading3"/>
      </w:pPr>
      <w:r>
        <w:t>Oxford Economics' UK team</w:t>
      </w:r>
    </w:p>
    <w:p w14:paraId="31517C4F" w14:textId="0E065B57"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0" w:history="1">
        <w:r w:rsidR="00CD294D" w:rsidRPr="003A4E12">
          <w:rPr>
            <w:rStyle w:val="Hyperlink"/>
          </w:rPr>
          <w:t>agoodwin@oxfordeconomics.com</w:t>
        </w:r>
      </w:hyperlink>
    </w:p>
    <w:p w14:paraId="4C77E761" w14:textId="77777777" w:rsidR="007D05D7"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1" w:history="1">
        <w:r w:rsidR="00A83D08" w:rsidRPr="00A83D08">
          <w:rPr>
            <w:rStyle w:val="Hyperlink"/>
          </w:rPr>
          <w:t>eallenby@oxfordeconomics.com</w:t>
        </w:r>
      </w:hyperlink>
    </w:p>
    <w:p w14:paraId="152547A9" w14:textId="6419CA6F" w:rsidR="009C788D" w:rsidRPr="009C788D" w:rsidRDefault="009C788D" w:rsidP="009C788D"/>
    <w:sectPr w:rsidR="009C788D" w:rsidRPr="009C788D" w:rsidSect="005312CA">
      <w:pgSz w:w="11906" w:h="16838"/>
      <w:pgMar w:top="1417" w:right="1276" w:bottom="83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97C6F" w14:textId="77777777" w:rsidR="005F3251" w:rsidRDefault="005F3251" w:rsidP="00BA54A6">
      <w:pPr>
        <w:spacing w:after="0"/>
      </w:pPr>
      <w:r>
        <w:separator/>
      </w:r>
    </w:p>
  </w:endnote>
  <w:endnote w:type="continuationSeparator" w:id="0">
    <w:p w14:paraId="38DFC0FE" w14:textId="77777777" w:rsidR="005F3251" w:rsidRDefault="005F3251" w:rsidP="00BA54A6">
      <w:pPr>
        <w:spacing w:after="0"/>
      </w:pPr>
      <w:r>
        <w:continuationSeparator/>
      </w:r>
    </w:p>
  </w:endnote>
  <w:endnote w:type="continuationNotice" w:id="1">
    <w:p w14:paraId="2571B86C" w14:textId="77777777" w:rsidR="005F3251" w:rsidRDefault="005F325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77186C0A"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4F2674">
      <w:t>Edward Allenby</w:t>
    </w:r>
    <w:r w:rsidR="00FB0912">
      <w:t xml:space="preserve"> </w:t>
    </w:r>
    <w:r>
      <w:t xml:space="preserve">- </w:t>
    </w:r>
    <w:r w:rsidR="004F2674">
      <w:t>eallenby</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00EAAA81" w:rsidR="00BA54A6" w:rsidRDefault="004F2674" w:rsidP="00460167">
    <w:pPr>
      <w:pStyle w:val="Author"/>
      <w:pBdr>
        <w:top w:val="single" w:sz="48" w:space="2" w:color="F2F2F2" w:themeColor="background1" w:themeShade="F2"/>
      </w:pBdr>
    </w:pPr>
    <w:r>
      <w:t>Edward Allenby</w:t>
    </w:r>
    <w:r w:rsidR="000502A3">
      <w:t xml:space="preserve"> - </w:t>
    </w:r>
    <w:r w:rsidR="00460167">
      <w:t>U</w:t>
    </w:r>
    <w:r w:rsidR="00BA54A6">
      <w:t>K Economist</w:t>
    </w:r>
    <w:r w:rsidR="000502A3">
      <w:t xml:space="preserve"> - </w:t>
    </w:r>
    <w:r>
      <w:t>eallenby</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C8AEF" w14:textId="77777777" w:rsidR="005F3251" w:rsidRDefault="005F3251" w:rsidP="00BA54A6">
      <w:pPr>
        <w:spacing w:after="0"/>
      </w:pPr>
      <w:r>
        <w:separator/>
      </w:r>
    </w:p>
  </w:footnote>
  <w:footnote w:type="continuationSeparator" w:id="0">
    <w:p w14:paraId="496A07E9" w14:textId="77777777" w:rsidR="005F3251" w:rsidRDefault="005F3251" w:rsidP="00BA54A6">
      <w:pPr>
        <w:spacing w:after="0"/>
      </w:pPr>
      <w:r>
        <w:continuationSeparator/>
      </w:r>
    </w:p>
  </w:footnote>
  <w:footnote w:type="continuationNotice" w:id="1">
    <w:p w14:paraId="3566CBF4" w14:textId="77777777" w:rsidR="005F3251" w:rsidRDefault="005F325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7018F9CD" w:rsidR="00BA54A6" w:rsidRDefault="00347324" w:rsidP="00EF4282">
    <w:pPr>
      <w:pStyle w:val="Headline"/>
    </w:pPr>
    <w:bookmarkStart w:id="1" w:name="_Hlk174693856"/>
    <w:bookmarkStart w:id="2" w:name="_Hlk174693857"/>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598762466" name="Picture 59876246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r w:rsidR="00EB0B49">
      <w:t>GDP continues to surprise to the downside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741775793" name="Picture 174177579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12-13T00:00:00Z">
        <w:dateFormat w:val="d MMMM yyyy"/>
        <w:lid w:val="en-GB"/>
        <w:storeMappedDataAs w:val="dateTime"/>
        <w:calendar w:val="gregorian"/>
      </w:date>
    </w:sdtPr>
    <w:sdtEndPr/>
    <w:sdtContent>
      <w:p w14:paraId="720DE1D8" w14:textId="44CAA6DD" w:rsidR="00193120" w:rsidRDefault="004F2674" w:rsidP="00193120">
        <w:pPr>
          <w:pStyle w:val="PublishDate"/>
          <w:framePr w:w="2835" w:h="340" w:hRule="exact" w:hSpace="180" w:wrap="around" w:vAnchor="page" w:hAnchor="page" w:x="7801" w:y="601" w:anchorLock="1"/>
        </w:pPr>
        <w:r>
          <w:t>13</w:t>
        </w:r>
        <w:r w:rsidR="007631EC">
          <w:t xml:space="preserve"> December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0DF6B776" w:rsidR="00193120" w:rsidRPr="00193120" w:rsidRDefault="00D3646D" w:rsidP="00535813">
    <w:pPr>
      <w:pStyle w:val="Headline"/>
      <w:framePr w:w="11339" w:h="1474" w:hRule="exact" w:hSpace="180" w:wrap="around" w:vAnchor="page" w:hAnchor="page" w:x="401" w:y="1341" w:anchorLock="1"/>
      <w:spacing w:line="200" w:lineRule="auto"/>
    </w:pPr>
    <w:r>
      <w:t>GDP continues to surprise to the downside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F33"/>
    <w:rsid w:val="00000F3C"/>
    <w:rsid w:val="000013AD"/>
    <w:rsid w:val="0000155E"/>
    <w:rsid w:val="00001587"/>
    <w:rsid w:val="00001655"/>
    <w:rsid w:val="00001657"/>
    <w:rsid w:val="000018C7"/>
    <w:rsid w:val="00001B71"/>
    <w:rsid w:val="00001C90"/>
    <w:rsid w:val="00001EDD"/>
    <w:rsid w:val="0000203B"/>
    <w:rsid w:val="0000204C"/>
    <w:rsid w:val="00002320"/>
    <w:rsid w:val="0000239F"/>
    <w:rsid w:val="000029AA"/>
    <w:rsid w:val="00002A42"/>
    <w:rsid w:val="00002A4A"/>
    <w:rsid w:val="00002AD9"/>
    <w:rsid w:val="0000308B"/>
    <w:rsid w:val="0000329E"/>
    <w:rsid w:val="000034C3"/>
    <w:rsid w:val="00003A27"/>
    <w:rsid w:val="00003C1E"/>
    <w:rsid w:val="00003E08"/>
    <w:rsid w:val="00003F12"/>
    <w:rsid w:val="00003F3B"/>
    <w:rsid w:val="000040E3"/>
    <w:rsid w:val="00004247"/>
    <w:rsid w:val="0000449C"/>
    <w:rsid w:val="0000468E"/>
    <w:rsid w:val="000046E4"/>
    <w:rsid w:val="0000470C"/>
    <w:rsid w:val="00004E4C"/>
    <w:rsid w:val="00004F87"/>
    <w:rsid w:val="00005319"/>
    <w:rsid w:val="000053C5"/>
    <w:rsid w:val="000053CF"/>
    <w:rsid w:val="00005453"/>
    <w:rsid w:val="000054E4"/>
    <w:rsid w:val="00005808"/>
    <w:rsid w:val="0000583C"/>
    <w:rsid w:val="000058F4"/>
    <w:rsid w:val="00005CC5"/>
    <w:rsid w:val="00005D3E"/>
    <w:rsid w:val="00006104"/>
    <w:rsid w:val="0000665E"/>
    <w:rsid w:val="0000671F"/>
    <w:rsid w:val="00006814"/>
    <w:rsid w:val="00006A52"/>
    <w:rsid w:val="00006B6D"/>
    <w:rsid w:val="00006CAE"/>
    <w:rsid w:val="00006D7E"/>
    <w:rsid w:val="00006E43"/>
    <w:rsid w:val="00007026"/>
    <w:rsid w:val="000072AD"/>
    <w:rsid w:val="000075A0"/>
    <w:rsid w:val="000075C0"/>
    <w:rsid w:val="0000776E"/>
    <w:rsid w:val="000077D2"/>
    <w:rsid w:val="0000784F"/>
    <w:rsid w:val="000079EE"/>
    <w:rsid w:val="00007BA4"/>
    <w:rsid w:val="00007BED"/>
    <w:rsid w:val="00007D42"/>
    <w:rsid w:val="00007E63"/>
    <w:rsid w:val="00010052"/>
    <w:rsid w:val="000100E0"/>
    <w:rsid w:val="0001013B"/>
    <w:rsid w:val="00010148"/>
    <w:rsid w:val="00010319"/>
    <w:rsid w:val="00010322"/>
    <w:rsid w:val="000103FD"/>
    <w:rsid w:val="000104CE"/>
    <w:rsid w:val="000107B3"/>
    <w:rsid w:val="00010934"/>
    <w:rsid w:val="00010C29"/>
    <w:rsid w:val="00010D2D"/>
    <w:rsid w:val="00010F8B"/>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3054"/>
    <w:rsid w:val="00013360"/>
    <w:rsid w:val="000134E2"/>
    <w:rsid w:val="000135CC"/>
    <w:rsid w:val="000135DF"/>
    <w:rsid w:val="000138FA"/>
    <w:rsid w:val="00013933"/>
    <w:rsid w:val="00013C45"/>
    <w:rsid w:val="00013E57"/>
    <w:rsid w:val="00014009"/>
    <w:rsid w:val="000140CC"/>
    <w:rsid w:val="00014124"/>
    <w:rsid w:val="00014135"/>
    <w:rsid w:val="00014431"/>
    <w:rsid w:val="00014615"/>
    <w:rsid w:val="0001486D"/>
    <w:rsid w:val="0001493B"/>
    <w:rsid w:val="00014A4F"/>
    <w:rsid w:val="00014AE7"/>
    <w:rsid w:val="00014B5D"/>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2B"/>
    <w:rsid w:val="000235B4"/>
    <w:rsid w:val="000235C1"/>
    <w:rsid w:val="00023768"/>
    <w:rsid w:val="0002390B"/>
    <w:rsid w:val="00023C51"/>
    <w:rsid w:val="00023C95"/>
    <w:rsid w:val="00023D5B"/>
    <w:rsid w:val="00023DEA"/>
    <w:rsid w:val="000241C1"/>
    <w:rsid w:val="000241EA"/>
    <w:rsid w:val="0002460D"/>
    <w:rsid w:val="00024618"/>
    <w:rsid w:val="000247D8"/>
    <w:rsid w:val="00024951"/>
    <w:rsid w:val="00024B00"/>
    <w:rsid w:val="00024CE4"/>
    <w:rsid w:val="00024FA5"/>
    <w:rsid w:val="00024FD7"/>
    <w:rsid w:val="00025569"/>
    <w:rsid w:val="000255C6"/>
    <w:rsid w:val="000258E4"/>
    <w:rsid w:val="00025995"/>
    <w:rsid w:val="00025998"/>
    <w:rsid w:val="00025C14"/>
    <w:rsid w:val="00025C71"/>
    <w:rsid w:val="00025E98"/>
    <w:rsid w:val="00026076"/>
    <w:rsid w:val="000260DF"/>
    <w:rsid w:val="000263A5"/>
    <w:rsid w:val="0002650D"/>
    <w:rsid w:val="000267AD"/>
    <w:rsid w:val="0002680B"/>
    <w:rsid w:val="00026C20"/>
    <w:rsid w:val="00026E2E"/>
    <w:rsid w:val="00026E8F"/>
    <w:rsid w:val="000271D9"/>
    <w:rsid w:val="00027A47"/>
    <w:rsid w:val="00027C23"/>
    <w:rsid w:val="00027CB4"/>
    <w:rsid w:val="00027D6C"/>
    <w:rsid w:val="0003043B"/>
    <w:rsid w:val="00030767"/>
    <w:rsid w:val="00030882"/>
    <w:rsid w:val="00030991"/>
    <w:rsid w:val="00030A79"/>
    <w:rsid w:val="00030A8B"/>
    <w:rsid w:val="00030E65"/>
    <w:rsid w:val="0003102F"/>
    <w:rsid w:val="0003184A"/>
    <w:rsid w:val="00031957"/>
    <w:rsid w:val="00031A14"/>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346"/>
    <w:rsid w:val="000363B9"/>
    <w:rsid w:val="000367E1"/>
    <w:rsid w:val="00036A38"/>
    <w:rsid w:val="00036DFB"/>
    <w:rsid w:val="00036E01"/>
    <w:rsid w:val="00037302"/>
    <w:rsid w:val="00037332"/>
    <w:rsid w:val="00037386"/>
    <w:rsid w:val="0003769D"/>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C1B"/>
    <w:rsid w:val="00042F16"/>
    <w:rsid w:val="00042F5B"/>
    <w:rsid w:val="00042F9E"/>
    <w:rsid w:val="00042FAA"/>
    <w:rsid w:val="000430C9"/>
    <w:rsid w:val="000431D4"/>
    <w:rsid w:val="00043273"/>
    <w:rsid w:val="0004340C"/>
    <w:rsid w:val="000434C8"/>
    <w:rsid w:val="000434D9"/>
    <w:rsid w:val="0004357C"/>
    <w:rsid w:val="0004377E"/>
    <w:rsid w:val="00043BB4"/>
    <w:rsid w:val="00043EC8"/>
    <w:rsid w:val="00043FFF"/>
    <w:rsid w:val="0004416B"/>
    <w:rsid w:val="00044195"/>
    <w:rsid w:val="0004426F"/>
    <w:rsid w:val="000444FB"/>
    <w:rsid w:val="00044705"/>
    <w:rsid w:val="00044777"/>
    <w:rsid w:val="00044B20"/>
    <w:rsid w:val="00044CB5"/>
    <w:rsid w:val="00044E0D"/>
    <w:rsid w:val="00044F63"/>
    <w:rsid w:val="00045248"/>
    <w:rsid w:val="000453B3"/>
    <w:rsid w:val="000454EF"/>
    <w:rsid w:val="00045804"/>
    <w:rsid w:val="00045A26"/>
    <w:rsid w:val="00045B4D"/>
    <w:rsid w:val="00045F6F"/>
    <w:rsid w:val="00045FA1"/>
    <w:rsid w:val="00045FCE"/>
    <w:rsid w:val="00046145"/>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9D6"/>
    <w:rsid w:val="00052A3E"/>
    <w:rsid w:val="00052B17"/>
    <w:rsid w:val="00052C15"/>
    <w:rsid w:val="000531DC"/>
    <w:rsid w:val="0005331C"/>
    <w:rsid w:val="00053350"/>
    <w:rsid w:val="000534AB"/>
    <w:rsid w:val="00053874"/>
    <w:rsid w:val="00053878"/>
    <w:rsid w:val="00053953"/>
    <w:rsid w:val="00053A9E"/>
    <w:rsid w:val="00053D03"/>
    <w:rsid w:val="0005415C"/>
    <w:rsid w:val="000542BE"/>
    <w:rsid w:val="00054482"/>
    <w:rsid w:val="00054580"/>
    <w:rsid w:val="0005458F"/>
    <w:rsid w:val="0005491F"/>
    <w:rsid w:val="00054ADE"/>
    <w:rsid w:val="00054B12"/>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EE8"/>
    <w:rsid w:val="00060131"/>
    <w:rsid w:val="000602A7"/>
    <w:rsid w:val="000605E4"/>
    <w:rsid w:val="000609D5"/>
    <w:rsid w:val="00060D50"/>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304"/>
    <w:rsid w:val="00065457"/>
    <w:rsid w:val="0006594F"/>
    <w:rsid w:val="00065A72"/>
    <w:rsid w:val="00065B62"/>
    <w:rsid w:val="00065CA3"/>
    <w:rsid w:val="00065CE6"/>
    <w:rsid w:val="00065D57"/>
    <w:rsid w:val="00065EBC"/>
    <w:rsid w:val="00065FD4"/>
    <w:rsid w:val="000660B1"/>
    <w:rsid w:val="0006620C"/>
    <w:rsid w:val="00066496"/>
    <w:rsid w:val="000665B6"/>
    <w:rsid w:val="00066BA0"/>
    <w:rsid w:val="00066D54"/>
    <w:rsid w:val="00067022"/>
    <w:rsid w:val="0006707B"/>
    <w:rsid w:val="000670D3"/>
    <w:rsid w:val="00067283"/>
    <w:rsid w:val="00067664"/>
    <w:rsid w:val="00067830"/>
    <w:rsid w:val="00067848"/>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E0D"/>
    <w:rsid w:val="00070E81"/>
    <w:rsid w:val="0007120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B4F"/>
    <w:rsid w:val="00077CA2"/>
    <w:rsid w:val="00077D87"/>
    <w:rsid w:val="00077FA2"/>
    <w:rsid w:val="00077FC0"/>
    <w:rsid w:val="000801C7"/>
    <w:rsid w:val="00080472"/>
    <w:rsid w:val="000807AF"/>
    <w:rsid w:val="00080913"/>
    <w:rsid w:val="00081150"/>
    <w:rsid w:val="0008134A"/>
    <w:rsid w:val="000818DC"/>
    <w:rsid w:val="00081BC8"/>
    <w:rsid w:val="00081CFC"/>
    <w:rsid w:val="00081D5A"/>
    <w:rsid w:val="000822C2"/>
    <w:rsid w:val="000822D9"/>
    <w:rsid w:val="00082328"/>
    <w:rsid w:val="0008252F"/>
    <w:rsid w:val="00082573"/>
    <w:rsid w:val="000825DC"/>
    <w:rsid w:val="000827FF"/>
    <w:rsid w:val="00082915"/>
    <w:rsid w:val="0008292B"/>
    <w:rsid w:val="00082AFF"/>
    <w:rsid w:val="00082DEA"/>
    <w:rsid w:val="00082F19"/>
    <w:rsid w:val="00082F5D"/>
    <w:rsid w:val="000830DF"/>
    <w:rsid w:val="00083307"/>
    <w:rsid w:val="000835CD"/>
    <w:rsid w:val="000835FD"/>
    <w:rsid w:val="00083813"/>
    <w:rsid w:val="00083AC2"/>
    <w:rsid w:val="00084566"/>
    <w:rsid w:val="00084588"/>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CA7"/>
    <w:rsid w:val="00093D46"/>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28"/>
    <w:rsid w:val="00095B7F"/>
    <w:rsid w:val="00095DBB"/>
    <w:rsid w:val="00095DE2"/>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B2A"/>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77"/>
    <w:rsid w:val="000B0DF3"/>
    <w:rsid w:val="000B0E0E"/>
    <w:rsid w:val="000B1009"/>
    <w:rsid w:val="000B100E"/>
    <w:rsid w:val="000B103B"/>
    <w:rsid w:val="000B1097"/>
    <w:rsid w:val="000B129D"/>
    <w:rsid w:val="000B1522"/>
    <w:rsid w:val="000B16CA"/>
    <w:rsid w:val="000B17D8"/>
    <w:rsid w:val="000B18AE"/>
    <w:rsid w:val="000B1920"/>
    <w:rsid w:val="000B196E"/>
    <w:rsid w:val="000B1BEB"/>
    <w:rsid w:val="000B1CE4"/>
    <w:rsid w:val="000B1D8F"/>
    <w:rsid w:val="000B1F53"/>
    <w:rsid w:val="000B1FFC"/>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981"/>
    <w:rsid w:val="000B6A45"/>
    <w:rsid w:val="000B6A4B"/>
    <w:rsid w:val="000B6BB2"/>
    <w:rsid w:val="000B6BDD"/>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0FB1"/>
    <w:rsid w:val="000C13A2"/>
    <w:rsid w:val="000C145F"/>
    <w:rsid w:val="000C16F5"/>
    <w:rsid w:val="000C175E"/>
    <w:rsid w:val="000C17DB"/>
    <w:rsid w:val="000C1A51"/>
    <w:rsid w:val="000C1C58"/>
    <w:rsid w:val="000C1D55"/>
    <w:rsid w:val="000C20D4"/>
    <w:rsid w:val="000C211C"/>
    <w:rsid w:val="000C21C0"/>
    <w:rsid w:val="000C2506"/>
    <w:rsid w:val="000C2607"/>
    <w:rsid w:val="000C2782"/>
    <w:rsid w:val="000C28BC"/>
    <w:rsid w:val="000C2F15"/>
    <w:rsid w:val="000C2FC9"/>
    <w:rsid w:val="000C3110"/>
    <w:rsid w:val="000C318E"/>
    <w:rsid w:val="000C3367"/>
    <w:rsid w:val="000C339E"/>
    <w:rsid w:val="000C3592"/>
    <w:rsid w:val="000C375F"/>
    <w:rsid w:val="000C37F3"/>
    <w:rsid w:val="000C3B22"/>
    <w:rsid w:val="000C3BF3"/>
    <w:rsid w:val="000C3C15"/>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82E"/>
    <w:rsid w:val="000C5AD9"/>
    <w:rsid w:val="000C5AEB"/>
    <w:rsid w:val="000C5B2B"/>
    <w:rsid w:val="000C5C34"/>
    <w:rsid w:val="000C5C91"/>
    <w:rsid w:val="000C5DB3"/>
    <w:rsid w:val="000C5DD5"/>
    <w:rsid w:val="000C5E3B"/>
    <w:rsid w:val="000C5E47"/>
    <w:rsid w:val="000C5E62"/>
    <w:rsid w:val="000C60C4"/>
    <w:rsid w:val="000C618D"/>
    <w:rsid w:val="000C667A"/>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456"/>
    <w:rsid w:val="000D25C8"/>
    <w:rsid w:val="000D2691"/>
    <w:rsid w:val="000D27F3"/>
    <w:rsid w:val="000D2B06"/>
    <w:rsid w:val="000D2B94"/>
    <w:rsid w:val="000D2DF1"/>
    <w:rsid w:val="000D303A"/>
    <w:rsid w:val="000D3223"/>
    <w:rsid w:val="000D3446"/>
    <w:rsid w:val="000D396E"/>
    <w:rsid w:val="000D3A74"/>
    <w:rsid w:val="000D3CD5"/>
    <w:rsid w:val="000D3CE0"/>
    <w:rsid w:val="000D3CFE"/>
    <w:rsid w:val="000D3D5F"/>
    <w:rsid w:val="000D3E38"/>
    <w:rsid w:val="000D3E8D"/>
    <w:rsid w:val="000D3EE9"/>
    <w:rsid w:val="000D4033"/>
    <w:rsid w:val="000D4292"/>
    <w:rsid w:val="000D44F0"/>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3C"/>
    <w:rsid w:val="000E0ADA"/>
    <w:rsid w:val="000E0C5A"/>
    <w:rsid w:val="000E133F"/>
    <w:rsid w:val="000E1367"/>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78A"/>
    <w:rsid w:val="000E3842"/>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3C7"/>
    <w:rsid w:val="000E7416"/>
    <w:rsid w:val="000E75BB"/>
    <w:rsid w:val="000E7674"/>
    <w:rsid w:val="000E78F6"/>
    <w:rsid w:val="000E79B8"/>
    <w:rsid w:val="000E7BEB"/>
    <w:rsid w:val="000E7D82"/>
    <w:rsid w:val="000E7DCD"/>
    <w:rsid w:val="000E7E41"/>
    <w:rsid w:val="000E7F4C"/>
    <w:rsid w:val="000E7FAD"/>
    <w:rsid w:val="000F0203"/>
    <w:rsid w:val="000F0357"/>
    <w:rsid w:val="000F0409"/>
    <w:rsid w:val="000F0416"/>
    <w:rsid w:val="000F0595"/>
    <w:rsid w:val="000F08F9"/>
    <w:rsid w:val="000F0A4B"/>
    <w:rsid w:val="000F0ADD"/>
    <w:rsid w:val="000F0DC7"/>
    <w:rsid w:val="000F0E86"/>
    <w:rsid w:val="000F0F0D"/>
    <w:rsid w:val="000F0F4E"/>
    <w:rsid w:val="000F1101"/>
    <w:rsid w:val="000F11C6"/>
    <w:rsid w:val="000F187D"/>
    <w:rsid w:val="000F18B6"/>
    <w:rsid w:val="000F1CEA"/>
    <w:rsid w:val="000F1D02"/>
    <w:rsid w:val="000F1FB2"/>
    <w:rsid w:val="000F2015"/>
    <w:rsid w:val="000F23A8"/>
    <w:rsid w:val="000F2567"/>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211"/>
    <w:rsid w:val="000F423A"/>
    <w:rsid w:val="000F4285"/>
    <w:rsid w:val="000F43C0"/>
    <w:rsid w:val="000F4411"/>
    <w:rsid w:val="000F4760"/>
    <w:rsid w:val="000F4779"/>
    <w:rsid w:val="000F4896"/>
    <w:rsid w:val="000F490A"/>
    <w:rsid w:val="000F4A05"/>
    <w:rsid w:val="000F4D57"/>
    <w:rsid w:val="000F4FC8"/>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723"/>
    <w:rsid w:val="000F679E"/>
    <w:rsid w:val="000F68D1"/>
    <w:rsid w:val="000F6ABF"/>
    <w:rsid w:val="000F6B05"/>
    <w:rsid w:val="000F6DD3"/>
    <w:rsid w:val="000F6DF8"/>
    <w:rsid w:val="000F7107"/>
    <w:rsid w:val="000F7424"/>
    <w:rsid w:val="000F75DE"/>
    <w:rsid w:val="000F76A7"/>
    <w:rsid w:val="000F7816"/>
    <w:rsid w:val="000F792B"/>
    <w:rsid w:val="000F7A24"/>
    <w:rsid w:val="000F7B75"/>
    <w:rsid w:val="000F7C21"/>
    <w:rsid w:val="000F7CEF"/>
    <w:rsid w:val="000F7E2E"/>
    <w:rsid w:val="000F7FAC"/>
    <w:rsid w:val="001000FA"/>
    <w:rsid w:val="0010033F"/>
    <w:rsid w:val="00100805"/>
    <w:rsid w:val="00100874"/>
    <w:rsid w:val="00100B1A"/>
    <w:rsid w:val="00100C4B"/>
    <w:rsid w:val="00100D5C"/>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5FD"/>
    <w:rsid w:val="00104964"/>
    <w:rsid w:val="0010499B"/>
    <w:rsid w:val="00104C5D"/>
    <w:rsid w:val="00104C6A"/>
    <w:rsid w:val="00104E5F"/>
    <w:rsid w:val="00105045"/>
    <w:rsid w:val="001050B1"/>
    <w:rsid w:val="0010511D"/>
    <w:rsid w:val="001052BA"/>
    <w:rsid w:val="0010538D"/>
    <w:rsid w:val="00105628"/>
    <w:rsid w:val="00105677"/>
    <w:rsid w:val="001056C6"/>
    <w:rsid w:val="0010575E"/>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A10"/>
    <w:rsid w:val="00111CAB"/>
    <w:rsid w:val="0011219F"/>
    <w:rsid w:val="00112296"/>
    <w:rsid w:val="0011256E"/>
    <w:rsid w:val="001127ED"/>
    <w:rsid w:val="00112AAA"/>
    <w:rsid w:val="00112B3B"/>
    <w:rsid w:val="00112C0F"/>
    <w:rsid w:val="00112C56"/>
    <w:rsid w:val="00112C7F"/>
    <w:rsid w:val="0011324A"/>
    <w:rsid w:val="00113378"/>
    <w:rsid w:val="0011361D"/>
    <w:rsid w:val="00113739"/>
    <w:rsid w:val="00113781"/>
    <w:rsid w:val="001138AF"/>
    <w:rsid w:val="001139A6"/>
    <w:rsid w:val="00113A38"/>
    <w:rsid w:val="00113BA1"/>
    <w:rsid w:val="00113BF4"/>
    <w:rsid w:val="00113D52"/>
    <w:rsid w:val="00113DC6"/>
    <w:rsid w:val="00113EBF"/>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507"/>
    <w:rsid w:val="0012085C"/>
    <w:rsid w:val="00120872"/>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E30"/>
    <w:rsid w:val="00122E99"/>
    <w:rsid w:val="00122F35"/>
    <w:rsid w:val="00122F92"/>
    <w:rsid w:val="001230BC"/>
    <w:rsid w:val="001231C8"/>
    <w:rsid w:val="0012338D"/>
    <w:rsid w:val="001233B6"/>
    <w:rsid w:val="00123466"/>
    <w:rsid w:val="00123AA0"/>
    <w:rsid w:val="00123AB7"/>
    <w:rsid w:val="00123B84"/>
    <w:rsid w:val="00123C38"/>
    <w:rsid w:val="00123C9E"/>
    <w:rsid w:val="0012443B"/>
    <w:rsid w:val="001244E2"/>
    <w:rsid w:val="00124720"/>
    <w:rsid w:val="00124788"/>
    <w:rsid w:val="001248A3"/>
    <w:rsid w:val="00124976"/>
    <w:rsid w:val="001249AD"/>
    <w:rsid w:val="00124B16"/>
    <w:rsid w:val="00124DBE"/>
    <w:rsid w:val="00124E4D"/>
    <w:rsid w:val="00124F40"/>
    <w:rsid w:val="00124F8E"/>
    <w:rsid w:val="001251B2"/>
    <w:rsid w:val="0012521B"/>
    <w:rsid w:val="001253AD"/>
    <w:rsid w:val="00125545"/>
    <w:rsid w:val="00125ADD"/>
    <w:rsid w:val="00125E23"/>
    <w:rsid w:val="00125F5A"/>
    <w:rsid w:val="00125F64"/>
    <w:rsid w:val="0012609F"/>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B92"/>
    <w:rsid w:val="00127FD2"/>
    <w:rsid w:val="001300EB"/>
    <w:rsid w:val="0013029F"/>
    <w:rsid w:val="00130393"/>
    <w:rsid w:val="0013054F"/>
    <w:rsid w:val="0013076D"/>
    <w:rsid w:val="00130784"/>
    <w:rsid w:val="001307B4"/>
    <w:rsid w:val="001307B6"/>
    <w:rsid w:val="001309BB"/>
    <w:rsid w:val="00130E8A"/>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3D3"/>
    <w:rsid w:val="0013343D"/>
    <w:rsid w:val="001334DA"/>
    <w:rsid w:val="00133756"/>
    <w:rsid w:val="001337C5"/>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593"/>
    <w:rsid w:val="00136761"/>
    <w:rsid w:val="001368B4"/>
    <w:rsid w:val="00136C42"/>
    <w:rsid w:val="00136CA8"/>
    <w:rsid w:val="00136DE4"/>
    <w:rsid w:val="001373CF"/>
    <w:rsid w:val="00137611"/>
    <w:rsid w:val="001377D5"/>
    <w:rsid w:val="00137950"/>
    <w:rsid w:val="001379B5"/>
    <w:rsid w:val="00137CA3"/>
    <w:rsid w:val="00137CAB"/>
    <w:rsid w:val="00137E44"/>
    <w:rsid w:val="00137E83"/>
    <w:rsid w:val="00137EE3"/>
    <w:rsid w:val="00140079"/>
    <w:rsid w:val="00140386"/>
    <w:rsid w:val="001403BF"/>
    <w:rsid w:val="0014060F"/>
    <w:rsid w:val="00140842"/>
    <w:rsid w:val="00140B72"/>
    <w:rsid w:val="00140C4E"/>
    <w:rsid w:val="00140F6E"/>
    <w:rsid w:val="001410FE"/>
    <w:rsid w:val="0014110C"/>
    <w:rsid w:val="001412B2"/>
    <w:rsid w:val="0014136B"/>
    <w:rsid w:val="00141455"/>
    <w:rsid w:val="0014145E"/>
    <w:rsid w:val="00141500"/>
    <w:rsid w:val="00141602"/>
    <w:rsid w:val="00141624"/>
    <w:rsid w:val="0014178E"/>
    <w:rsid w:val="001418F3"/>
    <w:rsid w:val="00141C0A"/>
    <w:rsid w:val="00141D71"/>
    <w:rsid w:val="00141E55"/>
    <w:rsid w:val="00141EAD"/>
    <w:rsid w:val="00142368"/>
    <w:rsid w:val="00142466"/>
    <w:rsid w:val="0014247D"/>
    <w:rsid w:val="00142559"/>
    <w:rsid w:val="001425A9"/>
    <w:rsid w:val="00142688"/>
    <w:rsid w:val="00142BDC"/>
    <w:rsid w:val="00142C0F"/>
    <w:rsid w:val="00142E10"/>
    <w:rsid w:val="00142E4C"/>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3BF"/>
    <w:rsid w:val="00144517"/>
    <w:rsid w:val="001447D1"/>
    <w:rsid w:val="00144B2D"/>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500B7"/>
    <w:rsid w:val="00150465"/>
    <w:rsid w:val="0015056D"/>
    <w:rsid w:val="001505F8"/>
    <w:rsid w:val="00150A40"/>
    <w:rsid w:val="00150B29"/>
    <w:rsid w:val="00150BF3"/>
    <w:rsid w:val="00151090"/>
    <w:rsid w:val="00151101"/>
    <w:rsid w:val="00151264"/>
    <w:rsid w:val="001512EB"/>
    <w:rsid w:val="001514E6"/>
    <w:rsid w:val="00151607"/>
    <w:rsid w:val="0015169E"/>
    <w:rsid w:val="00151B6E"/>
    <w:rsid w:val="00151CC3"/>
    <w:rsid w:val="00151EDF"/>
    <w:rsid w:val="00152120"/>
    <w:rsid w:val="0015220F"/>
    <w:rsid w:val="0015231D"/>
    <w:rsid w:val="001527B3"/>
    <w:rsid w:val="0015285D"/>
    <w:rsid w:val="00152A14"/>
    <w:rsid w:val="00152A4F"/>
    <w:rsid w:val="00152AF8"/>
    <w:rsid w:val="00152B80"/>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E6A"/>
    <w:rsid w:val="00155EE2"/>
    <w:rsid w:val="001560F0"/>
    <w:rsid w:val="00156225"/>
    <w:rsid w:val="0015624C"/>
    <w:rsid w:val="001564B5"/>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713"/>
    <w:rsid w:val="0016073E"/>
    <w:rsid w:val="0016088A"/>
    <w:rsid w:val="0016092B"/>
    <w:rsid w:val="00160A6D"/>
    <w:rsid w:val="00160A91"/>
    <w:rsid w:val="00160C7B"/>
    <w:rsid w:val="00160C97"/>
    <w:rsid w:val="00160CDE"/>
    <w:rsid w:val="00160E38"/>
    <w:rsid w:val="001610DD"/>
    <w:rsid w:val="00161135"/>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98"/>
    <w:rsid w:val="001636A6"/>
    <w:rsid w:val="00163996"/>
    <w:rsid w:val="00163A78"/>
    <w:rsid w:val="00163A7D"/>
    <w:rsid w:val="00163B47"/>
    <w:rsid w:val="00163BB7"/>
    <w:rsid w:val="00163D33"/>
    <w:rsid w:val="00163DC4"/>
    <w:rsid w:val="00164184"/>
    <w:rsid w:val="00164231"/>
    <w:rsid w:val="001642F0"/>
    <w:rsid w:val="001643EA"/>
    <w:rsid w:val="00164925"/>
    <w:rsid w:val="00164DE5"/>
    <w:rsid w:val="0016501D"/>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EB"/>
    <w:rsid w:val="001701F7"/>
    <w:rsid w:val="00170341"/>
    <w:rsid w:val="001704B7"/>
    <w:rsid w:val="0017099E"/>
    <w:rsid w:val="00170B81"/>
    <w:rsid w:val="00170C4A"/>
    <w:rsid w:val="00170D31"/>
    <w:rsid w:val="00170F39"/>
    <w:rsid w:val="00171005"/>
    <w:rsid w:val="0017101E"/>
    <w:rsid w:val="00171043"/>
    <w:rsid w:val="001711EB"/>
    <w:rsid w:val="0017138A"/>
    <w:rsid w:val="00171629"/>
    <w:rsid w:val="0017162E"/>
    <w:rsid w:val="0017166F"/>
    <w:rsid w:val="00171734"/>
    <w:rsid w:val="00171881"/>
    <w:rsid w:val="00171A8B"/>
    <w:rsid w:val="00171BF4"/>
    <w:rsid w:val="00171D67"/>
    <w:rsid w:val="00171D8D"/>
    <w:rsid w:val="00171E52"/>
    <w:rsid w:val="001720E1"/>
    <w:rsid w:val="00172167"/>
    <w:rsid w:val="001721A0"/>
    <w:rsid w:val="0017220D"/>
    <w:rsid w:val="001722A7"/>
    <w:rsid w:val="0017239A"/>
    <w:rsid w:val="00172A16"/>
    <w:rsid w:val="00172AAF"/>
    <w:rsid w:val="00172FC4"/>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7C"/>
    <w:rsid w:val="00175CC3"/>
    <w:rsid w:val="00175E15"/>
    <w:rsid w:val="001760E9"/>
    <w:rsid w:val="00176212"/>
    <w:rsid w:val="00176222"/>
    <w:rsid w:val="0017633F"/>
    <w:rsid w:val="001763A8"/>
    <w:rsid w:val="00176849"/>
    <w:rsid w:val="001769A6"/>
    <w:rsid w:val="00176A0C"/>
    <w:rsid w:val="00176D96"/>
    <w:rsid w:val="0017705A"/>
    <w:rsid w:val="0017711D"/>
    <w:rsid w:val="00177429"/>
    <w:rsid w:val="00177509"/>
    <w:rsid w:val="00177AA9"/>
    <w:rsid w:val="00177B92"/>
    <w:rsid w:val="00177BFB"/>
    <w:rsid w:val="00177FB7"/>
    <w:rsid w:val="0018012C"/>
    <w:rsid w:val="0018018A"/>
    <w:rsid w:val="001802BD"/>
    <w:rsid w:val="00180408"/>
    <w:rsid w:val="0018077D"/>
    <w:rsid w:val="0018084F"/>
    <w:rsid w:val="001809DD"/>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6A"/>
    <w:rsid w:val="00183E8D"/>
    <w:rsid w:val="00183EE5"/>
    <w:rsid w:val="00183F69"/>
    <w:rsid w:val="00183FC6"/>
    <w:rsid w:val="00184170"/>
    <w:rsid w:val="00184202"/>
    <w:rsid w:val="0018424A"/>
    <w:rsid w:val="0018428A"/>
    <w:rsid w:val="00184561"/>
    <w:rsid w:val="00184691"/>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CEF"/>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9F4"/>
    <w:rsid w:val="001A5FE4"/>
    <w:rsid w:val="001A5FF6"/>
    <w:rsid w:val="001A6337"/>
    <w:rsid w:val="001A6367"/>
    <w:rsid w:val="001A657B"/>
    <w:rsid w:val="001A66E3"/>
    <w:rsid w:val="001A67AF"/>
    <w:rsid w:val="001A6C5C"/>
    <w:rsid w:val="001A6EBA"/>
    <w:rsid w:val="001A6EE5"/>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6C4"/>
    <w:rsid w:val="001B26C7"/>
    <w:rsid w:val="001B28DD"/>
    <w:rsid w:val="001B2B56"/>
    <w:rsid w:val="001B3258"/>
    <w:rsid w:val="001B330C"/>
    <w:rsid w:val="001B3361"/>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E66"/>
    <w:rsid w:val="001C0182"/>
    <w:rsid w:val="001C0474"/>
    <w:rsid w:val="001C0792"/>
    <w:rsid w:val="001C07DB"/>
    <w:rsid w:val="001C0885"/>
    <w:rsid w:val="001C0A1A"/>
    <w:rsid w:val="001C0B34"/>
    <w:rsid w:val="001C0D41"/>
    <w:rsid w:val="001C0FF1"/>
    <w:rsid w:val="001C1130"/>
    <w:rsid w:val="001C162A"/>
    <w:rsid w:val="001C16A8"/>
    <w:rsid w:val="001C1724"/>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5B2"/>
    <w:rsid w:val="001D182A"/>
    <w:rsid w:val="001D182B"/>
    <w:rsid w:val="001D1846"/>
    <w:rsid w:val="001D1B3E"/>
    <w:rsid w:val="001D1B99"/>
    <w:rsid w:val="001D1D7E"/>
    <w:rsid w:val="001D22A1"/>
    <w:rsid w:val="001D2698"/>
    <w:rsid w:val="001D26CB"/>
    <w:rsid w:val="001D2AB6"/>
    <w:rsid w:val="001D3523"/>
    <w:rsid w:val="001D36BA"/>
    <w:rsid w:val="001D377B"/>
    <w:rsid w:val="001D3C6D"/>
    <w:rsid w:val="001D3DBD"/>
    <w:rsid w:val="001D4136"/>
    <w:rsid w:val="001D4151"/>
    <w:rsid w:val="001D4175"/>
    <w:rsid w:val="001D4641"/>
    <w:rsid w:val="001D4765"/>
    <w:rsid w:val="001D4864"/>
    <w:rsid w:val="001D4B9A"/>
    <w:rsid w:val="001D5035"/>
    <w:rsid w:val="001D5210"/>
    <w:rsid w:val="001D53AE"/>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E7"/>
    <w:rsid w:val="001D67E5"/>
    <w:rsid w:val="001D67F1"/>
    <w:rsid w:val="001D685A"/>
    <w:rsid w:val="001D6875"/>
    <w:rsid w:val="001D693C"/>
    <w:rsid w:val="001D6A14"/>
    <w:rsid w:val="001D6A64"/>
    <w:rsid w:val="001D6EEE"/>
    <w:rsid w:val="001D6F26"/>
    <w:rsid w:val="001D6FC2"/>
    <w:rsid w:val="001D7024"/>
    <w:rsid w:val="001D7086"/>
    <w:rsid w:val="001D70A0"/>
    <w:rsid w:val="001D7556"/>
    <w:rsid w:val="001D78F4"/>
    <w:rsid w:val="001D799E"/>
    <w:rsid w:val="001D79A5"/>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C15"/>
    <w:rsid w:val="001E4CFC"/>
    <w:rsid w:val="001E4F6E"/>
    <w:rsid w:val="001E5362"/>
    <w:rsid w:val="001E57D7"/>
    <w:rsid w:val="001E5D98"/>
    <w:rsid w:val="001E5E75"/>
    <w:rsid w:val="001E5ED8"/>
    <w:rsid w:val="001E62DB"/>
    <w:rsid w:val="001E6365"/>
    <w:rsid w:val="001E6490"/>
    <w:rsid w:val="001E6548"/>
    <w:rsid w:val="001E66ED"/>
    <w:rsid w:val="001E69B5"/>
    <w:rsid w:val="001E6CAD"/>
    <w:rsid w:val="001E6E69"/>
    <w:rsid w:val="001E6FDF"/>
    <w:rsid w:val="001E71E2"/>
    <w:rsid w:val="001E766D"/>
    <w:rsid w:val="001E7C82"/>
    <w:rsid w:val="001E7CFC"/>
    <w:rsid w:val="001E7E06"/>
    <w:rsid w:val="001E7E2A"/>
    <w:rsid w:val="001E7F12"/>
    <w:rsid w:val="001E7F13"/>
    <w:rsid w:val="001E7F64"/>
    <w:rsid w:val="001E7FF7"/>
    <w:rsid w:val="001F003B"/>
    <w:rsid w:val="001F041C"/>
    <w:rsid w:val="001F0567"/>
    <w:rsid w:val="001F068A"/>
    <w:rsid w:val="001F0722"/>
    <w:rsid w:val="001F0757"/>
    <w:rsid w:val="001F09BC"/>
    <w:rsid w:val="001F0F19"/>
    <w:rsid w:val="001F1081"/>
    <w:rsid w:val="001F118E"/>
    <w:rsid w:val="001F11F9"/>
    <w:rsid w:val="001F12CD"/>
    <w:rsid w:val="001F1342"/>
    <w:rsid w:val="001F1695"/>
    <w:rsid w:val="001F1845"/>
    <w:rsid w:val="001F1935"/>
    <w:rsid w:val="001F1BF7"/>
    <w:rsid w:val="001F1CD7"/>
    <w:rsid w:val="001F1E22"/>
    <w:rsid w:val="001F208D"/>
    <w:rsid w:val="001F20D5"/>
    <w:rsid w:val="001F21E4"/>
    <w:rsid w:val="001F2377"/>
    <w:rsid w:val="001F23E4"/>
    <w:rsid w:val="001F2B9C"/>
    <w:rsid w:val="001F3392"/>
    <w:rsid w:val="001F3751"/>
    <w:rsid w:val="001F3AE2"/>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A0"/>
    <w:rsid w:val="001F6F42"/>
    <w:rsid w:val="001F6F64"/>
    <w:rsid w:val="001F715E"/>
    <w:rsid w:val="001F71E9"/>
    <w:rsid w:val="001F7248"/>
    <w:rsid w:val="001F729E"/>
    <w:rsid w:val="001F74F0"/>
    <w:rsid w:val="001F7782"/>
    <w:rsid w:val="001F7BD8"/>
    <w:rsid w:val="001F7D1A"/>
    <w:rsid w:val="001F7E3B"/>
    <w:rsid w:val="0020029C"/>
    <w:rsid w:val="0020032B"/>
    <w:rsid w:val="002004F2"/>
    <w:rsid w:val="002005C7"/>
    <w:rsid w:val="002005D9"/>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AE5"/>
    <w:rsid w:val="00203B44"/>
    <w:rsid w:val="00203CC9"/>
    <w:rsid w:val="00203CEF"/>
    <w:rsid w:val="00203DF7"/>
    <w:rsid w:val="00203E48"/>
    <w:rsid w:val="00203E6A"/>
    <w:rsid w:val="00203F21"/>
    <w:rsid w:val="00203FAD"/>
    <w:rsid w:val="0020419D"/>
    <w:rsid w:val="0020431E"/>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48E"/>
    <w:rsid w:val="00206589"/>
    <w:rsid w:val="002065B2"/>
    <w:rsid w:val="00206873"/>
    <w:rsid w:val="00206AC7"/>
    <w:rsid w:val="00206D3A"/>
    <w:rsid w:val="00206EF1"/>
    <w:rsid w:val="00206F3B"/>
    <w:rsid w:val="0020733F"/>
    <w:rsid w:val="00207397"/>
    <w:rsid w:val="00207402"/>
    <w:rsid w:val="00207430"/>
    <w:rsid w:val="0020783F"/>
    <w:rsid w:val="002100AB"/>
    <w:rsid w:val="00210261"/>
    <w:rsid w:val="002102E2"/>
    <w:rsid w:val="00210324"/>
    <w:rsid w:val="0021041B"/>
    <w:rsid w:val="0021043A"/>
    <w:rsid w:val="00210709"/>
    <w:rsid w:val="002107D6"/>
    <w:rsid w:val="0021084B"/>
    <w:rsid w:val="00210882"/>
    <w:rsid w:val="002108DB"/>
    <w:rsid w:val="002109EE"/>
    <w:rsid w:val="00210B58"/>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A71"/>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30F"/>
    <w:rsid w:val="002213B0"/>
    <w:rsid w:val="00221896"/>
    <w:rsid w:val="00221BC4"/>
    <w:rsid w:val="00221C80"/>
    <w:rsid w:val="00221E01"/>
    <w:rsid w:val="00221E53"/>
    <w:rsid w:val="00221E70"/>
    <w:rsid w:val="00222094"/>
    <w:rsid w:val="0022223B"/>
    <w:rsid w:val="0022243C"/>
    <w:rsid w:val="00222554"/>
    <w:rsid w:val="00222609"/>
    <w:rsid w:val="00222FEA"/>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A6C"/>
    <w:rsid w:val="00227B42"/>
    <w:rsid w:val="00227B65"/>
    <w:rsid w:val="00227C01"/>
    <w:rsid w:val="00227C40"/>
    <w:rsid w:val="00227CCE"/>
    <w:rsid w:val="00227DC3"/>
    <w:rsid w:val="002301B3"/>
    <w:rsid w:val="0023055A"/>
    <w:rsid w:val="00230985"/>
    <w:rsid w:val="002309DB"/>
    <w:rsid w:val="00230D83"/>
    <w:rsid w:val="00230DEB"/>
    <w:rsid w:val="00230ED1"/>
    <w:rsid w:val="0023100F"/>
    <w:rsid w:val="002310FA"/>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1AA"/>
    <w:rsid w:val="00233359"/>
    <w:rsid w:val="00233562"/>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387"/>
    <w:rsid w:val="002363E4"/>
    <w:rsid w:val="00236411"/>
    <w:rsid w:val="0023655B"/>
    <w:rsid w:val="00236874"/>
    <w:rsid w:val="00236960"/>
    <w:rsid w:val="00236BA5"/>
    <w:rsid w:val="00236D1E"/>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0E6E"/>
    <w:rsid w:val="00241097"/>
    <w:rsid w:val="0024115F"/>
    <w:rsid w:val="00241293"/>
    <w:rsid w:val="002415B9"/>
    <w:rsid w:val="002415F1"/>
    <w:rsid w:val="002416BE"/>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9A"/>
    <w:rsid w:val="00247560"/>
    <w:rsid w:val="00247A3E"/>
    <w:rsid w:val="00247AAB"/>
    <w:rsid w:val="00247C0C"/>
    <w:rsid w:val="00247E03"/>
    <w:rsid w:val="00247EF8"/>
    <w:rsid w:val="002501CE"/>
    <w:rsid w:val="0025029E"/>
    <w:rsid w:val="002503B6"/>
    <w:rsid w:val="002503D4"/>
    <w:rsid w:val="002508E6"/>
    <w:rsid w:val="00250AB8"/>
    <w:rsid w:val="002512BD"/>
    <w:rsid w:val="00251391"/>
    <w:rsid w:val="00251578"/>
    <w:rsid w:val="002515E7"/>
    <w:rsid w:val="002516FF"/>
    <w:rsid w:val="0025172F"/>
    <w:rsid w:val="00251BAE"/>
    <w:rsid w:val="00251C1E"/>
    <w:rsid w:val="00251F0B"/>
    <w:rsid w:val="002526CF"/>
    <w:rsid w:val="002528E8"/>
    <w:rsid w:val="00252D88"/>
    <w:rsid w:val="00252FEC"/>
    <w:rsid w:val="0025333B"/>
    <w:rsid w:val="00253385"/>
    <w:rsid w:val="002533FE"/>
    <w:rsid w:val="00253412"/>
    <w:rsid w:val="0025347F"/>
    <w:rsid w:val="002537D1"/>
    <w:rsid w:val="0025391E"/>
    <w:rsid w:val="00253F06"/>
    <w:rsid w:val="00254594"/>
    <w:rsid w:val="002545A5"/>
    <w:rsid w:val="002545C5"/>
    <w:rsid w:val="00254866"/>
    <w:rsid w:val="00254A2C"/>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91"/>
    <w:rsid w:val="002610CF"/>
    <w:rsid w:val="002617CC"/>
    <w:rsid w:val="002618B0"/>
    <w:rsid w:val="00261929"/>
    <w:rsid w:val="00261A17"/>
    <w:rsid w:val="00261C0A"/>
    <w:rsid w:val="00261C5A"/>
    <w:rsid w:val="00261C84"/>
    <w:rsid w:val="0026233B"/>
    <w:rsid w:val="002623B7"/>
    <w:rsid w:val="002623CB"/>
    <w:rsid w:val="00262419"/>
    <w:rsid w:val="0026244E"/>
    <w:rsid w:val="002624F5"/>
    <w:rsid w:val="002626CE"/>
    <w:rsid w:val="00262735"/>
    <w:rsid w:val="00262AF1"/>
    <w:rsid w:val="00262B4A"/>
    <w:rsid w:val="00262B97"/>
    <w:rsid w:val="00262BDF"/>
    <w:rsid w:val="00262D09"/>
    <w:rsid w:val="00262FBE"/>
    <w:rsid w:val="00263134"/>
    <w:rsid w:val="00263419"/>
    <w:rsid w:val="00263730"/>
    <w:rsid w:val="0026389D"/>
    <w:rsid w:val="002639A1"/>
    <w:rsid w:val="00263AF8"/>
    <w:rsid w:val="00263B26"/>
    <w:rsid w:val="00263DFA"/>
    <w:rsid w:val="00263EEA"/>
    <w:rsid w:val="00263F46"/>
    <w:rsid w:val="00264120"/>
    <w:rsid w:val="002643D1"/>
    <w:rsid w:val="002645A1"/>
    <w:rsid w:val="0026463C"/>
    <w:rsid w:val="002646C3"/>
    <w:rsid w:val="0026489E"/>
    <w:rsid w:val="002648DB"/>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62E2"/>
    <w:rsid w:val="00266325"/>
    <w:rsid w:val="002663F6"/>
    <w:rsid w:val="0026652B"/>
    <w:rsid w:val="00266600"/>
    <w:rsid w:val="002666B9"/>
    <w:rsid w:val="00266748"/>
    <w:rsid w:val="0026674C"/>
    <w:rsid w:val="0026675F"/>
    <w:rsid w:val="0026683E"/>
    <w:rsid w:val="00266E1F"/>
    <w:rsid w:val="002671D3"/>
    <w:rsid w:val="00267259"/>
    <w:rsid w:val="002672A6"/>
    <w:rsid w:val="002674DB"/>
    <w:rsid w:val="002675A9"/>
    <w:rsid w:val="00267669"/>
    <w:rsid w:val="0026770B"/>
    <w:rsid w:val="002677BF"/>
    <w:rsid w:val="002677FD"/>
    <w:rsid w:val="00267996"/>
    <w:rsid w:val="002679B5"/>
    <w:rsid w:val="00267B69"/>
    <w:rsid w:val="00267B79"/>
    <w:rsid w:val="00267DBA"/>
    <w:rsid w:val="0027025E"/>
    <w:rsid w:val="0027030A"/>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4E3"/>
    <w:rsid w:val="00272532"/>
    <w:rsid w:val="002725B1"/>
    <w:rsid w:val="0027289D"/>
    <w:rsid w:val="00272B03"/>
    <w:rsid w:val="00272C2C"/>
    <w:rsid w:val="00272C41"/>
    <w:rsid w:val="00272CEC"/>
    <w:rsid w:val="00272FAA"/>
    <w:rsid w:val="00273009"/>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1F"/>
    <w:rsid w:val="002870E9"/>
    <w:rsid w:val="00287492"/>
    <w:rsid w:val="00287A3D"/>
    <w:rsid w:val="00287AE6"/>
    <w:rsid w:val="00287CA5"/>
    <w:rsid w:val="00287CBA"/>
    <w:rsid w:val="00287E21"/>
    <w:rsid w:val="00287E7E"/>
    <w:rsid w:val="00287F73"/>
    <w:rsid w:val="00290195"/>
    <w:rsid w:val="00290232"/>
    <w:rsid w:val="002902A4"/>
    <w:rsid w:val="002902F6"/>
    <w:rsid w:val="00290685"/>
    <w:rsid w:val="00290860"/>
    <w:rsid w:val="002908BB"/>
    <w:rsid w:val="00290E0E"/>
    <w:rsid w:val="00290E5E"/>
    <w:rsid w:val="00290F0F"/>
    <w:rsid w:val="00291502"/>
    <w:rsid w:val="00291CC0"/>
    <w:rsid w:val="00292025"/>
    <w:rsid w:val="0029203C"/>
    <w:rsid w:val="002921F6"/>
    <w:rsid w:val="0029220C"/>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EC"/>
    <w:rsid w:val="00294A9A"/>
    <w:rsid w:val="00294ED6"/>
    <w:rsid w:val="00294F66"/>
    <w:rsid w:val="002952EA"/>
    <w:rsid w:val="002954F2"/>
    <w:rsid w:val="00295530"/>
    <w:rsid w:val="002956F0"/>
    <w:rsid w:val="0029576C"/>
    <w:rsid w:val="002958FE"/>
    <w:rsid w:val="00295A12"/>
    <w:rsid w:val="00295B7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53E"/>
    <w:rsid w:val="002A16A6"/>
    <w:rsid w:val="002A1CA0"/>
    <w:rsid w:val="002A1D9C"/>
    <w:rsid w:val="002A1DEF"/>
    <w:rsid w:val="002A1EE5"/>
    <w:rsid w:val="002A1F0B"/>
    <w:rsid w:val="002A21A2"/>
    <w:rsid w:val="002A231E"/>
    <w:rsid w:val="002A24CF"/>
    <w:rsid w:val="002A250C"/>
    <w:rsid w:val="002A2838"/>
    <w:rsid w:val="002A2BE4"/>
    <w:rsid w:val="002A31F6"/>
    <w:rsid w:val="002A3269"/>
    <w:rsid w:val="002A36A1"/>
    <w:rsid w:val="002A392E"/>
    <w:rsid w:val="002A3A1D"/>
    <w:rsid w:val="002A3E67"/>
    <w:rsid w:val="002A3ECF"/>
    <w:rsid w:val="002A4269"/>
    <w:rsid w:val="002A498E"/>
    <w:rsid w:val="002A4BD0"/>
    <w:rsid w:val="002A4DAC"/>
    <w:rsid w:val="002A4E11"/>
    <w:rsid w:val="002A4EF6"/>
    <w:rsid w:val="002A507C"/>
    <w:rsid w:val="002A5135"/>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87"/>
    <w:rsid w:val="002A65A1"/>
    <w:rsid w:val="002A6A10"/>
    <w:rsid w:val="002A6A70"/>
    <w:rsid w:val="002A6E65"/>
    <w:rsid w:val="002A6EF3"/>
    <w:rsid w:val="002A6FE9"/>
    <w:rsid w:val="002A7244"/>
    <w:rsid w:val="002A73B3"/>
    <w:rsid w:val="002A74FD"/>
    <w:rsid w:val="002A77E2"/>
    <w:rsid w:val="002A79C4"/>
    <w:rsid w:val="002A79F4"/>
    <w:rsid w:val="002A7A8F"/>
    <w:rsid w:val="002A7B1B"/>
    <w:rsid w:val="002A7CF8"/>
    <w:rsid w:val="002A7E52"/>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55"/>
    <w:rsid w:val="002B1B7C"/>
    <w:rsid w:val="002B1B9E"/>
    <w:rsid w:val="002B1BAD"/>
    <w:rsid w:val="002B1FCC"/>
    <w:rsid w:val="002B2167"/>
    <w:rsid w:val="002B2369"/>
    <w:rsid w:val="002B242B"/>
    <w:rsid w:val="002B254F"/>
    <w:rsid w:val="002B26C2"/>
    <w:rsid w:val="002B2854"/>
    <w:rsid w:val="002B309F"/>
    <w:rsid w:val="002B30CF"/>
    <w:rsid w:val="002B31DC"/>
    <w:rsid w:val="002B338C"/>
    <w:rsid w:val="002B33D5"/>
    <w:rsid w:val="002B343D"/>
    <w:rsid w:val="002B3509"/>
    <w:rsid w:val="002B3623"/>
    <w:rsid w:val="002B37EA"/>
    <w:rsid w:val="002B3B31"/>
    <w:rsid w:val="002B3CAA"/>
    <w:rsid w:val="002B3CB0"/>
    <w:rsid w:val="002B3DF6"/>
    <w:rsid w:val="002B3FF9"/>
    <w:rsid w:val="002B425B"/>
    <w:rsid w:val="002B4663"/>
    <w:rsid w:val="002B49B8"/>
    <w:rsid w:val="002B4C22"/>
    <w:rsid w:val="002B4D59"/>
    <w:rsid w:val="002B4F85"/>
    <w:rsid w:val="002B52FA"/>
    <w:rsid w:val="002B53CD"/>
    <w:rsid w:val="002B59F4"/>
    <w:rsid w:val="002B5A76"/>
    <w:rsid w:val="002B5E46"/>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DA4"/>
    <w:rsid w:val="002C11E3"/>
    <w:rsid w:val="002C1373"/>
    <w:rsid w:val="002C14E3"/>
    <w:rsid w:val="002C16FF"/>
    <w:rsid w:val="002C1BF4"/>
    <w:rsid w:val="002C1E03"/>
    <w:rsid w:val="002C1F9D"/>
    <w:rsid w:val="002C2361"/>
    <w:rsid w:val="002C2377"/>
    <w:rsid w:val="002C26E9"/>
    <w:rsid w:val="002C272D"/>
    <w:rsid w:val="002C2802"/>
    <w:rsid w:val="002C28B1"/>
    <w:rsid w:val="002C2A04"/>
    <w:rsid w:val="002C2C72"/>
    <w:rsid w:val="002C2E7D"/>
    <w:rsid w:val="002C2F1D"/>
    <w:rsid w:val="002C2FA4"/>
    <w:rsid w:val="002C33D6"/>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7F"/>
    <w:rsid w:val="002C66AB"/>
    <w:rsid w:val="002C68AB"/>
    <w:rsid w:val="002C6972"/>
    <w:rsid w:val="002C6ACF"/>
    <w:rsid w:val="002C6E75"/>
    <w:rsid w:val="002C7325"/>
    <w:rsid w:val="002C7956"/>
    <w:rsid w:val="002C798D"/>
    <w:rsid w:val="002C7A71"/>
    <w:rsid w:val="002C7C1B"/>
    <w:rsid w:val="002C7FCD"/>
    <w:rsid w:val="002D000D"/>
    <w:rsid w:val="002D00BA"/>
    <w:rsid w:val="002D02DD"/>
    <w:rsid w:val="002D0510"/>
    <w:rsid w:val="002D0A69"/>
    <w:rsid w:val="002D0F52"/>
    <w:rsid w:val="002D1039"/>
    <w:rsid w:val="002D1116"/>
    <w:rsid w:val="002D1252"/>
    <w:rsid w:val="002D1400"/>
    <w:rsid w:val="002D14A8"/>
    <w:rsid w:val="002D18AF"/>
    <w:rsid w:val="002D18F6"/>
    <w:rsid w:val="002D1B71"/>
    <w:rsid w:val="002D1D40"/>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DFF"/>
    <w:rsid w:val="002D5E26"/>
    <w:rsid w:val="002D60E3"/>
    <w:rsid w:val="002D6250"/>
    <w:rsid w:val="002D678B"/>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118"/>
    <w:rsid w:val="002E524C"/>
    <w:rsid w:val="002E53D6"/>
    <w:rsid w:val="002E5502"/>
    <w:rsid w:val="002E551F"/>
    <w:rsid w:val="002E5687"/>
    <w:rsid w:val="002E57D4"/>
    <w:rsid w:val="002E58B2"/>
    <w:rsid w:val="002E5C69"/>
    <w:rsid w:val="002E5CD0"/>
    <w:rsid w:val="002E5DF1"/>
    <w:rsid w:val="002E605C"/>
    <w:rsid w:val="002E60B4"/>
    <w:rsid w:val="002E6502"/>
    <w:rsid w:val="002E6527"/>
    <w:rsid w:val="002E6664"/>
    <w:rsid w:val="002E670E"/>
    <w:rsid w:val="002E6714"/>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DD"/>
    <w:rsid w:val="002F4606"/>
    <w:rsid w:val="002F4B72"/>
    <w:rsid w:val="002F4BA0"/>
    <w:rsid w:val="002F4BD7"/>
    <w:rsid w:val="002F4BF0"/>
    <w:rsid w:val="002F4E0C"/>
    <w:rsid w:val="002F4E2C"/>
    <w:rsid w:val="002F4F0C"/>
    <w:rsid w:val="002F4FA3"/>
    <w:rsid w:val="002F527B"/>
    <w:rsid w:val="002F52FB"/>
    <w:rsid w:val="002F5375"/>
    <w:rsid w:val="002F5376"/>
    <w:rsid w:val="002F5415"/>
    <w:rsid w:val="002F54ED"/>
    <w:rsid w:val="002F5765"/>
    <w:rsid w:val="002F57EC"/>
    <w:rsid w:val="002F582E"/>
    <w:rsid w:val="002F59BB"/>
    <w:rsid w:val="002F5B9C"/>
    <w:rsid w:val="002F5C5D"/>
    <w:rsid w:val="002F5CFC"/>
    <w:rsid w:val="002F5F7E"/>
    <w:rsid w:val="002F607C"/>
    <w:rsid w:val="002F61A8"/>
    <w:rsid w:val="002F6202"/>
    <w:rsid w:val="002F6573"/>
    <w:rsid w:val="002F657C"/>
    <w:rsid w:val="002F69D2"/>
    <w:rsid w:val="002F6B01"/>
    <w:rsid w:val="002F6BDC"/>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65B"/>
    <w:rsid w:val="003018F9"/>
    <w:rsid w:val="00301A18"/>
    <w:rsid w:val="00301B91"/>
    <w:rsid w:val="00301BD6"/>
    <w:rsid w:val="00301C83"/>
    <w:rsid w:val="00301D35"/>
    <w:rsid w:val="00301F26"/>
    <w:rsid w:val="00302668"/>
    <w:rsid w:val="0030272A"/>
    <w:rsid w:val="0030272F"/>
    <w:rsid w:val="003029BB"/>
    <w:rsid w:val="00302F8B"/>
    <w:rsid w:val="00302FD3"/>
    <w:rsid w:val="00303070"/>
    <w:rsid w:val="00303072"/>
    <w:rsid w:val="0030312F"/>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888"/>
    <w:rsid w:val="00311894"/>
    <w:rsid w:val="003120C2"/>
    <w:rsid w:val="003120EE"/>
    <w:rsid w:val="0031254B"/>
    <w:rsid w:val="003125E2"/>
    <w:rsid w:val="003125ED"/>
    <w:rsid w:val="00312626"/>
    <w:rsid w:val="00312A7E"/>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9C3"/>
    <w:rsid w:val="00315BA4"/>
    <w:rsid w:val="00315C60"/>
    <w:rsid w:val="00315C75"/>
    <w:rsid w:val="00315DA2"/>
    <w:rsid w:val="00315EA3"/>
    <w:rsid w:val="003160B8"/>
    <w:rsid w:val="0031618C"/>
    <w:rsid w:val="003164DD"/>
    <w:rsid w:val="003165FE"/>
    <w:rsid w:val="0031673C"/>
    <w:rsid w:val="00316893"/>
    <w:rsid w:val="00316A14"/>
    <w:rsid w:val="00316A5A"/>
    <w:rsid w:val="00316F5C"/>
    <w:rsid w:val="0031701F"/>
    <w:rsid w:val="0031789A"/>
    <w:rsid w:val="0031794B"/>
    <w:rsid w:val="00317ABE"/>
    <w:rsid w:val="0032017A"/>
    <w:rsid w:val="003201BC"/>
    <w:rsid w:val="00320332"/>
    <w:rsid w:val="003204CE"/>
    <w:rsid w:val="00320A28"/>
    <w:rsid w:val="00320A3F"/>
    <w:rsid w:val="00320C0B"/>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D5"/>
    <w:rsid w:val="0032781E"/>
    <w:rsid w:val="003278A1"/>
    <w:rsid w:val="003279CD"/>
    <w:rsid w:val="00327B11"/>
    <w:rsid w:val="00327BAC"/>
    <w:rsid w:val="00327CD3"/>
    <w:rsid w:val="00327ECD"/>
    <w:rsid w:val="003300F4"/>
    <w:rsid w:val="00330126"/>
    <w:rsid w:val="003302BD"/>
    <w:rsid w:val="0033043C"/>
    <w:rsid w:val="00330722"/>
    <w:rsid w:val="00330AEC"/>
    <w:rsid w:val="00330BDA"/>
    <w:rsid w:val="00330E10"/>
    <w:rsid w:val="00330E2F"/>
    <w:rsid w:val="00330EF2"/>
    <w:rsid w:val="00331089"/>
    <w:rsid w:val="003313A2"/>
    <w:rsid w:val="0033175F"/>
    <w:rsid w:val="003318AC"/>
    <w:rsid w:val="003321F5"/>
    <w:rsid w:val="003321F6"/>
    <w:rsid w:val="003326AD"/>
    <w:rsid w:val="00332894"/>
    <w:rsid w:val="0033299E"/>
    <w:rsid w:val="00332A37"/>
    <w:rsid w:val="00332E72"/>
    <w:rsid w:val="00332F75"/>
    <w:rsid w:val="00333328"/>
    <w:rsid w:val="00333644"/>
    <w:rsid w:val="00333759"/>
    <w:rsid w:val="0033396D"/>
    <w:rsid w:val="0033397B"/>
    <w:rsid w:val="00333EDA"/>
    <w:rsid w:val="00333FE3"/>
    <w:rsid w:val="0033400C"/>
    <w:rsid w:val="00334098"/>
    <w:rsid w:val="0033434E"/>
    <w:rsid w:val="00334647"/>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8"/>
    <w:rsid w:val="003406CD"/>
    <w:rsid w:val="00340782"/>
    <w:rsid w:val="00340B0A"/>
    <w:rsid w:val="00340B41"/>
    <w:rsid w:val="00340D6B"/>
    <w:rsid w:val="00340E18"/>
    <w:rsid w:val="00341117"/>
    <w:rsid w:val="00341257"/>
    <w:rsid w:val="003412E3"/>
    <w:rsid w:val="00341383"/>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0AE"/>
    <w:rsid w:val="003471C8"/>
    <w:rsid w:val="00347324"/>
    <w:rsid w:val="00347883"/>
    <w:rsid w:val="00347947"/>
    <w:rsid w:val="003479B8"/>
    <w:rsid w:val="003479FD"/>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90B"/>
    <w:rsid w:val="00352A42"/>
    <w:rsid w:val="00352E81"/>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D35"/>
    <w:rsid w:val="00354DAA"/>
    <w:rsid w:val="00354F0C"/>
    <w:rsid w:val="0035507D"/>
    <w:rsid w:val="003553BA"/>
    <w:rsid w:val="00355471"/>
    <w:rsid w:val="003559BD"/>
    <w:rsid w:val="00355BE5"/>
    <w:rsid w:val="00355E37"/>
    <w:rsid w:val="00355FEA"/>
    <w:rsid w:val="0035622F"/>
    <w:rsid w:val="003564A3"/>
    <w:rsid w:val="003564EE"/>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995"/>
    <w:rsid w:val="00357B43"/>
    <w:rsid w:val="00357E87"/>
    <w:rsid w:val="0036003F"/>
    <w:rsid w:val="003601AA"/>
    <w:rsid w:val="00360262"/>
    <w:rsid w:val="00360469"/>
    <w:rsid w:val="0036056A"/>
    <w:rsid w:val="003606CB"/>
    <w:rsid w:val="003608C8"/>
    <w:rsid w:val="00360A43"/>
    <w:rsid w:val="00360BDE"/>
    <w:rsid w:val="00360DF8"/>
    <w:rsid w:val="00360E5C"/>
    <w:rsid w:val="00361205"/>
    <w:rsid w:val="0036120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DF2"/>
    <w:rsid w:val="00363E47"/>
    <w:rsid w:val="00363EBC"/>
    <w:rsid w:val="00363EDE"/>
    <w:rsid w:val="00363F8B"/>
    <w:rsid w:val="00364149"/>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E8"/>
    <w:rsid w:val="00367D70"/>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DE1"/>
    <w:rsid w:val="00371EED"/>
    <w:rsid w:val="0037205D"/>
    <w:rsid w:val="00372181"/>
    <w:rsid w:val="00372280"/>
    <w:rsid w:val="0037271E"/>
    <w:rsid w:val="00372A1F"/>
    <w:rsid w:val="00372A93"/>
    <w:rsid w:val="00372DAE"/>
    <w:rsid w:val="00372E08"/>
    <w:rsid w:val="00372EB7"/>
    <w:rsid w:val="00372F0E"/>
    <w:rsid w:val="00373055"/>
    <w:rsid w:val="00373261"/>
    <w:rsid w:val="003732A9"/>
    <w:rsid w:val="003732EA"/>
    <w:rsid w:val="00373690"/>
    <w:rsid w:val="003736F0"/>
    <w:rsid w:val="00373D82"/>
    <w:rsid w:val="00373E3E"/>
    <w:rsid w:val="00373E4E"/>
    <w:rsid w:val="0037478E"/>
    <w:rsid w:val="003747FB"/>
    <w:rsid w:val="00374AEA"/>
    <w:rsid w:val="00374BF3"/>
    <w:rsid w:val="00374C84"/>
    <w:rsid w:val="00375403"/>
    <w:rsid w:val="00375412"/>
    <w:rsid w:val="00375413"/>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CC3"/>
    <w:rsid w:val="00376CEE"/>
    <w:rsid w:val="00376D65"/>
    <w:rsid w:val="00376E4C"/>
    <w:rsid w:val="00376F65"/>
    <w:rsid w:val="0037706E"/>
    <w:rsid w:val="0037725B"/>
    <w:rsid w:val="003772DA"/>
    <w:rsid w:val="003773B2"/>
    <w:rsid w:val="00377672"/>
    <w:rsid w:val="00377713"/>
    <w:rsid w:val="00377887"/>
    <w:rsid w:val="0037798A"/>
    <w:rsid w:val="00377C33"/>
    <w:rsid w:val="00377DDB"/>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8B1"/>
    <w:rsid w:val="00391934"/>
    <w:rsid w:val="00391947"/>
    <w:rsid w:val="00391A22"/>
    <w:rsid w:val="00391A60"/>
    <w:rsid w:val="00391D57"/>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8E"/>
    <w:rsid w:val="003971F2"/>
    <w:rsid w:val="003975AF"/>
    <w:rsid w:val="00397607"/>
    <w:rsid w:val="0039780F"/>
    <w:rsid w:val="00397F1D"/>
    <w:rsid w:val="003A0095"/>
    <w:rsid w:val="003A00BD"/>
    <w:rsid w:val="003A020A"/>
    <w:rsid w:val="003A1041"/>
    <w:rsid w:val="003A1056"/>
    <w:rsid w:val="003A11E1"/>
    <w:rsid w:val="003A1296"/>
    <w:rsid w:val="003A1619"/>
    <w:rsid w:val="003A193C"/>
    <w:rsid w:val="003A1A79"/>
    <w:rsid w:val="003A1D43"/>
    <w:rsid w:val="003A1E6F"/>
    <w:rsid w:val="003A1EE1"/>
    <w:rsid w:val="003A252C"/>
    <w:rsid w:val="003A25CF"/>
    <w:rsid w:val="003A288C"/>
    <w:rsid w:val="003A2A1C"/>
    <w:rsid w:val="003A2FB1"/>
    <w:rsid w:val="003A30BB"/>
    <w:rsid w:val="003A3318"/>
    <w:rsid w:val="003A332E"/>
    <w:rsid w:val="003A3546"/>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84D"/>
    <w:rsid w:val="003A68C2"/>
    <w:rsid w:val="003A68F2"/>
    <w:rsid w:val="003A6A7A"/>
    <w:rsid w:val="003A6BEF"/>
    <w:rsid w:val="003A6C84"/>
    <w:rsid w:val="003A7144"/>
    <w:rsid w:val="003A7146"/>
    <w:rsid w:val="003A725A"/>
    <w:rsid w:val="003A78B1"/>
    <w:rsid w:val="003A79B2"/>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E02"/>
    <w:rsid w:val="003B2E94"/>
    <w:rsid w:val="003B2F6C"/>
    <w:rsid w:val="003B30B4"/>
    <w:rsid w:val="003B30DB"/>
    <w:rsid w:val="003B30FA"/>
    <w:rsid w:val="003B3270"/>
    <w:rsid w:val="003B3519"/>
    <w:rsid w:val="003B35D3"/>
    <w:rsid w:val="003B3784"/>
    <w:rsid w:val="003B3851"/>
    <w:rsid w:val="003B3C4D"/>
    <w:rsid w:val="003B3C63"/>
    <w:rsid w:val="003B3DBA"/>
    <w:rsid w:val="003B4207"/>
    <w:rsid w:val="003B4518"/>
    <w:rsid w:val="003B451C"/>
    <w:rsid w:val="003B4828"/>
    <w:rsid w:val="003B49B5"/>
    <w:rsid w:val="003B4A22"/>
    <w:rsid w:val="003B4BFA"/>
    <w:rsid w:val="003B4F0C"/>
    <w:rsid w:val="003B4F57"/>
    <w:rsid w:val="003B503E"/>
    <w:rsid w:val="003B5151"/>
    <w:rsid w:val="003B517D"/>
    <w:rsid w:val="003B51E8"/>
    <w:rsid w:val="003B565F"/>
    <w:rsid w:val="003B577F"/>
    <w:rsid w:val="003B59B2"/>
    <w:rsid w:val="003B5B53"/>
    <w:rsid w:val="003B5CDD"/>
    <w:rsid w:val="003B5DFA"/>
    <w:rsid w:val="003B5DFE"/>
    <w:rsid w:val="003B6072"/>
    <w:rsid w:val="003B608F"/>
    <w:rsid w:val="003B6670"/>
    <w:rsid w:val="003B6693"/>
    <w:rsid w:val="003B694A"/>
    <w:rsid w:val="003B69F6"/>
    <w:rsid w:val="003B6B7C"/>
    <w:rsid w:val="003B6BEB"/>
    <w:rsid w:val="003B6C8B"/>
    <w:rsid w:val="003B6D46"/>
    <w:rsid w:val="003B6D58"/>
    <w:rsid w:val="003B6E5E"/>
    <w:rsid w:val="003B6EC9"/>
    <w:rsid w:val="003B7955"/>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668"/>
    <w:rsid w:val="003C5992"/>
    <w:rsid w:val="003C5B1F"/>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335"/>
    <w:rsid w:val="003D133E"/>
    <w:rsid w:val="003D135A"/>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DEF"/>
    <w:rsid w:val="003D3DFF"/>
    <w:rsid w:val="003D3EBD"/>
    <w:rsid w:val="003D3EC7"/>
    <w:rsid w:val="003D4067"/>
    <w:rsid w:val="003D40B5"/>
    <w:rsid w:val="003D40C3"/>
    <w:rsid w:val="003D4225"/>
    <w:rsid w:val="003D4262"/>
    <w:rsid w:val="003D4384"/>
    <w:rsid w:val="003D447D"/>
    <w:rsid w:val="003D45C8"/>
    <w:rsid w:val="003D4609"/>
    <w:rsid w:val="003D471E"/>
    <w:rsid w:val="003D474F"/>
    <w:rsid w:val="003D47F9"/>
    <w:rsid w:val="003D47FB"/>
    <w:rsid w:val="003D4829"/>
    <w:rsid w:val="003D492D"/>
    <w:rsid w:val="003D4E9C"/>
    <w:rsid w:val="003D50C6"/>
    <w:rsid w:val="003D51E3"/>
    <w:rsid w:val="003D52F7"/>
    <w:rsid w:val="003D541A"/>
    <w:rsid w:val="003D542A"/>
    <w:rsid w:val="003D56F9"/>
    <w:rsid w:val="003D582C"/>
    <w:rsid w:val="003D597B"/>
    <w:rsid w:val="003D5C73"/>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3D"/>
    <w:rsid w:val="003E288E"/>
    <w:rsid w:val="003E2AF1"/>
    <w:rsid w:val="003E2B3E"/>
    <w:rsid w:val="003E2B60"/>
    <w:rsid w:val="003E2C01"/>
    <w:rsid w:val="003E2EE4"/>
    <w:rsid w:val="003E2FC6"/>
    <w:rsid w:val="003E30B2"/>
    <w:rsid w:val="003E31BC"/>
    <w:rsid w:val="003E3206"/>
    <w:rsid w:val="003E32A7"/>
    <w:rsid w:val="003E340A"/>
    <w:rsid w:val="003E34D9"/>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B22"/>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EFD"/>
    <w:rsid w:val="003F0FEC"/>
    <w:rsid w:val="003F10C8"/>
    <w:rsid w:val="003F11C3"/>
    <w:rsid w:val="003F13FB"/>
    <w:rsid w:val="003F17D6"/>
    <w:rsid w:val="003F17EE"/>
    <w:rsid w:val="003F1961"/>
    <w:rsid w:val="003F19C1"/>
    <w:rsid w:val="003F19F0"/>
    <w:rsid w:val="003F1CA6"/>
    <w:rsid w:val="003F1D4F"/>
    <w:rsid w:val="003F1D80"/>
    <w:rsid w:val="003F1F4F"/>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A58"/>
    <w:rsid w:val="003F4B4B"/>
    <w:rsid w:val="003F4FA5"/>
    <w:rsid w:val="003F5056"/>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66F"/>
    <w:rsid w:val="0040182A"/>
    <w:rsid w:val="00401AFA"/>
    <w:rsid w:val="00401B55"/>
    <w:rsid w:val="00402048"/>
    <w:rsid w:val="004021AE"/>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6B7"/>
    <w:rsid w:val="0040387A"/>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2D8"/>
    <w:rsid w:val="00405535"/>
    <w:rsid w:val="0040560D"/>
    <w:rsid w:val="004058FE"/>
    <w:rsid w:val="00405A71"/>
    <w:rsid w:val="00405D64"/>
    <w:rsid w:val="00405DB5"/>
    <w:rsid w:val="00405F50"/>
    <w:rsid w:val="004060B8"/>
    <w:rsid w:val="004069B5"/>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6E7"/>
    <w:rsid w:val="00416996"/>
    <w:rsid w:val="004169C1"/>
    <w:rsid w:val="00416A2F"/>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61"/>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3C0"/>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990"/>
    <w:rsid w:val="00430B1E"/>
    <w:rsid w:val="00430DCD"/>
    <w:rsid w:val="00430E08"/>
    <w:rsid w:val="00430F77"/>
    <w:rsid w:val="00430FF4"/>
    <w:rsid w:val="00431285"/>
    <w:rsid w:val="004312ED"/>
    <w:rsid w:val="00431540"/>
    <w:rsid w:val="00431597"/>
    <w:rsid w:val="00431641"/>
    <w:rsid w:val="004316C1"/>
    <w:rsid w:val="004316C3"/>
    <w:rsid w:val="00431A2F"/>
    <w:rsid w:val="00431D4F"/>
    <w:rsid w:val="004320ED"/>
    <w:rsid w:val="00432249"/>
    <w:rsid w:val="0043236B"/>
    <w:rsid w:val="00432461"/>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51E4"/>
    <w:rsid w:val="0043535E"/>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BF7"/>
    <w:rsid w:val="00441C70"/>
    <w:rsid w:val="00441D98"/>
    <w:rsid w:val="00441F98"/>
    <w:rsid w:val="00441FCD"/>
    <w:rsid w:val="0044214C"/>
    <w:rsid w:val="00442218"/>
    <w:rsid w:val="004422D3"/>
    <w:rsid w:val="00442459"/>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C6C"/>
    <w:rsid w:val="00445EBB"/>
    <w:rsid w:val="00445FF1"/>
    <w:rsid w:val="0044610A"/>
    <w:rsid w:val="00446320"/>
    <w:rsid w:val="00446455"/>
    <w:rsid w:val="004464DB"/>
    <w:rsid w:val="00446551"/>
    <w:rsid w:val="0044660E"/>
    <w:rsid w:val="00446728"/>
    <w:rsid w:val="0044674F"/>
    <w:rsid w:val="004468C0"/>
    <w:rsid w:val="00446A52"/>
    <w:rsid w:val="00446AE8"/>
    <w:rsid w:val="00446DC0"/>
    <w:rsid w:val="00446DF9"/>
    <w:rsid w:val="00446F7C"/>
    <w:rsid w:val="00447326"/>
    <w:rsid w:val="00447411"/>
    <w:rsid w:val="00447513"/>
    <w:rsid w:val="0044756B"/>
    <w:rsid w:val="00447DDA"/>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BF"/>
    <w:rsid w:val="00453274"/>
    <w:rsid w:val="004532EB"/>
    <w:rsid w:val="004533B4"/>
    <w:rsid w:val="004536C6"/>
    <w:rsid w:val="00453762"/>
    <w:rsid w:val="00453AF3"/>
    <w:rsid w:val="00453D81"/>
    <w:rsid w:val="00454062"/>
    <w:rsid w:val="004540C8"/>
    <w:rsid w:val="004541C6"/>
    <w:rsid w:val="004542A6"/>
    <w:rsid w:val="00454330"/>
    <w:rsid w:val="0045460E"/>
    <w:rsid w:val="004549DF"/>
    <w:rsid w:val="00454CAE"/>
    <w:rsid w:val="00454DD7"/>
    <w:rsid w:val="00454E2B"/>
    <w:rsid w:val="00454E76"/>
    <w:rsid w:val="00455001"/>
    <w:rsid w:val="00455109"/>
    <w:rsid w:val="004552CE"/>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757"/>
    <w:rsid w:val="00460999"/>
    <w:rsid w:val="00460A6D"/>
    <w:rsid w:val="00460C5A"/>
    <w:rsid w:val="004615A1"/>
    <w:rsid w:val="0046160E"/>
    <w:rsid w:val="0046191D"/>
    <w:rsid w:val="00461A5C"/>
    <w:rsid w:val="00461B47"/>
    <w:rsid w:val="004620BE"/>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6FD7"/>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66"/>
    <w:rsid w:val="00471090"/>
    <w:rsid w:val="004710C9"/>
    <w:rsid w:val="0047112B"/>
    <w:rsid w:val="0047129C"/>
    <w:rsid w:val="0047190E"/>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A3"/>
    <w:rsid w:val="00477283"/>
    <w:rsid w:val="004776F9"/>
    <w:rsid w:val="0047771F"/>
    <w:rsid w:val="004778B6"/>
    <w:rsid w:val="004778DF"/>
    <w:rsid w:val="00477CBD"/>
    <w:rsid w:val="00477EB8"/>
    <w:rsid w:val="00480147"/>
    <w:rsid w:val="004805C8"/>
    <w:rsid w:val="00480649"/>
    <w:rsid w:val="00480A99"/>
    <w:rsid w:val="00480C85"/>
    <w:rsid w:val="00480EFF"/>
    <w:rsid w:val="00480FE2"/>
    <w:rsid w:val="0048131E"/>
    <w:rsid w:val="00481611"/>
    <w:rsid w:val="0048167B"/>
    <w:rsid w:val="00481822"/>
    <w:rsid w:val="004818A0"/>
    <w:rsid w:val="004819A7"/>
    <w:rsid w:val="00481C84"/>
    <w:rsid w:val="00481D90"/>
    <w:rsid w:val="00481FE0"/>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7F5"/>
    <w:rsid w:val="00484A63"/>
    <w:rsid w:val="00484B72"/>
    <w:rsid w:val="00484CCC"/>
    <w:rsid w:val="00484FA7"/>
    <w:rsid w:val="0048505F"/>
    <w:rsid w:val="004851A7"/>
    <w:rsid w:val="004853FC"/>
    <w:rsid w:val="004855B8"/>
    <w:rsid w:val="004858CC"/>
    <w:rsid w:val="00485992"/>
    <w:rsid w:val="00485B9E"/>
    <w:rsid w:val="00485D5A"/>
    <w:rsid w:val="00485F51"/>
    <w:rsid w:val="00486320"/>
    <w:rsid w:val="0048633C"/>
    <w:rsid w:val="004864D8"/>
    <w:rsid w:val="004865C8"/>
    <w:rsid w:val="00486626"/>
    <w:rsid w:val="0048668F"/>
    <w:rsid w:val="004869E1"/>
    <w:rsid w:val="00486BD3"/>
    <w:rsid w:val="00486FD9"/>
    <w:rsid w:val="004871EB"/>
    <w:rsid w:val="00487338"/>
    <w:rsid w:val="00487427"/>
    <w:rsid w:val="0048750C"/>
    <w:rsid w:val="00487525"/>
    <w:rsid w:val="0048798A"/>
    <w:rsid w:val="00487B67"/>
    <w:rsid w:val="00490027"/>
    <w:rsid w:val="00490065"/>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D2C"/>
    <w:rsid w:val="00493E50"/>
    <w:rsid w:val="00494218"/>
    <w:rsid w:val="0049446D"/>
    <w:rsid w:val="00494668"/>
    <w:rsid w:val="004948EA"/>
    <w:rsid w:val="0049491B"/>
    <w:rsid w:val="00494926"/>
    <w:rsid w:val="00494B6F"/>
    <w:rsid w:val="00494BF2"/>
    <w:rsid w:val="00494CEA"/>
    <w:rsid w:val="00494FA4"/>
    <w:rsid w:val="004952FA"/>
    <w:rsid w:val="0049534E"/>
    <w:rsid w:val="004953C5"/>
    <w:rsid w:val="0049548F"/>
    <w:rsid w:val="00495A97"/>
    <w:rsid w:val="00495AC6"/>
    <w:rsid w:val="00495B52"/>
    <w:rsid w:val="00495EF1"/>
    <w:rsid w:val="004960FD"/>
    <w:rsid w:val="00496232"/>
    <w:rsid w:val="0049635D"/>
    <w:rsid w:val="004964D3"/>
    <w:rsid w:val="00496680"/>
    <w:rsid w:val="0049674E"/>
    <w:rsid w:val="00496D7C"/>
    <w:rsid w:val="0049725B"/>
    <w:rsid w:val="004975EE"/>
    <w:rsid w:val="00497DF8"/>
    <w:rsid w:val="004A002E"/>
    <w:rsid w:val="004A04A8"/>
    <w:rsid w:val="004A0584"/>
    <w:rsid w:val="004A0801"/>
    <w:rsid w:val="004A0913"/>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700"/>
    <w:rsid w:val="004A5746"/>
    <w:rsid w:val="004A579E"/>
    <w:rsid w:val="004A5B7D"/>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CD5"/>
    <w:rsid w:val="004B6F05"/>
    <w:rsid w:val="004B6F12"/>
    <w:rsid w:val="004B7109"/>
    <w:rsid w:val="004B7151"/>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586"/>
    <w:rsid w:val="004C271F"/>
    <w:rsid w:val="004C2752"/>
    <w:rsid w:val="004C278E"/>
    <w:rsid w:val="004C27A0"/>
    <w:rsid w:val="004C2AEC"/>
    <w:rsid w:val="004C2BD2"/>
    <w:rsid w:val="004C2C7F"/>
    <w:rsid w:val="004C2F79"/>
    <w:rsid w:val="004C34D2"/>
    <w:rsid w:val="004C34EE"/>
    <w:rsid w:val="004C3698"/>
    <w:rsid w:val="004C3743"/>
    <w:rsid w:val="004C39C2"/>
    <w:rsid w:val="004C3E70"/>
    <w:rsid w:val="004C3FBA"/>
    <w:rsid w:val="004C404C"/>
    <w:rsid w:val="004C41C5"/>
    <w:rsid w:val="004C421C"/>
    <w:rsid w:val="004C4237"/>
    <w:rsid w:val="004C42CE"/>
    <w:rsid w:val="004C4414"/>
    <w:rsid w:val="004C443D"/>
    <w:rsid w:val="004C485E"/>
    <w:rsid w:val="004C4930"/>
    <w:rsid w:val="004C4B55"/>
    <w:rsid w:val="004C4DB8"/>
    <w:rsid w:val="004C4DFD"/>
    <w:rsid w:val="004C4FD8"/>
    <w:rsid w:val="004C5091"/>
    <w:rsid w:val="004C52EB"/>
    <w:rsid w:val="004C5483"/>
    <w:rsid w:val="004C57A5"/>
    <w:rsid w:val="004C5966"/>
    <w:rsid w:val="004C59B7"/>
    <w:rsid w:val="004C5A43"/>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BAB"/>
    <w:rsid w:val="004D0BF9"/>
    <w:rsid w:val="004D0E0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B55"/>
    <w:rsid w:val="004D4E64"/>
    <w:rsid w:val="004D4F2B"/>
    <w:rsid w:val="004D5207"/>
    <w:rsid w:val="004D52A4"/>
    <w:rsid w:val="004D54CF"/>
    <w:rsid w:val="004D54D6"/>
    <w:rsid w:val="004D5601"/>
    <w:rsid w:val="004D5665"/>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14C"/>
    <w:rsid w:val="004D73A1"/>
    <w:rsid w:val="004D7572"/>
    <w:rsid w:val="004D75B6"/>
    <w:rsid w:val="004D7914"/>
    <w:rsid w:val="004D7937"/>
    <w:rsid w:val="004D796F"/>
    <w:rsid w:val="004D79E0"/>
    <w:rsid w:val="004D7AA5"/>
    <w:rsid w:val="004D7FE5"/>
    <w:rsid w:val="004E036F"/>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CEF"/>
    <w:rsid w:val="004F0F41"/>
    <w:rsid w:val="004F0FA0"/>
    <w:rsid w:val="004F13B9"/>
    <w:rsid w:val="004F14C4"/>
    <w:rsid w:val="004F156D"/>
    <w:rsid w:val="004F16E4"/>
    <w:rsid w:val="004F17B0"/>
    <w:rsid w:val="004F1A15"/>
    <w:rsid w:val="004F1EA1"/>
    <w:rsid w:val="004F1F37"/>
    <w:rsid w:val="004F2296"/>
    <w:rsid w:val="004F2355"/>
    <w:rsid w:val="004F24A2"/>
    <w:rsid w:val="004F24C3"/>
    <w:rsid w:val="004F24E9"/>
    <w:rsid w:val="004F2674"/>
    <w:rsid w:val="004F2DA9"/>
    <w:rsid w:val="004F2EFE"/>
    <w:rsid w:val="004F307B"/>
    <w:rsid w:val="004F3095"/>
    <w:rsid w:val="004F31D2"/>
    <w:rsid w:val="004F33F8"/>
    <w:rsid w:val="004F34C3"/>
    <w:rsid w:val="004F3BE6"/>
    <w:rsid w:val="004F3EFC"/>
    <w:rsid w:val="004F41DA"/>
    <w:rsid w:val="004F42C9"/>
    <w:rsid w:val="004F44E4"/>
    <w:rsid w:val="004F450E"/>
    <w:rsid w:val="004F468D"/>
    <w:rsid w:val="004F4921"/>
    <w:rsid w:val="004F4B21"/>
    <w:rsid w:val="004F4B66"/>
    <w:rsid w:val="004F4BD0"/>
    <w:rsid w:val="004F4EFB"/>
    <w:rsid w:val="004F5184"/>
    <w:rsid w:val="004F5A4D"/>
    <w:rsid w:val="004F5A99"/>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3AD"/>
    <w:rsid w:val="004F741F"/>
    <w:rsid w:val="004F7505"/>
    <w:rsid w:val="004F75BC"/>
    <w:rsid w:val="004F777B"/>
    <w:rsid w:val="004F7814"/>
    <w:rsid w:val="004F7BB7"/>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9AB"/>
    <w:rsid w:val="00512C2D"/>
    <w:rsid w:val="00512FF6"/>
    <w:rsid w:val="00513209"/>
    <w:rsid w:val="00513265"/>
    <w:rsid w:val="00513341"/>
    <w:rsid w:val="005133D6"/>
    <w:rsid w:val="0051362E"/>
    <w:rsid w:val="00513903"/>
    <w:rsid w:val="00513D18"/>
    <w:rsid w:val="00513DD2"/>
    <w:rsid w:val="00513E83"/>
    <w:rsid w:val="00513F8C"/>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3D8"/>
    <w:rsid w:val="005154F2"/>
    <w:rsid w:val="005157B6"/>
    <w:rsid w:val="00515838"/>
    <w:rsid w:val="00515977"/>
    <w:rsid w:val="00515A1B"/>
    <w:rsid w:val="00515A75"/>
    <w:rsid w:val="00515C19"/>
    <w:rsid w:val="00515C59"/>
    <w:rsid w:val="00515C87"/>
    <w:rsid w:val="0051620D"/>
    <w:rsid w:val="005162A9"/>
    <w:rsid w:val="005163E6"/>
    <w:rsid w:val="0051641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586"/>
    <w:rsid w:val="00520599"/>
    <w:rsid w:val="00520899"/>
    <w:rsid w:val="0052094B"/>
    <w:rsid w:val="00520BA0"/>
    <w:rsid w:val="00520F9F"/>
    <w:rsid w:val="005210BC"/>
    <w:rsid w:val="00521416"/>
    <w:rsid w:val="00521495"/>
    <w:rsid w:val="005216F0"/>
    <w:rsid w:val="005218D8"/>
    <w:rsid w:val="00521CBB"/>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3E5"/>
    <w:rsid w:val="00523410"/>
    <w:rsid w:val="00523421"/>
    <w:rsid w:val="00523494"/>
    <w:rsid w:val="005234D0"/>
    <w:rsid w:val="005234FE"/>
    <w:rsid w:val="00523577"/>
    <w:rsid w:val="00523790"/>
    <w:rsid w:val="005238E7"/>
    <w:rsid w:val="005239ED"/>
    <w:rsid w:val="00523A3C"/>
    <w:rsid w:val="00523A83"/>
    <w:rsid w:val="00523BA4"/>
    <w:rsid w:val="00523C35"/>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4F3A"/>
    <w:rsid w:val="0052515B"/>
    <w:rsid w:val="00525245"/>
    <w:rsid w:val="00525292"/>
    <w:rsid w:val="00525327"/>
    <w:rsid w:val="00525332"/>
    <w:rsid w:val="00525561"/>
    <w:rsid w:val="0052567A"/>
    <w:rsid w:val="00525895"/>
    <w:rsid w:val="00525F7E"/>
    <w:rsid w:val="0052627C"/>
    <w:rsid w:val="005263BF"/>
    <w:rsid w:val="005264D9"/>
    <w:rsid w:val="00526ACA"/>
    <w:rsid w:val="00526BAB"/>
    <w:rsid w:val="00526BBE"/>
    <w:rsid w:val="00526C6A"/>
    <w:rsid w:val="00526DC5"/>
    <w:rsid w:val="00526F0A"/>
    <w:rsid w:val="00526F20"/>
    <w:rsid w:val="005271E7"/>
    <w:rsid w:val="00527301"/>
    <w:rsid w:val="00527467"/>
    <w:rsid w:val="00527556"/>
    <w:rsid w:val="005276B0"/>
    <w:rsid w:val="00527963"/>
    <w:rsid w:val="005279D1"/>
    <w:rsid w:val="00527D0F"/>
    <w:rsid w:val="00527EEF"/>
    <w:rsid w:val="00530101"/>
    <w:rsid w:val="0053074A"/>
    <w:rsid w:val="00530779"/>
    <w:rsid w:val="005308EF"/>
    <w:rsid w:val="00530A1A"/>
    <w:rsid w:val="00530A95"/>
    <w:rsid w:val="00530CD7"/>
    <w:rsid w:val="00530DE7"/>
    <w:rsid w:val="005312CA"/>
    <w:rsid w:val="005313AE"/>
    <w:rsid w:val="005316FD"/>
    <w:rsid w:val="00531FEA"/>
    <w:rsid w:val="00531FE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32C4"/>
    <w:rsid w:val="005433B0"/>
    <w:rsid w:val="00543431"/>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F4A"/>
    <w:rsid w:val="0055217F"/>
    <w:rsid w:val="00552326"/>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31"/>
    <w:rsid w:val="005542CB"/>
    <w:rsid w:val="005544E2"/>
    <w:rsid w:val="0055471D"/>
    <w:rsid w:val="0055479E"/>
    <w:rsid w:val="00554844"/>
    <w:rsid w:val="0055488D"/>
    <w:rsid w:val="00554E4F"/>
    <w:rsid w:val="00554E76"/>
    <w:rsid w:val="00554EE6"/>
    <w:rsid w:val="00554FBC"/>
    <w:rsid w:val="0055521A"/>
    <w:rsid w:val="00555349"/>
    <w:rsid w:val="0055534F"/>
    <w:rsid w:val="00555365"/>
    <w:rsid w:val="005555DE"/>
    <w:rsid w:val="005556E0"/>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E9"/>
    <w:rsid w:val="0055740B"/>
    <w:rsid w:val="005574FF"/>
    <w:rsid w:val="0055759E"/>
    <w:rsid w:val="005575C6"/>
    <w:rsid w:val="005576D1"/>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576"/>
    <w:rsid w:val="0056666E"/>
    <w:rsid w:val="00566A59"/>
    <w:rsid w:val="00566CA7"/>
    <w:rsid w:val="00566DDB"/>
    <w:rsid w:val="00566F34"/>
    <w:rsid w:val="00566F51"/>
    <w:rsid w:val="00567072"/>
    <w:rsid w:val="00567266"/>
    <w:rsid w:val="0056728F"/>
    <w:rsid w:val="005675B4"/>
    <w:rsid w:val="005676E6"/>
    <w:rsid w:val="00567956"/>
    <w:rsid w:val="00567B3C"/>
    <w:rsid w:val="00567B44"/>
    <w:rsid w:val="00567C31"/>
    <w:rsid w:val="00567F1C"/>
    <w:rsid w:val="00567FBC"/>
    <w:rsid w:val="005701DD"/>
    <w:rsid w:val="005702AD"/>
    <w:rsid w:val="005702FE"/>
    <w:rsid w:val="005704A6"/>
    <w:rsid w:val="005709C9"/>
    <w:rsid w:val="00570BB6"/>
    <w:rsid w:val="00570C1D"/>
    <w:rsid w:val="00570EEA"/>
    <w:rsid w:val="0057143D"/>
    <w:rsid w:val="00571B3F"/>
    <w:rsid w:val="00571B82"/>
    <w:rsid w:val="00571D40"/>
    <w:rsid w:val="00571EAB"/>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BB"/>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B97"/>
    <w:rsid w:val="00577D29"/>
    <w:rsid w:val="00577D60"/>
    <w:rsid w:val="00577E2F"/>
    <w:rsid w:val="00577E6D"/>
    <w:rsid w:val="00577FAA"/>
    <w:rsid w:val="00580035"/>
    <w:rsid w:val="005800A1"/>
    <w:rsid w:val="00580110"/>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2E8"/>
    <w:rsid w:val="00583485"/>
    <w:rsid w:val="0058349F"/>
    <w:rsid w:val="005834D0"/>
    <w:rsid w:val="0058368D"/>
    <w:rsid w:val="0058373A"/>
    <w:rsid w:val="0058397A"/>
    <w:rsid w:val="00583FD3"/>
    <w:rsid w:val="00584013"/>
    <w:rsid w:val="005841FA"/>
    <w:rsid w:val="00584562"/>
    <w:rsid w:val="00584657"/>
    <w:rsid w:val="00584915"/>
    <w:rsid w:val="00584B57"/>
    <w:rsid w:val="00584D8C"/>
    <w:rsid w:val="00584FC3"/>
    <w:rsid w:val="00584FD8"/>
    <w:rsid w:val="005850D6"/>
    <w:rsid w:val="00585157"/>
    <w:rsid w:val="00585164"/>
    <w:rsid w:val="0058542D"/>
    <w:rsid w:val="0058548F"/>
    <w:rsid w:val="00585596"/>
    <w:rsid w:val="0058579D"/>
    <w:rsid w:val="0058582A"/>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6"/>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E0"/>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20A"/>
    <w:rsid w:val="005B2C9D"/>
    <w:rsid w:val="005B2F29"/>
    <w:rsid w:val="005B2FFD"/>
    <w:rsid w:val="005B30C2"/>
    <w:rsid w:val="005B32B8"/>
    <w:rsid w:val="005B32BC"/>
    <w:rsid w:val="005B390C"/>
    <w:rsid w:val="005B3965"/>
    <w:rsid w:val="005B3AF0"/>
    <w:rsid w:val="005B3C42"/>
    <w:rsid w:val="005B409C"/>
    <w:rsid w:val="005B43F8"/>
    <w:rsid w:val="005B440A"/>
    <w:rsid w:val="005B4436"/>
    <w:rsid w:val="005B450E"/>
    <w:rsid w:val="005B49C3"/>
    <w:rsid w:val="005B4A83"/>
    <w:rsid w:val="005B4C44"/>
    <w:rsid w:val="005B4D0A"/>
    <w:rsid w:val="005B5074"/>
    <w:rsid w:val="005B5526"/>
    <w:rsid w:val="005B5656"/>
    <w:rsid w:val="005B56A8"/>
    <w:rsid w:val="005B5829"/>
    <w:rsid w:val="005B58AD"/>
    <w:rsid w:val="005B58DA"/>
    <w:rsid w:val="005B5944"/>
    <w:rsid w:val="005B59D3"/>
    <w:rsid w:val="005B5BCA"/>
    <w:rsid w:val="005B5D27"/>
    <w:rsid w:val="005B5ED4"/>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2690"/>
    <w:rsid w:val="005C2A90"/>
    <w:rsid w:val="005C2B58"/>
    <w:rsid w:val="005C2B7D"/>
    <w:rsid w:val="005C2C7B"/>
    <w:rsid w:val="005C2E1A"/>
    <w:rsid w:val="005C3239"/>
    <w:rsid w:val="005C33AB"/>
    <w:rsid w:val="005C33E0"/>
    <w:rsid w:val="005C3490"/>
    <w:rsid w:val="005C35A9"/>
    <w:rsid w:val="005C36E2"/>
    <w:rsid w:val="005C3799"/>
    <w:rsid w:val="005C383A"/>
    <w:rsid w:val="005C3969"/>
    <w:rsid w:val="005C3992"/>
    <w:rsid w:val="005C3B56"/>
    <w:rsid w:val="005C3D3B"/>
    <w:rsid w:val="005C3F3A"/>
    <w:rsid w:val="005C445E"/>
    <w:rsid w:val="005C4475"/>
    <w:rsid w:val="005C44B6"/>
    <w:rsid w:val="005C46C8"/>
    <w:rsid w:val="005C4DDD"/>
    <w:rsid w:val="005C5119"/>
    <w:rsid w:val="005C52CB"/>
    <w:rsid w:val="005C54D1"/>
    <w:rsid w:val="005C5519"/>
    <w:rsid w:val="005C57C9"/>
    <w:rsid w:val="005C58EF"/>
    <w:rsid w:val="005C58F0"/>
    <w:rsid w:val="005C59B8"/>
    <w:rsid w:val="005C5A83"/>
    <w:rsid w:val="005C5ABF"/>
    <w:rsid w:val="005C5D35"/>
    <w:rsid w:val="005C5ED7"/>
    <w:rsid w:val="005C60D9"/>
    <w:rsid w:val="005C60F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94"/>
    <w:rsid w:val="005D32D5"/>
    <w:rsid w:val="005D3414"/>
    <w:rsid w:val="005D342F"/>
    <w:rsid w:val="005D343C"/>
    <w:rsid w:val="005D3573"/>
    <w:rsid w:val="005D35EF"/>
    <w:rsid w:val="005D3689"/>
    <w:rsid w:val="005D3695"/>
    <w:rsid w:val="005D385D"/>
    <w:rsid w:val="005D39DD"/>
    <w:rsid w:val="005D3B52"/>
    <w:rsid w:val="005D3D55"/>
    <w:rsid w:val="005D3E7A"/>
    <w:rsid w:val="005D3E7D"/>
    <w:rsid w:val="005D3EDF"/>
    <w:rsid w:val="005D3F7C"/>
    <w:rsid w:val="005D4086"/>
    <w:rsid w:val="005D4250"/>
    <w:rsid w:val="005D4410"/>
    <w:rsid w:val="005D4B15"/>
    <w:rsid w:val="005D521A"/>
    <w:rsid w:val="005D541A"/>
    <w:rsid w:val="005D56DF"/>
    <w:rsid w:val="005D571E"/>
    <w:rsid w:val="005D5867"/>
    <w:rsid w:val="005D5960"/>
    <w:rsid w:val="005D5AC5"/>
    <w:rsid w:val="005D5D96"/>
    <w:rsid w:val="005D605A"/>
    <w:rsid w:val="005D61F7"/>
    <w:rsid w:val="005D6284"/>
    <w:rsid w:val="005D62FD"/>
    <w:rsid w:val="005D660E"/>
    <w:rsid w:val="005D6AE7"/>
    <w:rsid w:val="005D7046"/>
    <w:rsid w:val="005D7131"/>
    <w:rsid w:val="005D7216"/>
    <w:rsid w:val="005D73B7"/>
    <w:rsid w:val="005D751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F"/>
    <w:rsid w:val="005E1647"/>
    <w:rsid w:val="005E1676"/>
    <w:rsid w:val="005E17EE"/>
    <w:rsid w:val="005E19F2"/>
    <w:rsid w:val="005E1AB1"/>
    <w:rsid w:val="005E1EE5"/>
    <w:rsid w:val="005E2157"/>
    <w:rsid w:val="005E21A3"/>
    <w:rsid w:val="005E2272"/>
    <w:rsid w:val="005E2631"/>
    <w:rsid w:val="005E2739"/>
    <w:rsid w:val="005E286D"/>
    <w:rsid w:val="005E2925"/>
    <w:rsid w:val="005E2A41"/>
    <w:rsid w:val="005E2C58"/>
    <w:rsid w:val="005E2DA8"/>
    <w:rsid w:val="005E2E4E"/>
    <w:rsid w:val="005E2FA2"/>
    <w:rsid w:val="005E3210"/>
    <w:rsid w:val="005E32ED"/>
    <w:rsid w:val="005E34F2"/>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544"/>
    <w:rsid w:val="005E574B"/>
    <w:rsid w:val="005E5774"/>
    <w:rsid w:val="005E57FE"/>
    <w:rsid w:val="005E59F3"/>
    <w:rsid w:val="005E5A72"/>
    <w:rsid w:val="005E5CD0"/>
    <w:rsid w:val="005E5DBB"/>
    <w:rsid w:val="005E623C"/>
    <w:rsid w:val="005E62D3"/>
    <w:rsid w:val="005E639C"/>
    <w:rsid w:val="005E6448"/>
    <w:rsid w:val="005E6471"/>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515"/>
    <w:rsid w:val="005F15D5"/>
    <w:rsid w:val="005F1625"/>
    <w:rsid w:val="005F1647"/>
    <w:rsid w:val="005F16D4"/>
    <w:rsid w:val="005F1E4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231"/>
    <w:rsid w:val="005F3251"/>
    <w:rsid w:val="005F32A1"/>
    <w:rsid w:val="005F341D"/>
    <w:rsid w:val="005F35DC"/>
    <w:rsid w:val="005F3AAF"/>
    <w:rsid w:val="005F3B32"/>
    <w:rsid w:val="005F3C22"/>
    <w:rsid w:val="005F3C51"/>
    <w:rsid w:val="005F3CA6"/>
    <w:rsid w:val="005F3E50"/>
    <w:rsid w:val="005F3EA8"/>
    <w:rsid w:val="005F3EDE"/>
    <w:rsid w:val="005F4024"/>
    <w:rsid w:val="005F41F2"/>
    <w:rsid w:val="005F4895"/>
    <w:rsid w:val="005F4B90"/>
    <w:rsid w:val="005F4CCD"/>
    <w:rsid w:val="005F4ECE"/>
    <w:rsid w:val="005F4F2E"/>
    <w:rsid w:val="005F5268"/>
    <w:rsid w:val="005F54B3"/>
    <w:rsid w:val="005F557C"/>
    <w:rsid w:val="005F55D6"/>
    <w:rsid w:val="005F5688"/>
    <w:rsid w:val="005F57CC"/>
    <w:rsid w:val="005F584A"/>
    <w:rsid w:val="005F58D8"/>
    <w:rsid w:val="005F58E3"/>
    <w:rsid w:val="005F5ACB"/>
    <w:rsid w:val="005F5E06"/>
    <w:rsid w:val="005F603C"/>
    <w:rsid w:val="005F60E2"/>
    <w:rsid w:val="005F613D"/>
    <w:rsid w:val="005F686B"/>
    <w:rsid w:val="005F6884"/>
    <w:rsid w:val="005F6A7A"/>
    <w:rsid w:val="005F6D16"/>
    <w:rsid w:val="005F6FBC"/>
    <w:rsid w:val="005F6FD4"/>
    <w:rsid w:val="005F71A3"/>
    <w:rsid w:val="005F7427"/>
    <w:rsid w:val="005F7450"/>
    <w:rsid w:val="005F76E5"/>
    <w:rsid w:val="005F7814"/>
    <w:rsid w:val="005F7AEB"/>
    <w:rsid w:val="005F7C2C"/>
    <w:rsid w:val="005F7E11"/>
    <w:rsid w:val="005F7E83"/>
    <w:rsid w:val="005F7F0C"/>
    <w:rsid w:val="005F7F4C"/>
    <w:rsid w:val="00600225"/>
    <w:rsid w:val="00600382"/>
    <w:rsid w:val="006003FC"/>
    <w:rsid w:val="0060059C"/>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836"/>
    <w:rsid w:val="00602AC6"/>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84"/>
    <w:rsid w:val="00605FA0"/>
    <w:rsid w:val="006060E6"/>
    <w:rsid w:val="0060645C"/>
    <w:rsid w:val="00606691"/>
    <w:rsid w:val="006066BB"/>
    <w:rsid w:val="006068F3"/>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C14"/>
    <w:rsid w:val="00607E82"/>
    <w:rsid w:val="00607F35"/>
    <w:rsid w:val="00610387"/>
    <w:rsid w:val="006104CF"/>
    <w:rsid w:val="0061050D"/>
    <w:rsid w:val="0061054E"/>
    <w:rsid w:val="00610721"/>
    <w:rsid w:val="00610923"/>
    <w:rsid w:val="00610B3B"/>
    <w:rsid w:val="00610D3E"/>
    <w:rsid w:val="00610D70"/>
    <w:rsid w:val="00610DF4"/>
    <w:rsid w:val="0061104B"/>
    <w:rsid w:val="00611116"/>
    <w:rsid w:val="00611139"/>
    <w:rsid w:val="006112D0"/>
    <w:rsid w:val="00611323"/>
    <w:rsid w:val="006113D9"/>
    <w:rsid w:val="006115E5"/>
    <w:rsid w:val="00611A65"/>
    <w:rsid w:val="00611DCA"/>
    <w:rsid w:val="00611F5C"/>
    <w:rsid w:val="00611FB8"/>
    <w:rsid w:val="00611FF1"/>
    <w:rsid w:val="00611FFD"/>
    <w:rsid w:val="006124F9"/>
    <w:rsid w:val="00612542"/>
    <w:rsid w:val="006125BA"/>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45E"/>
    <w:rsid w:val="0061496F"/>
    <w:rsid w:val="006149D8"/>
    <w:rsid w:val="006149FE"/>
    <w:rsid w:val="00614A34"/>
    <w:rsid w:val="00614A4A"/>
    <w:rsid w:val="00614A94"/>
    <w:rsid w:val="00614B4C"/>
    <w:rsid w:val="00614B8B"/>
    <w:rsid w:val="00614BDD"/>
    <w:rsid w:val="00614D81"/>
    <w:rsid w:val="00614DB5"/>
    <w:rsid w:val="00614F45"/>
    <w:rsid w:val="0061538D"/>
    <w:rsid w:val="00615473"/>
    <w:rsid w:val="00615483"/>
    <w:rsid w:val="006156EF"/>
    <w:rsid w:val="0061580A"/>
    <w:rsid w:val="0061588D"/>
    <w:rsid w:val="00615BC4"/>
    <w:rsid w:val="00615C32"/>
    <w:rsid w:val="00615F8A"/>
    <w:rsid w:val="006160B2"/>
    <w:rsid w:val="00616284"/>
    <w:rsid w:val="00616392"/>
    <w:rsid w:val="00616518"/>
    <w:rsid w:val="006165F1"/>
    <w:rsid w:val="00616746"/>
    <w:rsid w:val="00616B0D"/>
    <w:rsid w:val="00616BAB"/>
    <w:rsid w:val="00616DA7"/>
    <w:rsid w:val="00616F24"/>
    <w:rsid w:val="00616FA6"/>
    <w:rsid w:val="0061705E"/>
    <w:rsid w:val="006177A0"/>
    <w:rsid w:val="0061788E"/>
    <w:rsid w:val="006178E0"/>
    <w:rsid w:val="00617A2B"/>
    <w:rsid w:val="00617BE3"/>
    <w:rsid w:val="00617C85"/>
    <w:rsid w:val="00617F6B"/>
    <w:rsid w:val="0062010F"/>
    <w:rsid w:val="006203B3"/>
    <w:rsid w:val="006203D9"/>
    <w:rsid w:val="00620664"/>
    <w:rsid w:val="00620712"/>
    <w:rsid w:val="006207EA"/>
    <w:rsid w:val="00620B0F"/>
    <w:rsid w:val="00620C08"/>
    <w:rsid w:val="00620E10"/>
    <w:rsid w:val="0062116A"/>
    <w:rsid w:val="00621197"/>
    <w:rsid w:val="00621255"/>
    <w:rsid w:val="0062149D"/>
    <w:rsid w:val="00621535"/>
    <w:rsid w:val="0062182E"/>
    <w:rsid w:val="00621A96"/>
    <w:rsid w:val="00621B12"/>
    <w:rsid w:val="00621B82"/>
    <w:rsid w:val="00621D19"/>
    <w:rsid w:val="00621F29"/>
    <w:rsid w:val="00621FD4"/>
    <w:rsid w:val="006221A4"/>
    <w:rsid w:val="006221D7"/>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548"/>
    <w:rsid w:val="006326B9"/>
    <w:rsid w:val="006326F8"/>
    <w:rsid w:val="006328BE"/>
    <w:rsid w:val="0063296F"/>
    <w:rsid w:val="00632E84"/>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04"/>
    <w:rsid w:val="0063511F"/>
    <w:rsid w:val="00635177"/>
    <w:rsid w:val="00635352"/>
    <w:rsid w:val="0063573C"/>
    <w:rsid w:val="00635C3F"/>
    <w:rsid w:val="00635CB4"/>
    <w:rsid w:val="00635CEC"/>
    <w:rsid w:val="00635D08"/>
    <w:rsid w:val="0063603E"/>
    <w:rsid w:val="00636580"/>
    <w:rsid w:val="00636592"/>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ED5"/>
    <w:rsid w:val="00641F90"/>
    <w:rsid w:val="00642457"/>
    <w:rsid w:val="006424A6"/>
    <w:rsid w:val="006426E1"/>
    <w:rsid w:val="0064273B"/>
    <w:rsid w:val="00643017"/>
    <w:rsid w:val="0064304D"/>
    <w:rsid w:val="0064349B"/>
    <w:rsid w:val="00643666"/>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B7"/>
    <w:rsid w:val="006472DE"/>
    <w:rsid w:val="006476A0"/>
    <w:rsid w:val="006476BB"/>
    <w:rsid w:val="00647B4D"/>
    <w:rsid w:val="00647E7C"/>
    <w:rsid w:val="00647FB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6F4A"/>
    <w:rsid w:val="0065707F"/>
    <w:rsid w:val="0065716D"/>
    <w:rsid w:val="00657223"/>
    <w:rsid w:val="00657315"/>
    <w:rsid w:val="00657341"/>
    <w:rsid w:val="00657727"/>
    <w:rsid w:val="00657A66"/>
    <w:rsid w:val="00657AA5"/>
    <w:rsid w:val="00657BDA"/>
    <w:rsid w:val="00657CCD"/>
    <w:rsid w:val="00657E83"/>
    <w:rsid w:val="0066046E"/>
    <w:rsid w:val="0066048F"/>
    <w:rsid w:val="0066069F"/>
    <w:rsid w:val="00660A94"/>
    <w:rsid w:val="00660AFD"/>
    <w:rsid w:val="00660C18"/>
    <w:rsid w:val="00660FA4"/>
    <w:rsid w:val="006613FD"/>
    <w:rsid w:val="00661C15"/>
    <w:rsid w:val="00661C30"/>
    <w:rsid w:val="00661C81"/>
    <w:rsid w:val="00661D58"/>
    <w:rsid w:val="00661E4F"/>
    <w:rsid w:val="00661F6A"/>
    <w:rsid w:val="00662214"/>
    <w:rsid w:val="0066225D"/>
    <w:rsid w:val="0066261F"/>
    <w:rsid w:val="00662959"/>
    <w:rsid w:val="00662994"/>
    <w:rsid w:val="00662AB1"/>
    <w:rsid w:val="00662B31"/>
    <w:rsid w:val="00662E74"/>
    <w:rsid w:val="00662FAC"/>
    <w:rsid w:val="00663315"/>
    <w:rsid w:val="00663420"/>
    <w:rsid w:val="00663443"/>
    <w:rsid w:val="0066368F"/>
    <w:rsid w:val="00663A43"/>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FC"/>
    <w:rsid w:val="00666199"/>
    <w:rsid w:val="006661DD"/>
    <w:rsid w:val="0066625A"/>
    <w:rsid w:val="00666510"/>
    <w:rsid w:val="0066664B"/>
    <w:rsid w:val="00666767"/>
    <w:rsid w:val="006667E1"/>
    <w:rsid w:val="006668D4"/>
    <w:rsid w:val="00667082"/>
    <w:rsid w:val="006671E1"/>
    <w:rsid w:val="00667222"/>
    <w:rsid w:val="00667244"/>
    <w:rsid w:val="00667459"/>
    <w:rsid w:val="006675A4"/>
    <w:rsid w:val="006678C3"/>
    <w:rsid w:val="006678E9"/>
    <w:rsid w:val="00667983"/>
    <w:rsid w:val="00667A48"/>
    <w:rsid w:val="00667A77"/>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6B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746"/>
    <w:rsid w:val="00673979"/>
    <w:rsid w:val="006739A8"/>
    <w:rsid w:val="00673AC9"/>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107"/>
    <w:rsid w:val="0067623D"/>
    <w:rsid w:val="0067640B"/>
    <w:rsid w:val="0067653F"/>
    <w:rsid w:val="00676A11"/>
    <w:rsid w:val="00676A95"/>
    <w:rsid w:val="00676AD6"/>
    <w:rsid w:val="00676B52"/>
    <w:rsid w:val="00676E35"/>
    <w:rsid w:val="00676F74"/>
    <w:rsid w:val="006770F3"/>
    <w:rsid w:val="006770FE"/>
    <w:rsid w:val="00677355"/>
    <w:rsid w:val="006775BF"/>
    <w:rsid w:val="0067784B"/>
    <w:rsid w:val="00677B46"/>
    <w:rsid w:val="00677DBF"/>
    <w:rsid w:val="00677FD9"/>
    <w:rsid w:val="00680110"/>
    <w:rsid w:val="006804F5"/>
    <w:rsid w:val="006805C5"/>
    <w:rsid w:val="006805D3"/>
    <w:rsid w:val="00680627"/>
    <w:rsid w:val="00680694"/>
    <w:rsid w:val="00680754"/>
    <w:rsid w:val="00680920"/>
    <w:rsid w:val="00680AA3"/>
    <w:rsid w:val="00680B05"/>
    <w:rsid w:val="00680D70"/>
    <w:rsid w:val="00680F0F"/>
    <w:rsid w:val="00681203"/>
    <w:rsid w:val="006813A3"/>
    <w:rsid w:val="00681426"/>
    <w:rsid w:val="0068148A"/>
    <w:rsid w:val="00681650"/>
    <w:rsid w:val="006817C7"/>
    <w:rsid w:val="006817D0"/>
    <w:rsid w:val="00681A61"/>
    <w:rsid w:val="00681E2A"/>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E0B"/>
    <w:rsid w:val="006905A3"/>
    <w:rsid w:val="006905BA"/>
    <w:rsid w:val="00690684"/>
    <w:rsid w:val="006906A1"/>
    <w:rsid w:val="00690A17"/>
    <w:rsid w:val="00690A77"/>
    <w:rsid w:val="00690D52"/>
    <w:rsid w:val="00690DBC"/>
    <w:rsid w:val="00690E17"/>
    <w:rsid w:val="00690E4A"/>
    <w:rsid w:val="00690EAA"/>
    <w:rsid w:val="00691714"/>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262"/>
    <w:rsid w:val="0069437C"/>
    <w:rsid w:val="00694399"/>
    <w:rsid w:val="006943B5"/>
    <w:rsid w:val="006943D0"/>
    <w:rsid w:val="00694BAA"/>
    <w:rsid w:val="00694D09"/>
    <w:rsid w:val="00694E7B"/>
    <w:rsid w:val="00694F49"/>
    <w:rsid w:val="0069523B"/>
    <w:rsid w:val="00695493"/>
    <w:rsid w:val="0069567C"/>
    <w:rsid w:val="006956C7"/>
    <w:rsid w:val="00695928"/>
    <w:rsid w:val="006959E1"/>
    <w:rsid w:val="00695B6B"/>
    <w:rsid w:val="00695B8A"/>
    <w:rsid w:val="00695DCF"/>
    <w:rsid w:val="00695E16"/>
    <w:rsid w:val="006963E3"/>
    <w:rsid w:val="006966FE"/>
    <w:rsid w:val="0069687D"/>
    <w:rsid w:val="00696993"/>
    <w:rsid w:val="006969A1"/>
    <w:rsid w:val="00696A20"/>
    <w:rsid w:val="00696AC9"/>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F6F"/>
    <w:rsid w:val="006A2FC5"/>
    <w:rsid w:val="006A32ED"/>
    <w:rsid w:val="006A33DA"/>
    <w:rsid w:val="006A34C6"/>
    <w:rsid w:val="006A3820"/>
    <w:rsid w:val="006A385B"/>
    <w:rsid w:val="006A3A00"/>
    <w:rsid w:val="006A3A7E"/>
    <w:rsid w:val="006A3B6A"/>
    <w:rsid w:val="006A3C43"/>
    <w:rsid w:val="006A3E05"/>
    <w:rsid w:val="006A3F05"/>
    <w:rsid w:val="006A43D4"/>
    <w:rsid w:val="006A43F6"/>
    <w:rsid w:val="006A4465"/>
    <w:rsid w:val="006A44DE"/>
    <w:rsid w:val="006A461C"/>
    <w:rsid w:val="006A4BB5"/>
    <w:rsid w:val="006A4DF7"/>
    <w:rsid w:val="006A5143"/>
    <w:rsid w:val="006A51E6"/>
    <w:rsid w:val="006A5823"/>
    <w:rsid w:val="006A5B5F"/>
    <w:rsid w:val="006A5D79"/>
    <w:rsid w:val="006A5DA0"/>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E71"/>
    <w:rsid w:val="006B1F89"/>
    <w:rsid w:val="006B1FA3"/>
    <w:rsid w:val="006B203A"/>
    <w:rsid w:val="006B2134"/>
    <w:rsid w:val="006B2656"/>
    <w:rsid w:val="006B273E"/>
    <w:rsid w:val="006B29D8"/>
    <w:rsid w:val="006B2A4B"/>
    <w:rsid w:val="006B2B39"/>
    <w:rsid w:val="006B2BEE"/>
    <w:rsid w:val="006B2D15"/>
    <w:rsid w:val="006B33EF"/>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410"/>
    <w:rsid w:val="006C0571"/>
    <w:rsid w:val="006C0661"/>
    <w:rsid w:val="006C081B"/>
    <w:rsid w:val="006C0CA8"/>
    <w:rsid w:val="006C0D89"/>
    <w:rsid w:val="006C0F1D"/>
    <w:rsid w:val="006C1106"/>
    <w:rsid w:val="006C1B28"/>
    <w:rsid w:val="006C1C76"/>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9D7"/>
    <w:rsid w:val="006C59E2"/>
    <w:rsid w:val="006C5A25"/>
    <w:rsid w:val="006C5BCD"/>
    <w:rsid w:val="006C5D44"/>
    <w:rsid w:val="006C5EE6"/>
    <w:rsid w:val="006C60FD"/>
    <w:rsid w:val="006C61B4"/>
    <w:rsid w:val="006C6269"/>
    <w:rsid w:val="006C6610"/>
    <w:rsid w:val="006C67B8"/>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D7C"/>
    <w:rsid w:val="006C7F0A"/>
    <w:rsid w:val="006C7F23"/>
    <w:rsid w:val="006D017D"/>
    <w:rsid w:val="006D027E"/>
    <w:rsid w:val="006D0327"/>
    <w:rsid w:val="006D0333"/>
    <w:rsid w:val="006D0368"/>
    <w:rsid w:val="006D044E"/>
    <w:rsid w:val="006D04C3"/>
    <w:rsid w:val="006D079C"/>
    <w:rsid w:val="006D081A"/>
    <w:rsid w:val="006D099E"/>
    <w:rsid w:val="006D0CB7"/>
    <w:rsid w:val="006D0DCD"/>
    <w:rsid w:val="006D0F21"/>
    <w:rsid w:val="006D103D"/>
    <w:rsid w:val="006D10D6"/>
    <w:rsid w:val="006D1380"/>
    <w:rsid w:val="006D1793"/>
    <w:rsid w:val="006D17D6"/>
    <w:rsid w:val="006D1848"/>
    <w:rsid w:val="006D1942"/>
    <w:rsid w:val="006D1BC4"/>
    <w:rsid w:val="006D1D7E"/>
    <w:rsid w:val="006D1E4B"/>
    <w:rsid w:val="006D1FF1"/>
    <w:rsid w:val="006D217B"/>
    <w:rsid w:val="006D23AD"/>
    <w:rsid w:val="006D23F5"/>
    <w:rsid w:val="006D2479"/>
    <w:rsid w:val="006D2482"/>
    <w:rsid w:val="006D25A1"/>
    <w:rsid w:val="006D26C9"/>
    <w:rsid w:val="006D2767"/>
    <w:rsid w:val="006D28C2"/>
    <w:rsid w:val="006D2973"/>
    <w:rsid w:val="006D2A18"/>
    <w:rsid w:val="006D2B0C"/>
    <w:rsid w:val="006D2C95"/>
    <w:rsid w:val="006D31EC"/>
    <w:rsid w:val="006D327E"/>
    <w:rsid w:val="006D3381"/>
    <w:rsid w:val="006D3444"/>
    <w:rsid w:val="006D35ED"/>
    <w:rsid w:val="006D3804"/>
    <w:rsid w:val="006D3810"/>
    <w:rsid w:val="006D3B77"/>
    <w:rsid w:val="006D3DA3"/>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718"/>
    <w:rsid w:val="006D77B5"/>
    <w:rsid w:val="006D7959"/>
    <w:rsid w:val="006D7BBB"/>
    <w:rsid w:val="006D7E07"/>
    <w:rsid w:val="006D7F01"/>
    <w:rsid w:val="006E00B4"/>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C36"/>
    <w:rsid w:val="006E4EE1"/>
    <w:rsid w:val="006E4EF0"/>
    <w:rsid w:val="006E4F16"/>
    <w:rsid w:val="006E5082"/>
    <w:rsid w:val="006E5144"/>
    <w:rsid w:val="006E53AE"/>
    <w:rsid w:val="006E53C9"/>
    <w:rsid w:val="006E5430"/>
    <w:rsid w:val="006E55C2"/>
    <w:rsid w:val="006E57A8"/>
    <w:rsid w:val="006E5D37"/>
    <w:rsid w:val="006E5F84"/>
    <w:rsid w:val="006E612E"/>
    <w:rsid w:val="006E619F"/>
    <w:rsid w:val="006E6267"/>
    <w:rsid w:val="006E62BA"/>
    <w:rsid w:val="006E6457"/>
    <w:rsid w:val="006E6461"/>
    <w:rsid w:val="006E659E"/>
    <w:rsid w:val="006E65C6"/>
    <w:rsid w:val="006E66D2"/>
    <w:rsid w:val="006E6B49"/>
    <w:rsid w:val="006E6C1A"/>
    <w:rsid w:val="006E6EE8"/>
    <w:rsid w:val="006E6FE3"/>
    <w:rsid w:val="006E742E"/>
    <w:rsid w:val="006E7495"/>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B98"/>
    <w:rsid w:val="006F7EE1"/>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517"/>
    <w:rsid w:val="00703812"/>
    <w:rsid w:val="00703A87"/>
    <w:rsid w:val="00703B98"/>
    <w:rsid w:val="00703BF0"/>
    <w:rsid w:val="00703C3B"/>
    <w:rsid w:val="00703DC9"/>
    <w:rsid w:val="0070409E"/>
    <w:rsid w:val="007042DF"/>
    <w:rsid w:val="00704470"/>
    <w:rsid w:val="007045F3"/>
    <w:rsid w:val="007049E0"/>
    <w:rsid w:val="00704C96"/>
    <w:rsid w:val="00704D82"/>
    <w:rsid w:val="00705099"/>
    <w:rsid w:val="007050F3"/>
    <w:rsid w:val="007053CA"/>
    <w:rsid w:val="0070543C"/>
    <w:rsid w:val="0070547B"/>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54D"/>
    <w:rsid w:val="0071082F"/>
    <w:rsid w:val="00710913"/>
    <w:rsid w:val="00710A38"/>
    <w:rsid w:val="00710B44"/>
    <w:rsid w:val="00710BBF"/>
    <w:rsid w:val="00710C2F"/>
    <w:rsid w:val="00710CF3"/>
    <w:rsid w:val="0071100E"/>
    <w:rsid w:val="00711021"/>
    <w:rsid w:val="00711424"/>
    <w:rsid w:val="007114EF"/>
    <w:rsid w:val="0071150F"/>
    <w:rsid w:val="00711527"/>
    <w:rsid w:val="007115AC"/>
    <w:rsid w:val="007118C8"/>
    <w:rsid w:val="007118FB"/>
    <w:rsid w:val="00711AC7"/>
    <w:rsid w:val="00711E3B"/>
    <w:rsid w:val="00711E6D"/>
    <w:rsid w:val="00711EFF"/>
    <w:rsid w:val="00711F2C"/>
    <w:rsid w:val="0071230B"/>
    <w:rsid w:val="007123CD"/>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C3F"/>
    <w:rsid w:val="00721362"/>
    <w:rsid w:val="00721521"/>
    <w:rsid w:val="007216F1"/>
    <w:rsid w:val="0072177C"/>
    <w:rsid w:val="007217E4"/>
    <w:rsid w:val="007218B1"/>
    <w:rsid w:val="00721B89"/>
    <w:rsid w:val="00721ED7"/>
    <w:rsid w:val="00721F34"/>
    <w:rsid w:val="007220D1"/>
    <w:rsid w:val="007220FA"/>
    <w:rsid w:val="00722207"/>
    <w:rsid w:val="00722331"/>
    <w:rsid w:val="00722A10"/>
    <w:rsid w:val="00722B4D"/>
    <w:rsid w:val="00722DA2"/>
    <w:rsid w:val="00722E29"/>
    <w:rsid w:val="00723023"/>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5188"/>
    <w:rsid w:val="0072519F"/>
    <w:rsid w:val="007251B0"/>
    <w:rsid w:val="007252DE"/>
    <w:rsid w:val="0072532A"/>
    <w:rsid w:val="00725865"/>
    <w:rsid w:val="007258FF"/>
    <w:rsid w:val="0072591C"/>
    <w:rsid w:val="00725B08"/>
    <w:rsid w:val="00725D0B"/>
    <w:rsid w:val="00725E8C"/>
    <w:rsid w:val="00725E95"/>
    <w:rsid w:val="0072611C"/>
    <w:rsid w:val="007263E5"/>
    <w:rsid w:val="00726407"/>
    <w:rsid w:val="007265E0"/>
    <w:rsid w:val="00726680"/>
    <w:rsid w:val="00726848"/>
    <w:rsid w:val="007268FD"/>
    <w:rsid w:val="00726ACD"/>
    <w:rsid w:val="00726B31"/>
    <w:rsid w:val="00726C4C"/>
    <w:rsid w:val="00726D45"/>
    <w:rsid w:val="00726D49"/>
    <w:rsid w:val="00726D6E"/>
    <w:rsid w:val="00726E81"/>
    <w:rsid w:val="00727119"/>
    <w:rsid w:val="00727302"/>
    <w:rsid w:val="0072730D"/>
    <w:rsid w:val="007278D9"/>
    <w:rsid w:val="0072794C"/>
    <w:rsid w:val="00727A92"/>
    <w:rsid w:val="00727B1F"/>
    <w:rsid w:val="00727BCE"/>
    <w:rsid w:val="00727C46"/>
    <w:rsid w:val="00727CA5"/>
    <w:rsid w:val="00730354"/>
    <w:rsid w:val="0073061A"/>
    <w:rsid w:val="00730CFB"/>
    <w:rsid w:val="00730DFB"/>
    <w:rsid w:val="00730F6B"/>
    <w:rsid w:val="0073149B"/>
    <w:rsid w:val="00731987"/>
    <w:rsid w:val="00731A23"/>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0A"/>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E6"/>
    <w:rsid w:val="0073436B"/>
    <w:rsid w:val="0073458A"/>
    <w:rsid w:val="007346C6"/>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F36"/>
    <w:rsid w:val="00736FCF"/>
    <w:rsid w:val="007370FD"/>
    <w:rsid w:val="00737506"/>
    <w:rsid w:val="00737537"/>
    <w:rsid w:val="0073769E"/>
    <w:rsid w:val="007376CD"/>
    <w:rsid w:val="0073771B"/>
    <w:rsid w:val="00737726"/>
    <w:rsid w:val="00737A0B"/>
    <w:rsid w:val="00737C3C"/>
    <w:rsid w:val="00737E50"/>
    <w:rsid w:val="00740044"/>
    <w:rsid w:val="0074024F"/>
    <w:rsid w:val="007404CA"/>
    <w:rsid w:val="007404E7"/>
    <w:rsid w:val="007404FC"/>
    <w:rsid w:val="00740B65"/>
    <w:rsid w:val="00740D64"/>
    <w:rsid w:val="00740F07"/>
    <w:rsid w:val="00741031"/>
    <w:rsid w:val="00741192"/>
    <w:rsid w:val="0074124F"/>
    <w:rsid w:val="0074125D"/>
    <w:rsid w:val="007413B2"/>
    <w:rsid w:val="007413CB"/>
    <w:rsid w:val="0074164E"/>
    <w:rsid w:val="00741673"/>
    <w:rsid w:val="00741A99"/>
    <w:rsid w:val="00741C49"/>
    <w:rsid w:val="00741ED3"/>
    <w:rsid w:val="00741FEE"/>
    <w:rsid w:val="007421F5"/>
    <w:rsid w:val="00742490"/>
    <w:rsid w:val="007424DF"/>
    <w:rsid w:val="007426FA"/>
    <w:rsid w:val="00742758"/>
    <w:rsid w:val="007428A1"/>
    <w:rsid w:val="00742A40"/>
    <w:rsid w:val="00742AB4"/>
    <w:rsid w:val="00742C8D"/>
    <w:rsid w:val="00742D09"/>
    <w:rsid w:val="00742D9F"/>
    <w:rsid w:val="00742F5F"/>
    <w:rsid w:val="00743260"/>
    <w:rsid w:val="00743267"/>
    <w:rsid w:val="007432E4"/>
    <w:rsid w:val="00743347"/>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60CE"/>
    <w:rsid w:val="00746253"/>
    <w:rsid w:val="00746467"/>
    <w:rsid w:val="00746480"/>
    <w:rsid w:val="007464FC"/>
    <w:rsid w:val="007465A0"/>
    <w:rsid w:val="00746911"/>
    <w:rsid w:val="0074691A"/>
    <w:rsid w:val="00746C27"/>
    <w:rsid w:val="00746C4D"/>
    <w:rsid w:val="00746CDC"/>
    <w:rsid w:val="00746F52"/>
    <w:rsid w:val="00747035"/>
    <w:rsid w:val="0074709D"/>
    <w:rsid w:val="007470A9"/>
    <w:rsid w:val="0074711F"/>
    <w:rsid w:val="007472E0"/>
    <w:rsid w:val="00747400"/>
    <w:rsid w:val="00747404"/>
    <w:rsid w:val="00747505"/>
    <w:rsid w:val="007478E7"/>
    <w:rsid w:val="00747B35"/>
    <w:rsid w:val="00747B8A"/>
    <w:rsid w:val="00747D8D"/>
    <w:rsid w:val="00747ECB"/>
    <w:rsid w:val="007500C4"/>
    <w:rsid w:val="0075013E"/>
    <w:rsid w:val="0075060B"/>
    <w:rsid w:val="007506F4"/>
    <w:rsid w:val="00750BA5"/>
    <w:rsid w:val="00750C86"/>
    <w:rsid w:val="00750DE8"/>
    <w:rsid w:val="007513E4"/>
    <w:rsid w:val="0075146B"/>
    <w:rsid w:val="007516B7"/>
    <w:rsid w:val="0075193B"/>
    <w:rsid w:val="007519A9"/>
    <w:rsid w:val="007519D0"/>
    <w:rsid w:val="00751A75"/>
    <w:rsid w:val="00751CE0"/>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B7"/>
    <w:rsid w:val="007542AD"/>
    <w:rsid w:val="00754898"/>
    <w:rsid w:val="007549C5"/>
    <w:rsid w:val="00754A09"/>
    <w:rsid w:val="00754A6F"/>
    <w:rsid w:val="00754DF7"/>
    <w:rsid w:val="00754F2D"/>
    <w:rsid w:val="00755202"/>
    <w:rsid w:val="0075522D"/>
    <w:rsid w:val="0075543C"/>
    <w:rsid w:val="007554B5"/>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C0A"/>
    <w:rsid w:val="00760C2F"/>
    <w:rsid w:val="00760E4A"/>
    <w:rsid w:val="00760F04"/>
    <w:rsid w:val="00760F33"/>
    <w:rsid w:val="00761245"/>
    <w:rsid w:val="007612A1"/>
    <w:rsid w:val="007615A0"/>
    <w:rsid w:val="00761976"/>
    <w:rsid w:val="00761A77"/>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5C4"/>
    <w:rsid w:val="007709E3"/>
    <w:rsid w:val="007709F1"/>
    <w:rsid w:val="00770BC6"/>
    <w:rsid w:val="00770F91"/>
    <w:rsid w:val="00771092"/>
    <w:rsid w:val="00771119"/>
    <w:rsid w:val="00771417"/>
    <w:rsid w:val="0077167C"/>
    <w:rsid w:val="0077171B"/>
    <w:rsid w:val="00771932"/>
    <w:rsid w:val="00771935"/>
    <w:rsid w:val="00771E94"/>
    <w:rsid w:val="00772114"/>
    <w:rsid w:val="00772465"/>
    <w:rsid w:val="007724FF"/>
    <w:rsid w:val="00772BDA"/>
    <w:rsid w:val="00772E5C"/>
    <w:rsid w:val="00772FB8"/>
    <w:rsid w:val="0077302C"/>
    <w:rsid w:val="0077308F"/>
    <w:rsid w:val="0077318E"/>
    <w:rsid w:val="007731B2"/>
    <w:rsid w:val="00773341"/>
    <w:rsid w:val="007733EC"/>
    <w:rsid w:val="0077345D"/>
    <w:rsid w:val="00773585"/>
    <w:rsid w:val="00773D4F"/>
    <w:rsid w:val="00773E2A"/>
    <w:rsid w:val="00773EE3"/>
    <w:rsid w:val="00773FB2"/>
    <w:rsid w:val="007742D6"/>
    <w:rsid w:val="007742E9"/>
    <w:rsid w:val="00774551"/>
    <w:rsid w:val="007745D1"/>
    <w:rsid w:val="007747AF"/>
    <w:rsid w:val="007747D4"/>
    <w:rsid w:val="0077485B"/>
    <w:rsid w:val="00774A1F"/>
    <w:rsid w:val="00774D82"/>
    <w:rsid w:val="00774FC5"/>
    <w:rsid w:val="0077527A"/>
    <w:rsid w:val="007752E0"/>
    <w:rsid w:val="00775399"/>
    <w:rsid w:val="0077547C"/>
    <w:rsid w:val="0077548D"/>
    <w:rsid w:val="0077563A"/>
    <w:rsid w:val="00775680"/>
    <w:rsid w:val="0077576E"/>
    <w:rsid w:val="007758B6"/>
    <w:rsid w:val="00775D21"/>
    <w:rsid w:val="00775DCB"/>
    <w:rsid w:val="0077608B"/>
    <w:rsid w:val="007765F5"/>
    <w:rsid w:val="0077667D"/>
    <w:rsid w:val="0077673F"/>
    <w:rsid w:val="007769C3"/>
    <w:rsid w:val="00776B12"/>
    <w:rsid w:val="00776B50"/>
    <w:rsid w:val="00776BA0"/>
    <w:rsid w:val="00776D08"/>
    <w:rsid w:val="00776DD4"/>
    <w:rsid w:val="00776F62"/>
    <w:rsid w:val="0077722E"/>
    <w:rsid w:val="007774D0"/>
    <w:rsid w:val="0077756A"/>
    <w:rsid w:val="00777641"/>
    <w:rsid w:val="00777D9C"/>
    <w:rsid w:val="00777E5E"/>
    <w:rsid w:val="0078002E"/>
    <w:rsid w:val="007800FF"/>
    <w:rsid w:val="007801C5"/>
    <w:rsid w:val="007801DB"/>
    <w:rsid w:val="0078060E"/>
    <w:rsid w:val="00780CB7"/>
    <w:rsid w:val="00780D21"/>
    <w:rsid w:val="00780E39"/>
    <w:rsid w:val="00780F51"/>
    <w:rsid w:val="00780FC4"/>
    <w:rsid w:val="0078106B"/>
    <w:rsid w:val="00781231"/>
    <w:rsid w:val="007812F3"/>
    <w:rsid w:val="00781414"/>
    <w:rsid w:val="00781778"/>
    <w:rsid w:val="0078187C"/>
    <w:rsid w:val="007819DC"/>
    <w:rsid w:val="007819ED"/>
    <w:rsid w:val="00781D6C"/>
    <w:rsid w:val="00781E86"/>
    <w:rsid w:val="0078202C"/>
    <w:rsid w:val="00782169"/>
    <w:rsid w:val="00782228"/>
    <w:rsid w:val="0078222C"/>
    <w:rsid w:val="007822EB"/>
    <w:rsid w:val="00782311"/>
    <w:rsid w:val="007826C7"/>
    <w:rsid w:val="007827BF"/>
    <w:rsid w:val="00782BB5"/>
    <w:rsid w:val="00782C6C"/>
    <w:rsid w:val="00782D05"/>
    <w:rsid w:val="00782EB3"/>
    <w:rsid w:val="00782F52"/>
    <w:rsid w:val="00782F92"/>
    <w:rsid w:val="0078304A"/>
    <w:rsid w:val="007833C5"/>
    <w:rsid w:val="0078347C"/>
    <w:rsid w:val="00783649"/>
    <w:rsid w:val="00783701"/>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ADF"/>
    <w:rsid w:val="00787D4D"/>
    <w:rsid w:val="00787DEF"/>
    <w:rsid w:val="00787E0D"/>
    <w:rsid w:val="00787E3A"/>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27"/>
    <w:rsid w:val="007A2AC2"/>
    <w:rsid w:val="007A2B59"/>
    <w:rsid w:val="007A2D15"/>
    <w:rsid w:val="007A2E0C"/>
    <w:rsid w:val="007A2FCE"/>
    <w:rsid w:val="007A3134"/>
    <w:rsid w:val="007A31F9"/>
    <w:rsid w:val="007A3328"/>
    <w:rsid w:val="007A3438"/>
    <w:rsid w:val="007A34F8"/>
    <w:rsid w:val="007A36CD"/>
    <w:rsid w:val="007A3FDA"/>
    <w:rsid w:val="007A407E"/>
    <w:rsid w:val="007A40D9"/>
    <w:rsid w:val="007A42F7"/>
    <w:rsid w:val="007A44D2"/>
    <w:rsid w:val="007A456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2E9"/>
    <w:rsid w:val="007A6312"/>
    <w:rsid w:val="007A6676"/>
    <w:rsid w:val="007A69BC"/>
    <w:rsid w:val="007A6B36"/>
    <w:rsid w:val="007A6DA8"/>
    <w:rsid w:val="007A6F70"/>
    <w:rsid w:val="007A6F9E"/>
    <w:rsid w:val="007A7039"/>
    <w:rsid w:val="007A7042"/>
    <w:rsid w:val="007A70A6"/>
    <w:rsid w:val="007A70CC"/>
    <w:rsid w:val="007A7288"/>
    <w:rsid w:val="007A72A6"/>
    <w:rsid w:val="007A7310"/>
    <w:rsid w:val="007A7338"/>
    <w:rsid w:val="007A735E"/>
    <w:rsid w:val="007A7727"/>
    <w:rsid w:val="007A77C0"/>
    <w:rsid w:val="007A785F"/>
    <w:rsid w:val="007A78ED"/>
    <w:rsid w:val="007A78FF"/>
    <w:rsid w:val="007A7B04"/>
    <w:rsid w:val="007A7C62"/>
    <w:rsid w:val="007A7CE6"/>
    <w:rsid w:val="007A7EA3"/>
    <w:rsid w:val="007A7EE6"/>
    <w:rsid w:val="007A7F9D"/>
    <w:rsid w:val="007A7FB7"/>
    <w:rsid w:val="007B0048"/>
    <w:rsid w:val="007B0094"/>
    <w:rsid w:val="007B009C"/>
    <w:rsid w:val="007B02A9"/>
    <w:rsid w:val="007B0431"/>
    <w:rsid w:val="007B0586"/>
    <w:rsid w:val="007B05EB"/>
    <w:rsid w:val="007B05FE"/>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994"/>
    <w:rsid w:val="007B4488"/>
    <w:rsid w:val="007B46B7"/>
    <w:rsid w:val="007B4796"/>
    <w:rsid w:val="007B4B81"/>
    <w:rsid w:val="007B4BA7"/>
    <w:rsid w:val="007B4FED"/>
    <w:rsid w:val="007B5028"/>
    <w:rsid w:val="007B50E4"/>
    <w:rsid w:val="007B51FE"/>
    <w:rsid w:val="007B522C"/>
    <w:rsid w:val="007B5405"/>
    <w:rsid w:val="007B5502"/>
    <w:rsid w:val="007B560E"/>
    <w:rsid w:val="007B578B"/>
    <w:rsid w:val="007B5853"/>
    <w:rsid w:val="007B58AA"/>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405"/>
    <w:rsid w:val="007B7479"/>
    <w:rsid w:val="007B7562"/>
    <w:rsid w:val="007B758A"/>
    <w:rsid w:val="007B7665"/>
    <w:rsid w:val="007B7791"/>
    <w:rsid w:val="007B787C"/>
    <w:rsid w:val="007B7B79"/>
    <w:rsid w:val="007B7DA2"/>
    <w:rsid w:val="007B7E02"/>
    <w:rsid w:val="007C0445"/>
    <w:rsid w:val="007C0534"/>
    <w:rsid w:val="007C0637"/>
    <w:rsid w:val="007C078D"/>
    <w:rsid w:val="007C08AD"/>
    <w:rsid w:val="007C0DF0"/>
    <w:rsid w:val="007C0E96"/>
    <w:rsid w:val="007C0F98"/>
    <w:rsid w:val="007C1600"/>
    <w:rsid w:val="007C17DF"/>
    <w:rsid w:val="007C18F7"/>
    <w:rsid w:val="007C1A8F"/>
    <w:rsid w:val="007C1B09"/>
    <w:rsid w:val="007C229A"/>
    <w:rsid w:val="007C2495"/>
    <w:rsid w:val="007C2587"/>
    <w:rsid w:val="007C2683"/>
    <w:rsid w:val="007C2741"/>
    <w:rsid w:val="007C27F7"/>
    <w:rsid w:val="007C283D"/>
    <w:rsid w:val="007C28D7"/>
    <w:rsid w:val="007C2A15"/>
    <w:rsid w:val="007C2A30"/>
    <w:rsid w:val="007C2C08"/>
    <w:rsid w:val="007C2FCC"/>
    <w:rsid w:val="007C308C"/>
    <w:rsid w:val="007C30A2"/>
    <w:rsid w:val="007C3136"/>
    <w:rsid w:val="007C381F"/>
    <w:rsid w:val="007C391B"/>
    <w:rsid w:val="007C39D0"/>
    <w:rsid w:val="007C3AE8"/>
    <w:rsid w:val="007C3AF3"/>
    <w:rsid w:val="007C3B0B"/>
    <w:rsid w:val="007C3B66"/>
    <w:rsid w:val="007C3C93"/>
    <w:rsid w:val="007C3F28"/>
    <w:rsid w:val="007C3FA1"/>
    <w:rsid w:val="007C42CC"/>
    <w:rsid w:val="007C4446"/>
    <w:rsid w:val="007C485E"/>
    <w:rsid w:val="007C4A1A"/>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300"/>
    <w:rsid w:val="007D04D1"/>
    <w:rsid w:val="007D05D7"/>
    <w:rsid w:val="007D0777"/>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193"/>
    <w:rsid w:val="007D35FC"/>
    <w:rsid w:val="007D3610"/>
    <w:rsid w:val="007D376B"/>
    <w:rsid w:val="007D38B2"/>
    <w:rsid w:val="007D3939"/>
    <w:rsid w:val="007D3947"/>
    <w:rsid w:val="007D3ADE"/>
    <w:rsid w:val="007D3B47"/>
    <w:rsid w:val="007D3FEB"/>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E"/>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16A"/>
    <w:rsid w:val="007E3368"/>
    <w:rsid w:val="007E354F"/>
    <w:rsid w:val="007E35F3"/>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FC2"/>
    <w:rsid w:val="007E5120"/>
    <w:rsid w:val="007E539D"/>
    <w:rsid w:val="007E53E3"/>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386"/>
    <w:rsid w:val="007F04B8"/>
    <w:rsid w:val="007F0727"/>
    <w:rsid w:val="007F0B2E"/>
    <w:rsid w:val="007F0B54"/>
    <w:rsid w:val="007F0B60"/>
    <w:rsid w:val="007F0E05"/>
    <w:rsid w:val="007F0E30"/>
    <w:rsid w:val="007F1271"/>
    <w:rsid w:val="007F132C"/>
    <w:rsid w:val="007F1369"/>
    <w:rsid w:val="007F13C1"/>
    <w:rsid w:val="007F1668"/>
    <w:rsid w:val="007F16DF"/>
    <w:rsid w:val="007F1D9F"/>
    <w:rsid w:val="007F1E26"/>
    <w:rsid w:val="007F22A5"/>
    <w:rsid w:val="007F22CC"/>
    <w:rsid w:val="007F2533"/>
    <w:rsid w:val="007F2587"/>
    <w:rsid w:val="007F2660"/>
    <w:rsid w:val="007F268F"/>
    <w:rsid w:val="007F293E"/>
    <w:rsid w:val="007F2972"/>
    <w:rsid w:val="007F2973"/>
    <w:rsid w:val="007F2BDE"/>
    <w:rsid w:val="007F2D55"/>
    <w:rsid w:val="007F2DE7"/>
    <w:rsid w:val="007F2E4F"/>
    <w:rsid w:val="007F2E6A"/>
    <w:rsid w:val="007F3375"/>
    <w:rsid w:val="007F34A1"/>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7F7D88"/>
    <w:rsid w:val="008003CE"/>
    <w:rsid w:val="00800469"/>
    <w:rsid w:val="008006BD"/>
    <w:rsid w:val="00800767"/>
    <w:rsid w:val="0080093A"/>
    <w:rsid w:val="00800988"/>
    <w:rsid w:val="0080099B"/>
    <w:rsid w:val="008009C0"/>
    <w:rsid w:val="00800AF2"/>
    <w:rsid w:val="00800C3C"/>
    <w:rsid w:val="00800D7A"/>
    <w:rsid w:val="008011A9"/>
    <w:rsid w:val="008011AC"/>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B86"/>
    <w:rsid w:val="00807DB8"/>
    <w:rsid w:val="00807FFB"/>
    <w:rsid w:val="00810131"/>
    <w:rsid w:val="0081019B"/>
    <w:rsid w:val="00810628"/>
    <w:rsid w:val="0081086B"/>
    <w:rsid w:val="008108C3"/>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E4E"/>
    <w:rsid w:val="00813E6A"/>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F9"/>
    <w:rsid w:val="00826336"/>
    <w:rsid w:val="00826434"/>
    <w:rsid w:val="00826927"/>
    <w:rsid w:val="00826C52"/>
    <w:rsid w:val="00826F26"/>
    <w:rsid w:val="00826FA3"/>
    <w:rsid w:val="0082700D"/>
    <w:rsid w:val="008271D7"/>
    <w:rsid w:val="008272B7"/>
    <w:rsid w:val="008276EC"/>
    <w:rsid w:val="00827718"/>
    <w:rsid w:val="00827832"/>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FB3"/>
    <w:rsid w:val="00833136"/>
    <w:rsid w:val="0083322B"/>
    <w:rsid w:val="008332A0"/>
    <w:rsid w:val="0083348D"/>
    <w:rsid w:val="00833539"/>
    <w:rsid w:val="008336CA"/>
    <w:rsid w:val="00833847"/>
    <w:rsid w:val="0083390E"/>
    <w:rsid w:val="00833925"/>
    <w:rsid w:val="00833A3C"/>
    <w:rsid w:val="00833B59"/>
    <w:rsid w:val="00833D53"/>
    <w:rsid w:val="00833FAE"/>
    <w:rsid w:val="008341B3"/>
    <w:rsid w:val="0083438B"/>
    <w:rsid w:val="008343E5"/>
    <w:rsid w:val="00834409"/>
    <w:rsid w:val="00834441"/>
    <w:rsid w:val="0083459E"/>
    <w:rsid w:val="008347FD"/>
    <w:rsid w:val="008348D7"/>
    <w:rsid w:val="00834B92"/>
    <w:rsid w:val="00834F24"/>
    <w:rsid w:val="00834F5F"/>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B4E"/>
    <w:rsid w:val="00844C3D"/>
    <w:rsid w:val="00844EBF"/>
    <w:rsid w:val="00844ED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9A5"/>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0C31"/>
    <w:rsid w:val="0085118C"/>
    <w:rsid w:val="00851616"/>
    <w:rsid w:val="00851ACB"/>
    <w:rsid w:val="00851BD6"/>
    <w:rsid w:val="00851C34"/>
    <w:rsid w:val="00851D7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B3B"/>
    <w:rsid w:val="00854CB9"/>
    <w:rsid w:val="00854CC6"/>
    <w:rsid w:val="00855086"/>
    <w:rsid w:val="0085510D"/>
    <w:rsid w:val="008551AB"/>
    <w:rsid w:val="008553D4"/>
    <w:rsid w:val="00855503"/>
    <w:rsid w:val="00855570"/>
    <w:rsid w:val="008555E1"/>
    <w:rsid w:val="008556BC"/>
    <w:rsid w:val="008557EC"/>
    <w:rsid w:val="008558D6"/>
    <w:rsid w:val="00855AB1"/>
    <w:rsid w:val="00855B29"/>
    <w:rsid w:val="00855C22"/>
    <w:rsid w:val="00855CD0"/>
    <w:rsid w:val="008560F8"/>
    <w:rsid w:val="00856106"/>
    <w:rsid w:val="0085635A"/>
    <w:rsid w:val="00856481"/>
    <w:rsid w:val="00856728"/>
    <w:rsid w:val="0085686F"/>
    <w:rsid w:val="008569A6"/>
    <w:rsid w:val="00856C44"/>
    <w:rsid w:val="00856D4B"/>
    <w:rsid w:val="00856E9D"/>
    <w:rsid w:val="00856FBE"/>
    <w:rsid w:val="00856FDB"/>
    <w:rsid w:val="0085703E"/>
    <w:rsid w:val="008575B3"/>
    <w:rsid w:val="008575ED"/>
    <w:rsid w:val="008576FB"/>
    <w:rsid w:val="008578F9"/>
    <w:rsid w:val="00857F1B"/>
    <w:rsid w:val="008600C6"/>
    <w:rsid w:val="00860236"/>
    <w:rsid w:val="008604D2"/>
    <w:rsid w:val="008605B1"/>
    <w:rsid w:val="00860634"/>
    <w:rsid w:val="0086084B"/>
    <w:rsid w:val="008609D2"/>
    <w:rsid w:val="00860BDE"/>
    <w:rsid w:val="00860CA2"/>
    <w:rsid w:val="00860CE1"/>
    <w:rsid w:val="00860F43"/>
    <w:rsid w:val="00860FB9"/>
    <w:rsid w:val="00860FFE"/>
    <w:rsid w:val="00861093"/>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D3A"/>
    <w:rsid w:val="0086504F"/>
    <w:rsid w:val="0086545B"/>
    <w:rsid w:val="00865569"/>
    <w:rsid w:val="008656A3"/>
    <w:rsid w:val="0086574C"/>
    <w:rsid w:val="0086587B"/>
    <w:rsid w:val="0086592F"/>
    <w:rsid w:val="00865C14"/>
    <w:rsid w:val="00865C63"/>
    <w:rsid w:val="00865EED"/>
    <w:rsid w:val="00866035"/>
    <w:rsid w:val="0086636E"/>
    <w:rsid w:val="008664FC"/>
    <w:rsid w:val="00866507"/>
    <w:rsid w:val="00866716"/>
    <w:rsid w:val="00866A3A"/>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794"/>
    <w:rsid w:val="008709BD"/>
    <w:rsid w:val="00870A0F"/>
    <w:rsid w:val="00870D7B"/>
    <w:rsid w:val="00871009"/>
    <w:rsid w:val="008712B1"/>
    <w:rsid w:val="0087184C"/>
    <w:rsid w:val="00871A5E"/>
    <w:rsid w:val="00871D04"/>
    <w:rsid w:val="00871DDF"/>
    <w:rsid w:val="00871DE5"/>
    <w:rsid w:val="00872067"/>
    <w:rsid w:val="0087209A"/>
    <w:rsid w:val="008721AC"/>
    <w:rsid w:val="0087233A"/>
    <w:rsid w:val="00872395"/>
    <w:rsid w:val="00872450"/>
    <w:rsid w:val="00872528"/>
    <w:rsid w:val="008725FA"/>
    <w:rsid w:val="0087269E"/>
    <w:rsid w:val="008727AF"/>
    <w:rsid w:val="00872A7F"/>
    <w:rsid w:val="00872A9F"/>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F0A"/>
    <w:rsid w:val="00875170"/>
    <w:rsid w:val="00875227"/>
    <w:rsid w:val="008752FF"/>
    <w:rsid w:val="0087537D"/>
    <w:rsid w:val="00875479"/>
    <w:rsid w:val="008754A6"/>
    <w:rsid w:val="00875541"/>
    <w:rsid w:val="0087572B"/>
    <w:rsid w:val="00875BF0"/>
    <w:rsid w:val="00875C02"/>
    <w:rsid w:val="00875C61"/>
    <w:rsid w:val="0087610D"/>
    <w:rsid w:val="00876122"/>
    <w:rsid w:val="0087643C"/>
    <w:rsid w:val="00876538"/>
    <w:rsid w:val="00876638"/>
    <w:rsid w:val="00876683"/>
    <w:rsid w:val="00876899"/>
    <w:rsid w:val="00876A81"/>
    <w:rsid w:val="00876AF5"/>
    <w:rsid w:val="00876BA8"/>
    <w:rsid w:val="00876DB1"/>
    <w:rsid w:val="00876F95"/>
    <w:rsid w:val="008770D2"/>
    <w:rsid w:val="00877240"/>
    <w:rsid w:val="00877306"/>
    <w:rsid w:val="0087759D"/>
    <w:rsid w:val="00877679"/>
    <w:rsid w:val="00877796"/>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A85"/>
    <w:rsid w:val="00881AA9"/>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487"/>
    <w:rsid w:val="008838FF"/>
    <w:rsid w:val="00883ED5"/>
    <w:rsid w:val="00883EE8"/>
    <w:rsid w:val="00883F34"/>
    <w:rsid w:val="00884086"/>
    <w:rsid w:val="008840FA"/>
    <w:rsid w:val="008841D6"/>
    <w:rsid w:val="008842E9"/>
    <w:rsid w:val="008843E5"/>
    <w:rsid w:val="00884567"/>
    <w:rsid w:val="008845CB"/>
    <w:rsid w:val="0088481B"/>
    <w:rsid w:val="008848EC"/>
    <w:rsid w:val="00884A25"/>
    <w:rsid w:val="00884B30"/>
    <w:rsid w:val="00884B46"/>
    <w:rsid w:val="00885017"/>
    <w:rsid w:val="00885041"/>
    <w:rsid w:val="008850E0"/>
    <w:rsid w:val="008852FC"/>
    <w:rsid w:val="00885404"/>
    <w:rsid w:val="00885854"/>
    <w:rsid w:val="008859CA"/>
    <w:rsid w:val="00885AB9"/>
    <w:rsid w:val="00885B2B"/>
    <w:rsid w:val="00885DE2"/>
    <w:rsid w:val="00885FF1"/>
    <w:rsid w:val="008861BB"/>
    <w:rsid w:val="008865C8"/>
    <w:rsid w:val="00886741"/>
    <w:rsid w:val="008867CC"/>
    <w:rsid w:val="008869AA"/>
    <w:rsid w:val="00886BB4"/>
    <w:rsid w:val="00886C4C"/>
    <w:rsid w:val="00886F64"/>
    <w:rsid w:val="008871FE"/>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E8D"/>
    <w:rsid w:val="00897E9F"/>
    <w:rsid w:val="00897EFF"/>
    <w:rsid w:val="008A00EF"/>
    <w:rsid w:val="008A0152"/>
    <w:rsid w:val="008A015D"/>
    <w:rsid w:val="008A033C"/>
    <w:rsid w:val="008A067A"/>
    <w:rsid w:val="008A0865"/>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FCD"/>
    <w:rsid w:val="008A219E"/>
    <w:rsid w:val="008A224B"/>
    <w:rsid w:val="008A235C"/>
    <w:rsid w:val="008A2499"/>
    <w:rsid w:val="008A252C"/>
    <w:rsid w:val="008A25C8"/>
    <w:rsid w:val="008A25F9"/>
    <w:rsid w:val="008A2602"/>
    <w:rsid w:val="008A2A60"/>
    <w:rsid w:val="008A2A83"/>
    <w:rsid w:val="008A2FAB"/>
    <w:rsid w:val="008A309A"/>
    <w:rsid w:val="008A310A"/>
    <w:rsid w:val="008A34A3"/>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5D8"/>
    <w:rsid w:val="008A5619"/>
    <w:rsid w:val="008A5ABF"/>
    <w:rsid w:val="008A5B0F"/>
    <w:rsid w:val="008A5B48"/>
    <w:rsid w:val="008A5C52"/>
    <w:rsid w:val="008A5D61"/>
    <w:rsid w:val="008A60BF"/>
    <w:rsid w:val="008A6136"/>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DCE"/>
    <w:rsid w:val="008B0F42"/>
    <w:rsid w:val="008B1040"/>
    <w:rsid w:val="008B1270"/>
    <w:rsid w:val="008B1282"/>
    <w:rsid w:val="008B12E8"/>
    <w:rsid w:val="008B1359"/>
    <w:rsid w:val="008B1385"/>
    <w:rsid w:val="008B17FB"/>
    <w:rsid w:val="008B188D"/>
    <w:rsid w:val="008B19A9"/>
    <w:rsid w:val="008B1A74"/>
    <w:rsid w:val="008B1B14"/>
    <w:rsid w:val="008B1F52"/>
    <w:rsid w:val="008B2158"/>
    <w:rsid w:val="008B22E4"/>
    <w:rsid w:val="008B2370"/>
    <w:rsid w:val="008B24FC"/>
    <w:rsid w:val="008B2704"/>
    <w:rsid w:val="008B2776"/>
    <w:rsid w:val="008B2799"/>
    <w:rsid w:val="008B28D2"/>
    <w:rsid w:val="008B2968"/>
    <w:rsid w:val="008B2B89"/>
    <w:rsid w:val="008B2CDA"/>
    <w:rsid w:val="008B2CE2"/>
    <w:rsid w:val="008B2D49"/>
    <w:rsid w:val="008B2DD5"/>
    <w:rsid w:val="008B30D5"/>
    <w:rsid w:val="008B30DC"/>
    <w:rsid w:val="008B310D"/>
    <w:rsid w:val="008B31BA"/>
    <w:rsid w:val="008B3304"/>
    <w:rsid w:val="008B339A"/>
    <w:rsid w:val="008B34F9"/>
    <w:rsid w:val="008B3748"/>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59FC"/>
    <w:rsid w:val="008B604B"/>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CA1"/>
    <w:rsid w:val="008C604A"/>
    <w:rsid w:val="008C61C6"/>
    <w:rsid w:val="008C62EB"/>
    <w:rsid w:val="008C6404"/>
    <w:rsid w:val="008C6574"/>
    <w:rsid w:val="008C683D"/>
    <w:rsid w:val="008C6CBC"/>
    <w:rsid w:val="008C7049"/>
    <w:rsid w:val="008C70DB"/>
    <w:rsid w:val="008C70FA"/>
    <w:rsid w:val="008C7255"/>
    <w:rsid w:val="008C775C"/>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10DB"/>
    <w:rsid w:val="008D1115"/>
    <w:rsid w:val="008D11F9"/>
    <w:rsid w:val="008D1395"/>
    <w:rsid w:val="008D140B"/>
    <w:rsid w:val="008D14CF"/>
    <w:rsid w:val="008D15B1"/>
    <w:rsid w:val="008D1605"/>
    <w:rsid w:val="008D1676"/>
    <w:rsid w:val="008D1D48"/>
    <w:rsid w:val="008D264B"/>
    <w:rsid w:val="008D2C5B"/>
    <w:rsid w:val="008D2CAA"/>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995"/>
    <w:rsid w:val="008E19C5"/>
    <w:rsid w:val="008E19E1"/>
    <w:rsid w:val="008E1A54"/>
    <w:rsid w:val="008E1B46"/>
    <w:rsid w:val="008E21D9"/>
    <w:rsid w:val="008E24C8"/>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EE3"/>
    <w:rsid w:val="008E4082"/>
    <w:rsid w:val="008E4173"/>
    <w:rsid w:val="008E4225"/>
    <w:rsid w:val="008E4253"/>
    <w:rsid w:val="008E435C"/>
    <w:rsid w:val="008E4668"/>
    <w:rsid w:val="008E48FB"/>
    <w:rsid w:val="008E4A26"/>
    <w:rsid w:val="008E4D1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5C"/>
    <w:rsid w:val="008E7477"/>
    <w:rsid w:val="008E74A5"/>
    <w:rsid w:val="008E78C9"/>
    <w:rsid w:val="008E79B1"/>
    <w:rsid w:val="008E7C0A"/>
    <w:rsid w:val="008E7C5E"/>
    <w:rsid w:val="008E7CA6"/>
    <w:rsid w:val="008E7D2C"/>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CB7"/>
    <w:rsid w:val="008F1CF8"/>
    <w:rsid w:val="008F1E93"/>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16"/>
    <w:rsid w:val="00900A7C"/>
    <w:rsid w:val="00900BA9"/>
    <w:rsid w:val="00900C37"/>
    <w:rsid w:val="00900F23"/>
    <w:rsid w:val="00901024"/>
    <w:rsid w:val="00901156"/>
    <w:rsid w:val="00901414"/>
    <w:rsid w:val="00901854"/>
    <w:rsid w:val="00901AF5"/>
    <w:rsid w:val="00901B66"/>
    <w:rsid w:val="00901B8D"/>
    <w:rsid w:val="00901B8F"/>
    <w:rsid w:val="00901CA3"/>
    <w:rsid w:val="00901D03"/>
    <w:rsid w:val="00901DE4"/>
    <w:rsid w:val="00901F45"/>
    <w:rsid w:val="0090220A"/>
    <w:rsid w:val="00902580"/>
    <w:rsid w:val="0090269A"/>
    <w:rsid w:val="00902854"/>
    <w:rsid w:val="00902D43"/>
    <w:rsid w:val="00902F43"/>
    <w:rsid w:val="00903057"/>
    <w:rsid w:val="0090339D"/>
    <w:rsid w:val="0090349C"/>
    <w:rsid w:val="009035AE"/>
    <w:rsid w:val="009036DA"/>
    <w:rsid w:val="009037F1"/>
    <w:rsid w:val="00903A4A"/>
    <w:rsid w:val="00903BF4"/>
    <w:rsid w:val="00903C96"/>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389"/>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21F"/>
    <w:rsid w:val="00907807"/>
    <w:rsid w:val="009079DB"/>
    <w:rsid w:val="00907D86"/>
    <w:rsid w:val="00907DBD"/>
    <w:rsid w:val="00910057"/>
    <w:rsid w:val="009100FE"/>
    <w:rsid w:val="0091036F"/>
    <w:rsid w:val="0091042F"/>
    <w:rsid w:val="00910478"/>
    <w:rsid w:val="00910B41"/>
    <w:rsid w:val="00910C0A"/>
    <w:rsid w:val="00910D55"/>
    <w:rsid w:val="0091123F"/>
    <w:rsid w:val="009113E9"/>
    <w:rsid w:val="00911441"/>
    <w:rsid w:val="0091174D"/>
    <w:rsid w:val="009117C9"/>
    <w:rsid w:val="009118BC"/>
    <w:rsid w:val="009119FA"/>
    <w:rsid w:val="00911A36"/>
    <w:rsid w:val="00911AF8"/>
    <w:rsid w:val="00911B47"/>
    <w:rsid w:val="00912091"/>
    <w:rsid w:val="00912364"/>
    <w:rsid w:val="00912388"/>
    <w:rsid w:val="00912423"/>
    <w:rsid w:val="00912652"/>
    <w:rsid w:val="0091274D"/>
    <w:rsid w:val="009127A1"/>
    <w:rsid w:val="00912A66"/>
    <w:rsid w:val="00912A7C"/>
    <w:rsid w:val="00912ABD"/>
    <w:rsid w:val="00912DB2"/>
    <w:rsid w:val="00913028"/>
    <w:rsid w:val="009130B3"/>
    <w:rsid w:val="00913318"/>
    <w:rsid w:val="009133BC"/>
    <w:rsid w:val="0091344C"/>
    <w:rsid w:val="0091347D"/>
    <w:rsid w:val="009134D3"/>
    <w:rsid w:val="00913555"/>
    <w:rsid w:val="0091358E"/>
    <w:rsid w:val="00913E0D"/>
    <w:rsid w:val="00913F8F"/>
    <w:rsid w:val="00914027"/>
    <w:rsid w:val="009140EB"/>
    <w:rsid w:val="009140F1"/>
    <w:rsid w:val="0091417B"/>
    <w:rsid w:val="0091422B"/>
    <w:rsid w:val="00914273"/>
    <w:rsid w:val="0091429E"/>
    <w:rsid w:val="009145DB"/>
    <w:rsid w:val="0091461C"/>
    <w:rsid w:val="009147B9"/>
    <w:rsid w:val="0091482C"/>
    <w:rsid w:val="00914ACD"/>
    <w:rsid w:val="00914ADB"/>
    <w:rsid w:val="00914CC7"/>
    <w:rsid w:val="009150AA"/>
    <w:rsid w:val="00915170"/>
    <w:rsid w:val="009154CA"/>
    <w:rsid w:val="0091551C"/>
    <w:rsid w:val="00915601"/>
    <w:rsid w:val="00915779"/>
    <w:rsid w:val="00915838"/>
    <w:rsid w:val="00916306"/>
    <w:rsid w:val="009164B4"/>
    <w:rsid w:val="00917297"/>
    <w:rsid w:val="0091740C"/>
    <w:rsid w:val="009176DE"/>
    <w:rsid w:val="00917828"/>
    <w:rsid w:val="009178E6"/>
    <w:rsid w:val="00917956"/>
    <w:rsid w:val="00917957"/>
    <w:rsid w:val="009179D7"/>
    <w:rsid w:val="00917A04"/>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1100"/>
    <w:rsid w:val="009216CC"/>
    <w:rsid w:val="009218E2"/>
    <w:rsid w:val="00921A5C"/>
    <w:rsid w:val="00921A5F"/>
    <w:rsid w:val="00921A63"/>
    <w:rsid w:val="00921A89"/>
    <w:rsid w:val="00921AD6"/>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2C5"/>
    <w:rsid w:val="009237D9"/>
    <w:rsid w:val="00923867"/>
    <w:rsid w:val="00923C18"/>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205"/>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597"/>
    <w:rsid w:val="00931A64"/>
    <w:rsid w:val="00931AC9"/>
    <w:rsid w:val="00931F90"/>
    <w:rsid w:val="009320FD"/>
    <w:rsid w:val="00932228"/>
    <w:rsid w:val="00932332"/>
    <w:rsid w:val="00932507"/>
    <w:rsid w:val="00932585"/>
    <w:rsid w:val="00932836"/>
    <w:rsid w:val="00932875"/>
    <w:rsid w:val="00933061"/>
    <w:rsid w:val="0093329C"/>
    <w:rsid w:val="009333BA"/>
    <w:rsid w:val="0093346B"/>
    <w:rsid w:val="009335C8"/>
    <w:rsid w:val="009338CF"/>
    <w:rsid w:val="00933B0F"/>
    <w:rsid w:val="00933C69"/>
    <w:rsid w:val="00933D87"/>
    <w:rsid w:val="00933EAC"/>
    <w:rsid w:val="009340DF"/>
    <w:rsid w:val="00934165"/>
    <w:rsid w:val="00934243"/>
    <w:rsid w:val="009342AC"/>
    <w:rsid w:val="009342C3"/>
    <w:rsid w:val="009344E1"/>
    <w:rsid w:val="009345C6"/>
    <w:rsid w:val="00934943"/>
    <w:rsid w:val="00934BCE"/>
    <w:rsid w:val="00934DC5"/>
    <w:rsid w:val="00934EDB"/>
    <w:rsid w:val="00935586"/>
    <w:rsid w:val="009355C9"/>
    <w:rsid w:val="009356AE"/>
    <w:rsid w:val="00935792"/>
    <w:rsid w:val="009358C1"/>
    <w:rsid w:val="00935D9F"/>
    <w:rsid w:val="00935E5D"/>
    <w:rsid w:val="00936087"/>
    <w:rsid w:val="0093637C"/>
    <w:rsid w:val="0093650B"/>
    <w:rsid w:val="00936939"/>
    <w:rsid w:val="00936986"/>
    <w:rsid w:val="00936F9D"/>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1116"/>
    <w:rsid w:val="0094124F"/>
    <w:rsid w:val="0094134C"/>
    <w:rsid w:val="00941389"/>
    <w:rsid w:val="00941422"/>
    <w:rsid w:val="00941614"/>
    <w:rsid w:val="0094170D"/>
    <w:rsid w:val="0094177F"/>
    <w:rsid w:val="00941917"/>
    <w:rsid w:val="00941936"/>
    <w:rsid w:val="00941986"/>
    <w:rsid w:val="00941A17"/>
    <w:rsid w:val="00941B3D"/>
    <w:rsid w:val="00941B9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A19"/>
    <w:rsid w:val="00951DCF"/>
    <w:rsid w:val="00952100"/>
    <w:rsid w:val="00952247"/>
    <w:rsid w:val="0095226C"/>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C4E"/>
    <w:rsid w:val="00953F3A"/>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A5"/>
    <w:rsid w:val="00956B03"/>
    <w:rsid w:val="00956D8E"/>
    <w:rsid w:val="009570AA"/>
    <w:rsid w:val="0095767D"/>
    <w:rsid w:val="00957872"/>
    <w:rsid w:val="0095796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F4"/>
    <w:rsid w:val="00961E4A"/>
    <w:rsid w:val="00961F5F"/>
    <w:rsid w:val="00962016"/>
    <w:rsid w:val="009620CA"/>
    <w:rsid w:val="0096226C"/>
    <w:rsid w:val="00962563"/>
    <w:rsid w:val="009625D1"/>
    <w:rsid w:val="009626F0"/>
    <w:rsid w:val="009627B7"/>
    <w:rsid w:val="009627D2"/>
    <w:rsid w:val="00962845"/>
    <w:rsid w:val="00962BA8"/>
    <w:rsid w:val="00962F2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DCB"/>
    <w:rsid w:val="0096570A"/>
    <w:rsid w:val="00965756"/>
    <w:rsid w:val="00965D40"/>
    <w:rsid w:val="00965D7B"/>
    <w:rsid w:val="00965F7E"/>
    <w:rsid w:val="0096624C"/>
    <w:rsid w:val="00966321"/>
    <w:rsid w:val="009663AB"/>
    <w:rsid w:val="00966434"/>
    <w:rsid w:val="00966751"/>
    <w:rsid w:val="0096685F"/>
    <w:rsid w:val="009668D0"/>
    <w:rsid w:val="009668D2"/>
    <w:rsid w:val="00966902"/>
    <w:rsid w:val="00966950"/>
    <w:rsid w:val="00966B14"/>
    <w:rsid w:val="00966B87"/>
    <w:rsid w:val="00966B96"/>
    <w:rsid w:val="00967028"/>
    <w:rsid w:val="00967036"/>
    <w:rsid w:val="0096709D"/>
    <w:rsid w:val="0096739A"/>
    <w:rsid w:val="009673B9"/>
    <w:rsid w:val="0096756D"/>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97"/>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336"/>
    <w:rsid w:val="00974880"/>
    <w:rsid w:val="0097494E"/>
    <w:rsid w:val="00974974"/>
    <w:rsid w:val="00974BA6"/>
    <w:rsid w:val="00974C09"/>
    <w:rsid w:val="00974EFD"/>
    <w:rsid w:val="00974FF9"/>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708C"/>
    <w:rsid w:val="00977178"/>
    <w:rsid w:val="009771AB"/>
    <w:rsid w:val="009771FE"/>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972"/>
    <w:rsid w:val="00981A66"/>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F37"/>
    <w:rsid w:val="00984016"/>
    <w:rsid w:val="00984286"/>
    <w:rsid w:val="00984301"/>
    <w:rsid w:val="00984361"/>
    <w:rsid w:val="009843CC"/>
    <w:rsid w:val="0098441D"/>
    <w:rsid w:val="009845BB"/>
    <w:rsid w:val="009845EE"/>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521"/>
    <w:rsid w:val="009868B5"/>
    <w:rsid w:val="00986B17"/>
    <w:rsid w:val="00986D57"/>
    <w:rsid w:val="00986F9C"/>
    <w:rsid w:val="00986FE8"/>
    <w:rsid w:val="00986FE9"/>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785"/>
    <w:rsid w:val="00991A83"/>
    <w:rsid w:val="00991B35"/>
    <w:rsid w:val="00991C0E"/>
    <w:rsid w:val="00991D71"/>
    <w:rsid w:val="00991EA3"/>
    <w:rsid w:val="00992415"/>
    <w:rsid w:val="00992417"/>
    <w:rsid w:val="0099247E"/>
    <w:rsid w:val="00992536"/>
    <w:rsid w:val="00992568"/>
    <w:rsid w:val="009926AF"/>
    <w:rsid w:val="00992AC0"/>
    <w:rsid w:val="00992BE1"/>
    <w:rsid w:val="00992C35"/>
    <w:rsid w:val="00992FAB"/>
    <w:rsid w:val="00993075"/>
    <w:rsid w:val="0099340C"/>
    <w:rsid w:val="009934F9"/>
    <w:rsid w:val="00993587"/>
    <w:rsid w:val="009935CD"/>
    <w:rsid w:val="00993762"/>
    <w:rsid w:val="0099376D"/>
    <w:rsid w:val="00993B2E"/>
    <w:rsid w:val="00993D14"/>
    <w:rsid w:val="009940B1"/>
    <w:rsid w:val="009941F8"/>
    <w:rsid w:val="009943A7"/>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4BD"/>
    <w:rsid w:val="009954FE"/>
    <w:rsid w:val="0099556C"/>
    <w:rsid w:val="009955C8"/>
    <w:rsid w:val="00995600"/>
    <w:rsid w:val="00995621"/>
    <w:rsid w:val="009956CF"/>
    <w:rsid w:val="009958B2"/>
    <w:rsid w:val="0099593A"/>
    <w:rsid w:val="00995ABA"/>
    <w:rsid w:val="00995C7D"/>
    <w:rsid w:val="00995CA3"/>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74E"/>
    <w:rsid w:val="009A078E"/>
    <w:rsid w:val="009A09F5"/>
    <w:rsid w:val="009A0A21"/>
    <w:rsid w:val="009A0B43"/>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BC4"/>
    <w:rsid w:val="009A6C17"/>
    <w:rsid w:val="009A6D72"/>
    <w:rsid w:val="009A6E78"/>
    <w:rsid w:val="009A7145"/>
    <w:rsid w:val="009A73FB"/>
    <w:rsid w:val="009A7821"/>
    <w:rsid w:val="009A7BA6"/>
    <w:rsid w:val="009B0309"/>
    <w:rsid w:val="009B0620"/>
    <w:rsid w:val="009B07D3"/>
    <w:rsid w:val="009B09FB"/>
    <w:rsid w:val="009B0C17"/>
    <w:rsid w:val="009B0F31"/>
    <w:rsid w:val="009B0FA4"/>
    <w:rsid w:val="009B12B8"/>
    <w:rsid w:val="009B130A"/>
    <w:rsid w:val="009B153A"/>
    <w:rsid w:val="009B1682"/>
    <w:rsid w:val="009B16E1"/>
    <w:rsid w:val="009B16E3"/>
    <w:rsid w:val="009B1715"/>
    <w:rsid w:val="009B1751"/>
    <w:rsid w:val="009B186C"/>
    <w:rsid w:val="009B1B80"/>
    <w:rsid w:val="009B1C2F"/>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F0A"/>
    <w:rsid w:val="009B41DE"/>
    <w:rsid w:val="009B4635"/>
    <w:rsid w:val="009B4891"/>
    <w:rsid w:val="009B48AB"/>
    <w:rsid w:val="009B4A00"/>
    <w:rsid w:val="009B4A7F"/>
    <w:rsid w:val="009B4A9D"/>
    <w:rsid w:val="009B4AFD"/>
    <w:rsid w:val="009B4BE9"/>
    <w:rsid w:val="009B4F57"/>
    <w:rsid w:val="009B52DB"/>
    <w:rsid w:val="009B54EB"/>
    <w:rsid w:val="009B571E"/>
    <w:rsid w:val="009B57A4"/>
    <w:rsid w:val="009B57CF"/>
    <w:rsid w:val="009B5A3A"/>
    <w:rsid w:val="009B5C5A"/>
    <w:rsid w:val="009B5D25"/>
    <w:rsid w:val="009B5DCD"/>
    <w:rsid w:val="009B5DD3"/>
    <w:rsid w:val="009B5ED4"/>
    <w:rsid w:val="009B5EE0"/>
    <w:rsid w:val="009B6357"/>
    <w:rsid w:val="009B6487"/>
    <w:rsid w:val="009B6523"/>
    <w:rsid w:val="009B66D8"/>
    <w:rsid w:val="009B6D61"/>
    <w:rsid w:val="009B6D8C"/>
    <w:rsid w:val="009B6EDE"/>
    <w:rsid w:val="009B6F08"/>
    <w:rsid w:val="009B7100"/>
    <w:rsid w:val="009B7372"/>
    <w:rsid w:val="009B738F"/>
    <w:rsid w:val="009B73EA"/>
    <w:rsid w:val="009B76D3"/>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1A5"/>
    <w:rsid w:val="009C128D"/>
    <w:rsid w:val="009C1592"/>
    <w:rsid w:val="009C1974"/>
    <w:rsid w:val="009C1A75"/>
    <w:rsid w:val="009C1B56"/>
    <w:rsid w:val="009C1D9B"/>
    <w:rsid w:val="009C21A6"/>
    <w:rsid w:val="009C24DC"/>
    <w:rsid w:val="009C28E6"/>
    <w:rsid w:val="009C298A"/>
    <w:rsid w:val="009C29B3"/>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E"/>
    <w:rsid w:val="009E16A6"/>
    <w:rsid w:val="009E1736"/>
    <w:rsid w:val="009E1849"/>
    <w:rsid w:val="009E1D3F"/>
    <w:rsid w:val="009E1D44"/>
    <w:rsid w:val="009E20F6"/>
    <w:rsid w:val="009E219F"/>
    <w:rsid w:val="009E264E"/>
    <w:rsid w:val="009E2AAE"/>
    <w:rsid w:val="009E2B4B"/>
    <w:rsid w:val="009E2B69"/>
    <w:rsid w:val="009E2CFD"/>
    <w:rsid w:val="009E3118"/>
    <w:rsid w:val="009E31F4"/>
    <w:rsid w:val="009E323E"/>
    <w:rsid w:val="009E3378"/>
    <w:rsid w:val="009E33AE"/>
    <w:rsid w:val="009E3813"/>
    <w:rsid w:val="009E38C2"/>
    <w:rsid w:val="009E3946"/>
    <w:rsid w:val="009E3E2C"/>
    <w:rsid w:val="009E3E31"/>
    <w:rsid w:val="009E3FEC"/>
    <w:rsid w:val="009E413A"/>
    <w:rsid w:val="009E41C6"/>
    <w:rsid w:val="009E444A"/>
    <w:rsid w:val="009E4883"/>
    <w:rsid w:val="009E4A20"/>
    <w:rsid w:val="009E4A74"/>
    <w:rsid w:val="009E4CB5"/>
    <w:rsid w:val="009E53DC"/>
    <w:rsid w:val="009E5439"/>
    <w:rsid w:val="009E545B"/>
    <w:rsid w:val="009E55EC"/>
    <w:rsid w:val="009E561F"/>
    <w:rsid w:val="009E5646"/>
    <w:rsid w:val="009E570E"/>
    <w:rsid w:val="009E5883"/>
    <w:rsid w:val="009E5912"/>
    <w:rsid w:val="009E5C06"/>
    <w:rsid w:val="009E5E37"/>
    <w:rsid w:val="009E62C4"/>
    <w:rsid w:val="009E632C"/>
    <w:rsid w:val="009E6395"/>
    <w:rsid w:val="009E692D"/>
    <w:rsid w:val="009E6959"/>
    <w:rsid w:val="009E6A69"/>
    <w:rsid w:val="009E6CBD"/>
    <w:rsid w:val="009E6DB1"/>
    <w:rsid w:val="009E6E04"/>
    <w:rsid w:val="009E755B"/>
    <w:rsid w:val="009E7569"/>
    <w:rsid w:val="009E7691"/>
    <w:rsid w:val="009E76D6"/>
    <w:rsid w:val="009E77BC"/>
    <w:rsid w:val="009E786B"/>
    <w:rsid w:val="009E78F1"/>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D84"/>
    <w:rsid w:val="00A00E87"/>
    <w:rsid w:val="00A00EC1"/>
    <w:rsid w:val="00A00ECD"/>
    <w:rsid w:val="00A012CE"/>
    <w:rsid w:val="00A013C0"/>
    <w:rsid w:val="00A01427"/>
    <w:rsid w:val="00A0155C"/>
    <w:rsid w:val="00A0183A"/>
    <w:rsid w:val="00A019A4"/>
    <w:rsid w:val="00A01A75"/>
    <w:rsid w:val="00A01BD3"/>
    <w:rsid w:val="00A024DF"/>
    <w:rsid w:val="00A02507"/>
    <w:rsid w:val="00A025D0"/>
    <w:rsid w:val="00A027D7"/>
    <w:rsid w:val="00A02C46"/>
    <w:rsid w:val="00A02C7D"/>
    <w:rsid w:val="00A02C87"/>
    <w:rsid w:val="00A02D82"/>
    <w:rsid w:val="00A02DC1"/>
    <w:rsid w:val="00A02EDD"/>
    <w:rsid w:val="00A030D7"/>
    <w:rsid w:val="00A032CD"/>
    <w:rsid w:val="00A0346D"/>
    <w:rsid w:val="00A0349E"/>
    <w:rsid w:val="00A037B1"/>
    <w:rsid w:val="00A0380E"/>
    <w:rsid w:val="00A0388C"/>
    <w:rsid w:val="00A03D13"/>
    <w:rsid w:val="00A03D3E"/>
    <w:rsid w:val="00A03D54"/>
    <w:rsid w:val="00A03DD1"/>
    <w:rsid w:val="00A03F1E"/>
    <w:rsid w:val="00A03FA2"/>
    <w:rsid w:val="00A04262"/>
    <w:rsid w:val="00A0436F"/>
    <w:rsid w:val="00A0445C"/>
    <w:rsid w:val="00A044FD"/>
    <w:rsid w:val="00A045CD"/>
    <w:rsid w:val="00A047F2"/>
    <w:rsid w:val="00A04A59"/>
    <w:rsid w:val="00A0502C"/>
    <w:rsid w:val="00A0506B"/>
    <w:rsid w:val="00A051F5"/>
    <w:rsid w:val="00A05210"/>
    <w:rsid w:val="00A052A3"/>
    <w:rsid w:val="00A05430"/>
    <w:rsid w:val="00A0544A"/>
    <w:rsid w:val="00A05462"/>
    <w:rsid w:val="00A054CA"/>
    <w:rsid w:val="00A055A6"/>
    <w:rsid w:val="00A057CB"/>
    <w:rsid w:val="00A05D68"/>
    <w:rsid w:val="00A05F2F"/>
    <w:rsid w:val="00A05FA9"/>
    <w:rsid w:val="00A06038"/>
    <w:rsid w:val="00A06241"/>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55"/>
    <w:rsid w:val="00A118A3"/>
    <w:rsid w:val="00A11916"/>
    <w:rsid w:val="00A119F4"/>
    <w:rsid w:val="00A11C2E"/>
    <w:rsid w:val="00A11F75"/>
    <w:rsid w:val="00A1229F"/>
    <w:rsid w:val="00A12348"/>
    <w:rsid w:val="00A124A5"/>
    <w:rsid w:val="00A127A4"/>
    <w:rsid w:val="00A1298E"/>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060"/>
    <w:rsid w:val="00A20132"/>
    <w:rsid w:val="00A20177"/>
    <w:rsid w:val="00A202B8"/>
    <w:rsid w:val="00A203F8"/>
    <w:rsid w:val="00A2071D"/>
    <w:rsid w:val="00A20767"/>
    <w:rsid w:val="00A20810"/>
    <w:rsid w:val="00A20841"/>
    <w:rsid w:val="00A209E7"/>
    <w:rsid w:val="00A20BC0"/>
    <w:rsid w:val="00A21011"/>
    <w:rsid w:val="00A211A7"/>
    <w:rsid w:val="00A211D7"/>
    <w:rsid w:val="00A21375"/>
    <w:rsid w:val="00A2176A"/>
    <w:rsid w:val="00A217FB"/>
    <w:rsid w:val="00A21884"/>
    <w:rsid w:val="00A219DD"/>
    <w:rsid w:val="00A21B7A"/>
    <w:rsid w:val="00A21BF5"/>
    <w:rsid w:val="00A21D86"/>
    <w:rsid w:val="00A21F49"/>
    <w:rsid w:val="00A22275"/>
    <w:rsid w:val="00A222B7"/>
    <w:rsid w:val="00A22363"/>
    <w:rsid w:val="00A2243F"/>
    <w:rsid w:val="00A22468"/>
    <w:rsid w:val="00A225C5"/>
    <w:rsid w:val="00A22871"/>
    <w:rsid w:val="00A2291C"/>
    <w:rsid w:val="00A22A9D"/>
    <w:rsid w:val="00A22AC2"/>
    <w:rsid w:val="00A22AE6"/>
    <w:rsid w:val="00A22D18"/>
    <w:rsid w:val="00A22FE2"/>
    <w:rsid w:val="00A230EF"/>
    <w:rsid w:val="00A23104"/>
    <w:rsid w:val="00A233CE"/>
    <w:rsid w:val="00A23415"/>
    <w:rsid w:val="00A2370D"/>
    <w:rsid w:val="00A2394F"/>
    <w:rsid w:val="00A23A96"/>
    <w:rsid w:val="00A23B5F"/>
    <w:rsid w:val="00A23E00"/>
    <w:rsid w:val="00A23F36"/>
    <w:rsid w:val="00A240C4"/>
    <w:rsid w:val="00A24144"/>
    <w:rsid w:val="00A241EC"/>
    <w:rsid w:val="00A249E0"/>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9E0"/>
    <w:rsid w:val="00A32D2C"/>
    <w:rsid w:val="00A32F69"/>
    <w:rsid w:val="00A3307B"/>
    <w:rsid w:val="00A330AC"/>
    <w:rsid w:val="00A33308"/>
    <w:rsid w:val="00A33414"/>
    <w:rsid w:val="00A33498"/>
    <w:rsid w:val="00A33721"/>
    <w:rsid w:val="00A33A0E"/>
    <w:rsid w:val="00A33A2D"/>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1B6"/>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603"/>
    <w:rsid w:val="00A3673D"/>
    <w:rsid w:val="00A367C0"/>
    <w:rsid w:val="00A36815"/>
    <w:rsid w:val="00A36C10"/>
    <w:rsid w:val="00A36DEA"/>
    <w:rsid w:val="00A37115"/>
    <w:rsid w:val="00A37347"/>
    <w:rsid w:val="00A375A2"/>
    <w:rsid w:val="00A379FA"/>
    <w:rsid w:val="00A37A87"/>
    <w:rsid w:val="00A37C01"/>
    <w:rsid w:val="00A37F61"/>
    <w:rsid w:val="00A37FCD"/>
    <w:rsid w:val="00A37FF9"/>
    <w:rsid w:val="00A402C6"/>
    <w:rsid w:val="00A405AC"/>
    <w:rsid w:val="00A407EF"/>
    <w:rsid w:val="00A40903"/>
    <w:rsid w:val="00A40A64"/>
    <w:rsid w:val="00A40C4E"/>
    <w:rsid w:val="00A40C82"/>
    <w:rsid w:val="00A40CE0"/>
    <w:rsid w:val="00A40D6F"/>
    <w:rsid w:val="00A40E87"/>
    <w:rsid w:val="00A40F17"/>
    <w:rsid w:val="00A40F47"/>
    <w:rsid w:val="00A41073"/>
    <w:rsid w:val="00A414B1"/>
    <w:rsid w:val="00A41903"/>
    <w:rsid w:val="00A41AF6"/>
    <w:rsid w:val="00A41BA6"/>
    <w:rsid w:val="00A41D6A"/>
    <w:rsid w:val="00A41DB8"/>
    <w:rsid w:val="00A41DED"/>
    <w:rsid w:val="00A41E28"/>
    <w:rsid w:val="00A41EB9"/>
    <w:rsid w:val="00A41EF3"/>
    <w:rsid w:val="00A420CB"/>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79D"/>
    <w:rsid w:val="00A557A6"/>
    <w:rsid w:val="00A559D5"/>
    <w:rsid w:val="00A55EEE"/>
    <w:rsid w:val="00A5604C"/>
    <w:rsid w:val="00A56286"/>
    <w:rsid w:val="00A562D0"/>
    <w:rsid w:val="00A56360"/>
    <w:rsid w:val="00A565C6"/>
    <w:rsid w:val="00A56814"/>
    <w:rsid w:val="00A568E3"/>
    <w:rsid w:val="00A56912"/>
    <w:rsid w:val="00A56C23"/>
    <w:rsid w:val="00A56C5C"/>
    <w:rsid w:val="00A56F8F"/>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FC5"/>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A99"/>
    <w:rsid w:val="00A65E16"/>
    <w:rsid w:val="00A66096"/>
    <w:rsid w:val="00A661FA"/>
    <w:rsid w:val="00A662DF"/>
    <w:rsid w:val="00A6658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686"/>
    <w:rsid w:val="00A717E1"/>
    <w:rsid w:val="00A719FC"/>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E6B"/>
    <w:rsid w:val="00A72F46"/>
    <w:rsid w:val="00A72FDE"/>
    <w:rsid w:val="00A734FC"/>
    <w:rsid w:val="00A73B35"/>
    <w:rsid w:val="00A73C43"/>
    <w:rsid w:val="00A73C81"/>
    <w:rsid w:val="00A73D5F"/>
    <w:rsid w:val="00A73DBA"/>
    <w:rsid w:val="00A7415A"/>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C4D"/>
    <w:rsid w:val="00A75CCB"/>
    <w:rsid w:val="00A76012"/>
    <w:rsid w:val="00A762F9"/>
    <w:rsid w:val="00A763AD"/>
    <w:rsid w:val="00A7651F"/>
    <w:rsid w:val="00A76577"/>
    <w:rsid w:val="00A765DD"/>
    <w:rsid w:val="00A76B43"/>
    <w:rsid w:val="00A76BC9"/>
    <w:rsid w:val="00A76D59"/>
    <w:rsid w:val="00A76E0F"/>
    <w:rsid w:val="00A76E7B"/>
    <w:rsid w:val="00A76EF3"/>
    <w:rsid w:val="00A77068"/>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CA2"/>
    <w:rsid w:val="00A81CC5"/>
    <w:rsid w:val="00A81D05"/>
    <w:rsid w:val="00A81D5E"/>
    <w:rsid w:val="00A81D5F"/>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F7"/>
    <w:rsid w:val="00A834BE"/>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B9"/>
    <w:rsid w:val="00A858F3"/>
    <w:rsid w:val="00A8599A"/>
    <w:rsid w:val="00A859D4"/>
    <w:rsid w:val="00A85C1F"/>
    <w:rsid w:val="00A85E9F"/>
    <w:rsid w:val="00A85ECB"/>
    <w:rsid w:val="00A86089"/>
    <w:rsid w:val="00A8629A"/>
    <w:rsid w:val="00A86407"/>
    <w:rsid w:val="00A86465"/>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2B"/>
    <w:rsid w:val="00A87DFA"/>
    <w:rsid w:val="00A87FD1"/>
    <w:rsid w:val="00A906A5"/>
    <w:rsid w:val="00A90988"/>
    <w:rsid w:val="00A90B07"/>
    <w:rsid w:val="00A90CD3"/>
    <w:rsid w:val="00A90E38"/>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029"/>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92E"/>
    <w:rsid w:val="00A97020"/>
    <w:rsid w:val="00A970DE"/>
    <w:rsid w:val="00A9720E"/>
    <w:rsid w:val="00A972B0"/>
    <w:rsid w:val="00A97332"/>
    <w:rsid w:val="00A97357"/>
    <w:rsid w:val="00A973D9"/>
    <w:rsid w:val="00A9756A"/>
    <w:rsid w:val="00A975B1"/>
    <w:rsid w:val="00A97635"/>
    <w:rsid w:val="00A976AA"/>
    <w:rsid w:val="00A978BA"/>
    <w:rsid w:val="00A97911"/>
    <w:rsid w:val="00A97A05"/>
    <w:rsid w:val="00A97D73"/>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21CA"/>
    <w:rsid w:val="00AA256A"/>
    <w:rsid w:val="00AA29BA"/>
    <w:rsid w:val="00AA29E0"/>
    <w:rsid w:val="00AA2D4E"/>
    <w:rsid w:val="00AA2FAB"/>
    <w:rsid w:val="00AA316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569"/>
    <w:rsid w:val="00AA666B"/>
    <w:rsid w:val="00AA6894"/>
    <w:rsid w:val="00AA6A7B"/>
    <w:rsid w:val="00AA6ACD"/>
    <w:rsid w:val="00AA6AE9"/>
    <w:rsid w:val="00AA6CBB"/>
    <w:rsid w:val="00AA6ED3"/>
    <w:rsid w:val="00AA6FC1"/>
    <w:rsid w:val="00AA7115"/>
    <w:rsid w:val="00AA7370"/>
    <w:rsid w:val="00AA7425"/>
    <w:rsid w:val="00AA76AA"/>
    <w:rsid w:val="00AA77EE"/>
    <w:rsid w:val="00AA7921"/>
    <w:rsid w:val="00AA7947"/>
    <w:rsid w:val="00AA7BE2"/>
    <w:rsid w:val="00AA7C5B"/>
    <w:rsid w:val="00AA7DB1"/>
    <w:rsid w:val="00AB0094"/>
    <w:rsid w:val="00AB010F"/>
    <w:rsid w:val="00AB01E7"/>
    <w:rsid w:val="00AB024D"/>
    <w:rsid w:val="00AB0889"/>
    <w:rsid w:val="00AB0BE3"/>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6E3"/>
    <w:rsid w:val="00AC3811"/>
    <w:rsid w:val="00AC3999"/>
    <w:rsid w:val="00AC4458"/>
    <w:rsid w:val="00AC4499"/>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692"/>
    <w:rsid w:val="00AD09A2"/>
    <w:rsid w:val="00AD0CA4"/>
    <w:rsid w:val="00AD0CC7"/>
    <w:rsid w:val="00AD0F4F"/>
    <w:rsid w:val="00AD1006"/>
    <w:rsid w:val="00AD1297"/>
    <w:rsid w:val="00AD14FE"/>
    <w:rsid w:val="00AD165E"/>
    <w:rsid w:val="00AD1AE7"/>
    <w:rsid w:val="00AD1BA1"/>
    <w:rsid w:val="00AD1CE1"/>
    <w:rsid w:val="00AD1D52"/>
    <w:rsid w:val="00AD1E2A"/>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9FB"/>
    <w:rsid w:val="00AD2F67"/>
    <w:rsid w:val="00AD2F99"/>
    <w:rsid w:val="00AD31E5"/>
    <w:rsid w:val="00AD3499"/>
    <w:rsid w:val="00AD358C"/>
    <w:rsid w:val="00AD36AF"/>
    <w:rsid w:val="00AD36BE"/>
    <w:rsid w:val="00AD37F6"/>
    <w:rsid w:val="00AD39E7"/>
    <w:rsid w:val="00AD3B67"/>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BD"/>
    <w:rsid w:val="00AE0436"/>
    <w:rsid w:val="00AE04F1"/>
    <w:rsid w:val="00AE083A"/>
    <w:rsid w:val="00AE08E0"/>
    <w:rsid w:val="00AE08EF"/>
    <w:rsid w:val="00AE0D82"/>
    <w:rsid w:val="00AE0FDE"/>
    <w:rsid w:val="00AE1149"/>
    <w:rsid w:val="00AE127D"/>
    <w:rsid w:val="00AE132E"/>
    <w:rsid w:val="00AE156E"/>
    <w:rsid w:val="00AE15FA"/>
    <w:rsid w:val="00AE1BD8"/>
    <w:rsid w:val="00AE1C19"/>
    <w:rsid w:val="00AE1E13"/>
    <w:rsid w:val="00AE20D6"/>
    <w:rsid w:val="00AE20EC"/>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C75"/>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B7C"/>
    <w:rsid w:val="00AF6C67"/>
    <w:rsid w:val="00AF6CB2"/>
    <w:rsid w:val="00AF6D12"/>
    <w:rsid w:val="00AF6E1D"/>
    <w:rsid w:val="00AF6E8D"/>
    <w:rsid w:val="00AF6EBA"/>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E34"/>
    <w:rsid w:val="00B03F4B"/>
    <w:rsid w:val="00B03F7D"/>
    <w:rsid w:val="00B040AE"/>
    <w:rsid w:val="00B04129"/>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37"/>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6229"/>
    <w:rsid w:val="00B16268"/>
    <w:rsid w:val="00B1628D"/>
    <w:rsid w:val="00B16298"/>
    <w:rsid w:val="00B16343"/>
    <w:rsid w:val="00B16400"/>
    <w:rsid w:val="00B16942"/>
    <w:rsid w:val="00B16A6C"/>
    <w:rsid w:val="00B16CED"/>
    <w:rsid w:val="00B16F88"/>
    <w:rsid w:val="00B1719D"/>
    <w:rsid w:val="00B173C2"/>
    <w:rsid w:val="00B174FC"/>
    <w:rsid w:val="00B17610"/>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95A"/>
    <w:rsid w:val="00B22B88"/>
    <w:rsid w:val="00B22D1D"/>
    <w:rsid w:val="00B22F8F"/>
    <w:rsid w:val="00B2307F"/>
    <w:rsid w:val="00B23167"/>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70B1"/>
    <w:rsid w:val="00B27142"/>
    <w:rsid w:val="00B2733B"/>
    <w:rsid w:val="00B27494"/>
    <w:rsid w:val="00B274EC"/>
    <w:rsid w:val="00B27602"/>
    <w:rsid w:val="00B27669"/>
    <w:rsid w:val="00B2770E"/>
    <w:rsid w:val="00B278FC"/>
    <w:rsid w:val="00B27B3A"/>
    <w:rsid w:val="00B27B93"/>
    <w:rsid w:val="00B300E3"/>
    <w:rsid w:val="00B303EA"/>
    <w:rsid w:val="00B305D3"/>
    <w:rsid w:val="00B306A4"/>
    <w:rsid w:val="00B30839"/>
    <w:rsid w:val="00B3097E"/>
    <w:rsid w:val="00B30AC0"/>
    <w:rsid w:val="00B30BCB"/>
    <w:rsid w:val="00B30E78"/>
    <w:rsid w:val="00B31043"/>
    <w:rsid w:val="00B313D4"/>
    <w:rsid w:val="00B314A2"/>
    <w:rsid w:val="00B31625"/>
    <w:rsid w:val="00B3188E"/>
    <w:rsid w:val="00B318BD"/>
    <w:rsid w:val="00B31B8B"/>
    <w:rsid w:val="00B31CE6"/>
    <w:rsid w:val="00B31FBA"/>
    <w:rsid w:val="00B32270"/>
    <w:rsid w:val="00B32373"/>
    <w:rsid w:val="00B326DA"/>
    <w:rsid w:val="00B32754"/>
    <w:rsid w:val="00B328BC"/>
    <w:rsid w:val="00B32AAD"/>
    <w:rsid w:val="00B32AF3"/>
    <w:rsid w:val="00B32B27"/>
    <w:rsid w:val="00B32BC4"/>
    <w:rsid w:val="00B32C4C"/>
    <w:rsid w:val="00B32D1F"/>
    <w:rsid w:val="00B32E67"/>
    <w:rsid w:val="00B33277"/>
    <w:rsid w:val="00B333B6"/>
    <w:rsid w:val="00B333C7"/>
    <w:rsid w:val="00B33555"/>
    <w:rsid w:val="00B3359A"/>
    <w:rsid w:val="00B33B7F"/>
    <w:rsid w:val="00B33D06"/>
    <w:rsid w:val="00B33DE5"/>
    <w:rsid w:val="00B34361"/>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F02"/>
    <w:rsid w:val="00B46F4A"/>
    <w:rsid w:val="00B47205"/>
    <w:rsid w:val="00B47218"/>
    <w:rsid w:val="00B4723C"/>
    <w:rsid w:val="00B472E6"/>
    <w:rsid w:val="00B47330"/>
    <w:rsid w:val="00B4733E"/>
    <w:rsid w:val="00B473AD"/>
    <w:rsid w:val="00B478D2"/>
    <w:rsid w:val="00B478D7"/>
    <w:rsid w:val="00B47A74"/>
    <w:rsid w:val="00B47CAD"/>
    <w:rsid w:val="00B47E2E"/>
    <w:rsid w:val="00B50366"/>
    <w:rsid w:val="00B503A4"/>
    <w:rsid w:val="00B50447"/>
    <w:rsid w:val="00B50873"/>
    <w:rsid w:val="00B509AD"/>
    <w:rsid w:val="00B50DDC"/>
    <w:rsid w:val="00B510DC"/>
    <w:rsid w:val="00B51185"/>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83"/>
    <w:rsid w:val="00B53895"/>
    <w:rsid w:val="00B53A9A"/>
    <w:rsid w:val="00B53BF2"/>
    <w:rsid w:val="00B53F7E"/>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463"/>
    <w:rsid w:val="00B565C3"/>
    <w:rsid w:val="00B56A16"/>
    <w:rsid w:val="00B5753E"/>
    <w:rsid w:val="00B5783F"/>
    <w:rsid w:val="00B5785E"/>
    <w:rsid w:val="00B57A50"/>
    <w:rsid w:val="00B57BA3"/>
    <w:rsid w:val="00B57FDF"/>
    <w:rsid w:val="00B60080"/>
    <w:rsid w:val="00B6034E"/>
    <w:rsid w:val="00B6067D"/>
    <w:rsid w:val="00B606FC"/>
    <w:rsid w:val="00B608D9"/>
    <w:rsid w:val="00B60B48"/>
    <w:rsid w:val="00B60CD0"/>
    <w:rsid w:val="00B612AD"/>
    <w:rsid w:val="00B613AE"/>
    <w:rsid w:val="00B6147C"/>
    <w:rsid w:val="00B615B9"/>
    <w:rsid w:val="00B615F8"/>
    <w:rsid w:val="00B61724"/>
    <w:rsid w:val="00B61760"/>
    <w:rsid w:val="00B61BA0"/>
    <w:rsid w:val="00B61C1D"/>
    <w:rsid w:val="00B620CE"/>
    <w:rsid w:val="00B62273"/>
    <w:rsid w:val="00B6227C"/>
    <w:rsid w:val="00B62361"/>
    <w:rsid w:val="00B62579"/>
    <w:rsid w:val="00B62B6F"/>
    <w:rsid w:val="00B62B80"/>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CD0"/>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80A"/>
    <w:rsid w:val="00B7399E"/>
    <w:rsid w:val="00B739B4"/>
    <w:rsid w:val="00B73B6B"/>
    <w:rsid w:val="00B742D9"/>
    <w:rsid w:val="00B747D8"/>
    <w:rsid w:val="00B74993"/>
    <w:rsid w:val="00B749FB"/>
    <w:rsid w:val="00B74BD7"/>
    <w:rsid w:val="00B74C4B"/>
    <w:rsid w:val="00B74C58"/>
    <w:rsid w:val="00B74CC5"/>
    <w:rsid w:val="00B74EDA"/>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245"/>
    <w:rsid w:val="00B773C5"/>
    <w:rsid w:val="00B773C9"/>
    <w:rsid w:val="00B7753E"/>
    <w:rsid w:val="00B77AC0"/>
    <w:rsid w:val="00B77B4F"/>
    <w:rsid w:val="00B77CC1"/>
    <w:rsid w:val="00B80253"/>
    <w:rsid w:val="00B80264"/>
    <w:rsid w:val="00B80380"/>
    <w:rsid w:val="00B80392"/>
    <w:rsid w:val="00B80677"/>
    <w:rsid w:val="00B808A9"/>
    <w:rsid w:val="00B80AF3"/>
    <w:rsid w:val="00B80CB0"/>
    <w:rsid w:val="00B80DB9"/>
    <w:rsid w:val="00B80E04"/>
    <w:rsid w:val="00B80EB5"/>
    <w:rsid w:val="00B80FE4"/>
    <w:rsid w:val="00B8109E"/>
    <w:rsid w:val="00B81303"/>
    <w:rsid w:val="00B81763"/>
    <w:rsid w:val="00B8185E"/>
    <w:rsid w:val="00B81952"/>
    <w:rsid w:val="00B8195B"/>
    <w:rsid w:val="00B81991"/>
    <w:rsid w:val="00B81EB9"/>
    <w:rsid w:val="00B8213F"/>
    <w:rsid w:val="00B821D3"/>
    <w:rsid w:val="00B821F6"/>
    <w:rsid w:val="00B82218"/>
    <w:rsid w:val="00B8238F"/>
    <w:rsid w:val="00B827D6"/>
    <w:rsid w:val="00B82813"/>
    <w:rsid w:val="00B82907"/>
    <w:rsid w:val="00B82DC6"/>
    <w:rsid w:val="00B82EE1"/>
    <w:rsid w:val="00B82FEB"/>
    <w:rsid w:val="00B83224"/>
    <w:rsid w:val="00B83374"/>
    <w:rsid w:val="00B83744"/>
    <w:rsid w:val="00B83AD9"/>
    <w:rsid w:val="00B840B4"/>
    <w:rsid w:val="00B84812"/>
    <w:rsid w:val="00B8487A"/>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CDD"/>
    <w:rsid w:val="00BA2FE3"/>
    <w:rsid w:val="00BA31FE"/>
    <w:rsid w:val="00BA3438"/>
    <w:rsid w:val="00BA383C"/>
    <w:rsid w:val="00BA38A5"/>
    <w:rsid w:val="00BA38D8"/>
    <w:rsid w:val="00BA3AD3"/>
    <w:rsid w:val="00BA3BE6"/>
    <w:rsid w:val="00BA3D36"/>
    <w:rsid w:val="00BA3D61"/>
    <w:rsid w:val="00BA3E88"/>
    <w:rsid w:val="00BA3FF4"/>
    <w:rsid w:val="00BA4517"/>
    <w:rsid w:val="00BA4603"/>
    <w:rsid w:val="00BA46DB"/>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49"/>
    <w:rsid w:val="00BA6457"/>
    <w:rsid w:val="00BA646E"/>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10B1"/>
    <w:rsid w:val="00BB15CD"/>
    <w:rsid w:val="00BB1675"/>
    <w:rsid w:val="00BB17F9"/>
    <w:rsid w:val="00BB181B"/>
    <w:rsid w:val="00BB1881"/>
    <w:rsid w:val="00BB1BEB"/>
    <w:rsid w:val="00BB1EBA"/>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250"/>
    <w:rsid w:val="00BB338A"/>
    <w:rsid w:val="00BB3405"/>
    <w:rsid w:val="00BB39B4"/>
    <w:rsid w:val="00BB3C15"/>
    <w:rsid w:val="00BB3E9A"/>
    <w:rsid w:val="00BB4023"/>
    <w:rsid w:val="00BB4104"/>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299"/>
    <w:rsid w:val="00BB7404"/>
    <w:rsid w:val="00BB779D"/>
    <w:rsid w:val="00BB793F"/>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E38"/>
    <w:rsid w:val="00BC0EF4"/>
    <w:rsid w:val="00BC121C"/>
    <w:rsid w:val="00BC1296"/>
    <w:rsid w:val="00BC14C3"/>
    <w:rsid w:val="00BC1668"/>
    <w:rsid w:val="00BC190A"/>
    <w:rsid w:val="00BC1964"/>
    <w:rsid w:val="00BC1C90"/>
    <w:rsid w:val="00BC1CE2"/>
    <w:rsid w:val="00BC1F40"/>
    <w:rsid w:val="00BC1F98"/>
    <w:rsid w:val="00BC2048"/>
    <w:rsid w:val="00BC2223"/>
    <w:rsid w:val="00BC26CE"/>
    <w:rsid w:val="00BC2877"/>
    <w:rsid w:val="00BC2935"/>
    <w:rsid w:val="00BC29EA"/>
    <w:rsid w:val="00BC29EB"/>
    <w:rsid w:val="00BC2AE3"/>
    <w:rsid w:val="00BC2C2C"/>
    <w:rsid w:val="00BC2C80"/>
    <w:rsid w:val="00BC2D3F"/>
    <w:rsid w:val="00BC2EA4"/>
    <w:rsid w:val="00BC311D"/>
    <w:rsid w:val="00BC33F5"/>
    <w:rsid w:val="00BC35CE"/>
    <w:rsid w:val="00BC36E8"/>
    <w:rsid w:val="00BC371D"/>
    <w:rsid w:val="00BC39EA"/>
    <w:rsid w:val="00BC3D9E"/>
    <w:rsid w:val="00BC3EF4"/>
    <w:rsid w:val="00BC40F0"/>
    <w:rsid w:val="00BC47F2"/>
    <w:rsid w:val="00BC4B6B"/>
    <w:rsid w:val="00BC4BB8"/>
    <w:rsid w:val="00BC4E73"/>
    <w:rsid w:val="00BC5035"/>
    <w:rsid w:val="00BC57A7"/>
    <w:rsid w:val="00BC5887"/>
    <w:rsid w:val="00BC5C78"/>
    <w:rsid w:val="00BC5ED2"/>
    <w:rsid w:val="00BC5F48"/>
    <w:rsid w:val="00BC64CC"/>
    <w:rsid w:val="00BC64F4"/>
    <w:rsid w:val="00BC67FC"/>
    <w:rsid w:val="00BC6821"/>
    <w:rsid w:val="00BC6AFC"/>
    <w:rsid w:val="00BC6B52"/>
    <w:rsid w:val="00BC7067"/>
    <w:rsid w:val="00BC7135"/>
    <w:rsid w:val="00BC7225"/>
    <w:rsid w:val="00BC7380"/>
    <w:rsid w:val="00BC75DB"/>
    <w:rsid w:val="00BC7812"/>
    <w:rsid w:val="00BC7861"/>
    <w:rsid w:val="00BC7B0C"/>
    <w:rsid w:val="00BC7FD1"/>
    <w:rsid w:val="00BD009A"/>
    <w:rsid w:val="00BD00A5"/>
    <w:rsid w:val="00BD00B4"/>
    <w:rsid w:val="00BD0161"/>
    <w:rsid w:val="00BD019C"/>
    <w:rsid w:val="00BD01D4"/>
    <w:rsid w:val="00BD0526"/>
    <w:rsid w:val="00BD06BF"/>
    <w:rsid w:val="00BD07D2"/>
    <w:rsid w:val="00BD09BF"/>
    <w:rsid w:val="00BD0AA1"/>
    <w:rsid w:val="00BD0BF9"/>
    <w:rsid w:val="00BD0D24"/>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7B7"/>
    <w:rsid w:val="00BD2972"/>
    <w:rsid w:val="00BD2CD9"/>
    <w:rsid w:val="00BD2D65"/>
    <w:rsid w:val="00BD2D6F"/>
    <w:rsid w:val="00BD2E5F"/>
    <w:rsid w:val="00BD30BD"/>
    <w:rsid w:val="00BD31B7"/>
    <w:rsid w:val="00BD3406"/>
    <w:rsid w:val="00BD36B8"/>
    <w:rsid w:val="00BD38E7"/>
    <w:rsid w:val="00BD3BF8"/>
    <w:rsid w:val="00BD3C46"/>
    <w:rsid w:val="00BD3C63"/>
    <w:rsid w:val="00BD3E00"/>
    <w:rsid w:val="00BD3E2E"/>
    <w:rsid w:val="00BD3EB8"/>
    <w:rsid w:val="00BD4000"/>
    <w:rsid w:val="00BD4163"/>
    <w:rsid w:val="00BD44A6"/>
    <w:rsid w:val="00BD47AB"/>
    <w:rsid w:val="00BD4AEA"/>
    <w:rsid w:val="00BD4B72"/>
    <w:rsid w:val="00BD4B98"/>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633"/>
    <w:rsid w:val="00BE29A2"/>
    <w:rsid w:val="00BE2C6B"/>
    <w:rsid w:val="00BE2C76"/>
    <w:rsid w:val="00BE2DEF"/>
    <w:rsid w:val="00BE2E96"/>
    <w:rsid w:val="00BE2EAB"/>
    <w:rsid w:val="00BE3C9D"/>
    <w:rsid w:val="00BE3F00"/>
    <w:rsid w:val="00BE4083"/>
    <w:rsid w:val="00BE4224"/>
    <w:rsid w:val="00BE4369"/>
    <w:rsid w:val="00BE43F2"/>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AA5"/>
    <w:rsid w:val="00BE5ACA"/>
    <w:rsid w:val="00BE5BC3"/>
    <w:rsid w:val="00BE5E2D"/>
    <w:rsid w:val="00BE5E79"/>
    <w:rsid w:val="00BE648A"/>
    <w:rsid w:val="00BE6492"/>
    <w:rsid w:val="00BE6582"/>
    <w:rsid w:val="00BE67CD"/>
    <w:rsid w:val="00BE67FF"/>
    <w:rsid w:val="00BE6A8A"/>
    <w:rsid w:val="00BE6B83"/>
    <w:rsid w:val="00BE6C2A"/>
    <w:rsid w:val="00BE73B4"/>
    <w:rsid w:val="00BE7457"/>
    <w:rsid w:val="00BE76F8"/>
    <w:rsid w:val="00BE79FF"/>
    <w:rsid w:val="00BE7A8E"/>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5FDA"/>
    <w:rsid w:val="00BF6346"/>
    <w:rsid w:val="00BF64CD"/>
    <w:rsid w:val="00BF6600"/>
    <w:rsid w:val="00BF66C7"/>
    <w:rsid w:val="00BF68ED"/>
    <w:rsid w:val="00BF68F1"/>
    <w:rsid w:val="00BF6B84"/>
    <w:rsid w:val="00BF6C17"/>
    <w:rsid w:val="00BF6EDB"/>
    <w:rsid w:val="00BF7191"/>
    <w:rsid w:val="00BF71FB"/>
    <w:rsid w:val="00BF749C"/>
    <w:rsid w:val="00BF74F3"/>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F"/>
    <w:rsid w:val="00C01408"/>
    <w:rsid w:val="00C016D2"/>
    <w:rsid w:val="00C01B4B"/>
    <w:rsid w:val="00C01CD2"/>
    <w:rsid w:val="00C01ED0"/>
    <w:rsid w:val="00C021AE"/>
    <w:rsid w:val="00C024C8"/>
    <w:rsid w:val="00C026EC"/>
    <w:rsid w:val="00C028B9"/>
    <w:rsid w:val="00C0299D"/>
    <w:rsid w:val="00C02BA0"/>
    <w:rsid w:val="00C02CF2"/>
    <w:rsid w:val="00C02D1F"/>
    <w:rsid w:val="00C03033"/>
    <w:rsid w:val="00C030B9"/>
    <w:rsid w:val="00C03255"/>
    <w:rsid w:val="00C032CD"/>
    <w:rsid w:val="00C03733"/>
    <w:rsid w:val="00C03B9A"/>
    <w:rsid w:val="00C03C9C"/>
    <w:rsid w:val="00C040B3"/>
    <w:rsid w:val="00C04287"/>
    <w:rsid w:val="00C049CE"/>
    <w:rsid w:val="00C04D3C"/>
    <w:rsid w:val="00C04D9D"/>
    <w:rsid w:val="00C04F44"/>
    <w:rsid w:val="00C04F90"/>
    <w:rsid w:val="00C04FC3"/>
    <w:rsid w:val="00C0504C"/>
    <w:rsid w:val="00C05060"/>
    <w:rsid w:val="00C05095"/>
    <w:rsid w:val="00C05352"/>
    <w:rsid w:val="00C057F4"/>
    <w:rsid w:val="00C05896"/>
    <w:rsid w:val="00C058A6"/>
    <w:rsid w:val="00C05A69"/>
    <w:rsid w:val="00C05B2C"/>
    <w:rsid w:val="00C05B94"/>
    <w:rsid w:val="00C05BF4"/>
    <w:rsid w:val="00C05C93"/>
    <w:rsid w:val="00C05D49"/>
    <w:rsid w:val="00C06293"/>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249"/>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16"/>
    <w:rsid w:val="00C15F3B"/>
    <w:rsid w:val="00C15F62"/>
    <w:rsid w:val="00C1600B"/>
    <w:rsid w:val="00C1617B"/>
    <w:rsid w:val="00C165DB"/>
    <w:rsid w:val="00C166EA"/>
    <w:rsid w:val="00C16781"/>
    <w:rsid w:val="00C16844"/>
    <w:rsid w:val="00C16A65"/>
    <w:rsid w:val="00C16D04"/>
    <w:rsid w:val="00C16DDF"/>
    <w:rsid w:val="00C16DED"/>
    <w:rsid w:val="00C1704E"/>
    <w:rsid w:val="00C17061"/>
    <w:rsid w:val="00C17127"/>
    <w:rsid w:val="00C1727E"/>
    <w:rsid w:val="00C1737A"/>
    <w:rsid w:val="00C173B9"/>
    <w:rsid w:val="00C175D6"/>
    <w:rsid w:val="00C1762E"/>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9BB"/>
    <w:rsid w:val="00C20AC1"/>
    <w:rsid w:val="00C20F2C"/>
    <w:rsid w:val="00C210CA"/>
    <w:rsid w:val="00C21155"/>
    <w:rsid w:val="00C211C2"/>
    <w:rsid w:val="00C2130B"/>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3043"/>
    <w:rsid w:val="00C23327"/>
    <w:rsid w:val="00C2335D"/>
    <w:rsid w:val="00C234A7"/>
    <w:rsid w:val="00C236F4"/>
    <w:rsid w:val="00C23939"/>
    <w:rsid w:val="00C239EA"/>
    <w:rsid w:val="00C23CD2"/>
    <w:rsid w:val="00C24021"/>
    <w:rsid w:val="00C242D4"/>
    <w:rsid w:val="00C2454A"/>
    <w:rsid w:val="00C24709"/>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3F8"/>
    <w:rsid w:val="00C30427"/>
    <w:rsid w:val="00C30651"/>
    <w:rsid w:val="00C30700"/>
    <w:rsid w:val="00C30760"/>
    <w:rsid w:val="00C30778"/>
    <w:rsid w:val="00C30BD6"/>
    <w:rsid w:val="00C30C7A"/>
    <w:rsid w:val="00C30EED"/>
    <w:rsid w:val="00C3100F"/>
    <w:rsid w:val="00C3136C"/>
    <w:rsid w:val="00C315D3"/>
    <w:rsid w:val="00C316F0"/>
    <w:rsid w:val="00C31805"/>
    <w:rsid w:val="00C31BCB"/>
    <w:rsid w:val="00C31BE7"/>
    <w:rsid w:val="00C31F44"/>
    <w:rsid w:val="00C320D7"/>
    <w:rsid w:val="00C32298"/>
    <w:rsid w:val="00C32338"/>
    <w:rsid w:val="00C323DD"/>
    <w:rsid w:val="00C32735"/>
    <w:rsid w:val="00C32894"/>
    <w:rsid w:val="00C32F08"/>
    <w:rsid w:val="00C32F85"/>
    <w:rsid w:val="00C32FA0"/>
    <w:rsid w:val="00C331CC"/>
    <w:rsid w:val="00C332D5"/>
    <w:rsid w:val="00C334BD"/>
    <w:rsid w:val="00C33767"/>
    <w:rsid w:val="00C33C17"/>
    <w:rsid w:val="00C33C2C"/>
    <w:rsid w:val="00C33C5A"/>
    <w:rsid w:val="00C33C64"/>
    <w:rsid w:val="00C33CDA"/>
    <w:rsid w:val="00C33CDC"/>
    <w:rsid w:val="00C33DDC"/>
    <w:rsid w:val="00C33F22"/>
    <w:rsid w:val="00C343FF"/>
    <w:rsid w:val="00C344F1"/>
    <w:rsid w:val="00C34657"/>
    <w:rsid w:val="00C347B8"/>
    <w:rsid w:val="00C347D7"/>
    <w:rsid w:val="00C34820"/>
    <w:rsid w:val="00C34882"/>
    <w:rsid w:val="00C34888"/>
    <w:rsid w:val="00C34C88"/>
    <w:rsid w:val="00C34E48"/>
    <w:rsid w:val="00C34E53"/>
    <w:rsid w:val="00C34E56"/>
    <w:rsid w:val="00C35190"/>
    <w:rsid w:val="00C35232"/>
    <w:rsid w:val="00C35348"/>
    <w:rsid w:val="00C355A2"/>
    <w:rsid w:val="00C355AC"/>
    <w:rsid w:val="00C35857"/>
    <w:rsid w:val="00C35ED9"/>
    <w:rsid w:val="00C36095"/>
    <w:rsid w:val="00C36A0A"/>
    <w:rsid w:val="00C36A83"/>
    <w:rsid w:val="00C36FB8"/>
    <w:rsid w:val="00C37142"/>
    <w:rsid w:val="00C371B0"/>
    <w:rsid w:val="00C372EF"/>
    <w:rsid w:val="00C373BF"/>
    <w:rsid w:val="00C37518"/>
    <w:rsid w:val="00C3783D"/>
    <w:rsid w:val="00C37866"/>
    <w:rsid w:val="00C378BD"/>
    <w:rsid w:val="00C37B15"/>
    <w:rsid w:val="00C37CB9"/>
    <w:rsid w:val="00C37CE1"/>
    <w:rsid w:val="00C37CF4"/>
    <w:rsid w:val="00C37E2E"/>
    <w:rsid w:val="00C37FAA"/>
    <w:rsid w:val="00C400E0"/>
    <w:rsid w:val="00C40542"/>
    <w:rsid w:val="00C40607"/>
    <w:rsid w:val="00C40658"/>
    <w:rsid w:val="00C40682"/>
    <w:rsid w:val="00C406DD"/>
    <w:rsid w:val="00C40822"/>
    <w:rsid w:val="00C40899"/>
    <w:rsid w:val="00C40BF1"/>
    <w:rsid w:val="00C40CE6"/>
    <w:rsid w:val="00C40DE6"/>
    <w:rsid w:val="00C40E4E"/>
    <w:rsid w:val="00C410E2"/>
    <w:rsid w:val="00C413D4"/>
    <w:rsid w:val="00C41453"/>
    <w:rsid w:val="00C4156B"/>
    <w:rsid w:val="00C415F2"/>
    <w:rsid w:val="00C41865"/>
    <w:rsid w:val="00C41999"/>
    <w:rsid w:val="00C41BF2"/>
    <w:rsid w:val="00C41C13"/>
    <w:rsid w:val="00C41E92"/>
    <w:rsid w:val="00C41F21"/>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597"/>
    <w:rsid w:val="00C437F6"/>
    <w:rsid w:val="00C43A72"/>
    <w:rsid w:val="00C43EA2"/>
    <w:rsid w:val="00C44358"/>
    <w:rsid w:val="00C44681"/>
    <w:rsid w:val="00C44698"/>
    <w:rsid w:val="00C448C1"/>
    <w:rsid w:val="00C44902"/>
    <w:rsid w:val="00C4494C"/>
    <w:rsid w:val="00C449A7"/>
    <w:rsid w:val="00C44A10"/>
    <w:rsid w:val="00C44A18"/>
    <w:rsid w:val="00C44A5F"/>
    <w:rsid w:val="00C44B26"/>
    <w:rsid w:val="00C44CB6"/>
    <w:rsid w:val="00C44D06"/>
    <w:rsid w:val="00C451A0"/>
    <w:rsid w:val="00C452BF"/>
    <w:rsid w:val="00C452EE"/>
    <w:rsid w:val="00C453C0"/>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40"/>
    <w:rsid w:val="00C504A9"/>
    <w:rsid w:val="00C50AF9"/>
    <w:rsid w:val="00C50D3E"/>
    <w:rsid w:val="00C50E5E"/>
    <w:rsid w:val="00C50FE9"/>
    <w:rsid w:val="00C5106C"/>
    <w:rsid w:val="00C5125F"/>
    <w:rsid w:val="00C512AC"/>
    <w:rsid w:val="00C512B6"/>
    <w:rsid w:val="00C51492"/>
    <w:rsid w:val="00C515E1"/>
    <w:rsid w:val="00C5186A"/>
    <w:rsid w:val="00C518AA"/>
    <w:rsid w:val="00C518BB"/>
    <w:rsid w:val="00C51935"/>
    <w:rsid w:val="00C51CC6"/>
    <w:rsid w:val="00C51CF6"/>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C5C"/>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F5"/>
    <w:rsid w:val="00C56FAC"/>
    <w:rsid w:val="00C5705A"/>
    <w:rsid w:val="00C5720D"/>
    <w:rsid w:val="00C57224"/>
    <w:rsid w:val="00C57292"/>
    <w:rsid w:val="00C5735B"/>
    <w:rsid w:val="00C573ED"/>
    <w:rsid w:val="00C5743B"/>
    <w:rsid w:val="00C5758F"/>
    <w:rsid w:val="00C57613"/>
    <w:rsid w:val="00C5784E"/>
    <w:rsid w:val="00C57C47"/>
    <w:rsid w:val="00C57C7E"/>
    <w:rsid w:val="00C57D18"/>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E22"/>
    <w:rsid w:val="00C61EAD"/>
    <w:rsid w:val="00C61ECA"/>
    <w:rsid w:val="00C61F0A"/>
    <w:rsid w:val="00C61F4C"/>
    <w:rsid w:val="00C620BB"/>
    <w:rsid w:val="00C622FD"/>
    <w:rsid w:val="00C62489"/>
    <w:rsid w:val="00C624C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D3A"/>
    <w:rsid w:val="00C63F35"/>
    <w:rsid w:val="00C63FC4"/>
    <w:rsid w:val="00C64B49"/>
    <w:rsid w:val="00C64B69"/>
    <w:rsid w:val="00C64E3D"/>
    <w:rsid w:val="00C64EC9"/>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A"/>
    <w:rsid w:val="00C73976"/>
    <w:rsid w:val="00C739AB"/>
    <w:rsid w:val="00C73BE8"/>
    <w:rsid w:val="00C73DAC"/>
    <w:rsid w:val="00C73F5B"/>
    <w:rsid w:val="00C74185"/>
    <w:rsid w:val="00C746C7"/>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E57"/>
    <w:rsid w:val="00C84294"/>
    <w:rsid w:val="00C84323"/>
    <w:rsid w:val="00C8439D"/>
    <w:rsid w:val="00C847AA"/>
    <w:rsid w:val="00C847EA"/>
    <w:rsid w:val="00C84880"/>
    <w:rsid w:val="00C84AF6"/>
    <w:rsid w:val="00C84B5E"/>
    <w:rsid w:val="00C84E31"/>
    <w:rsid w:val="00C8508F"/>
    <w:rsid w:val="00C8511D"/>
    <w:rsid w:val="00C851E3"/>
    <w:rsid w:val="00C85392"/>
    <w:rsid w:val="00C8587A"/>
    <w:rsid w:val="00C85BA6"/>
    <w:rsid w:val="00C85C19"/>
    <w:rsid w:val="00C85CD2"/>
    <w:rsid w:val="00C85DBC"/>
    <w:rsid w:val="00C86064"/>
    <w:rsid w:val="00C86125"/>
    <w:rsid w:val="00C862B6"/>
    <w:rsid w:val="00C862D7"/>
    <w:rsid w:val="00C863A7"/>
    <w:rsid w:val="00C864BD"/>
    <w:rsid w:val="00C8656F"/>
    <w:rsid w:val="00C865EA"/>
    <w:rsid w:val="00C86803"/>
    <w:rsid w:val="00C868FC"/>
    <w:rsid w:val="00C86BCA"/>
    <w:rsid w:val="00C86CA1"/>
    <w:rsid w:val="00C8706E"/>
    <w:rsid w:val="00C87356"/>
    <w:rsid w:val="00C873DF"/>
    <w:rsid w:val="00C87585"/>
    <w:rsid w:val="00C875C2"/>
    <w:rsid w:val="00C87819"/>
    <w:rsid w:val="00C879E2"/>
    <w:rsid w:val="00C87D7A"/>
    <w:rsid w:val="00C87E68"/>
    <w:rsid w:val="00C87F69"/>
    <w:rsid w:val="00C90051"/>
    <w:rsid w:val="00C90146"/>
    <w:rsid w:val="00C901FF"/>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A7CD2"/>
    <w:rsid w:val="00CB012F"/>
    <w:rsid w:val="00CB0212"/>
    <w:rsid w:val="00CB0554"/>
    <w:rsid w:val="00CB0A3C"/>
    <w:rsid w:val="00CB0AA6"/>
    <w:rsid w:val="00CB0B23"/>
    <w:rsid w:val="00CB0D92"/>
    <w:rsid w:val="00CB0FD0"/>
    <w:rsid w:val="00CB11C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E73"/>
    <w:rsid w:val="00CB307C"/>
    <w:rsid w:val="00CB309A"/>
    <w:rsid w:val="00CB313D"/>
    <w:rsid w:val="00CB3146"/>
    <w:rsid w:val="00CB33E9"/>
    <w:rsid w:val="00CB342E"/>
    <w:rsid w:val="00CB3564"/>
    <w:rsid w:val="00CB3775"/>
    <w:rsid w:val="00CB38E7"/>
    <w:rsid w:val="00CB38F4"/>
    <w:rsid w:val="00CB3E3E"/>
    <w:rsid w:val="00CB407D"/>
    <w:rsid w:val="00CB40BE"/>
    <w:rsid w:val="00CB4500"/>
    <w:rsid w:val="00CB45F4"/>
    <w:rsid w:val="00CB460F"/>
    <w:rsid w:val="00CB4690"/>
    <w:rsid w:val="00CB477F"/>
    <w:rsid w:val="00CB4796"/>
    <w:rsid w:val="00CB49F6"/>
    <w:rsid w:val="00CB4B6F"/>
    <w:rsid w:val="00CB4BEC"/>
    <w:rsid w:val="00CB4CDA"/>
    <w:rsid w:val="00CB4EF6"/>
    <w:rsid w:val="00CB4F32"/>
    <w:rsid w:val="00CB5376"/>
    <w:rsid w:val="00CB54A0"/>
    <w:rsid w:val="00CB5590"/>
    <w:rsid w:val="00CB5631"/>
    <w:rsid w:val="00CB5C13"/>
    <w:rsid w:val="00CB5E4B"/>
    <w:rsid w:val="00CB5FD2"/>
    <w:rsid w:val="00CB5FE5"/>
    <w:rsid w:val="00CB60BF"/>
    <w:rsid w:val="00CB6381"/>
    <w:rsid w:val="00CB64A4"/>
    <w:rsid w:val="00CB65D1"/>
    <w:rsid w:val="00CB68B0"/>
    <w:rsid w:val="00CB6A68"/>
    <w:rsid w:val="00CB6B20"/>
    <w:rsid w:val="00CB6C5E"/>
    <w:rsid w:val="00CB6C7B"/>
    <w:rsid w:val="00CB6D12"/>
    <w:rsid w:val="00CB6DAD"/>
    <w:rsid w:val="00CB71A3"/>
    <w:rsid w:val="00CB7325"/>
    <w:rsid w:val="00CB756D"/>
    <w:rsid w:val="00CB7574"/>
    <w:rsid w:val="00CB773F"/>
    <w:rsid w:val="00CB782C"/>
    <w:rsid w:val="00CB7979"/>
    <w:rsid w:val="00CB79B3"/>
    <w:rsid w:val="00CB7BE5"/>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63"/>
    <w:rsid w:val="00CC4C2E"/>
    <w:rsid w:val="00CC4C42"/>
    <w:rsid w:val="00CC4F88"/>
    <w:rsid w:val="00CC51C9"/>
    <w:rsid w:val="00CC521D"/>
    <w:rsid w:val="00CC5254"/>
    <w:rsid w:val="00CC5459"/>
    <w:rsid w:val="00CC548E"/>
    <w:rsid w:val="00CC56E2"/>
    <w:rsid w:val="00CC5940"/>
    <w:rsid w:val="00CC5AB9"/>
    <w:rsid w:val="00CC5B01"/>
    <w:rsid w:val="00CC6039"/>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85"/>
    <w:rsid w:val="00CD41A3"/>
    <w:rsid w:val="00CD41FB"/>
    <w:rsid w:val="00CD435E"/>
    <w:rsid w:val="00CD4606"/>
    <w:rsid w:val="00CD4749"/>
    <w:rsid w:val="00CD48B3"/>
    <w:rsid w:val="00CD4A6B"/>
    <w:rsid w:val="00CD4A70"/>
    <w:rsid w:val="00CD4A7A"/>
    <w:rsid w:val="00CD4D25"/>
    <w:rsid w:val="00CD4EB9"/>
    <w:rsid w:val="00CD546E"/>
    <w:rsid w:val="00CD5994"/>
    <w:rsid w:val="00CD5B0D"/>
    <w:rsid w:val="00CD5C8A"/>
    <w:rsid w:val="00CD5CBC"/>
    <w:rsid w:val="00CD5E2E"/>
    <w:rsid w:val="00CD60C1"/>
    <w:rsid w:val="00CD61FB"/>
    <w:rsid w:val="00CD64C0"/>
    <w:rsid w:val="00CD64DB"/>
    <w:rsid w:val="00CD671B"/>
    <w:rsid w:val="00CD6831"/>
    <w:rsid w:val="00CD6BEB"/>
    <w:rsid w:val="00CD6C14"/>
    <w:rsid w:val="00CD6E14"/>
    <w:rsid w:val="00CD713E"/>
    <w:rsid w:val="00CD7601"/>
    <w:rsid w:val="00CD78D1"/>
    <w:rsid w:val="00CD792A"/>
    <w:rsid w:val="00CD7C65"/>
    <w:rsid w:val="00CE0060"/>
    <w:rsid w:val="00CE010C"/>
    <w:rsid w:val="00CE0846"/>
    <w:rsid w:val="00CE0AD9"/>
    <w:rsid w:val="00CE0D3C"/>
    <w:rsid w:val="00CE0E07"/>
    <w:rsid w:val="00CE0E17"/>
    <w:rsid w:val="00CE0E78"/>
    <w:rsid w:val="00CE0F8C"/>
    <w:rsid w:val="00CE0FEF"/>
    <w:rsid w:val="00CE1201"/>
    <w:rsid w:val="00CE1390"/>
    <w:rsid w:val="00CE1411"/>
    <w:rsid w:val="00CE16AF"/>
    <w:rsid w:val="00CE17B3"/>
    <w:rsid w:val="00CE1A5D"/>
    <w:rsid w:val="00CE1A9C"/>
    <w:rsid w:val="00CE1C9C"/>
    <w:rsid w:val="00CE1D77"/>
    <w:rsid w:val="00CE1E5D"/>
    <w:rsid w:val="00CE1F65"/>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BD2"/>
    <w:rsid w:val="00CE3CE7"/>
    <w:rsid w:val="00CE3D8B"/>
    <w:rsid w:val="00CE3DCF"/>
    <w:rsid w:val="00CE3E48"/>
    <w:rsid w:val="00CE3FB8"/>
    <w:rsid w:val="00CE3FD4"/>
    <w:rsid w:val="00CE3FEC"/>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A84"/>
    <w:rsid w:val="00CE7B78"/>
    <w:rsid w:val="00CE7BB2"/>
    <w:rsid w:val="00CE7C94"/>
    <w:rsid w:val="00CE7D05"/>
    <w:rsid w:val="00CE7D9A"/>
    <w:rsid w:val="00CE7F9C"/>
    <w:rsid w:val="00CF0415"/>
    <w:rsid w:val="00CF06B7"/>
    <w:rsid w:val="00CF0891"/>
    <w:rsid w:val="00CF09BD"/>
    <w:rsid w:val="00CF0A9C"/>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D78"/>
    <w:rsid w:val="00CF2E8C"/>
    <w:rsid w:val="00CF3118"/>
    <w:rsid w:val="00CF3340"/>
    <w:rsid w:val="00CF3515"/>
    <w:rsid w:val="00CF3553"/>
    <w:rsid w:val="00CF3688"/>
    <w:rsid w:val="00CF3B35"/>
    <w:rsid w:val="00CF3D99"/>
    <w:rsid w:val="00CF3E8D"/>
    <w:rsid w:val="00CF3E9D"/>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28"/>
    <w:rsid w:val="00CF5B44"/>
    <w:rsid w:val="00CF5F62"/>
    <w:rsid w:val="00CF66FA"/>
    <w:rsid w:val="00CF6712"/>
    <w:rsid w:val="00CF671C"/>
    <w:rsid w:val="00CF6852"/>
    <w:rsid w:val="00CF6DC3"/>
    <w:rsid w:val="00CF6EAF"/>
    <w:rsid w:val="00CF6F43"/>
    <w:rsid w:val="00CF6F9A"/>
    <w:rsid w:val="00CF7195"/>
    <w:rsid w:val="00CF72CE"/>
    <w:rsid w:val="00CF73FE"/>
    <w:rsid w:val="00CF766E"/>
    <w:rsid w:val="00CF77FB"/>
    <w:rsid w:val="00CF78F8"/>
    <w:rsid w:val="00CF7FD2"/>
    <w:rsid w:val="00D003B8"/>
    <w:rsid w:val="00D007F1"/>
    <w:rsid w:val="00D0083E"/>
    <w:rsid w:val="00D009B0"/>
    <w:rsid w:val="00D00A24"/>
    <w:rsid w:val="00D00EB0"/>
    <w:rsid w:val="00D01019"/>
    <w:rsid w:val="00D01206"/>
    <w:rsid w:val="00D012C8"/>
    <w:rsid w:val="00D01881"/>
    <w:rsid w:val="00D01B95"/>
    <w:rsid w:val="00D01C12"/>
    <w:rsid w:val="00D01CDF"/>
    <w:rsid w:val="00D01D33"/>
    <w:rsid w:val="00D01D6E"/>
    <w:rsid w:val="00D02039"/>
    <w:rsid w:val="00D021AD"/>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A28"/>
    <w:rsid w:val="00D05AB0"/>
    <w:rsid w:val="00D05ADC"/>
    <w:rsid w:val="00D05D2F"/>
    <w:rsid w:val="00D05FC9"/>
    <w:rsid w:val="00D06249"/>
    <w:rsid w:val="00D065C0"/>
    <w:rsid w:val="00D065DE"/>
    <w:rsid w:val="00D0665C"/>
    <w:rsid w:val="00D06C11"/>
    <w:rsid w:val="00D06C73"/>
    <w:rsid w:val="00D06CAD"/>
    <w:rsid w:val="00D0703A"/>
    <w:rsid w:val="00D0737B"/>
    <w:rsid w:val="00D07488"/>
    <w:rsid w:val="00D0756B"/>
    <w:rsid w:val="00D076A0"/>
    <w:rsid w:val="00D077CD"/>
    <w:rsid w:val="00D0788D"/>
    <w:rsid w:val="00D07CF7"/>
    <w:rsid w:val="00D07E42"/>
    <w:rsid w:val="00D07F5D"/>
    <w:rsid w:val="00D100CC"/>
    <w:rsid w:val="00D1018C"/>
    <w:rsid w:val="00D1063D"/>
    <w:rsid w:val="00D1078E"/>
    <w:rsid w:val="00D10DAB"/>
    <w:rsid w:val="00D10DE0"/>
    <w:rsid w:val="00D10DFC"/>
    <w:rsid w:val="00D10E26"/>
    <w:rsid w:val="00D10F73"/>
    <w:rsid w:val="00D10FC5"/>
    <w:rsid w:val="00D1108B"/>
    <w:rsid w:val="00D1116A"/>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D5F"/>
    <w:rsid w:val="00D13F8D"/>
    <w:rsid w:val="00D14048"/>
    <w:rsid w:val="00D14172"/>
    <w:rsid w:val="00D141B9"/>
    <w:rsid w:val="00D14466"/>
    <w:rsid w:val="00D1448B"/>
    <w:rsid w:val="00D145C8"/>
    <w:rsid w:val="00D146A3"/>
    <w:rsid w:val="00D14ADB"/>
    <w:rsid w:val="00D14BD1"/>
    <w:rsid w:val="00D14C0A"/>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7000"/>
    <w:rsid w:val="00D17257"/>
    <w:rsid w:val="00D17324"/>
    <w:rsid w:val="00D17425"/>
    <w:rsid w:val="00D177A8"/>
    <w:rsid w:val="00D177BA"/>
    <w:rsid w:val="00D177E7"/>
    <w:rsid w:val="00D17898"/>
    <w:rsid w:val="00D1791A"/>
    <w:rsid w:val="00D17ADA"/>
    <w:rsid w:val="00D17B4E"/>
    <w:rsid w:val="00D17E41"/>
    <w:rsid w:val="00D202F5"/>
    <w:rsid w:val="00D2032A"/>
    <w:rsid w:val="00D20334"/>
    <w:rsid w:val="00D2052E"/>
    <w:rsid w:val="00D20791"/>
    <w:rsid w:val="00D208ED"/>
    <w:rsid w:val="00D20A0C"/>
    <w:rsid w:val="00D20CFD"/>
    <w:rsid w:val="00D211A7"/>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608B"/>
    <w:rsid w:val="00D26434"/>
    <w:rsid w:val="00D26480"/>
    <w:rsid w:val="00D26788"/>
    <w:rsid w:val="00D26874"/>
    <w:rsid w:val="00D269D2"/>
    <w:rsid w:val="00D26A9A"/>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CAE"/>
    <w:rsid w:val="00D30E2B"/>
    <w:rsid w:val="00D3101F"/>
    <w:rsid w:val="00D31037"/>
    <w:rsid w:val="00D312A4"/>
    <w:rsid w:val="00D31758"/>
    <w:rsid w:val="00D31909"/>
    <w:rsid w:val="00D3192F"/>
    <w:rsid w:val="00D31B07"/>
    <w:rsid w:val="00D31BF3"/>
    <w:rsid w:val="00D31C7C"/>
    <w:rsid w:val="00D31FC4"/>
    <w:rsid w:val="00D32135"/>
    <w:rsid w:val="00D321BE"/>
    <w:rsid w:val="00D32248"/>
    <w:rsid w:val="00D3225D"/>
    <w:rsid w:val="00D3240A"/>
    <w:rsid w:val="00D3255B"/>
    <w:rsid w:val="00D326A7"/>
    <w:rsid w:val="00D329DB"/>
    <w:rsid w:val="00D32E2B"/>
    <w:rsid w:val="00D331E1"/>
    <w:rsid w:val="00D331FB"/>
    <w:rsid w:val="00D3326B"/>
    <w:rsid w:val="00D333A1"/>
    <w:rsid w:val="00D336A6"/>
    <w:rsid w:val="00D336B7"/>
    <w:rsid w:val="00D33A71"/>
    <w:rsid w:val="00D33B80"/>
    <w:rsid w:val="00D33E7B"/>
    <w:rsid w:val="00D34005"/>
    <w:rsid w:val="00D341EA"/>
    <w:rsid w:val="00D34377"/>
    <w:rsid w:val="00D3470D"/>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EA1"/>
    <w:rsid w:val="00D36EB3"/>
    <w:rsid w:val="00D36F8B"/>
    <w:rsid w:val="00D37146"/>
    <w:rsid w:val="00D3743A"/>
    <w:rsid w:val="00D37584"/>
    <w:rsid w:val="00D37C96"/>
    <w:rsid w:val="00D37D2E"/>
    <w:rsid w:val="00D40293"/>
    <w:rsid w:val="00D40294"/>
    <w:rsid w:val="00D4066B"/>
    <w:rsid w:val="00D406C9"/>
    <w:rsid w:val="00D4090D"/>
    <w:rsid w:val="00D40925"/>
    <w:rsid w:val="00D40A25"/>
    <w:rsid w:val="00D40C8D"/>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4EE4"/>
    <w:rsid w:val="00D45428"/>
    <w:rsid w:val="00D454D8"/>
    <w:rsid w:val="00D45619"/>
    <w:rsid w:val="00D45C6D"/>
    <w:rsid w:val="00D4607E"/>
    <w:rsid w:val="00D46094"/>
    <w:rsid w:val="00D4649A"/>
    <w:rsid w:val="00D466FD"/>
    <w:rsid w:val="00D468C5"/>
    <w:rsid w:val="00D46BC8"/>
    <w:rsid w:val="00D4711E"/>
    <w:rsid w:val="00D474B0"/>
    <w:rsid w:val="00D477B8"/>
    <w:rsid w:val="00D47BC7"/>
    <w:rsid w:val="00D47C87"/>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70DC"/>
    <w:rsid w:val="00D5727C"/>
    <w:rsid w:val="00D57627"/>
    <w:rsid w:val="00D577CE"/>
    <w:rsid w:val="00D578C3"/>
    <w:rsid w:val="00D57A05"/>
    <w:rsid w:val="00D57D2E"/>
    <w:rsid w:val="00D57E9E"/>
    <w:rsid w:val="00D57F7B"/>
    <w:rsid w:val="00D602D7"/>
    <w:rsid w:val="00D603E9"/>
    <w:rsid w:val="00D6042A"/>
    <w:rsid w:val="00D61029"/>
    <w:rsid w:val="00D61649"/>
    <w:rsid w:val="00D6189D"/>
    <w:rsid w:val="00D61954"/>
    <w:rsid w:val="00D61BCA"/>
    <w:rsid w:val="00D61C08"/>
    <w:rsid w:val="00D61CD9"/>
    <w:rsid w:val="00D62263"/>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32"/>
    <w:rsid w:val="00D6404F"/>
    <w:rsid w:val="00D640B8"/>
    <w:rsid w:val="00D6412F"/>
    <w:rsid w:val="00D641EA"/>
    <w:rsid w:val="00D6422A"/>
    <w:rsid w:val="00D64A0A"/>
    <w:rsid w:val="00D64A18"/>
    <w:rsid w:val="00D64A4A"/>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F1"/>
    <w:rsid w:val="00D700B7"/>
    <w:rsid w:val="00D7021B"/>
    <w:rsid w:val="00D7048D"/>
    <w:rsid w:val="00D704F7"/>
    <w:rsid w:val="00D708A3"/>
    <w:rsid w:val="00D70AEF"/>
    <w:rsid w:val="00D70CD6"/>
    <w:rsid w:val="00D70DCE"/>
    <w:rsid w:val="00D711BA"/>
    <w:rsid w:val="00D71296"/>
    <w:rsid w:val="00D7140E"/>
    <w:rsid w:val="00D7148C"/>
    <w:rsid w:val="00D716B6"/>
    <w:rsid w:val="00D7194B"/>
    <w:rsid w:val="00D71B37"/>
    <w:rsid w:val="00D71BD4"/>
    <w:rsid w:val="00D71C51"/>
    <w:rsid w:val="00D71D35"/>
    <w:rsid w:val="00D71E45"/>
    <w:rsid w:val="00D71F9D"/>
    <w:rsid w:val="00D72106"/>
    <w:rsid w:val="00D724F7"/>
    <w:rsid w:val="00D72574"/>
    <w:rsid w:val="00D725B7"/>
    <w:rsid w:val="00D7267F"/>
    <w:rsid w:val="00D729A0"/>
    <w:rsid w:val="00D72AFA"/>
    <w:rsid w:val="00D73551"/>
    <w:rsid w:val="00D738DE"/>
    <w:rsid w:val="00D73CB2"/>
    <w:rsid w:val="00D73E5E"/>
    <w:rsid w:val="00D73E5F"/>
    <w:rsid w:val="00D73F7A"/>
    <w:rsid w:val="00D74039"/>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9F6"/>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A6"/>
    <w:rsid w:val="00D81DDF"/>
    <w:rsid w:val="00D81E68"/>
    <w:rsid w:val="00D81E9D"/>
    <w:rsid w:val="00D82187"/>
    <w:rsid w:val="00D822CD"/>
    <w:rsid w:val="00D82354"/>
    <w:rsid w:val="00D825F9"/>
    <w:rsid w:val="00D82619"/>
    <w:rsid w:val="00D82812"/>
    <w:rsid w:val="00D8296F"/>
    <w:rsid w:val="00D82AB5"/>
    <w:rsid w:val="00D82CF5"/>
    <w:rsid w:val="00D830AC"/>
    <w:rsid w:val="00D8326C"/>
    <w:rsid w:val="00D832B8"/>
    <w:rsid w:val="00D8340E"/>
    <w:rsid w:val="00D83569"/>
    <w:rsid w:val="00D83689"/>
    <w:rsid w:val="00D838EF"/>
    <w:rsid w:val="00D839DD"/>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D59"/>
    <w:rsid w:val="00D86ED8"/>
    <w:rsid w:val="00D86FAC"/>
    <w:rsid w:val="00D87074"/>
    <w:rsid w:val="00D87248"/>
    <w:rsid w:val="00D872CE"/>
    <w:rsid w:val="00D87477"/>
    <w:rsid w:val="00D874B0"/>
    <w:rsid w:val="00D87957"/>
    <w:rsid w:val="00D87972"/>
    <w:rsid w:val="00D87B0C"/>
    <w:rsid w:val="00D87B72"/>
    <w:rsid w:val="00D87D1A"/>
    <w:rsid w:val="00D87E75"/>
    <w:rsid w:val="00D87E8F"/>
    <w:rsid w:val="00D87EC5"/>
    <w:rsid w:val="00D901F9"/>
    <w:rsid w:val="00D90261"/>
    <w:rsid w:val="00D9028E"/>
    <w:rsid w:val="00D904F1"/>
    <w:rsid w:val="00D908CD"/>
    <w:rsid w:val="00D90959"/>
    <w:rsid w:val="00D90ADE"/>
    <w:rsid w:val="00D90BBE"/>
    <w:rsid w:val="00D91499"/>
    <w:rsid w:val="00D91710"/>
    <w:rsid w:val="00D91B0E"/>
    <w:rsid w:val="00D91F60"/>
    <w:rsid w:val="00D92406"/>
    <w:rsid w:val="00D9248F"/>
    <w:rsid w:val="00D924C6"/>
    <w:rsid w:val="00D926F3"/>
    <w:rsid w:val="00D92985"/>
    <w:rsid w:val="00D92A4C"/>
    <w:rsid w:val="00D92A62"/>
    <w:rsid w:val="00D92BA6"/>
    <w:rsid w:val="00D92D77"/>
    <w:rsid w:val="00D930E3"/>
    <w:rsid w:val="00D93126"/>
    <w:rsid w:val="00D931CF"/>
    <w:rsid w:val="00D934B5"/>
    <w:rsid w:val="00D93709"/>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55F"/>
    <w:rsid w:val="00DA15B6"/>
    <w:rsid w:val="00DA1BDE"/>
    <w:rsid w:val="00DA1C53"/>
    <w:rsid w:val="00DA1D73"/>
    <w:rsid w:val="00DA1DD7"/>
    <w:rsid w:val="00DA1F03"/>
    <w:rsid w:val="00DA2312"/>
    <w:rsid w:val="00DA231E"/>
    <w:rsid w:val="00DA2478"/>
    <w:rsid w:val="00DA2589"/>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2B"/>
    <w:rsid w:val="00DA53C9"/>
    <w:rsid w:val="00DA5486"/>
    <w:rsid w:val="00DA59B6"/>
    <w:rsid w:val="00DA5A96"/>
    <w:rsid w:val="00DA5C8E"/>
    <w:rsid w:val="00DA66AC"/>
    <w:rsid w:val="00DA6CB0"/>
    <w:rsid w:val="00DA6E31"/>
    <w:rsid w:val="00DA71D1"/>
    <w:rsid w:val="00DA72BA"/>
    <w:rsid w:val="00DA752E"/>
    <w:rsid w:val="00DA7765"/>
    <w:rsid w:val="00DA77D7"/>
    <w:rsid w:val="00DA7815"/>
    <w:rsid w:val="00DA7820"/>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68"/>
    <w:rsid w:val="00DB1CB7"/>
    <w:rsid w:val="00DB1DD3"/>
    <w:rsid w:val="00DB1DDE"/>
    <w:rsid w:val="00DB2084"/>
    <w:rsid w:val="00DB2127"/>
    <w:rsid w:val="00DB21A2"/>
    <w:rsid w:val="00DB21AD"/>
    <w:rsid w:val="00DB2486"/>
    <w:rsid w:val="00DB27E8"/>
    <w:rsid w:val="00DB292C"/>
    <w:rsid w:val="00DB2BC0"/>
    <w:rsid w:val="00DB2C73"/>
    <w:rsid w:val="00DB2CC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D68"/>
    <w:rsid w:val="00DC1EC8"/>
    <w:rsid w:val="00DC24B5"/>
    <w:rsid w:val="00DC257D"/>
    <w:rsid w:val="00DC268A"/>
    <w:rsid w:val="00DC2722"/>
    <w:rsid w:val="00DC2781"/>
    <w:rsid w:val="00DC287A"/>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D0"/>
    <w:rsid w:val="00DC4AD7"/>
    <w:rsid w:val="00DC4CEE"/>
    <w:rsid w:val="00DC4D02"/>
    <w:rsid w:val="00DC4D03"/>
    <w:rsid w:val="00DC4ED2"/>
    <w:rsid w:val="00DC4FFF"/>
    <w:rsid w:val="00DC5007"/>
    <w:rsid w:val="00DC5021"/>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89A"/>
    <w:rsid w:val="00DC7924"/>
    <w:rsid w:val="00DC7D48"/>
    <w:rsid w:val="00DC7D75"/>
    <w:rsid w:val="00DC7D76"/>
    <w:rsid w:val="00DC7DF6"/>
    <w:rsid w:val="00DD000D"/>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43"/>
    <w:rsid w:val="00DD1F5E"/>
    <w:rsid w:val="00DD225C"/>
    <w:rsid w:val="00DD2401"/>
    <w:rsid w:val="00DD2BE6"/>
    <w:rsid w:val="00DD2E2B"/>
    <w:rsid w:val="00DD2EE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DA7"/>
    <w:rsid w:val="00DD4F87"/>
    <w:rsid w:val="00DD5043"/>
    <w:rsid w:val="00DD5470"/>
    <w:rsid w:val="00DD551F"/>
    <w:rsid w:val="00DD5643"/>
    <w:rsid w:val="00DD56F2"/>
    <w:rsid w:val="00DD57B7"/>
    <w:rsid w:val="00DD5925"/>
    <w:rsid w:val="00DD5AE9"/>
    <w:rsid w:val="00DD5FCE"/>
    <w:rsid w:val="00DD6025"/>
    <w:rsid w:val="00DD616C"/>
    <w:rsid w:val="00DD629F"/>
    <w:rsid w:val="00DD6403"/>
    <w:rsid w:val="00DD6AD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393"/>
    <w:rsid w:val="00DE4747"/>
    <w:rsid w:val="00DE4751"/>
    <w:rsid w:val="00DE4AA2"/>
    <w:rsid w:val="00DE4AF1"/>
    <w:rsid w:val="00DE4E04"/>
    <w:rsid w:val="00DE555A"/>
    <w:rsid w:val="00DE57C6"/>
    <w:rsid w:val="00DE58CA"/>
    <w:rsid w:val="00DE58CF"/>
    <w:rsid w:val="00DE5E6E"/>
    <w:rsid w:val="00DE5EF3"/>
    <w:rsid w:val="00DE60E2"/>
    <w:rsid w:val="00DE6263"/>
    <w:rsid w:val="00DE6496"/>
    <w:rsid w:val="00DE64F3"/>
    <w:rsid w:val="00DE6658"/>
    <w:rsid w:val="00DE668F"/>
    <w:rsid w:val="00DE677B"/>
    <w:rsid w:val="00DE68D2"/>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E5"/>
    <w:rsid w:val="00DF14D8"/>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F1C"/>
    <w:rsid w:val="00DF40D1"/>
    <w:rsid w:val="00DF423D"/>
    <w:rsid w:val="00DF48EA"/>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06"/>
    <w:rsid w:val="00DF6E1A"/>
    <w:rsid w:val="00DF6FFF"/>
    <w:rsid w:val="00DF7292"/>
    <w:rsid w:val="00DF74FF"/>
    <w:rsid w:val="00DF75F5"/>
    <w:rsid w:val="00DF780B"/>
    <w:rsid w:val="00DF796C"/>
    <w:rsid w:val="00DF7ADE"/>
    <w:rsid w:val="00DF7C09"/>
    <w:rsid w:val="00DF7D90"/>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D"/>
    <w:rsid w:val="00E10E58"/>
    <w:rsid w:val="00E10F58"/>
    <w:rsid w:val="00E1103B"/>
    <w:rsid w:val="00E111A5"/>
    <w:rsid w:val="00E111D8"/>
    <w:rsid w:val="00E11233"/>
    <w:rsid w:val="00E113D1"/>
    <w:rsid w:val="00E114B9"/>
    <w:rsid w:val="00E117C5"/>
    <w:rsid w:val="00E11997"/>
    <w:rsid w:val="00E119C6"/>
    <w:rsid w:val="00E11BCC"/>
    <w:rsid w:val="00E11C8A"/>
    <w:rsid w:val="00E11D35"/>
    <w:rsid w:val="00E11E58"/>
    <w:rsid w:val="00E12163"/>
    <w:rsid w:val="00E12614"/>
    <w:rsid w:val="00E12698"/>
    <w:rsid w:val="00E1278B"/>
    <w:rsid w:val="00E12857"/>
    <w:rsid w:val="00E12C25"/>
    <w:rsid w:val="00E12D38"/>
    <w:rsid w:val="00E12E62"/>
    <w:rsid w:val="00E12F31"/>
    <w:rsid w:val="00E13095"/>
    <w:rsid w:val="00E130ED"/>
    <w:rsid w:val="00E13259"/>
    <w:rsid w:val="00E132FB"/>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34"/>
    <w:rsid w:val="00E160A1"/>
    <w:rsid w:val="00E16184"/>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A43"/>
    <w:rsid w:val="00E17AF3"/>
    <w:rsid w:val="00E17C71"/>
    <w:rsid w:val="00E20217"/>
    <w:rsid w:val="00E2071F"/>
    <w:rsid w:val="00E20781"/>
    <w:rsid w:val="00E20978"/>
    <w:rsid w:val="00E20A98"/>
    <w:rsid w:val="00E20AD1"/>
    <w:rsid w:val="00E20ADA"/>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EC6"/>
    <w:rsid w:val="00E251D7"/>
    <w:rsid w:val="00E25500"/>
    <w:rsid w:val="00E2554B"/>
    <w:rsid w:val="00E255E3"/>
    <w:rsid w:val="00E25637"/>
    <w:rsid w:val="00E25825"/>
    <w:rsid w:val="00E25A06"/>
    <w:rsid w:val="00E25A34"/>
    <w:rsid w:val="00E25B5B"/>
    <w:rsid w:val="00E25C0E"/>
    <w:rsid w:val="00E25D92"/>
    <w:rsid w:val="00E26039"/>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511"/>
    <w:rsid w:val="00E30B9B"/>
    <w:rsid w:val="00E30C36"/>
    <w:rsid w:val="00E30F3C"/>
    <w:rsid w:val="00E31373"/>
    <w:rsid w:val="00E313C6"/>
    <w:rsid w:val="00E3153A"/>
    <w:rsid w:val="00E3153B"/>
    <w:rsid w:val="00E3165D"/>
    <w:rsid w:val="00E31A16"/>
    <w:rsid w:val="00E31AA6"/>
    <w:rsid w:val="00E31AEE"/>
    <w:rsid w:val="00E31B6F"/>
    <w:rsid w:val="00E31CB5"/>
    <w:rsid w:val="00E31E3F"/>
    <w:rsid w:val="00E31EB7"/>
    <w:rsid w:val="00E31EE7"/>
    <w:rsid w:val="00E32160"/>
    <w:rsid w:val="00E32396"/>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848"/>
    <w:rsid w:val="00E35A35"/>
    <w:rsid w:val="00E35D22"/>
    <w:rsid w:val="00E35DBC"/>
    <w:rsid w:val="00E35E59"/>
    <w:rsid w:val="00E36315"/>
    <w:rsid w:val="00E36361"/>
    <w:rsid w:val="00E3656E"/>
    <w:rsid w:val="00E3657E"/>
    <w:rsid w:val="00E3688D"/>
    <w:rsid w:val="00E36942"/>
    <w:rsid w:val="00E36971"/>
    <w:rsid w:val="00E369C1"/>
    <w:rsid w:val="00E36A14"/>
    <w:rsid w:val="00E36B4D"/>
    <w:rsid w:val="00E36C55"/>
    <w:rsid w:val="00E36D32"/>
    <w:rsid w:val="00E36F3B"/>
    <w:rsid w:val="00E372B0"/>
    <w:rsid w:val="00E37587"/>
    <w:rsid w:val="00E375F3"/>
    <w:rsid w:val="00E3765D"/>
    <w:rsid w:val="00E37665"/>
    <w:rsid w:val="00E37CD5"/>
    <w:rsid w:val="00E37DA9"/>
    <w:rsid w:val="00E37DB2"/>
    <w:rsid w:val="00E37DB8"/>
    <w:rsid w:val="00E4001B"/>
    <w:rsid w:val="00E401ED"/>
    <w:rsid w:val="00E4020F"/>
    <w:rsid w:val="00E4022A"/>
    <w:rsid w:val="00E40396"/>
    <w:rsid w:val="00E4056A"/>
    <w:rsid w:val="00E4076B"/>
    <w:rsid w:val="00E407FC"/>
    <w:rsid w:val="00E40A9C"/>
    <w:rsid w:val="00E40B7D"/>
    <w:rsid w:val="00E40E9A"/>
    <w:rsid w:val="00E41322"/>
    <w:rsid w:val="00E41327"/>
    <w:rsid w:val="00E414AA"/>
    <w:rsid w:val="00E414E1"/>
    <w:rsid w:val="00E4168A"/>
    <w:rsid w:val="00E4172F"/>
    <w:rsid w:val="00E417D1"/>
    <w:rsid w:val="00E417E0"/>
    <w:rsid w:val="00E418D5"/>
    <w:rsid w:val="00E419F7"/>
    <w:rsid w:val="00E41A0E"/>
    <w:rsid w:val="00E41B19"/>
    <w:rsid w:val="00E41DEF"/>
    <w:rsid w:val="00E420AE"/>
    <w:rsid w:val="00E422E4"/>
    <w:rsid w:val="00E4246B"/>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1CB"/>
    <w:rsid w:val="00E45491"/>
    <w:rsid w:val="00E45765"/>
    <w:rsid w:val="00E4577B"/>
    <w:rsid w:val="00E45870"/>
    <w:rsid w:val="00E45CF3"/>
    <w:rsid w:val="00E45E69"/>
    <w:rsid w:val="00E45FE7"/>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C1"/>
    <w:rsid w:val="00E56A8D"/>
    <w:rsid w:val="00E56A95"/>
    <w:rsid w:val="00E56C6A"/>
    <w:rsid w:val="00E56FFE"/>
    <w:rsid w:val="00E5705A"/>
    <w:rsid w:val="00E57157"/>
    <w:rsid w:val="00E574C4"/>
    <w:rsid w:val="00E576F4"/>
    <w:rsid w:val="00E576FA"/>
    <w:rsid w:val="00E57701"/>
    <w:rsid w:val="00E577CE"/>
    <w:rsid w:val="00E577E0"/>
    <w:rsid w:val="00E57904"/>
    <w:rsid w:val="00E579F4"/>
    <w:rsid w:val="00E57B72"/>
    <w:rsid w:val="00E57E78"/>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C6"/>
    <w:rsid w:val="00E63B11"/>
    <w:rsid w:val="00E63CFA"/>
    <w:rsid w:val="00E63E80"/>
    <w:rsid w:val="00E63F17"/>
    <w:rsid w:val="00E6404A"/>
    <w:rsid w:val="00E6474F"/>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994"/>
    <w:rsid w:val="00E67E2D"/>
    <w:rsid w:val="00E67E47"/>
    <w:rsid w:val="00E67F0C"/>
    <w:rsid w:val="00E7000A"/>
    <w:rsid w:val="00E700A2"/>
    <w:rsid w:val="00E70433"/>
    <w:rsid w:val="00E7044C"/>
    <w:rsid w:val="00E704F6"/>
    <w:rsid w:val="00E705D3"/>
    <w:rsid w:val="00E7067D"/>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9B"/>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CE8"/>
    <w:rsid w:val="00E84D12"/>
    <w:rsid w:val="00E84FE1"/>
    <w:rsid w:val="00E853EA"/>
    <w:rsid w:val="00E85678"/>
    <w:rsid w:val="00E856FD"/>
    <w:rsid w:val="00E85A09"/>
    <w:rsid w:val="00E85E8F"/>
    <w:rsid w:val="00E861AC"/>
    <w:rsid w:val="00E8664B"/>
    <w:rsid w:val="00E86681"/>
    <w:rsid w:val="00E86935"/>
    <w:rsid w:val="00E86EC2"/>
    <w:rsid w:val="00E86F73"/>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C46"/>
    <w:rsid w:val="00E91278"/>
    <w:rsid w:val="00E9181A"/>
    <w:rsid w:val="00E91840"/>
    <w:rsid w:val="00E918A5"/>
    <w:rsid w:val="00E918E4"/>
    <w:rsid w:val="00E918E6"/>
    <w:rsid w:val="00E91920"/>
    <w:rsid w:val="00E9192F"/>
    <w:rsid w:val="00E91A5F"/>
    <w:rsid w:val="00E91C73"/>
    <w:rsid w:val="00E91D6A"/>
    <w:rsid w:val="00E91F2D"/>
    <w:rsid w:val="00E920EF"/>
    <w:rsid w:val="00E9220A"/>
    <w:rsid w:val="00E922A3"/>
    <w:rsid w:val="00E922AF"/>
    <w:rsid w:val="00E92375"/>
    <w:rsid w:val="00E92ACE"/>
    <w:rsid w:val="00E92C44"/>
    <w:rsid w:val="00E92D27"/>
    <w:rsid w:val="00E92DF6"/>
    <w:rsid w:val="00E92F6C"/>
    <w:rsid w:val="00E92FFB"/>
    <w:rsid w:val="00E930D6"/>
    <w:rsid w:val="00E931AF"/>
    <w:rsid w:val="00E932A1"/>
    <w:rsid w:val="00E932F2"/>
    <w:rsid w:val="00E93393"/>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A57"/>
    <w:rsid w:val="00E94B67"/>
    <w:rsid w:val="00E94B9D"/>
    <w:rsid w:val="00E94BAF"/>
    <w:rsid w:val="00E94CF3"/>
    <w:rsid w:val="00E94D30"/>
    <w:rsid w:val="00E94E16"/>
    <w:rsid w:val="00E94E6A"/>
    <w:rsid w:val="00E94F7B"/>
    <w:rsid w:val="00E9501E"/>
    <w:rsid w:val="00E950DF"/>
    <w:rsid w:val="00E95347"/>
    <w:rsid w:val="00E953BD"/>
    <w:rsid w:val="00E95648"/>
    <w:rsid w:val="00E956C0"/>
    <w:rsid w:val="00E956D4"/>
    <w:rsid w:val="00E95738"/>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80C"/>
    <w:rsid w:val="00E97C26"/>
    <w:rsid w:val="00E97FD3"/>
    <w:rsid w:val="00E97FED"/>
    <w:rsid w:val="00EA034B"/>
    <w:rsid w:val="00EA03CB"/>
    <w:rsid w:val="00EA0768"/>
    <w:rsid w:val="00EA0A17"/>
    <w:rsid w:val="00EA0CA8"/>
    <w:rsid w:val="00EA0DC8"/>
    <w:rsid w:val="00EA0F9E"/>
    <w:rsid w:val="00EA10C3"/>
    <w:rsid w:val="00EA1547"/>
    <w:rsid w:val="00EA15A1"/>
    <w:rsid w:val="00EA1BC0"/>
    <w:rsid w:val="00EA217D"/>
    <w:rsid w:val="00EA2256"/>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6EDF"/>
    <w:rsid w:val="00EA71DC"/>
    <w:rsid w:val="00EA737D"/>
    <w:rsid w:val="00EA76A9"/>
    <w:rsid w:val="00EA7ACE"/>
    <w:rsid w:val="00EA7D60"/>
    <w:rsid w:val="00EA7F9B"/>
    <w:rsid w:val="00EB003E"/>
    <w:rsid w:val="00EB00C3"/>
    <w:rsid w:val="00EB0141"/>
    <w:rsid w:val="00EB03C9"/>
    <w:rsid w:val="00EB03E2"/>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392"/>
    <w:rsid w:val="00EB254D"/>
    <w:rsid w:val="00EB2E78"/>
    <w:rsid w:val="00EB2EDA"/>
    <w:rsid w:val="00EB30F4"/>
    <w:rsid w:val="00EB312B"/>
    <w:rsid w:val="00EB314A"/>
    <w:rsid w:val="00EB31F8"/>
    <w:rsid w:val="00EB3371"/>
    <w:rsid w:val="00EB339D"/>
    <w:rsid w:val="00EB3411"/>
    <w:rsid w:val="00EB34CF"/>
    <w:rsid w:val="00EB3626"/>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DBD"/>
    <w:rsid w:val="00EB4F96"/>
    <w:rsid w:val="00EB5314"/>
    <w:rsid w:val="00EB5399"/>
    <w:rsid w:val="00EB54F3"/>
    <w:rsid w:val="00EB5651"/>
    <w:rsid w:val="00EB5B5D"/>
    <w:rsid w:val="00EB5E77"/>
    <w:rsid w:val="00EB618D"/>
    <w:rsid w:val="00EB622C"/>
    <w:rsid w:val="00EB62EB"/>
    <w:rsid w:val="00EB63A8"/>
    <w:rsid w:val="00EB660B"/>
    <w:rsid w:val="00EB68AB"/>
    <w:rsid w:val="00EB6A88"/>
    <w:rsid w:val="00EB6BCC"/>
    <w:rsid w:val="00EB6CEF"/>
    <w:rsid w:val="00EB6DF5"/>
    <w:rsid w:val="00EB705C"/>
    <w:rsid w:val="00EB738A"/>
    <w:rsid w:val="00EB74A8"/>
    <w:rsid w:val="00EB74CA"/>
    <w:rsid w:val="00EB75CA"/>
    <w:rsid w:val="00EB761D"/>
    <w:rsid w:val="00EB784F"/>
    <w:rsid w:val="00EB7B32"/>
    <w:rsid w:val="00EB7D04"/>
    <w:rsid w:val="00EB7D1F"/>
    <w:rsid w:val="00EB7F0C"/>
    <w:rsid w:val="00EC0136"/>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AAE"/>
    <w:rsid w:val="00EC1EFB"/>
    <w:rsid w:val="00EC1FF1"/>
    <w:rsid w:val="00EC204B"/>
    <w:rsid w:val="00EC2524"/>
    <w:rsid w:val="00EC26B4"/>
    <w:rsid w:val="00EC272D"/>
    <w:rsid w:val="00EC2899"/>
    <w:rsid w:val="00EC2929"/>
    <w:rsid w:val="00EC29BA"/>
    <w:rsid w:val="00EC29DF"/>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B26"/>
    <w:rsid w:val="00EC4C7A"/>
    <w:rsid w:val="00EC4CE6"/>
    <w:rsid w:val="00EC4DF9"/>
    <w:rsid w:val="00EC4F9E"/>
    <w:rsid w:val="00EC4FAB"/>
    <w:rsid w:val="00EC5004"/>
    <w:rsid w:val="00EC552F"/>
    <w:rsid w:val="00EC5595"/>
    <w:rsid w:val="00EC5743"/>
    <w:rsid w:val="00EC5B49"/>
    <w:rsid w:val="00EC5B57"/>
    <w:rsid w:val="00EC5D12"/>
    <w:rsid w:val="00EC5F13"/>
    <w:rsid w:val="00EC5FBD"/>
    <w:rsid w:val="00EC61A0"/>
    <w:rsid w:val="00EC63AA"/>
    <w:rsid w:val="00EC6575"/>
    <w:rsid w:val="00EC66B7"/>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32D7"/>
    <w:rsid w:val="00EE331F"/>
    <w:rsid w:val="00EE33C6"/>
    <w:rsid w:val="00EE33D7"/>
    <w:rsid w:val="00EE34E0"/>
    <w:rsid w:val="00EE369D"/>
    <w:rsid w:val="00EE3799"/>
    <w:rsid w:val="00EE3833"/>
    <w:rsid w:val="00EE3BC3"/>
    <w:rsid w:val="00EE3C14"/>
    <w:rsid w:val="00EE3D61"/>
    <w:rsid w:val="00EE3E3C"/>
    <w:rsid w:val="00EE3E57"/>
    <w:rsid w:val="00EE40B3"/>
    <w:rsid w:val="00EE4153"/>
    <w:rsid w:val="00EE41E5"/>
    <w:rsid w:val="00EE4405"/>
    <w:rsid w:val="00EE4497"/>
    <w:rsid w:val="00EE4897"/>
    <w:rsid w:val="00EE4A5A"/>
    <w:rsid w:val="00EE508C"/>
    <w:rsid w:val="00EE5296"/>
    <w:rsid w:val="00EE5377"/>
    <w:rsid w:val="00EE551D"/>
    <w:rsid w:val="00EE556E"/>
    <w:rsid w:val="00EE57FE"/>
    <w:rsid w:val="00EE5A93"/>
    <w:rsid w:val="00EE5B34"/>
    <w:rsid w:val="00EE5CAE"/>
    <w:rsid w:val="00EE5D11"/>
    <w:rsid w:val="00EE6059"/>
    <w:rsid w:val="00EE607F"/>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656"/>
    <w:rsid w:val="00EE79C8"/>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C9"/>
    <w:rsid w:val="00EF1A61"/>
    <w:rsid w:val="00EF1B74"/>
    <w:rsid w:val="00EF1B78"/>
    <w:rsid w:val="00EF1C19"/>
    <w:rsid w:val="00EF1DFB"/>
    <w:rsid w:val="00EF1FEF"/>
    <w:rsid w:val="00EF28E8"/>
    <w:rsid w:val="00EF294A"/>
    <w:rsid w:val="00EF2ACB"/>
    <w:rsid w:val="00EF2B57"/>
    <w:rsid w:val="00EF2D38"/>
    <w:rsid w:val="00EF3095"/>
    <w:rsid w:val="00EF30DA"/>
    <w:rsid w:val="00EF32B2"/>
    <w:rsid w:val="00EF32D0"/>
    <w:rsid w:val="00EF3380"/>
    <w:rsid w:val="00EF33DC"/>
    <w:rsid w:val="00EF33FF"/>
    <w:rsid w:val="00EF3668"/>
    <w:rsid w:val="00EF3A27"/>
    <w:rsid w:val="00EF3B7E"/>
    <w:rsid w:val="00EF3F22"/>
    <w:rsid w:val="00EF4004"/>
    <w:rsid w:val="00EF4282"/>
    <w:rsid w:val="00EF43C0"/>
    <w:rsid w:val="00EF49E6"/>
    <w:rsid w:val="00EF4A00"/>
    <w:rsid w:val="00EF4AD9"/>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220"/>
    <w:rsid w:val="00EF79BA"/>
    <w:rsid w:val="00EF7BB7"/>
    <w:rsid w:val="00EF7D7F"/>
    <w:rsid w:val="00EF7EE8"/>
    <w:rsid w:val="00EF7F4F"/>
    <w:rsid w:val="00F00335"/>
    <w:rsid w:val="00F0044F"/>
    <w:rsid w:val="00F0054D"/>
    <w:rsid w:val="00F00824"/>
    <w:rsid w:val="00F00BF6"/>
    <w:rsid w:val="00F00F88"/>
    <w:rsid w:val="00F0103B"/>
    <w:rsid w:val="00F017E3"/>
    <w:rsid w:val="00F017FA"/>
    <w:rsid w:val="00F0184E"/>
    <w:rsid w:val="00F01919"/>
    <w:rsid w:val="00F01A77"/>
    <w:rsid w:val="00F01D20"/>
    <w:rsid w:val="00F01D3C"/>
    <w:rsid w:val="00F01D9F"/>
    <w:rsid w:val="00F01F63"/>
    <w:rsid w:val="00F01F8F"/>
    <w:rsid w:val="00F020F3"/>
    <w:rsid w:val="00F02247"/>
    <w:rsid w:val="00F0224A"/>
    <w:rsid w:val="00F023D4"/>
    <w:rsid w:val="00F02605"/>
    <w:rsid w:val="00F027F4"/>
    <w:rsid w:val="00F02933"/>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229D"/>
    <w:rsid w:val="00F124D6"/>
    <w:rsid w:val="00F12688"/>
    <w:rsid w:val="00F129F4"/>
    <w:rsid w:val="00F12B80"/>
    <w:rsid w:val="00F12CB9"/>
    <w:rsid w:val="00F12EF4"/>
    <w:rsid w:val="00F1303B"/>
    <w:rsid w:val="00F132DC"/>
    <w:rsid w:val="00F133D7"/>
    <w:rsid w:val="00F13460"/>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48E"/>
    <w:rsid w:val="00F14854"/>
    <w:rsid w:val="00F1499B"/>
    <w:rsid w:val="00F14B84"/>
    <w:rsid w:val="00F14D0A"/>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561"/>
    <w:rsid w:val="00F16713"/>
    <w:rsid w:val="00F169DE"/>
    <w:rsid w:val="00F16AEB"/>
    <w:rsid w:val="00F16C62"/>
    <w:rsid w:val="00F16D1A"/>
    <w:rsid w:val="00F172E6"/>
    <w:rsid w:val="00F1780D"/>
    <w:rsid w:val="00F17958"/>
    <w:rsid w:val="00F17DD5"/>
    <w:rsid w:val="00F17FFA"/>
    <w:rsid w:val="00F200F3"/>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B5"/>
    <w:rsid w:val="00F22D3B"/>
    <w:rsid w:val="00F22E8B"/>
    <w:rsid w:val="00F22E8F"/>
    <w:rsid w:val="00F2301E"/>
    <w:rsid w:val="00F2363F"/>
    <w:rsid w:val="00F23676"/>
    <w:rsid w:val="00F23760"/>
    <w:rsid w:val="00F2382B"/>
    <w:rsid w:val="00F23AE1"/>
    <w:rsid w:val="00F23BDD"/>
    <w:rsid w:val="00F23BEC"/>
    <w:rsid w:val="00F23D6C"/>
    <w:rsid w:val="00F23E41"/>
    <w:rsid w:val="00F23EAE"/>
    <w:rsid w:val="00F23EC6"/>
    <w:rsid w:val="00F24284"/>
    <w:rsid w:val="00F24308"/>
    <w:rsid w:val="00F24473"/>
    <w:rsid w:val="00F24497"/>
    <w:rsid w:val="00F244C3"/>
    <w:rsid w:val="00F2474E"/>
    <w:rsid w:val="00F248B2"/>
    <w:rsid w:val="00F2494F"/>
    <w:rsid w:val="00F24AE1"/>
    <w:rsid w:val="00F24B22"/>
    <w:rsid w:val="00F24B4B"/>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362"/>
    <w:rsid w:val="00F2651B"/>
    <w:rsid w:val="00F265D4"/>
    <w:rsid w:val="00F2671D"/>
    <w:rsid w:val="00F2698D"/>
    <w:rsid w:val="00F26EC0"/>
    <w:rsid w:val="00F26ECF"/>
    <w:rsid w:val="00F26F79"/>
    <w:rsid w:val="00F2716F"/>
    <w:rsid w:val="00F2734A"/>
    <w:rsid w:val="00F2787E"/>
    <w:rsid w:val="00F2793F"/>
    <w:rsid w:val="00F27B07"/>
    <w:rsid w:val="00F27B13"/>
    <w:rsid w:val="00F27D3E"/>
    <w:rsid w:val="00F27DF0"/>
    <w:rsid w:val="00F27F7D"/>
    <w:rsid w:val="00F30039"/>
    <w:rsid w:val="00F30085"/>
    <w:rsid w:val="00F300C1"/>
    <w:rsid w:val="00F301CE"/>
    <w:rsid w:val="00F30277"/>
    <w:rsid w:val="00F30282"/>
    <w:rsid w:val="00F3060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52F"/>
    <w:rsid w:val="00F4556E"/>
    <w:rsid w:val="00F455D4"/>
    <w:rsid w:val="00F457CA"/>
    <w:rsid w:val="00F45B39"/>
    <w:rsid w:val="00F45BCA"/>
    <w:rsid w:val="00F45CEF"/>
    <w:rsid w:val="00F45D50"/>
    <w:rsid w:val="00F46067"/>
    <w:rsid w:val="00F460E9"/>
    <w:rsid w:val="00F4646F"/>
    <w:rsid w:val="00F465D2"/>
    <w:rsid w:val="00F466D9"/>
    <w:rsid w:val="00F46B04"/>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7BD"/>
    <w:rsid w:val="00F5281C"/>
    <w:rsid w:val="00F52863"/>
    <w:rsid w:val="00F528F1"/>
    <w:rsid w:val="00F52A0E"/>
    <w:rsid w:val="00F52A22"/>
    <w:rsid w:val="00F52A89"/>
    <w:rsid w:val="00F52D94"/>
    <w:rsid w:val="00F52EEF"/>
    <w:rsid w:val="00F52F0F"/>
    <w:rsid w:val="00F5318E"/>
    <w:rsid w:val="00F5377F"/>
    <w:rsid w:val="00F5393F"/>
    <w:rsid w:val="00F53AE2"/>
    <w:rsid w:val="00F53AFE"/>
    <w:rsid w:val="00F53CF4"/>
    <w:rsid w:val="00F53EAB"/>
    <w:rsid w:val="00F5407E"/>
    <w:rsid w:val="00F5411D"/>
    <w:rsid w:val="00F541A9"/>
    <w:rsid w:val="00F54441"/>
    <w:rsid w:val="00F54D31"/>
    <w:rsid w:val="00F551FD"/>
    <w:rsid w:val="00F5563B"/>
    <w:rsid w:val="00F556B0"/>
    <w:rsid w:val="00F55791"/>
    <w:rsid w:val="00F55AE3"/>
    <w:rsid w:val="00F55BAA"/>
    <w:rsid w:val="00F55C33"/>
    <w:rsid w:val="00F55FFB"/>
    <w:rsid w:val="00F561B8"/>
    <w:rsid w:val="00F561BC"/>
    <w:rsid w:val="00F561C2"/>
    <w:rsid w:val="00F563AE"/>
    <w:rsid w:val="00F56560"/>
    <w:rsid w:val="00F5658B"/>
    <w:rsid w:val="00F56597"/>
    <w:rsid w:val="00F569D2"/>
    <w:rsid w:val="00F56BCA"/>
    <w:rsid w:val="00F56CC6"/>
    <w:rsid w:val="00F56F60"/>
    <w:rsid w:val="00F575B8"/>
    <w:rsid w:val="00F57773"/>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D24"/>
    <w:rsid w:val="00F61E55"/>
    <w:rsid w:val="00F62267"/>
    <w:rsid w:val="00F622D9"/>
    <w:rsid w:val="00F624A6"/>
    <w:rsid w:val="00F6269F"/>
    <w:rsid w:val="00F62B30"/>
    <w:rsid w:val="00F62BFF"/>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AF"/>
    <w:rsid w:val="00F669FE"/>
    <w:rsid w:val="00F66A10"/>
    <w:rsid w:val="00F66AE0"/>
    <w:rsid w:val="00F66AE2"/>
    <w:rsid w:val="00F66BB9"/>
    <w:rsid w:val="00F66CE3"/>
    <w:rsid w:val="00F66D86"/>
    <w:rsid w:val="00F66F79"/>
    <w:rsid w:val="00F67012"/>
    <w:rsid w:val="00F670C5"/>
    <w:rsid w:val="00F67158"/>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1BC"/>
    <w:rsid w:val="00F71470"/>
    <w:rsid w:val="00F71601"/>
    <w:rsid w:val="00F717F6"/>
    <w:rsid w:val="00F71E06"/>
    <w:rsid w:val="00F71F2A"/>
    <w:rsid w:val="00F72068"/>
    <w:rsid w:val="00F72120"/>
    <w:rsid w:val="00F72284"/>
    <w:rsid w:val="00F722F4"/>
    <w:rsid w:val="00F72721"/>
    <w:rsid w:val="00F72A8E"/>
    <w:rsid w:val="00F72B9A"/>
    <w:rsid w:val="00F72BD2"/>
    <w:rsid w:val="00F72C93"/>
    <w:rsid w:val="00F72DF1"/>
    <w:rsid w:val="00F72E23"/>
    <w:rsid w:val="00F739A4"/>
    <w:rsid w:val="00F73CC7"/>
    <w:rsid w:val="00F73D30"/>
    <w:rsid w:val="00F73E07"/>
    <w:rsid w:val="00F73F87"/>
    <w:rsid w:val="00F740DD"/>
    <w:rsid w:val="00F7414A"/>
    <w:rsid w:val="00F7423E"/>
    <w:rsid w:val="00F743C1"/>
    <w:rsid w:val="00F746E0"/>
    <w:rsid w:val="00F74852"/>
    <w:rsid w:val="00F748B6"/>
    <w:rsid w:val="00F74901"/>
    <w:rsid w:val="00F74954"/>
    <w:rsid w:val="00F74A8E"/>
    <w:rsid w:val="00F74B03"/>
    <w:rsid w:val="00F74B89"/>
    <w:rsid w:val="00F74C0C"/>
    <w:rsid w:val="00F74CC6"/>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71F"/>
    <w:rsid w:val="00F77918"/>
    <w:rsid w:val="00F7798C"/>
    <w:rsid w:val="00F77A67"/>
    <w:rsid w:val="00F77E45"/>
    <w:rsid w:val="00F77F4F"/>
    <w:rsid w:val="00F8016F"/>
    <w:rsid w:val="00F80246"/>
    <w:rsid w:val="00F80299"/>
    <w:rsid w:val="00F80683"/>
    <w:rsid w:val="00F809A7"/>
    <w:rsid w:val="00F80BBF"/>
    <w:rsid w:val="00F80CB2"/>
    <w:rsid w:val="00F80D08"/>
    <w:rsid w:val="00F80E96"/>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5FC"/>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B90"/>
    <w:rsid w:val="00F87D4C"/>
    <w:rsid w:val="00F901A6"/>
    <w:rsid w:val="00F9032A"/>
    <w:rsid w:val="00F903DC"/>
    <w:rsid w:val="00F90487"/>
    <w:rsid w:val="00F90717"/>
    <w:rsid w:val="00F9078C"/>
    <w:rsid w:val="00F9080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B47"/>
    <w:rsid w:val="00F92C3E"/>
    <w:rsid w:val="00F92C66"/>
    <w:rsid w:val="00F92F7A"/>
    <w:rsid w:val="00F93135"/>
    <w:rsid w:val="00F9330B"/>
    <w:rsid w:val="00F93315"/>
    <w:rsid w:val="00F937A7"/>
    <w:rsid w:val="00F93873"/>
    <w:rsid w:val="00F9393E"/>
    <w:rsid w:val="00F93A50"/>
    <w:rsid w:val="00F93B1D"/>
    <w:rsid w:val="00F93D1B"/>
    <w:rsid w:val="00F93EC5"/>
    <w:rsid w:val="00F941A6"/>
    <w:rsid w:val="00F9436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C0"/>
    <w:rsid w:val="00F97795"/>
    <w:rsid w:val="00F979BC"/>
    <w:rsid w:val="00F97E1D"/>
    <w:rsid w:val="00F97E33"/>
    <w:rsid w:val="00FA0000"/>
    <w:rsid w:val="00FA00DD"/>
    <w:rsid w:val="00FA0419"/>
    <w:rsid w:val="00FA04A0"/>
    <w:rsid w:val="00FA05D7"/>
    <w:rsid w:val="00FA0DB7"/>
    <w:rsid w:val="00FA104B"/>
    <w:rsid w:val="00FA1709"/>
    <w:rsid w:val="00FA1787"/>
    <w:rsid w:val="00FA1799"/>
    <w:rsid w:val="00FA1883"/>
    <w:rsid w:val="00FA18C0"/>
    <w:rsid w:val="00FA1935"/>
    <w:rsid w:val="00FA1999"/>
    <w:rsid w:val="00FA1B61"/>
    <w:rsid w:val="00FA1C39"/>
    <w:rsid w:val="00FA1CDB"/>
    <w:rsid w:val="00FA1DED"/>
    <w:rsid w:val="00FA1E48"/>
    <w:rsid w:val="00FA1E96"/>
    <w:rsid w:val="00FA2629"/>
    <w:rsid w:val="00FA26B4"/>
    <w:rsid w:val="00FA27D4"/>
    <w:rsid w:val="00FA27FF"/>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E00"/>
    <w:rsid w:val="00FA6050"/>
    <w:rsid w:val="00FA62EF"/>
    <w:rsid w:val="00FA6466"/>
    <w:rsid w:val="00FA6605"/>
    <w:rsid w:val="00FA6902"/>
    <w:rsid w:val="00FA6B61"/>
    <w:rsid w:val="00FA6E68"/>
    <w:rsid w:val="00FA6F3E"/>
    <w:rsid w:val="00FA6F67"/>
    <w:rsid w:val="00FA7048"/>
    <w:rsid w:val="00FA739A"/>
    <w:rsid w:val="00FA76E9"/>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1085"/>
    <w:rsid w:val="00FB14F7"/>
    <w:rsid w:val="00FB1577"/>
    <w:rsid w:val="00FB16C6"/>
    <w:rsid w:val="00FB1879"/>
    <w:rsid w:val="00FB1996"/>
    <w:rsid w:val="00FB1CBB"/>
    <w:rsid w:val="00FB1D78"/>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CAC"/>
    <w:rsid w:val="00FB3DA3"/>
    <w:rsid w:val="00FB3DEE"/>
    <w:rsid w:val="00FB3F7F"/>
    <w:rsid w:val="00FB3F87"/>
    <w:rsid w:val="00FB44FC"/>
    <w:rsid w:val="00FB4515"/>
    <w:rsid w:val="00FB4561"/>
    <w:rsid w:val="00FB45A4"/>
    <w:rsid w:val="00FB4B1A"/>
    <w:rsid w:val="00FB4E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13"/>
    <w:rsid w:val="00FC58F8"/>
    <w:rsid w:val="00FC5912"/>
    <w:rsid w:val="00FC5A62"/>
    <w:rsid w:val="00FC5BF6"/>
    <w:rsid w:val="00FC5E39"/>
    <w:rsid w:val="00FC5F06"/>
    <w:rsid w:val="00FC612F"/>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317"/>
    <w:rsid w:val="00FD04F8"/>
    <w:rsid w:val="00FD0598"/>
    <w:rsid w:val="00FD05CA"/>
    <w:rsid w:val="00FD0740"/>
    <w:rsid w:val="00FD0780"/>
    <w:rsid w:val="00FD0792"/>
    <w:rsid w:val="00FD087C"/>
    <w:rsid w:val="00FD09E5"/>
    <w:rsid w:val="00FD0A48"/>
    <w:rsid w:val="00FD0B0E"/>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F1"/>
    <w:rsid w:val="00FD273F"/>
    <w:rsid w:val="00FD2772"/>
    <w:rsid w:val="00FD28EC"/>
    <w:rsid w:val="00FD2943"/>
    <w:rsid w:val="00FD2A7D"/>
    <w:rsid w:val="00FD2B47"/>
    <w:rsid w:val="00FD2C02"/>
    <w:rsid w:val="00FD2C68"/>
    <w:rsid w:val="00FD2DB6"/>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76"/>
    <w:rsid w:val="00FD57CB"/>
    <w:rsid w:val="00FD5935"/>
    <w:rsid w:val="00FD59D5"/>
    <w:rsid w:val="00FD5A5E"/>
    <w:rsid w:val="00FD5A9C"/>
    <w:rsid w:val="00FD5AFA"/>
    <w:rsid w:val="00FD5BC1"/>
    <w:rsid w:val="00FD5C50"/>
    <w:rsid w:val="00FD600B"/>
    <w:rsid w:val="00FD60D8"/>
    <w:rsid w:val="00FD61C7"/>
    <w:rsid w:val="00FD624A"/>
    <w:rsid w:val="00FD62FC"/>
    <w:rsid w:val="00FD6397"/>
    <w:rsid w:val="00FD652D"/>
    <w:rsid w:val="00FD68E3"/>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AA"/>
    <w:rsid w:val="00FE0402"/>
    <w:rsid w:val="00FE0523"/>
    <w:rsid w:val="00FE08BE"/>
    <w:rsid w:val="00FE08DB"/>
    <w:rsid w:val="00FE093A"/>
    <w:rsid w:val="00FE09AD"/>
    <w:rsid w:val="00FE0E59"/>
    <w:rsid w:val="00FE11A9"/>
    <w:rsid w:val="00FE1381"/>
    <w:rsid w:val="00FE147A"/>
    <w:rsid w:val="00FE18EF"/>
    <w:rsid w:val="00FE1C98"/>
    <w:rsid w:val="00FE1CA0"/>
    <w:rsid w:val="00FE1E1B"/>
    <w:rsid w:val="00FE234F"/>
    <w:rsid w:val="00FE278D"/>
    <w:rsid w:val="00FE27B2"/>
    <w:rsid w:val="00FE2957"/>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587"/>
    <w:rsid w:val="00FE45DE"/>
    <w:rsid w:val="00FE4B2E"/>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8CB"/>
    <w:rsid w:val="00FE6D14"/>
    <w:rsid w:val="00FE6F85"/>
    <w:rsid w:val="00FE70D2"/>
    <w:rsid w:val="00FE715A"/>
    <w:rsid w:val="00FE730B"/>
    <w:rsid w:val="00FE7521"/>
    <w:rsid w:val="00FE75DE"/>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0E1"/>
    <w:rsid w:val="00FF41AA"/>
    <w:rsid w:val="00FF4225"/>
    <w:rsid w:val="00FF4663"/>
    <w:rsid w:val="00FF4C60"/>
    <w:rsid w:val="00FF4CB8"/>
    <w:rsid w:val="00FF4DD3"/>
    <w:rsid w:val="00FF4EF8"/>
    <w:rsid w:val="00FF5166"/>
    <w:rsid w:val="00FF51A7"/>
    <w:rsid w:val="00FF51D9"/>
    <w:rsid w:val="00FF54F1"/>
    <w:rsid w:val="00FF56E7"/>
    <w:rsid w:val="00FF579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www.nhsemployers.org/articles/202425-lump-sum-payments-instalments-guidance" TargetMode="External"/><Relationship Id="rId39" Type="http://schemas.openxmlformats.org/officeDocument/2006/relationships/hyperlink" Target="https://my.oxfordeconomics.com/reportaction/0471F9691bCB4314b1fD38/Toc" TargetMode="External"/><Relationship Id="rId21" Type="http://schemas.openxmlformats.org/officeDocument/2006/relationships/image" Target="media/image5.png"/><Relationship Id="rId34" Type="http://schemas.openxmlformats.org/officeDocument/2006/relationships/hyperlink" Target="https://my.oxfordeconomics.com/reportaction/d59DE1442cE74582bB9Eac/Toc"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my.oxfordeconomics.com/reportaction/620E83Dc12B949F4a31505/Toc" TargetMode="External"/><Relationship Id="rId29" Type="http://schemas.openxmlformats.org/officeDocument/2006/relationships/hyperlink" Target="https://my.oxfordeconomics.com/reportaction/C2361dcF9f1E4701aBcFE2/Toc" TargetMode="External"/><Relationship Id="rId41" Type="http://schemas.openxmlformats.org/officeDocument/2006/relationships/hyperlink" Target="mailto:eallenby@oxfordeconomic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C2361dcF9f1E4701aBcFE2/Toc" TargetMode="External"/><Relationship Id="rId24" Type="http://schemas.openxmlformats.org/officeDocument/2006/relationships/hyperlink" Target="https://news.sky.com/story/rachel-reeves-targets-wasteful-spending-as-government-departments-challenged-to-find-5-savings-13270806" TargetMode="External"/><Relationship Id="rId32" Type="http://schemas.openxmlformats.org/officeDocument/2006/relationships/hyperlink" Target="https://my.oxfordeconomics.com/reportaction/492899012cB84aA1aE0E76/Toc" TargetMode="External"/><Relationship Id="rId37" Type="http://schemas.openxmlformats.org/officeDocument/2006/relationships/hyperlink" Target="https://my.oxfordeconomics.com/reportaction/dc771fCee289487a9436f8/Toc" TargetMode="External"/><Relationship Id="rId40" Type="http://schemas.openxmlformats.org/officeDocument/2006/relationships/hyperlink" Target="mailto:agoodwin@oxfordeconomics.com"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gov.uk/government/news/chancellor-every-pound-spent-will-deliver-plan-for-change" TargetMode="External"/><Relationship Id="rId28" Type="http://schemas.openxmlformats.org/officeDocument/2006/relationships/hyperlink" Target="https://my.oxfordeconomics.com/reportaction/e8042e8bdcD4457d9F8A47/Toc" TargetMode="External"/><Relationship Id="rId36" Type="http://schemas.openxmlformats.org/officeDocument/2006/relationships/hyperlink" Target="https://my.oxfordeconomics.com/reportaction/620E83Dc12B949F4a31505/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4ddBCd83975B464e8E6897/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6.svg"/><Relationship Id="rId27" Type="http://schemas.openxmlformats.org/officeDocument/2006/relationships/hyperlink" Target="https://www.ons.gov.uk/employmentandlabourmarket/peopleinwork/employmentandemployeetypes/articles/labourmarkettransformationupdateonprogressandplans/december2024" TargetMode="External"/><Relationship Id="rId30" Type="http://schemas.openxmlformats.org/officeDocument/2006/relationships/hyperlink" Target="https://my.oxfordeconomics.com/reportaction/f0b2EfE183E2453cb7a9c7/Toc" TargetMode="External"/><Relationship Id="rId35" Type="http://schemas.openxmlformats.org/officeDocument/2006/relationships/hyperlink" Target="https://my.oxfordeconomics.com/reportaction/551B508c93F740C18D0F32/Toc"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e6311dAb571A4b3a928C7b/Toc" TargetMode="External"/><Relationship Id="rId17" Type="http://schemas.openxmlformats.org/officeDocument/2006/relationships/footer" Target="footer1.xml"/><Relationship Id="rId25" Type="http://schemas.openxmlformats.org/officeDocument/2006/relationships/hyperlink" Target="https://my.oxfordeconomics.com/reportaction/d59DE1442cE74582bB9Eac/Toc" TargetMode="External"/><Relationship Id="rId33" Type="http://schemas.openxmlformats.org/officeDocument/2006/relationships/hyperlink" Target="https://my.oxfordeconomics.com/reportaction/3ea7B938ab634b6aaFfD61/Toc" TargetMode="External"/><Relationship Id="rId38" Type="http://schemas.openxmlformats.org/officeDocument/2006/relationships/hyperlink" Target="https://my.oxfordeconomics.com/reportaction/7648066506BE4dE89C045d/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0B4C1AA1-EF79-400A-BF9B-41A430399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6</Pages>
  <Words>2053</Words>
  <Characters>11706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117</cp:revision>
  <cp:lastPrinted>2023-06-30T12:36:00Z</cp:lastPrinted>
  <dcterms:created xsi:type="dcterms:W3CDTF">2024-12-12T13:44:00Z</dcterms:created>
  <dcterms:modified xsi:type="dcterms:W3CDTF">2024-12-13T13:08:00Z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Themes:growth,fiscal policy</vt:lpwstr>
  </property>
  <property fmtid="{D5CDD505-2E9C-101B-9397-08002B2CF9AE}" pid="11" name="OEP_PRODUCT_CODE">
    <vt:lpwstr>b11F2217d14945489A4E84</vt:lpwstr>
  </property>
  <property fmtid="{D5CDD505-2E9C-101B-9397-08002B2CF9AE}" pid="12" name="OEP_PUBLISH_DATE">
    <vt:lpwstr>2024-12-13T12:36:48.000Z</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2024-12-13T12:27:53.000Z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