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1E58C" w14:textId="3EE19AF3" w:rsidR="00BA538E" w:rsidRPr="004C209C" w:rsidRDefault="008E7E98" w:rsidP="007A72A3">
      <w:pPr>
        <w:pStyle w:val="Bullet"/>
      </w:pPr>
      <w:r>
        <w:t xml:space="preserve">Financial markets responded positively this week </w:t>
      </w:r>
      <w:r w:rsidR="008523B9">
        <w:t>to</w:t>
      </w:r>
      <w:r w:rsidR="00521202">
        <w:t xml:space="preserve"> reports that the US and Iran reached a</w:t>
      </w:r>
      <w:r w:rsidR="008523B9">
        <w:t>n</w:t>
      </w:r>
      <w:r w:rsidR="00521202">
        <w:t xml:space="preserve"> agreement to extend </w:t>
      </w:r>
      <w:r w:rsidR="00196E1C">
        <w:t>their</w:t>
      </w:r>
      <w:r w:rsidR="00521202">
        <w:t xml:space="preserve"> ceasefire.</w:t>
      </w:r>
      <w:r w:rsidR="00196E1C">
        <w:t xml:space="preserve"> </w:t>
      </w:r>
      <w:r w:rsidR="008523B9">
        <w:t>C</w:t>
      </w:r>
      <w:r w:rsidR="00521202">
        <w:t xml:space="preserve">rude oil prices </w:t>
      </w:r>
      <w:r w:rsidR="008523B9">
        <w:t>fell</w:t>
      </w:r>
      <w:r w:rsidR="00521202">
        <w:t>, leading to a repricing of UK interest rate expectations.</w:t>
      </w:r>
    </w:p>
    <w:p w14:paraId="5F71D929" w14:textId="30593703" w:rsidR="00196E1C" w:rsidRPr="004C209C" w:rsidRDefault="00196E1C" w:rsidP="00051DCB">
      <w:pPr>
        <w:pStyle w:val="Bullet"/>
      </w:pPr>
      <w:r>
        <w:t>In a speech this week, Bank of England Governor Andrew Bailey signalled that he remains in no hurry to tighten policy. Over the next few months</w:t>
      </w:r>
      <w:r w:rsidR="008D21D2">
        <w:t>,</w:t>
      </w:r>
      <w:r>
        <w:t xml:space="preserve"> </w:t>
      </w:r>
      <w:r w:rsidR="00051DCB">
        <w:t xml:space="preserve">we expect markets to shift further in the direction of pricing fewer interest rate hikes this year. </w:t>
      </w:r>
      <w:r>
        <w:t>But lingering political uncertainty and the potential for some fiscal loosening suggest</w:t>
      </w:r>
      <w:r w:rsidR="008523B9">
        <w:t xml:space="preserve"> rising risk premia is likely to keep longer-dated interest rates elevated.</w:t>
      </w:r>
    </w:p>
    <w:p w14:paraId="70CE2CD4" w14:textId="2445E82B" w:rsidR="006A2EC5" w:rsidRDefault="00224142" w:rsidP="00A26A9D">
      <w:r>
        <w:t xml:space="preserve">In what has been a relatively quiet week with no major UK economic data releases of note, attention has been focused </w:t>
      </w:r>
      <w:r w:rsidR="002E2A18">
        <w:t xml:space="preserve">on </w:t>
      </w:r>
      <w:r>
        <w:t xml:space="preserve">geopolitical developments in the Middle East. </w:t>
      </w:r>
      <w:r w:rsidR="006A2EC5">
        <w:t xml:space="preserve">The US and Iran have </w:t>
      </w:r>
      <w:hyperlink r:id="rId11" w:history="1">
        <w:r w:rsidR="006A2EC5" w:rsidRPr="005D3DEC">
          <w:rPr>
            <w:rStyle w:val="Hyperlink"/>
          </w:rPr>
          <w:t>reportedly</w:t>
        </w:r>
      </w:hyperlink>
      <w:r w:rsidR="006A2EC5">
        <w:t xml:space="preserve"> agreed to a tentative 60-day extension of the ceasefire, which is now awaiting US President Donald Trump’s approval. </w:t>
      </w:r>
    </w:p>
    <w:p w14:paraId="6411131D" w14:textId="5991A99A" w:rsidR="006A2EC5" w:rsidRDefault="006A2EC5" w:rsidP="00A26A9D">
      <w:r>
        <w:t xml:space="preserve">The news has offered investors some relief after mounting fears that recent skirmishes could have led to a re-escalation. </w:t>
      </w:r>
      <w:r w:rsidR="0058484D">
        <w:t>Brent c</w:t>
      </w:r>
      <w:r>
        <w:t xml:space="preserve">rude oil prices </w:t>
      </w:r>
      <w:r w:rsidR="00E609B5">
        <w:t>fell</w:t>
      </w:r>
      <w:r>
        <w:t xml:space="preserve"> to $9</w:t>
      </w:r>
      <w:r w:rsidR="004B323F">
        <w:t>1</w:t>
      </w:r>
      <w:r>
        <w:t xml:space="preserve"> per barrel, having opened the week at $101. But the key question is whether the Strait </w:t>
      </w:r>
      <w:r w:rsidR="003D57A8">
        <w:t xml:space="preserve">of Hormuz </w:t>
      </w:r>
      <w:r>
        <w:t>will reopen soon or if the extended ceasefire will only lead to another stalemate.</w:t>
      </w:r>
    </w:p>
    <w:p w14:paraId="1BC4E890" w14:textId="3775082A" w:rsidR="00937170" w:rsidRDefault="00FB6C21" w:rsidP="00A26A9D">
      <w:r>
        <w:t>In response</w:t>
      </w:r>
      <w:r w:rsidR="007E5CE4">
        <w:t xml:space="preserve"> to </w:t>
      </w:r>
      <w:r w:rsidR="0058484D">
        <w:t>lower</w:t>
      </w:r>
      <w:r w:rsidR="007E5CE4">
        <w:t xml:space="preserve"> oil prices</w:t>
      </w:r>
      <w:r>
        <w:t xml:space="preserve">, </w:t>
      </w:r>
      <w:r w:rsidR="008C5120">
        <w:t xml:space="preserve">interest rate expectations have fallen across </w:t>
      </w:r>
      <w:r w:rsidR="004A20D0">
        <w:t>the world.</w:t>
      </w:r>
      <w:r w:rsidR="007E5CE4">
        <w:t xml:space="preserve"> </w:t>
      </w:r>
      <w:r w:rsidR="001820C1">
        <w:t>But g</w:t>
      </w:r>
      <w:r w:rsidR="00EE4ABA">
        <w:t xml:space="preserve">iven UK interest rate expectations have been </w:t>
      </w:r>
      <w:r w:rsidR="0058484D">
        <w:t>more</w:t>
      </w:r>
      <w:r w:rsidR="00EE4ABA">
        <w:t xml:space="preserve"> sensitive </w:t>
      </w:r>
      <w:r w:rsidR="007A157B">
        <w:t xml:space="preserve">than other markets </w:t>
      </w:r>
      <w:r w:rsidR="00EE4ABA">
        <w:t>to swings in the oil price</w:t>
      </w:r>
      <w:r w:rsidR="007A157B">
        <w:t xml:space="preserve"> </w:t>
      </w:r>
      <w:r w:rsidR="00EE4ABA">
        <w:t xml:space="preserve">since the Middle East conflict began, </w:t>
      </w:r>
      <w:r w:rsidR="001820C1">
        <w:t xml:space="preserve">the repricing in UK rates has been </w:t>
      </w:r>
      <w:r w:rsidR="00CC760F">
        <w:t xml:space="preserve">larger </w:t>
      </w:r>
      <w:r w:rsidR="001820C1">
        <w:t>(</w:t>
      </w:r>
      <w:r w:rsidR="001820C1" w:rsidRPr="001820C1">
        <w:rPr>
          <w:b/>
          <w:bCs/>
          <w:color w:val="003469"/>
        </w:rPr>
        <w:t>Chart 1</w:t>
      </w:r>
      <w:r w:rsidR="001820C1">
        <w:t xml:space="preserve">). Indeed, at market close on Thursday, the two-year swap rate was </w:t>
      </w:r>
      <w:r w:rsidR="00652FE1">
        <w:t>11</w:t>
      </w:r>
      <w:r w:rsidR="001820C1">
        <w:t>bps</w:t>
      </w:r>
      <w:r w:rsidR="00652FE1">
        <w:t xml:space="preserve"> lower than at the start of the week</w:t>
      </w:r>
      <w:r w:rsidR="001820C1">
        <w:t xml:space="preserve">, </w:t>
      </w:r>
      <w:r w:rsidR="0071244E">
        <w:t>the largest drop among G7 economies.</w:t>
      </w:r>
    </w:p>
    <w:p w14:paraId="2510FAE3" w14:textId="11CABC11" w:rsidR="00BA54A6" w:rsidRPr="004C209C" w:rsidRDefault="00770D5C" w:rsidP="00D71E84">
      <w:pPr>
        <w:pStyle w:val="ExhibitTitle"/>
      </w:pPr>
      <w:bookmarkStart w:id="0" w:name="_Ref137744867"/>
      <w:r w:rsidRPr="004C209C">
        <w:t>Chart</w:t>
      </w:r>
      <w:r w:rsidR="00BA54A6" w:rsidRPr="004C209C">
        <w:t xml:space="preserve"> </w:t>
      </w:r>
      <w:r w:rsidR="00BA54A6" w:rsidRPr="004C209C">
        <w:fldChar w:fldCharType="begin"/>
      </w:r>
      <w:r w:rsidR="00687E06" w:rsidRPr="004C209C">
        <w:instrText>SEQ CHART</w:instrText>
      </w:r>
      <w:r w:rsidR="00BA54A6" w:rsidRPr="004C209C">
        <w:fldChar w:fldCharType="separate"/>
      </w:r>
      <w:r w:rsidR="00AE1E3B">
        <w:rPr>
          <w:noProof/>
        </w:rPr>
        <w:t>1</w:t>
      </w:r>
      <w:r w:rsidR="00BA54A6" w:rsidRPr="004C209C">
        <w:fldChar w:fldCharType="end"/>
      </w:r>
      <w:bookmarkEnd w:id="0"/>
      <w:r w:rsidR="005009B4" w:rsidRPr="004C209C">
        <w:t>:</w:t>
      </w:r>
      <w:r w:rsidR="00DA7559" w:rsidRPr="004C209C">
        <w:t xml:space="preserve"> </w:t>
      </w:r>
      <w:r w:rsidR="007E5CE4">
        <w:t>UK interest expectations have been</w:t>
      </w:r>
      <w:r w:rsidR="00157BD4">
        <w:t xml:space="preserve"> particularly </w:t>
      </w:r>
      <w:r w:rsidR="007E5CE4">
        <w:t>sensitive to swings in oil futures prices</w:t>
      </w:r>
    </w:p>
    <w:p w14:paraId="3E277695" w14:textId="2ACBCB5B" w:rsidR="00687E06" w:rsidRPr="004C209C" w:rsidRDefault="00BA7CC2" w:rsidP="00AE1E3B">
      <w:pPr>
        <w:pStyle w:val="Chart"/>
      </w:pPr>
      <w:r>
        <w:rPr>
          <w:noProof/>
        </w:rPr>
        <w:drawing>
          <wp:inline distT="0" distB="0" distL="0" distR="0" wp14:anchorId="67452378" wp14:editId="317C5C20">
            <wp:extent cx="6442710" cy="3116927"/>
            <wp:effectExtent l="0" t="0" r="0" b="7620"/>
            <wp:docPr id="105492606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26066" name=""/>
                    <pic:cNvPicPr/>
                  </pic:nvPicPr>
                  <pic:blipFill>
                    <a:blip r:embed="rId12">
                      <a:extLst>
                        <a:ext uri="{96DAC541-7B7A-43D3-8B79-37D633B846F1}">
                          <asvg:svgBlip xmlns:asvg="http://schemas.microsoft.com/office/drawing/2016/SVG/main" r:embed="rId13"/>
                        </a:ext>
                      </a:extLst>
                    </a:blip>
                    <a:srcRect b="1967"/>
                    <a:stretch>
                      <a:fillRect/>
                    </a:stretch>
                  </pic:blipFill>
                  <pic:spPr>
                    <a:xfrm>
                      <a:off x="0" y="0"/>
                      <a:ext cx="6442710" cy="3116927"/>
                    </a:xfrm>
                    <a:prstGeom prst="rect">
                      <a:avLst/>
                    </a:prstGeom>
                  </pic:spPr>
                </pic:pic>
              </a:graphicData>
            </a:graphic>
          </wp:inline>
        </w:drawing>
      </w:r>
    </w:p>
    <w:p w14:paraId="2C520F5B" w14:textId="71C8DDFA" w:rsidR="00BA7CC2" w:rsidRDefault="00BA7CC2" w:rsidP="00BA7CC2">
      <w:pPr>
        <w:pStyle w:val="ExhibitSource"/>
      </w:pPr>
      <w:r>
        <w:t>Sources: Oxford Economics, Haver Analytics</w:t>
      </w:r>
    </w:p>
    <w:p w14:paraId="7277E8A9" w14:textId="3A8C1D6F" w:rsidR="00BA54A6" w:rsidRPr="004C209C" w:rsidRDefault="00BA54A6" w:rsidP="00D71E84">
      <w:pPr>
        <w:pStyle w:val="ExhibitSource"/>
        <w:sectPr w:rsidR="00BA54A6" w:rsidRPr="004C209C" w:rsidSect="00D71E84">
          <w:headerReference w:type="even" r:id="rId14"/>
          <w:headerReference w:type="default" r:id="rId15"/>
          <w:footerReference w:type="even" r:id="rId16"/>
          <w:footerReference w:type="default" r:id="rId17"/>
          <w:headerReference w:type="first" r:id="rId18"/>
          <w:footerReference w:type="first" r:id="rId19"/>
          <w:pgSz w:w="11906" w:h="16838"/>
          <w:pgMar w:top="2660" w:right="880" w:bottom="1000" w:left="880" w:header="200" w:footer="440" w:gutter="0"/>
          <w:cols w:space="720"/>
          <w:titlePg/>
          <w:docGrid w:linePitch="360"/>
        </w:sectPr>
      </w:pPr>
    </w:p>
    <w:p w14:paraId="7E0463F8" w14:textId="4C366376" w:rsidR="00E73538" w:rsidRDefault="00E63D12" w:rsidP="00D147E8">
      <w:r>
        <w:lastRenderedPageBreak/>
        <w:t xml:space="preserve">In a </w:t>
      </w:r>
      <w:hyperlink r:id="rId20" w:history="1">
        <w:r w:rsidRPr="00FD0281">
          <w:rPr>
            <w:rStyle w:val="Hyperlink"/>
          </w:rPr>
          <w:t>speech</w:t>
        </w:r>
      </w:hyperlink>
      <w:r>
        <w:t xml:space="preserve"> </w:t>
      </w:r>
      <w:r w:rsidR="00FD0281">
        <w:t>at</w:t>
      </w:r>
      <w:r>
        <w:t xml:space="preserve"> the 2026 </w:t>
      </w:r>
      <w:r w:rsidRPr="00E63D12">
        <w:t>Reykjavik</w:t>
      </w:r>
      <w:r>
        <w:t xml:space="preserve"> Economic Conference this morning, Bank of England Governor Andrew Bailey </w:t>
      </w:r>
      <w:r w:rsidR="000D5CF3">
        <w:t xml:space="preserve">laid out his perspective on the judgement calls </w:t>
      </w:r>
      <w:r w:rsidR="0020317B">
        <w:t>facing the Monetary Policy Committee</w:t>
      </w:r>
      <w:r w:rsidR="000D5CF3">
        <w:t>. Bailey appear</w:t>
      </w:r>
      <w:r w:rsidR="0020317B">
        <w:t>ed</w:t>
      </w:r>
      <w:r w:rsidR="000D5CF3">
        <w:t xml:space="preserve"> to be in no hurry to tighten policy, highlighting that </w:t>
      </w:r>
      <w:r w:rsidR="00C91468">
        <w:t xml:space="preserve">the combination </w:t>
      </w:r>
      <w:r w:rsidR="000D5CF3">
        <w:t>of soft activity and uncertainty around the scale and duration of the energy shock</w:t>
      </w:r>
      <w:r w:rsidR="00C91468">
        <w:t xml:space="preserve"> means</w:t>
      </w:r>
      <w:r w:rsidR="000D5CF3">
        <w:t xml:space="preserve"> “tolerating </w:t>
      </w:r>
      <w:r w:rsidR="000D5CF3" w:rsidRPr="000D5CF3">
        <w:t>temporarily above target inflation to provide some support for the real economy is an appropriate approach</w:t>
      </w:r>
      <w:r w:rsidR="000D5CF3">
        <w:t>”</w:t>
      </w:r>
      <w:r w:rsidR="00C91468">
        <w:t xml:space="preserve"> to tackle the trade-offs posed by the latest energy shock</w:t>
      </w:r>
      <w:r w:rsidR="000D5CF3">
        <w:t>.</w:t>
      </w:r>
    </w:p>
    <w:p w14:paraId="2F056531" w14:textId="7948EA14" w:rsidR="000D5CF3" w:rsidRDefault="000D5CF3" w:rsidP="00D147E8">
      <w:r>
        <w:t xml:space="preserve">Bailey has </w:t>
      </w:r>
      <w:r w:rsidR="00C91468">
        <w:t>been</w:t>
      </w:r>
      <w:r>
        <w:t xml:space="preserve"> a good bellwether </w:t>
      </w:r>
      <w:r w:rsidR="00C91468">
        <w:t xml:space="preserve">for sentiments shared by the majority of </w:t>
      </w:r>
      <w:r w:rsidR="0020317B">
        <w:t>MPC</w:t>
      </w:r>
      <w:r w:rsidR="00C91468">
        <w:t xml:space="preserve"> members in recent years. So we remain confident that Bank Rate will remain at 3.75% at the MPC’s next meeting on June 18.</w:t>
      </w:r>
    </w:p>
    <w:p w14:paraId="44D120D4" w14:textId="49601BA2" w:rsidR="00F41028" w:rsidRDefault="00C04129" w:rsidP="00D147E8">
      <w:r>
        <w:t xml:space="preserve">Falling on the same day as the MPC’s June decision announcement, the Makerfield by-election </w:t>
      </w:r>
      <w:r w:rsidR="0020317B">
        <w:t xml:space="preserve">is </w:t>
      </w:r>
      <w:r>
        <w:t xml:space="preserve">also </w:t>
      </w:r>
      <w:r w:rsidR="0020317B">
        <w:t xml:space="preserve">likely to be </w:t>
      </w:r>
      <w:r>
        <w:t>a key event for the outlook.</w:t>
      </w:r>
      <w:r w:rsidR="00F41028">
        <w:t xml:space="preserve"> Following the Labour Party’s poor local election results earlier this month, it looks increasingly likely that Kier Starmer will be forced to stand down as Labour leader and Prime Minister. The Party appears keen to wait for Andy Burnham to stand in </w:t>
      </w:r>
      <w:r w:rsidR="00B30828">
        <w:t>a</w:t>
      </w:r>
      <w:r w:rsidR="00F41028">
        <w:t xml:space="preserve"> by-election in Makerfield, so that if successful, he would be eligible to participate in a leadership contest.</w:t>
      </w:r>
    </w:p>
    <w:p w14:paraId="13BCC30F" w14:textId="58E96C89" w:rsidR="00E63D12" w:rsidRDefault="00135F80" w:rsidP="00D147E8">
      <w:hyperlink r:id="rId21" w:history="1">
        <w:r>
          <w:rPr>
            <w:rStyle w:val="Hyperlink"/>
          </w:rPr>
          <w:t>New p</w:t>
        </w:r>
        <w:r w:rsidR="00F9160D" w:rsidRPr="00F41028">
          <w:rPr>
            <w:rStyle w:val="Hyperlink"/>
          </w:rPr>
          <w:t>olling by Survation</w:t>
        </w:r>
      </w:hyperlink>
      <w:r w:rsidR="00F9160D">
        <w:t xml:space="preserve"> suggests </w:t>
      </w:r>
      <w:r w:rsidR="00C80798">
        <w:t>Burnham</w:t>
      </w:r>
      <w:r w:rsidR="001E59F7">
        <w:t xml:space="preserve"> only</w:t>
      </w:r>
      <w:r w:rsidR="00C80798">
        <w:t xml:space="preserve"> narrowly leads Reform UK candidate Robert Kenyon</w:t>
      </w:r>
      <w:r w:rsidR="001E59F7">
        <w:t xml:space="preserve"> in what is shaping up to be a tight </w:t>
      </w:r>
      <w:r w:rsidR="00786124">
        <w:t>race</w:t>
      </w:r>
      <w:r w:rsidR="00D91537">
        <w:t xml:space="preserve"> (</w:t>
      </w:r>
      <w:r w:rsidR="00D91537" w:rsidRPr="00D91537">
        <w:rPr>
          <w:b/>
          <w:bCs/>
          <w:color w:val="003469"/>
        </w:rPr>
        <w:t>Chart 2</w:t>
      </w:r>
      <w:r w:rsidR="00D91537">
        <w:t>)</w:t>
      </w:r>
      <w:r w:rsidR="0020317B">
        <w:t>, albeit betting markets suggest Burnham is the clear frontrunner</w:t>
      </w:r>
      <w:r w:rsidR="001E59F7">
        <w:t>.</w:t>
      </w:r>
      <w:r w:rsidR="00600672">
        <w:t xml:space="preserve"> But even if Burnham’s bid to become a Member of Parliament again proves successful, the formal process for challenging Starmer will likely take several months to conclude, resulting in a </w:t>
      </w:r>
      <w:r w:rsidR="00600672" w:rsidRPr="00EF78BA">
        <w:t>lingering risk premium on UK government bonds</w:t>
      </w:r>
      <w:r w:rsidR="00600672">
        <w:t>.</w:t>
      </w:r>
    </w:p>
    <w:p w14:paraId="0ABFEFDB" w14:textId="3C672BA7" w:rsidR="00CC39DF" w:rsidRPr="004C209C" w:rsidRDefault="00CC39DF" w:rsidP="00D71E84">
      <w:pPr>
        <w:pStyle w:val="ExhibitTitle"/>
      </w:pPr>
      <w:bookmarkStart w:id="1" w:name="_Ref225499581"/>
      <w:r w:rsidRPr="004C209C">
        <w:t xml:space="preserve">Chart </w:t>
      </w:r>
      <w:r w:rsidRPr="004C209C">
        <w:fldChar w:fldCharType="begin"/>
      </w:r>
      <w:r w:rsidR="00565CEB" w:rsidRPr="004C209C">
        <w:instrText>SEQ CHART</w:instrText>
      </w:r>
      <w:r w:rsidRPr="004C209C">
        <w:fldChar w:fldCharType="separate"/>
      </w:r>
      <w:r w:rsidR="00AE1E3B">
        <w:rPr>
          <w:noProof/>
        </w:rPr>
        <w:t>2</w:t>
      </w:r>
      <w:r w:rsidRPr="004C209C">
        <w:fldChar w:fldCharType="end"/>
      </w:r>
      <w:bookmarkEnd w:id="1"/>
      <w:r w:rsidRPr="004C209C">
        <w:t>:</w:t>
      </w:r>
      <w:r w:rsidR="00B36BBB" w:rsidRPr="004C209C">
        <w:t xml:space="preserve"> </w:t>
      </w:r>
      <w:r w:rsidR="0084419F">
        <w:t>The latest polling suggests Andy Burnham holds a slim lead ahead of the Makerfield by-election</w:t>
      </w:r>
    </w:p>
    <w:p w14:paraId="7C34CC71" w14:textId="672D264F" w:rsidR="00565CEB" w:rsidRPr="004C209C" w:rsidRDefault="00791125" w:rsidP="00AE1E3B">
      <w:pPr>
        <w:pStyle w:val="Chart"/>
      </w:pPr>
      <w:r>
        <w:rPr>
          <w:noProof/>
        </w:rPr>
        <w:drawing>
          <wp:inline distT="0" distB="0" distL="0" distR="0" wp14:anchorId="4A239B16" wp14:editId="10C246E2">
            <wp:extent cx="6442710" cy="3105335"/>
            <wp:effectExtent l="0" t="0" r="0" b="0"/>
            <wp:docPr id="140144982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49822" name=""/>
                    <pic:cNvPicPr/>
                  </pic:nvPicPr>
                  <pic:blipFill>
                    <a:blip r:embed="rId22">
                      <a:extLst>
                        <a:ext uri="{96DAC541-7B7A-43D3-8B79-37D633B846F1}">
                          <asvg:svgBlip xmlns:asvg="http://schemas.microsoft.com/office/drawing/2016/SVG/main" r:embed="rId23"/>
                        </a:ext>
                      </a:extLst>
                    </a:blip>
                    <a:srcRect b="2389"/>
                    <a:stretch>
                      <a:fillRect/>
                    </a:stretch>
                  </pic:blipFill>
                  <pic:spPr>
                    <a:xfrm>
                      <a:off x="0" y="0"/>
                      <a:ext cx="6442710" cy="3105335"/>
                    </a:xfrm>
                    <a:prstGeom prst="rect">
                      <a:avLst/>
                    </a:prstGeom>
                  </pic:spPr>
                </pic:pic>
              </a:graphicData>
            </a:graphic>
          </wp:inline>
        </w:drawing>
      </w:r>
    </w:p>
    <w:p w14:paraId="5D25E5FC" w14:textId="7B86D0A1" w:rsidR="00791125" w:rsidRDefault="00791125" w:rsidP="00791125">
      <w:pPr>
        <w:pStyle w:val="ExhibitSource"/>
      </w:pPr>
      <w:r>
        <w:t>Sources: Survation</w:t>
      </w:r>
    </w:p>
    <w:p w14:paraId="4566C272" w14:textId="7CCBE45B" w:rsidR="006F4263" w:rsidRDefault="00D91537" w:rsidP="00A26A9D">
      <w:r>
        <w:t>Amid the political uncertainty,</w:t>
      </w:r>
      <w:r w:rsidR="006F4263">
        <w:t xml:space="preserve"> the UK’s poor fiscal position means financial markets will be particularly sensitive </w:t>
      </w:r>
      <w:r w:rsidR="00491B01">
        <w:t xml:space="preserve">to risks that the government could pursue a looser fiscal stance. As we’ve </w:t>
      </w:r>
      <w:hyperlink r:id="rId24" w:history="1">
        <w:r w:rsidR="00491B01" w:rsidRPr="00491B01">
          <w:rPr>
            <w:rStyle w:val="Hyperlink"/>
          </w:rPr>
          <w:t>previously noted</w:t>
        </w:r>
      </w:hyperlink>
      <w:r w:rsidR="00491B01">
        <w:t xml:space="preserve">, all of the potential candidates to lead the Labour Party would likely propose a change in economic policy priorities, with most appearing to favour approaches that are likely to require more borrowing. Moreover, if Starmer successfully fights on as Prime Minister, we wouldn’t rule out the possibility of some near-term fiscal loosening materialising to boost his popularity and to cushion some of the blow to households from higher energy prices. </w:t>
      </w:r>
    </w:p>
    <w:p w14:paraId="3FC32229" w14:textId="06745922" w:rsidR="00F33838" w:rsidRPr="004C209C" w:rsidRDefault="00A423CE" w:rsidP="00411FA4">
      <w:r>
        <w:t xml:space="preserve">The implications of such a backdrop </w:t>
      </w:r>
      <w:r w:rsidR="008D21D2">
        <w:t>are</w:t>
      </w:r>
      <w:r>
        <w:t xml:space="preserve"> that although we think market expectations for Bank Rate will </w:t>
      </w:r>
      <w:r w:rsidR="00B30828">
        <w:t xml:space="preserve">gradually </w:t>
      </w:r>
      <w:r w:rsidR="008F0210">
        <w:t>fall</w:t>
      </w:r>
      <w:r>
        <w:t xml:space="preserve"> back </w:t>
      </w:r>
      <w:r w:rsidR="00B30828">
        <w:t>further</w:t>
      </w:r>
      <w:r>
        <w:t xml:space="preserve">, rising term premia means </w:t>
      </w:r>
      <w:hyperlink r:id="rId25" w:history="1">
        <w:r w:rsidRPr="00F73B6A">
          <w:rPr>
            <w:rStyle w:val="Hyperlink"/>
          </w:rPr>
          <w:t xml:space="preserve">we </w:t>
        </w:r>
        <w:r w:rsidR="00EF78BA" w:rsidRPr="00F73B6A">
          <w:rPr>
            <w:rStyle w:val="Hyperlink"/>
          </w:rPr>
          <w:t>expect longer-dated gilt yields to remain elevated</w:t>
        </w:r>
      </w:hyperlink>
      <w:r w:rsidR="00EF78BA">
        <w:t xml:space="preserve"> for the remainder of this year</w:t>
      </w:r>
      <w:r w:rsidR="0072306F" w:rsidRPr="004C209C">
        <w:t>.</w:t>
      </w:r>
      <w:r w:rsidR="00F33838" w:rsidRPr="004C209C">
        <w:br w:type="page"/>
      </w:r>
    </w:p>
    <w:p w14:paraId="649C6CE0" w14:textId="2904FF4E" w:rsidR="00177509" w:rsidRPr="004C209C" w:rsidRDefault="005E2315" w:rsidP="00A3376B">
      <w:pPr>
        <w:pStyle w:val="Heading2"/>
        <w:rPr>
          <w:color w:val="auto"/>
        </w:rPr>
      </w:pPr>
      <w:r w:rsidRPr="004C209C">
        <w:lastRenderedPageBreak/>
        <w:t xml:space="preserve">The </w:t>
      </w:r>
      <w:r w:rsidR="009022E4" w:rsidRPr="004C209C">
        <w:t>week</w:t>
      </w:r>
      <w:r w:rsidRPr="004C209C">
        <w:t xml:space="preserve"> ahead</w:t>
      </w:r>
    </w:p>
    <w:p w14:paraId="0E68C474" w14:textId="7163C9AD" w:rsidR="007E45A8" w:rsidRDefault="007E45A8" w:rsidP="000F5939">
      <w:pPr>
        <w:tabs>
          <w:tab w:val="left" w:pos="1040"/>
        </w:tabs>
      </w:pPr>
      <w:r>
        <w:t xml:space="preserve">Next week should prove a little busier, with a few economic releases to look forward to. </w:t>
      </w:r>
      <w:r w:rsidR="001C260B">
        <w:t xml:space="preserve">The Bank of England’s </w:t>
      </w:r>
      <w:r w:rsidR="001C260B" w:rsidRPr="001C260B">
        <w:rPr>
          <w:b/>
          <w:bCs/>
          <w:color w:val="003469"/>
        </w:rPr>
        <w:t>Money &amp; Credit</w:t>
      </w:r>
      <w:r w:rsidR="001C260B">
        <w:t xml:space="preserve"> data for April is likely to garner </w:t>
      </w:r>
      <w:r w:rsidR="0090387C">
        <w:t xml:space="preserve">some </w:t>
      </w:r>
      <w:r w:rsidR="003C2212">
        <w:t>headlines</w:t>
      </w:r>
      <w:r w:rsidR="001C260B">
        <w:t xml:space="preserve">. </w:t>
      </w:r>
      <w:r w:rsidR="003C2212">
        <w:t>Mortgage approvals tend to follow movements in quoted mortgage rates with a short lag, so we think there’s a good chance that March’s 40bps-50bps jump in mortgage rates weigh</w:t>
      </w:r>
      <w:r w:rsidR="00ED5448">
        <w:t>ed</w:t>
      </w:r>
      <w:r w:rsidR="003C2212">
        <w:t xml:space="preserve"> heavily on mortgage activity in April. Therefore, </w:t>
      </w:r>
      <w:r w:rsidR="003C2212" w:rsidRPr="003C2212">
        <w:rPr>
          <w:b/>
          <w:bCs/>
          <w:color w:val="003469"/>
        </w:rPr>
        <w:t>we’ve pencilled in a drop in mortgage approvals to 61,500</w:t>
      </w:r>
      <w:r w:rsidR="003C2212">
        <w:t>, from 63,531 in March.</w:t>
      </w:r>
      <w:r w:rsidR="00A142AA">
        <w:t xml:space="preserve"> </w:t>
      </w:r>
      <w:r w:rsidR="00A142AA" w:rsidRPr="00A142AA">
        <w:rPr>
          <w:b/>
          <w:bCs/>
          <w:color w:val="003469"/>
        </w:rPr>
        <w:t xml:space="preserve">We also </w:t>
      </w:r>
      <w:r w:rsidR="00E536B3">
        <w:rPr>
          <w:b/>
          <w:bCs/>
          <w:color w:val="003469"/>
        </w:rPr>
        <w:t>forecast</w:t>
      </w:r>
      <w:r w:rsidR="00A142AA" w:rsidRPr="00A142AA">
        <w:rPr>
          <w:b/>
          <w:bCs/>
          <w:color w:val="003469"/>
        </w:rPr>
        <w:t xml:space="preserve"> net secured lending to come in at £4.5bn in April</w:t>
      </w:r>
      <w:r w:rsidR="00A142AA">
        <w:t>, down from £6.2bn a month earlier.</w:t>
      </w:r>
    </w:p>
    <w:p w14:paraId="44A3F6E2" w14:textId="61DF105A" w:rsidR="00A142AA" w:rsidRPr="004C209C" w:rsidRDefault="007E45A8" w:rsidP="000F5939">
      <w:pPr>
        <w:tabs>
          <w:tab w:val="left" w:pos="1040"/>
        </w:tabs>
      </w:pPr>
      <w:r>
        <w:t xml:space="preserve">The week will also see the release of May’s </w:t>
      </w:r>
      <w:r w:rsidRPr="001C260B">
        <w:rPr>
          <w:b/>
          <w:bCs/>
          <w:color w:val="003469"/>
        </w:rPr>
        <w:t>S&amp;P Global surveys</w:t>
      </w:r>
      <w:r>
        <w:t xml:space="preserve">. The flash survey reported </w:t>
      </w:r>
      <w:r w:rsidR="00E536B3">
        <w:t>a sharp pullback in private sector activity. This deterioration was concentrated in the services sector, with survey respondents linking the weaker reading to delayed investment and consumer spending decisions in response to uncertainty generated by the ongoing conflict in the Middle East. We expect next week’s final survey to reiterate this story and show a slightly less downbeat picture in the construction PMI, after a very large fall in April.</w:t>
      </w:r>
    </w:p>
    <w:p w14:paraId="09D059EB" w14:textId="5274A5DE" w:rsidR="00B50A10" w:rsidRPr="004C209C" w:rsidRDefault="00B50A10" w:rsidP="00D71E84">
      <w:pPr>
        <w:pStyle w:val="ExhibitTitle"/>
      </w:pPr>
      <w:r w:rsidRPr="004C209C">
        <w:t xml:space="preserve">Table </w:t>
      </w:r>
      <w:r w:rsidRPr="004C209C">
        <w:fldChar w:fldCharType="begin"/>
      </w:r>
      <w:r w:rsidR="000F0AC4" w:rsidRPr="004C209C">
        <w:instrText>SEQ TABLE</w:instrText>
      </w:r>
      <w:r w:rsidRPr="004C209C">
        <w:fldChar w:fldCharType="separate"/>
      </w:r>
      <w:r w:rsidR="00AE1E3B">
        <w:rPr>
          <w:noProof/>
        </w:rPr>
        <w:t>1</w:t>
      </w:r>
      <w:r w:rsidRPr="004C209C">
        <w:fldChar w:fldCharType="end"/>
      </w:r>
      <w:r w:rsidRPr="004C209C">
        <w:t xml:space="preserve">: </w:t>
      </w:r>
      <w:r w:rsidR="005622E8" w:rsidRPr="004C209C">
        <w:t>Week ahead calendar</w:t>
      </w:r>
    </w:p>
    <w:tbl>
      <w:tblPr>
        <w:tblStyle w:val="OEPTableStyle"/>
        <w:tblW w:w="5000" w:type="pct"/>
        <w:tblLook w:val="04A0" w:firstRow="1" w:lastRow="0" w:firstColumn="1" w:lastColumn="0" w:noHBand="0" w:noVBand="1"/>
      </w:tblPr>
      <w:tblGrid>
        <w:gridCol w:w="1072"/>
        <w:gridCol w:w="3157"/>
        <w:gridCol w:w="1016"/>
        <w:gridCol w:w="1559"/>
        <w:gridCol w:w="993"/>
        <w:gridCol w:w="1138"/>
        <w:gridCol w:w="1211"/>
      </w:tblGrid>
      <w:tr w:rsidR="00E13B1F" w:rsidRPr="00E13B1F" w14:paraId="36DF9B11" w14:textId="77777777" w:rsidTr="00E13B1F">
        <w:trPr>
          <w:cnfStyle w:val="100000000000" w:firstRow="1" w:lastRow="0" w:firstColumn="0" w:lastColumn="0" w:oddVBand="0" w:evenVBand="0" w:oddHBand="0" w:evenHBand="0" w:firstRowFirstColumn="0" w:firstRowLastColumn="0" w:lastRowFirstColumn="0" w:lastRowLastColumn="0"/>
          <w:tblHeader/>
        </w:trPr>
        <w:tc>
          <w:tcPr>
            <w:tcW w:w="1072" w:type="dxa"/>
            <w:tcBorders>
              <w:top w:val="single" w:sz="4" w:space="0" w:color="7F7F7F"/>
              <w:bottom w:val="single" w:sz="4" w:space="0" w:color="555045"/>
            </w:tcBorders>
            <w:noWrap/>
            <w:hideMark/>
          </w:tcPr>
          <w:p w14:paraId="7B4103DA" w14:textId="77777777" w:rsidR="00E13B1F" w:rsidRPr="00E13B1F" w:rsidRDefault="00E13B1F" w:rsidP="00E13B1F">
            <w:pPr>
              <w:pStyle w:val="TableHeader"/>
              <w:rPr>
                <w:szCs w:val="24"/>
              </w:rPr>
            </w:pPr>
            <w:bookmarkStart w:id="2" w:name="RANGE!B2:H11"/>
            <w:r w:rsidRPr="00E13B1F">
              <w:t>Date</w:t>
            </w:r>
            <w:bookmarkEnd w:id="2"/>
          </w:p>
        </w:tc>
        <w:tc>
          <w:tcPr>
            <w:tcW w:w="3157" w:type="dxa"/>
            <w:tcBorders>
              <w:top w:val="single" w:sz="4" w:space="0" w:color="7F7F7F"/>
              <w:bottom w:val="single" w:sz="4" w:space="0" w:color="555045"/>
            </w:tcBorders>
            <w:noWrap/>
            <w:hideMark/>
          </w:tcPr>
          <w:p w14:paraId="083DBC8F" w14:textId="77777777" w:rsidR="00E13B1F" w:rsidRPr="00E13B1F" w:rsidRDefault="00E13B1F" w:rsidP="00E13B1F">
            <w:pPr>
              <w:pStyle w:val="TableHeader"/>
            </w:pPr>
            <w:r w:rsidRPr="00E13B1F">
              <w:t>Events</w:t>
            </w:r>
          </w:p>
        </w:tc>
        <w:tc>
          <w:tcPr>
            <w:tcW w:w="1016" w:type="dxa"/>
            <w:tcBorders>
              <w:top w:val="single" w:sz="4" w:space="0" w:color="7F7F7F"/>
              <w:bottom w:val="single" w:sz="4" w:space="0" w:color="555045"/>
            </w:tcBorders>
            <w:noWrap/>
            <w:hideMark/>
          </w:tcPr>
          <w:p w14:paraId="43775EE4" w14:textId="77777777" w:rsidR="00E13B1F" w:rsidRPr="00E13B1F" w:rsidRDefault="00E13B1F" w:rsidP="00E13B1F">
            <w:pPr>
              <w:pStyle w:val="TableHeader"/>
              <w:jc w:val="center"/>
            </w:pPr>
            <w:r w:rsidRPr="00E13B1F">
              <w:t>Period</w:t>
            </w:r>
          </w:p>
        </w:tc>
        <w:tc>
          <w:tcPr>
            <w:tcW w:w="1559" w:type="dxa"/>
            <w:tcBorders>
              <w:top w:val="single" w:sz="4" w:space="0" w:color="7F7F7F"/>
              <w:bottom w:val="single" w:sz="4" w:space="0" w:color="555045"/>
            </w:tcBorders>
            <w:noWrap/>
            <w:hideMark/>
          </w:tcPr>
          <w:p w14:paraId="5580195C" w14:textId="77777777" w:rsidR="00E13B1F" w:rsidRPr="00E13B1F" w:rsidRDefault="00E13B1F" w:rsidP="00E13B1F">
            <w:pPr>
              <w:pStyle w:val="TableHeader"/>
              <w:jc w:val="center"/>
            </w:pPr>
            <w:r w:rsidRPr="00E13B1F">
              <w:t>Measure</w:t>
            </w:r>
          </w:p>
        </w:tc>
        <w:tc>
          <w:tcPr>
            <w:tcW w:w="993" w:type="dxa"/>
            <w:tcBorders>
              <w:top w:val="single" w:sz="4" w:space="0" w:color="7F7F7F"/>
              <w:bottom w:val="single" w:sz="4" w:space="0" w:color="555045"/>
            </w:tcBorders>
            <w:noWrap/>
            <w:hideMark/>
          </w:tcPr>
          <w:p w14:paraId="2E59B1AB" w14:textId="77777777" w:rsidR="00E13B1F" w:rsidRPr="00E13B1F" w:rsidRDefault="00E13B1F" w:rsidP="00E13B1F">
            <w:pPr>
              <w:pStyle w:val="TableHeader"/>
              <w:jc w:val="center"/>
            </w:pPr>
            <w:r w:rsidRPr="00E13B1F">
              <w:t>Unit</w:t>
            </w:r>
          </w:p>
        </w:tc>
        <w:tc>
          <w:tcPr>
            <w:tcW w:w="1138" w:type="dxa"/>
            <w:tcBorders>
              <w:top w:val="single" w:sz="4" w:space="0" w:color="7F7F7F"/>
              <w:bottom w:val="single" w:sz="4" w:space="0" w:color="555045"/>
            </w:tcBorders>
            <w:noWrap/>
            <w:hideMark/>
          </w:tcPr>
          <w:p w14:paraId="4201BF64" w14:textId="77777777" w:rsidR="00E13B1F" w:rsidRPr="00E13B1F" w:rsidRDefault="00E13B1F" w:rsidP="00E13B1F">
            <w:pPr>
              <w:pStyle w:val="TableHeader"/>
              <w:jc w:val="center"/>
            </w:pPr>
            <w:r w:rsidRPr="00E13B1F">
              <w:t>Previous</w:t>
            </w:r>
          </w:p>
        </w:tc>
        <w:tc>
          <w:tcPr>
            <w:tcW w:w="1211" w:type="dxa"/>
            <w:tcBorders>
              <w:top w:val="single" w:sz="4" w:space="0" w:color="7F7F7F"/>
              <w:bottom w:val="single" w:sz="4" w:space="0" w:color="555045"/>
            </w:tcBorders>
            <w:noWrap/>
            <w:hideMark/>
          </w:tcPr>
          <w:p w14:paraId="58184A1A" w14:textId="77777777" w:rsidR="00E13B1F" w:rsidRPr="00E13B1F" w:rsidRDefault="00E13B1F" w:rsidP="00E13B1F">
            <w:pPr>
              <w:pStyle w:val="TableHeader"/>
              <w:jc w:val="center"/>
            </w:pPr>
            <w:r w:rsidRPr="00E13B1F">
              <w:t>Forecast</w:t>
            </w:r>
          </w:p>
        </w:tc>
      </w:tr>
      <w:tr w:rsidR="00E13B1F" w14:paraId="24074A1E" w14:textId="77777777" w:rsidTr="00E13B1F">
        <w:tc>
          <w:tcPr>
            <w:tcW w:w="1072" w:type="dxa"/>
            <w:tcBorders>
              <w:top w:val="single" w:sz="4" w:space="0" w:color="555045"/>
            </w:tcBorders>
            <w:noWrap/>
            <w:hideMark/>
          </w:tcPr>
          <w:p w14:paraId="3B4CA9ED" w14:textId="77777777" w:rsidR="00E13B1F" w:rsidRDefault="00E13B1F" w:rsidP="00E13B1F">
            <w:pPr>
              <w:pStyle w:val="TableData"/>
            </w:pPr>
            <w:r>
              <w:t>Jun 1</w:t>
            </w:r>
          </w:p>
        </w:tc>
        <w:tc>
          <w:tcPr>
            <w:tcW w:w="3157" w:type="dxa"/>
            <w:tcBorders>
              <w:top w:val="single" w:sz="4" w:space="0" w:color="555045"/>
            </w:tcBorders>
            <w:noWrap/>
            <w:hideMark/>
          </w:tcPr>
          <w:p w14:paraId="071FBF45" w14:textId="77777777" w:rsidR="00E13B1F" w:rsidRDefault="00E13B1F" w:rsidP="00E13B1F">
            <w:pPr>
              <w:pStyle w:val="TableData"/>
            </w:pPr>
            <w:r>
              <w:t>S&amp;P Global manufacturing</w:t>
            </w:r>
          </w:p>
        </w:tc>
        <w:tc>
          <w:tcPr>
            <w:tcW w:w="1016" w:type="dxa"/>
            <w:tcBorders>
              <w:top w:val="single" w:sz="4" w:space="0" w:color="555045"/>
            </w:tcBorders>
            <w:noWrap/>
            <w:hideMark/>
          </w:tcPr>
          <w:p w14:paraId="67F96932" w14:textId="77777777" w:rsidR="00E13B1F" w:rsidRDefault="00E13B1F" w:rsidP="00E13B1F">
            <w:pPr>
              <w:pStyle w:val="TableData"/>
              <w:jc w:val="center"/>
            </w:pPr>
            <w:r>
              <w:t>May</w:t>
            </w:r>
          </w:p>
        </w:tc>
        <w:tc>
          <w:tcPr>
            <w:tcW w:w="1559" w:type="dxa"/>
            <w:tcBorders>
              <w:top w:val="single" w:sz="4" w:space="0" w:color="555045"/>
            </w:tcBorders>
            <w:noWrap/>
            <w:hideMark/>
          </w:tcPr>
          <w:p w14:paraId="664586AB" w14:textId="77777777" w:rsidR="00E13B1F" w:rsidRDefault="00E13B1F" w:rsidP="00E13B1F">
            <w:pPr>
              <w:pStyle w:val="TableData"/>
              <w:jc w:val="center"/>
            </w:pPr>
            <w:r>
              <w:t>PMI</w:t>
            </w:r>
          </w:p>
        </w:tc>
        <w:tc>
          <w:tcPr>
            <w:tcW w:w="993" w:type="dxa"/>
            <w:tcBorders>
              <w:top w:val="single" w:sz="4" w:space="0" w:color="555045"/>
            </w:tcBorders>
            <w:noWrap/>
            <w:hideMark/>
          </w:tcPr>
          <w:p w14:paraId="144C305B" w14:textId="77777777" w:rsidR="00E13B1F" w:rsidRDefault="00E13B1F" w:rsidP="00E13B1F">
            <w:pPr>
              <w:pStyle w:val="TableData"/>
              <w:jc w:val="center"/>
            </w:pPr>
            <w:r>
              <w:t>% bal</w:t>
            </w:r>
          </w:p>
        </w:tc>
        <w:tc>
          <w:tcPr>
            <w:tcW w:w="1138" w:type="dxa"/>
            <w:tcBorders>
              <w:top w:val="single" w:sz="4" w:space="0" w:color="555045"/>
            </w:tcBorders>
            <w:noWrap/>
            <w:hideMark/>
          </w:tcPr>
          <w:p w14:paraId="49E7CB8E" w14:textId="77777777" w:rsidR="00E13B1F" w:rsidRDefault="00E13B1F" w:rsidP="00E13B1F">
            <w:pPr>
              <w:pStyle w:val="TableData"/>
              <w:jc w:val="center"/>
            </w:pPr>
            <w:r>
              <w:t>53.7</w:t>
            </w:r>
          </w:p>
        </w:tc>
        <w:tc>
          <w:tcPr>
            <w:tcW w:w="1211" w:type="dxa"/>
            <w:tcBorders>
              <w:top w:val="single" w:sz="4" w:space="0" w:color="555045"/>
            </w:tcBorders>
            <w:noWrap/>
            <w:hideMark/>
          </w:tcPr>
          <w:p w14:paraId="5C78DEC6" w14:textId="77777777" w:rsidR="00E13B1F" w:rsidRDefault="00E13B1F" w:rsidP="00E13B1F">
            <w:pPr>
              <w:pStyle w:val="TableData"/>
              <w:jc w:val="center"/>
            </w:pPr>
            <w:r>
              <w:t>53.7</w:t>
            </w:r>
          </w:p>
        </w:tc>
      </w:tr>
      <w:tr w:rsidR="00E13B1F" w14:paraId="40F00F84" w14:textId="77777777" w:rsidTr="00E13B1F">
        <w:tc>
          <w:tcPr>
            <w:tcW w:w="1072" w:type="dxa"/>
            <w:noWrap/>
            <w:hideMark/>
          </w:tcPr>
          <w:p w14:paraId="46B321DC" w14:textId="77777777" w:rsidR="00E13B1F" w:rsidRDefault="00E13B1F" w:rsidP="00E13B1F">
            <w:pPr>
              <w:pStyle w:val="TableData"/>
            </w:pPr>
            <w:r>
              <w:t>Jun 2</w:t>
            </w:r>
          </w:p>
        </w:tc>
        <w:tc>
          <w:tcPr>
            <w:tcW w:w="3157" w:type="dxa"/>
            <w:noWrap/>
            <w:hideMark/>
          </w:tcPr>
          <w:p w14:paraId="6126E144" w14:textId="77777777" w:rsidR="00E13B1F" w:rsidRDefault="00E13B1F" w:rsidP="00E13B1F">
            <w:pPr>
              <w:pStyle w:val="TableData"/>
            </w:pPr>
            <w:r>
              <w:t>Mortgage approvals</w:t>
            </w:r>
          </w:p>
        </w:tc>
        <w:tc>
          <w:tcPr>
            <w:tcW w:w="1016" w:type="dxa"/>
            <w:noWrap/>
            <w:hideMark/>
          </w:tcPr>
          <w:p w14:paraId="2B9CE092" w14:textId="77777777" w:rsidR="00E13B1F" w:rsidRDefault="00E13B1F" w:rsidP="00E13B1F">
            <w:pPr>
              <w:pStyle w:val="TableData"/>
              <w:jc w:val="center"/>
            </w:pPr>
            <w:r>
              <w:t>Apr</w:t>
            </w:r>
          </w:p>
        </w:tc>
        <w:tc>
          <w:tcPr>
            <w:tcW w:w="1559" w:type="dxa"/>
            <w:noWrap/>
            <w:hideMark/>
          </w:tcPr>
          <w:p w14:paraId="3C6005F9" w14:textId="77777777" w:rsidR="00E13B1F" w:rsidRDefault="00E13B1F" w:rsidP="00E13B1F">
            <w:pPr>
              <w:pStyle w:val="TableData"/>
              <w:jc w:val="center"/>
            </w:pPr>
            <w:r>
              <w:t>Level</w:t>
            </w:r>
          </w:p>
        </w:tc>
        <w:tc>
          <w:tcPr>
            <w:tcW w:w="993" w:type="dxa"/>
            <w:noWrap/>
            <w:hideMark/>
          </w:tcPr>
          <w:p w14:paraId="4AD1FF7E" w14:textId="77777777" w:rsidR="00E13B1F" w:rsidRDefault="00E13B1F" w:rsidP="00E13B1F">
            <w:pPr>
              <w:pStyle w:val="TableData"/>
              <w:jc w:val="center"/>
            </w:pPr>
            <w:r>
              <w:t>000s</w:t>
            </w:r>
          </w:p>
        </w:tc>
        <w:tc>
          <w:tcPr>
            <w:tcW w:w="1138" w:type="dxa"/>
            <w:noWrap/>
            <w:hideMark/>
          </w:tcPr>
          <w:p w14:paraId="75435D09" w14:textId="77777777" w:rsidR="00E13B1F" w:rsidRDefault="00E13B1F" w:rsidP="00E13B1F">
            <w:pPr>
              <w:pStyle w:val="TableData"/>
              <w:jc w:val="center"/>
            </w:pPr>
            <w:r>
              <w:t>63.5</w:t>
            </w:r>
          </w:p>
        </w:tc>
        <w:tc>
          <w:tcPr>
            <w:tcW w:w="1211" w:type="dxa"/>
            <w:noWrap/>
            <w:hideMark/>
          </w:tcPr>
          <w:p w14:paraId="3455216D" w14:textId="77777777" w:rsidR="00E13B1F" w:rsidRDefault="00E13B1F" w:rsidP="00E13B1F">
            <w:pPr>
              <w:pStyle w:val="TableData"/>
              <w:jc w:val="center"/>
            </w:pPr>
            <w:r>
              <w:t>61.5</w:t>
            </w:r>
          </w:p>
        </w:tc>
      </w:tr>
      <w:tr w:rsidR="00E13B1F" w14:paraId="3172B8E7" w14:textId="77777777" w:rsidTr="00E13B1F">
        <w:tc>
          <w:tcPr>
            <w:tcW w:w="1072" w:type="dxa"/>
            <w:noWrap/>
            <w:hideMark/>
          </w:tcPr>
          <w:p w14:paraId="54900847" w14:textId="77777777" w:rsidR="00E13B1F" w:rsidRDefault="00E13B1F" w:rsidP="00E13B1F">
            <w:pPr>
              <w:pStyle w:val="TableData"/>
            </w:pPr>
            <w:r>
              <w:t>Jun 2</w:t>
            </w:r>
          </w:p>
        </w:tc>
        <w:tc>
          <w:tcPr>
            <w:tcW w:w="3157" w:type="dxa"/>
            <w:noWrap/>
            <w:hideMark/>
          </w:tcPr>
          <w:p w14:paraId="349A7704" w14:textId="77777777" w:rsidR="00E13B1F" w:rsidRDefault="00E13B1F" w:rsidP="00E13B1F">
            <w:pPr>
              <w:pStyle w:val="TableData"/>
            </w:pPr>
            <w:r>
              <w:t>Mortgage lending</w:t>
            </w:r>
          </w:p>
        </w:tc>
        <w:tc>
          <w:tcPr>
            <w:tcW w:w="1016" w:type="dxa"/>
            <w:noWrap/>
            <w:hideMark/>
          </w:tcPr>
          <w:p w14:paraId="24D4AB86" w14:textId="77777777" w:rsidR="00E13B1F" w:rsidRDefault="00E13B1F" w:rsidP="00E13B1F">
            <w:pPr>
              <w:pStyle w:val="TableData"/>
              <w:jc w:val="center"/>
            </w:pPr>
            <w:r>
              <w:t>Apr</w:t>
            </w:r>
          </w:p>
        </w:tc>
        <w:tc>
          <w:tcPr>
            <w:tcW w:w="1559" w:type="dxa"/>
            <w:noWrap/>
            <w:hideMark/>
          </w:tcPr>
          <w:p w14:paraId="0DC4E9B5" w14:textId="77777777" w:rsidR="00E13B1F" w:rsidRDefault="00E13B1F" w:rsidP="00E13B1F">
            <w:pPr>
              <w:pStyle w:val="TableData"/>
              <w:jc w:val="center"/>
            </w:pPr>
            <w:r>
              <w:t>Net lending</w:t>
            </w:r>
          </w:p>
        </w:tc>
        <w:tc>
          <w:tcPr>
            <w:tcW w:w="993" w:type="dxa"/>
            <w:noWrap/>
            <w:hideMark/>
          </w:tcPr>
          <w:p w14:paraId="564676CE" w14:textId="77777777" w:rsidR="00E13B1F" w:rsidRDefault="00E13B1F" w:rsidP="00E13B1F">
            <w:pPr>
              <w:pStyle w:val="TableData"/>
              <w:jc w:val="center"/>
            </w:pPr>
            <w:r>
              <w:t>£bn</w:t>
            </w:r>
          </w:p>
        </w:tc>
        <w:tc>
          <w:tcPr>
            <w:tcW w:w="1138" w:type="dxa"/>
            <w:noWrap/>
            <w:hideMark/>
          </w:tcPr>
          <w:p w14:paraId="6848A38F" w14:textId="77777777" w:rsidR="00E13B1F" w:rsidRDefault="00E13B1F" w:rsidP="00E13B1F">
            <w:pPr>
              <w:pStyle w:val="TableData"/>
              <w:jc w:val="center"/>
            </w:pPr>
            <w:r>
              <w:t>6.2</w:t>
            </w:r>
          </w:p>
        </w:tc>
        <w:tc>
          <w:tcPr>
            <w:tcW w:w="1211" w:type="dxa"/>
            <w:noWrap/>
            <w:hideMark/>
          </w:tcPr>
          <w:p w14:paraId="45B7A647" w14:textId="77777777" w:rsidR="00E13B1F" w:rsidRDefault="00E13B1F" w:rsidP="00E13B1F">
            <w:pPr>
              <w:pStyle w:val="TableData"/>
              <w:jc w:val="center"/>
            </w:pPr>
            <w:r>
              <w:t>4.5</w:t>
            </w:r>
          </w:p>
        </w:tc>
      </w:tr>
      <w:tr w:rsidR="00E13B1F" w14:paraId="01A71C01" w14:textId="77777777" w:rsidTr="00E13B1F">
        <w:tc>
          <w:tcPr>
            <w:tcW w:w="1072" w:type="dxa"/>
            <w:noWrap/>
            <w:hideMark/>
          </w:tcPr>
          <w:p w14:paraId="192C37DC" w14:textId="77777777" w:rsidR="00E13B1F" w:rsidRDefault="00E13B1F" w:rsidP="00E13B1F">
            <w:pPr>
              <w:pStyle w:val="TableData"/>
            </w:pPr>
            <w:r>
              <w:t>Jun 2</w:t>
            </w:r>
          </w:p>
        </w:tc>
        <w:tc>
          <w:tcPr>
            <w:tcW w:w="3157" w:type="dxa"/>
            <w:noWrap/>
            <w:hideMark/>
          </w:tcPr>
          <w:p w14:paraId="5067A067" w14:textId="77777777" w:rsidR="00E13B1F" w:rsidRDefault="00E13B1F" w:rsidP="00E13B1F">
            <w:pPr>
              <w:pStyle w:val="TableData"/>
            </w:pPr>
            <w:r>
              <w:t>Consumer credit</w:t>
            </w:r>
          </w:p>
        </w:tc>
        <w:tc>
          <w:tcPr>
            <w:tcW w:w="1016" w:type="dxa"/>
            <w:noWrap/>
            <w:hideMark/>
          </w:tcPr>
          <w:p w14:paraId="32817313" w14:textId="77777777" w:rsidR="00E13B1F" w:rsidRDefault="00E13B1F" w:rsidP="00E13B1F">
            <w:pPr>
              <w:pStyle w:val="TableData"/>
              <w:jc w:val="center"/>
            </w:pPr>
            <w:r>
              <w:t>Apr</w:t>
            </w:r>
          </w:p>
        </w:tc>
        <w:tc>
          <w:tcPr>
            <w:tcW w:w="1559" w:type="dxa"/>
            <w:noWrap/>
            <w:hideMark/>
          </w:tcPr>
          <w:p w14:paraId="2B2869B5" w14:textId="77777777" w:rsidR="00E13B1F" w:rsidRDefault="00E13B1F" w:rsidP="00E13B1F">
            <w:pPr>
              <w:pStyle w:val="TableData"/>
              <w:jc w:val="center"/>
            </w:pPr>
            <w:r>
              <w:t>Net lending</w:t>
            </w:r>
          </w:p>
        </w:tc>
        <w:tc>
          <w:tcPr>
            <w:tcW w:w="993" w:type="dxa"/>
            <w:noWrap/>
            <w:hideMark/>
          </w:tcPr>
          <w:p w14:paraId="486C1B5F" w14:textId="77777777" w:rsidR="00E13B1F" w:rsidRDefault="00E13B1F" w:rsidP="00E13B1F">
            <w:pPr>
              <w:pStyle w:val="TableData"/>
              <w:jc w:val="center"/>
            </w:pPr>
            <w:r>
              <w:t>£bn</w:t>
            </w:r>
          </w:p>
        </w:tc>
        <w:tc>
          <w:tcPr>
            <w:tcW w:w="1138" w:type="dxa"/>
            <w:noWrap/>
            <w:hideMark/>
          </w:tcPr>
          <w:p w14:paraId="7662E473" w14:textId="77777777" w:rsidR="00E13B1F" w:rsidRDefault="00E13B1F" w:rsidP="00E13B1F">
            <w:pPr>
              <w:pStyle w:val="TableData"/>
              <w:jc w:val="center"/>
            </w:pPr>
            <w:r>
              <w:t>1.9</w:t>
            </w:r>
          </w:p>
        </w:tc>
        <w:tc>
          <w:tcPr>
            <w:tcW w:w="1211" w:type="dxa"/>
            <w:noWrap/>
            <w:hideMark/>
          </w:tcPr>
          <w:p w14:paraId="4AE300EB" w14:textId="77777777" w:rsidR="00E13B1F" w:rsidRDefault="00E13B1F" w:rsidP="00E13B1F">
            <w:pPr>
              <w:pStyle w:val="TableData"/>
              <w:jc w:val="center"/>
            </w:pPr>
            <w:r>
              <w:t>1.6</w:t>
            </w:r>
          </w:p>
        </w:tc>
      </w:tr>
      <w:tr w:rsidR="00E13B1F" w14:paraId="2268ADE4" w14:textId="77777777" w:rsidTr="00E13B1F">
        <w:tc>
          <w:tcPr>
            <w:tcW w:w="1072" w:type="dxa"/>
            <w:noWrap/>
            <w:hideMark/>
          </w:tcPr>
          <w:p w14:paraId="02EA03AC" w14:textId="77777777" w:rsidR="00E13B1F" w:rsidRDefault="00E13B1F" w:rsidP="00E13B1F">
            <w:pPr>
              <w:pStyle w:val="TableData"/>
            </w:pPr>
            <w:r>
              <w:t>Jun 3</w:t>
            </w:r>
          </w:p>
        </w:tc>
        <w:tc>
          <w:tcPr>
            <w:tcW w:w="3157" w:type="dxa"/>
            <w:noWrap/>
            <w:hideMark/>
          </w:tcPr>
          <w:p w14:paraId="669B7E87" w14:textId="77777777" w:rsidR="00E13B1F" w:rsidRDefault="00E13B1F" w:rsidP="00E13B1F">
            <w:pPr>
              <w:pStyle w:val="TableData"/>
            </w:pPr>
            <w:r>
              <w:t>S&amp;P Global services</w:t>
            </w:r>
          </w:p>
        </w:tc>
        <w:tc>
          <w:tcPr>
            <w:tcW w:w="1016" w:type="dxa"/>
            <w:noWrap/>
            <w:hideMark/>
          </w:tcPr>
          <w:p w14:paraId="7651EA59" w14:textId="77777777" w:rsidR="00E13B1F" w:rsidRDefault="00E13B1F" w:rsidP="00E13B1F">
            <w:pPr>
              <w:pStyle w:val="TableData"/>
              <w:jc w:val="center"/>
            </w:pPr>
            <w:r>
              <w:t>May</w:t>
            </w:r>
          </w:p>
        </w:tc>
        <w:tc>
          <w:tcPr>
            <w:tcW w:w="1559" w:type="dxa"/>
            <w:noWrap/>
            <w:hideMark/>
          </w:tcPr>
          <w:p w14:paraId="3F98601A" w14:textId="77777777" w:rsidR="00E13B1F" w:rsidRDefault="00E13B1F" w:rsidP="00E13B1F">
            <w:pPr>
              <w:pStyle w:val="TableData"/>
              <w:jc w:val="center"/>
            </w:pPr>
            <w:r>
              <w:t>PMI</w:t>
            </w:r>
          </w:p>
        </w:tc>
        <w:tc>
          <w:tcPr>
            <w:tcW w:w="993" w:type="dxa"/>
            <w:noWrap/>
            <w:hideMark/>
          </w:tcPr>
          <w:p w14:paraId="53ABA461" w14:textId="77777777" w:rsidR="00E13B1F" w:rsidRDefault="00E13B1F" w:rsidP="00E13B1F">
            <w:pPr>
              <w:pStyle w:val="TableData"/>
              <w:jc w:val="center"/>
            </w:pPr>
            <w:r>
              <w:t>% bal</w:t>
            </w:r>
          </w:p>
        </w:tc>
        <w:tc>
          <w:tcPr>
            <w:tcW w:w="1138" w:type="dxa"/>
            <w:noWrap/>
            <w:hideMark/>
          </w:tcPr>
          <w:p w14:paraId="7ACDFC65" w14:textId="77777777" w:rsidR="00E13B1F" w:rsidRDefault="00E13B1F" w:rsidP="00E13B1F">
            <w:pPr>
              <w:pStyle w:val="TableData"/>
              <w:jc w:val="center"/>
            </w:pPr>
            <w:r>
              <w:t>47.9</w:t>
            </w:r>
          </w:p>
        </w:tc>
        <w:tc>
          <w:tcPr>
            <w:tcW w:w="1211" w:type="dxa"/>
            <w:noWrap/>
            <w:hideMark/>
          </w:tcPr>
          <w:p w14:paraId="4B58A2C1" w14:textId="77777777" w:rsidR="00E13B1F" w:rsidRDefault="00E13B1F" w:rsidP="00E13B1F">
            <w:pPr>
              <w:pStyle w:val="TableData"/>
              <w:jc w:val="center"/>
            </w:pPr>
            <w:r>
              <w:t>47.9</w:t>
            </w:r>
          </w:p>
        </w:tc>
      </w:tr>
      <w:tr w:rsidR="00E13B1F" w14:paraId="34203347" w14:textId="77777777" w:rsidTr="00E13B1F">
        <w:tc>
          <w:tcPr>
            <w:tcW w:w="1072" w:type="dxa"/>
            <w:noWrap/>
            <w:hideMark/>
          </w:tcPr>
          <w:p w14:paraId="24E3CD43" w14:textId="77777777" w:rsidR="00E13B1F" w:rsidRDefault="00E13B1F" w:rsidP="00E13B1F">
            <w:pPr>
              <w:pStyle w:val="TableData"/>
            </w:pPr>
            <w:r>
              <w:t>Jun 3</w:t>
            </w:r>
          </w:p>
        </w:tc>
        <w:tc>
          <w:tcPr>
            <w:tcW w:w="3157" w:type="dxa"/>
            <w:noWrap/>
            <w:hideMark/>
          </w:tcPr>
          <w:p w14:paraId="5246371D" w14:textId="77777777" w:rsidR="00E13B1F" w:rsidRDefault="00E13B1F" w:rsidP="00E13B1F">
            <w:pPr>
              <w:pStyle w:val="TableData"/>
            </w:pPr>
            <w:r>
              <w:t>S&amp;P Global composite</w:t>
            </w:r>
          </w:p>
        </w:tc>
        <w:tc>
          <w:tcPr>
            <w:tcW w:w="1016" w:type="dxa"/>
            <w:noWrap/>
            <w:hideMark/>
          </w:tcPr>
          <w:p w14:paraId="6ABD4114" w14:textId="77777777" w:rsidR="00E13B1F" w:rsidRDefault="00E13B1F" w:rsidP="00E13B1F">
            <w:pPr>
              <w:pStyle w:val="TableData"/>
              <w:jc w:val="center"/>
            </w:pPr>
            <w:r>
              <w:t>May</w:t>
            </w:r>
          </w:p>
        </w:tc>
        <w:tc>
          <w:tcPr>
            <w:tcW w:w="1559" w:type="dxa"/>
            <w:noWrap/>
            <w:hideMark/>
          </w:tcPr>
          <w:p w14:paraId="79768B88" w14:textId="77777777" w:rsidR="00E13B1F" w:rsidRDefault="00E13B1F" w:rsidP="00E13B1F">
            <w:pPr>
              <w:pStyle w:val="TableData"/>
              <w:jc w:val="center"/>
            </w:pPr>
            <w:r>
              <w:t>PMI</w:t>
            </w:r>
          </w:p>
        </w:tc>
        <w:tc>
          <w:tcPr>
            <w:tcW w:w="993" w:type="dxa"/>
            <w:noWrap/>
            <w:hideMark/>
          </w:tcPr>
          <w:p w14:paraId="53D3D67E" w14:textId="77777777" w:rsidR="00E13B1F" w:rsidRDefault="00E13B1F" w:rsidP="00E13B1F">
            <w:pPr>
              <w:pStyle w:val="TableData"/>
              <w:jc w:val="center"/>
            </w:pPr>
            <w:r>
              <w:t>% bal</w:t>
            </w:r>
          </w:p>
        </w:tc>
        <w:tc>
          <w:tcPr>
            <w:tcW w:w="1138" w:type="dxa"/>
            <w:noWrap/>
            <w:hideMark/>
          </w:tcPr>
          <w:p w14:paraId="00D883CF" w14:textId="77777777" w:rsidR="00E13B1F" w:rsidRDefault="00E13B1F" w:rsidP="00E13B1F">
            <w:pPr>
              <w:pStyle w:val="TableData"/>
              <w:jc w:val="center"/>
            </w:pPr>
            <w:r>
              <w:t>48.5</w:t>
            </w:r>
          </w:p>
        </w:tc>
        <w:tc>
          <w:tcPr>
            <w:tcW w:w="1211" w:type="dxa"/>
            <w:noWrap/>
            <w:hideMark/>
          </w:tcPr>
          <w:p w14:paraId="0D453C1F" w14:textId="77777777" w:rsidR="00E13B1F" w:rsidRDefault="00E13B1F" w:rsidP="00E13B1F">
            <w:pPr>
              <w:pStyle w:val="TableData"/>
              <w:jc w:val="center"/>
            </w:pPr>
            <w:r>
              <w:t>48.5</w:t>
            </w:r>
          </w:p>
        </w:tc>
      </w:tr>
      <w:tr w:rsidR="00E13B1F" w14:paraId="5A75CD37" w14:textId="77777777" w:rsidTr="00E13B1F">
        <w:tc>
          <w:tcPr>
            <w:tcW w:w="1072" w:type="dxa"/>
            <w:noWrap/>
            <w:hideMark/>
          </w:tcPr>
          <w:p w14:paraId="525BEABE" w14:textId="77777777" w:rsidR="00E13B1F" w:rsidRDefault="00E13B1F" w:rsidP="00E13B1F">
            <w:pPr>
              <w:pStyle w:val="TableData"/>
            </w:pPr>
            <w:r>
              <w:t>Jun 4</w:t>
            </w:r>
          </w:p>
        </w:tc>
        <w:tc>
          <w:tcPr>
            <w:tcW w:w="3157" w:type="dxa"/>
            <w:noWrap/>
            <w:hideMark/>
          </w:tcPr>
          <w:p w14:paraId="2B496935" w14:textId="77777777" w:rsidR="00E13B1F" w:rsidRDefault="00E13B1F" w:rsidP="00E13B1F">
            <w:pPr>
              <w:pStyle w:val="TableData"/>
            </w:pPr>
            <w:r>
              <w:t>S&amp;P Global construction</w:t>
            </w:r>
          </w:p>
        </w:tc>
        <w:tc>
          <w:tcPr>
            <w:tcW w:w="1016" w:type="dxa"/>
            <w:noWrap/>
            <w:hideMark/>
          </w:tcPr>
          <w:p w14:paraId="3A55E0E2" w14:textId="77777777" w:rsidR="00E13B1F" w:rsidRDefault="00E13B1F" w:rsidP="00E13B1F">
            <w:pPr>
              <w:pStyle w:val="TableData"/>
              <w:jc w:val="center"/>
            </w:pPr>
            <w:r>
              <w:t>May</w:t>
            </w:r>
          </w:p>
        </w:tc>
        <w:tc>
          <w:tcPr>
            <w:tcW w:w="1559" w:type="dxa"/>
            <w:noWrap/>
            <w:hideMark/>
          </w:tcPr>
          <w:p w14:paraId="0BA114A6" w14:textId="77777777" w:rsidR="00E13B1F" w:rsidRDefault="00E13B1F" w:rsidP="00E13B1F">
            <w:pPr>
              <w:pStyle w:val="TableData"/>
              <w:jc w:val="center"/>
            </w:pPr>
            <w:r>
              <w:t>PMI</w:t>
            </w:r>
          </w:p>
        </w:tc>
        <w:tc>
          <w:tcPr>
            <w:tcW w:w="993" w:type="dxa"/>
            <w:noWrap/>
            <w:hideMark/>
          </w:tcPr>
          <w:p w14:paraId="3DA1CFEA" w14:textId="77777777" w:rsidR="00E13B1F" w:rsidRDefault="00E13B1F" w:rsidP="00E13B1F">
            <w:pPr>
              <w:pStyle w:val="TableData"/>
              <w:jc w:val="center"/>
            </w:pPr>
            <w:r>
              <w:t>% bal</w:t>
            </w:r>
          </w:p>
        </w:tc>
        <w:tc>
          <w:tcPr>
            <w:tcW w:w="1138" w:type="dxa"/>
            <w:noWrap/>
            <w:hideMark/>
          </w:tcPr>
          <w:p w14:paraId="03B212E9" w14:textId="77777777" w:rsidR="00E13B1F" w:rsidRDefault="00E13B1F" w:rsidP="00E13B1F">
            <w:pPr>
              <w:pStyle w:val="TableData"/>
              <w:jc w:val="center"/>
            </w:pPr>
            <w:r>
              <w:t>39.7</w:t>
            </w:r>
          </w:p>
        </w:tc>
        <w:tc>
          <w:tcPr>
            <w:tcW w:w="1211" w:type="dxa"/>
            <w:noWrap/>
            <w:hideMark/>
          </w:tcPr>
          <w:p w14:paraId="618C3262" w14:textId="77777777" w:rsidR="00E13B1F" w:rsidRDefault="00E13B1F" w:rsidP="00E13B1F">
            <w:pPr>
              <w:pStyle w:val="TableData"/>
              <w:jc w:val="center"/>
            </w:pPr>
            <w:r>
              <w:t>43.2</w:t>
            </w:r>
          </w:p>
        </w:tc>
      </w:tr>
      <w:tr w:rsidR="00E13B1F" w14:paraId="26454D9D" w14:textId="77777777" w:rsidTr="00E13B1F">
        <w:tc>
          <w:tcPr>
            <w:tcW w:w="1072" w:type="dxa"/>
            <w:noWrap/>
            <w:hideMark/>
          </w:tcPr>
          <w:p w14:paraId="744E9B3B" w14:textId="77777777" w:rsidR="00E13B1F" w:rsidRDefault="00E13B1F" w:rsidP="00E13B1F">
            <w:pPr>
              <w:pStyle w:val="TableData"/>
            </w:pPr>
            <w:r>
              <w:t>Jun 5</w:t>
            </w:r>
          </w:p>
        </w:tc>
        <w:tc>
          <w:tcPr>
            <w:tcW w:w="3157" w:type="dxa"/>
            <w:noWrap/>
            <w:hideMark/>
          </w:tcPr>
          <w:p w14:paraId="06A627FD" w14:textId="77777777" w:rsidR="00E13B1F" w:rsidRDefault="00E13B1F" w:rsidP="00E13B1F">
            <w:pPr>
              <w:pStyle w:val="TableData"/>
            </w:pPr>
            <w:r>
              <w:t>Halifax house prices</w:t>
            </w:r>
          </w:p>
        </w:tc>
        <w:tc>
          <w:tcPr>
            <w:tcW w:w="1016" w:type="dxa"/>
            <w:noWrap/>
            <w:hideMark/>
          </w:tcPr>
          <w:p w14:paraId="2F58CAA3" w14:textId="77777777" w:rsidR="00E13B1F" w:rsidRDefault="00E13B1F" w:rsidP="00E13B1F">
            <w:pPr>
              <w:pStyle w:val="TableData"/>
              <w:jc w:val="center"/>
            </w:pPr>
            <w:r>
              <w:t>May</w:t>
            </w:r>
          </w:p>
        </w:tc>
        <w:tc>
          <w:tcPr>
            <w:tcW w:w="1559" w:type="dxa"/>
            <w:noWrap/>
            <w:hideMark/>
          </w:tcPr>
          <w:p w14:paraId="7C628BC1" w14:textId="77777777" w:rsidR="00E13B1F" w:rsidRDefault="00E13B1F" w:rsidP="00E13B1F">
            <w:pPr>
              <w:pStyle w:val="TableData"/>
              <w:jc w:val="center"/>
            </w:pPr>
            <w:r>
              <w:t>m/m</w:t>
            </w:r>
          </w:p>
        </w:tc>
        <w:tc>
          <w:tcPr>
            <w:tcW w:w="993" w:type="dxa"/>
            <w:noWrap/>
            <w:hideMark/>
          </w:tcPr>
          <w:p w14:paraId="6B986252" w14:textId="77777777" w:rsidR="00E13B1F" w:rsidRDefault="00E13B1F" w:rsidP="00E13B1F">
            <w:pPr>
              <w:pStyle w:val="TableData"/>
              <w:jc w:val="center"/>
            </w:pPr>
            <w:r>
              <w:t>%</w:t>
            </w:r>
          </w:p>
        </w:tc>
        <w:tc>
          <w:tcPr>
            <w:tcW w:w="1138" w:type="dxa"/>
            <w:noWrap/>
            <w:hideMark/>
          </w:tcPr>
          <w:p w14:paraId="5000E3B1" w14:textId="77777777" w:rsidR="00E13B1F" w:rsidRDefault="00E13B1F" w:rsidP="00E13B1F">
            <w:pPr>
              <w:pStyle w:val="TableData"/>
              <w:jc w:val="center"/>
            </w:pPr>
            <w:r>
              <w:t>-0.1</w:t>
            </w:r>
          </w:p>
        </w:tc>
        <w:tc>
          <w:tcPr>
            <w:tcW w:w="1211" w:type="dxa"/>
            <w:noWrap/>
            <w:hideMark/>
          </w:tcPr>
          <w:p w14:paraId="4D2BD989" w14:textId="77777777" w:rsidR="00E13B1F" w:rsidRDefault="00E13B1F" w:rsidP="00E13B1F">
            <w:pPr>
              <w:pStyle w:val="TableData"/>
              <w:jc w:val="center"/>
            </w:pPr>
            <w:r>
              <w:t>0.1</w:t>
            </w:r>
          </w:p>
        </w:tc>
      </w:tr>
      <w:tr w:rsidR="00E13B1F" w14:paraId="72285AE9" w14:textId="77777777" w:rsidTr="00E13B1F">
        <w:tc>
          <w:tcPr>
            <w:tcW w:w="1072" w:type="dxa"/>
            <w:noWrap/>
            <w:hideMark/>
          </w:tcPr>
          <w:p w14:paraId="4BBF48A4" w14:textId="77777777" w:rsidR="00E13B1F" w:rsidRDefault="00E13B1F" w:rsidP="00E13B1F">
            <w:pPr>
              <w:pStyle w:val="TableData"/>
            </w:pPr>
            <w:r>
              <w:t>Jun 5</w:t>
            </w:r>
          </w:p>
        </w:tc>
        <w:tc>
          <w:tcPr>
            <w:tcW w:w="3157" w:type="dxa"/>
            <w:noWrap/>
            <w:hideMark/>
          </w:tcPr>
          <w:p w14:paraId="045295CC" w14:textId="77777777" w:rsidR="00E13B1F" w:rsidRDefault="00E13B1F" w:rsidP="00E13B1F">
            <w:pPr>
              <w:pStyle w:val="TableData"/>
            </w:pPr>
            <w:r>
              <w:t>Halifax house prices</w:t>
            </w:r>
          </w:p>
        </w:tc>
        <w:tc>
          <w:tcPr>
            <w:tcW w:w="1016" w:type="dxa"/>
            <w:noWrap/>
            <w:hideMark/>
          </w:tcPr>
          <w:p w14:paraId="6F495AE5" w14:textId="77777777" w:rsidR="00E13B1F" w:rsidRDefault="00E13B1F" w:rsidP="00E13B1F">
            <w:pPr>
              <w:pStyle w:val="TableData"/>
              <w:jc w:val="center"/>
            </w:pPr>
            <w:r>
              <w:t>May</w:t>
            </w:r>
          </w:p>
        </w:tc>
        <w:tc>
          <w:tcPr>
            <w:tcW w:w="1559" w:type="dxa"/>
            <w:noWrap/>
            <w:hideMark/>
          </w:tcPr>
          <w:p w14:paraId="6C30EE56" w14:textId="77777777" w:rsidR="00E13B1F" w:rsidRDefault="00E13B1F" w:rsidP="00E13B1F">
            <w:pPr>
              <w:pStyle w:val="TableData"/>
              <w:jc w:val="center"/>
            </w:pPr>
            <w:r>
              <w:t>y/y</w:t>
            </w:r>
          </w:p>
        </w:tc>
        <w:tc>
          <w:tcPr>
            <w:tcW w:w="993" w:type="dxa"/>
            <w:noWrap/>
            <w:hideMark/>
          </w:tcPr>
          <w:p w14:paraId="2C344FDB" w14:textId="77777777" w:rsidR="00E13B1F" w:rsidRDefault="00E13B1F" w:rsidP="00E13B1F">
            <w:pPr>
              <w:pStyle w:val="TableData"/>
              <w:jc w:val="center"/>
            </w:pPr>
            <w:r>
              <w:t>%</w:t>
            </w:r>
          </w:p>
        </w:tc>
        <w:tc>
          <w:tcPr>
            <w:tcW w:w="1138" w:type="dxa"/>
            <w:noWrap/>
            <w:hideMark/>
          </w:tcPr>
          <w:p w14:paraId="6DE84CB6" w14:textId="77777777" w:rsidR="00E13B1F" w:rsidRDefault="00E13B1F" w:rsidP="00E13B1F">
            <w:pPr>
              <w:pStyle w:val="TableData"/>
              <w:jc w:val="center"/>
            </w:pPr>
            <w:r>
              <w:t>0.4</w:t>
            </w:r>
          </w:p>
        </w:tc>
        <w:tc>
          <w:tcPr>
            <w:tcW w:w="1211" w:type="dxa"/>
            <w:noWrap/>
            <w:hideMark/>
          </w:tcPr>
          <w:p w14:paraId="03D3DF40" w14:textId="77777777" w:rsidR="00E13B1F" w:rsidRDefault="00E13B1F" w:rsidP="00E13B1F">
            <w:pPr>
              <w:pStyle w:val="TableData"/>
              <w:jc w:val="center"/>
            </w:pPr>
            <w:r>
              <w:t>1.0</w:t>
            </w:r>
          </w:p>
        </w:tc>
      </w:tr>
    </w:tbl>
    <w:p w14:paraId="21293CA7" w14:textId="4D374782" w:rsidR="002E1994" w:rsidRPr="004C209C" w:rsidRDefault="00772259" w:rsidP="00D71E84">
      <w:pPr>
        <w:pStyle w:val="ExhibitSource"/>
      </w:pPr>
      <w:r w:rsidRPr="004C209C">
        <w:t>Source: Oxford Economics</w:t>
      </w:r>
    </w:p>
    <w:p w14:paraId="43A8FA92" w14:textId="10C35113" w:rsidR="00B50A10" w:rsidRPr="004C209C" w:rsidRDefault="002E1994" w:rsidP="002E1994">
      <w:pPr>
        <w:spacing w:before="0" w:after="160" w:line="259" w:lineRule="auto"/>
        <w:rPr>
          <w:i/>
          <w:iCs/>
          <w:color w:val="595959" w:themeColor="text1" w:themeTint="A6"/>
        </w:rPr>
      </w:pPr>
      <w:r w:rsidRPr="004C209C">
        <w:br w:type="page"/>
      </w:r>
    </w:p>
    <w:p w14:paraId="396E47E3" w14:textId="31604991" w:rsidR="006943B5" w:rsidRPr="004C209C" w:rsidRDefault="009E3E2C" w:rsidP="00A3376B">
      <w:pPr>
        <w:pStyle w:val="Heading2"/>
      </w:pPr>
      <w:r w:rsidRPr="004C209C">
        <w:lastRenderedPageBreak/>
        <w:t>Key forecasts</w:t>
      </w:r>
    </w:p>
    <w:p w14:paraId="56C8A734" w14:textId="4B30AF45" w:rsidR="009E3E2C" w:rsidRPr="004C209C" w:rsidRDefault="005926D6" w:rsidP="00D71E84">
      <w:pPr>
        <w:pStyle w:val="ExhibitTitle"/>
      </w:pPr>
      <w:r w:rsidRPr="004C209C">
        <w:t>Table</w:t>
      </w:r>
      <w:r w:rsidR="009E3E2C" w:rsidRPr="004C209C">
        <w:t xml:space="preserve"> </w:t>
      </w:r>
      <w:r w:rsidR="009E3E2C" w:rsidRPr="004C209C">
        <w:fldChar w:fldCharType="begin"/>
      </w:r>
      <w:r w:rsidR="000F0AC4" w:rsidRPr="004C209C">
        <w:instrText>SEQ TABLE</w:instrText>
      </w:r>
      <w:r w:rsidR="009E3E2C" w:rsidRPr="004C209C">
        <w:fldChar w:fldCharType="separate"/>
      </w:r>
      <w:r w:rsidR="00AE1E3B">
        <w:rPr>
          <w:noProof/>
        </w:rPr>
        <w:t>2</w:t>
      </w:r>
      <w:r w:rsidR="009E3E2C" w:rsidRPr="004C209C">
        <w:fldChar w:fldCharType="end"/>
      </w:r>
      <w:r w:rsidR="009E3E2C" w:rsidRPr="004C209C">
        <w:t xml:space="preserve">: </w:t>
      </w:r>
      <w:r w:rsidR="00A826E9" w:rsidRPr="004C209C">
        <w:t>UK forecast overview</w:t>
      </w:r>
    </w:p>
    <w:tbl>
      <w:tblPr>
        <w:tblStyle w:val="OEPTableStyle"/>
        <w:tblW w:w="5000" w:type="pct"/>
        <w:tblLook w:val="04A0" w:firstRow="1" w:lastRow="0" w:firstColumn="1" w:lastColumn="0" w:noHBand="0" w:noVBand="1"/>
      </w:tblPr>
      <w:tblGrid>
        <w:gridCol w:w="3737"/>
        <w:gridCol w:w="1069"/>
        <w:gridCol w:w="1068"/>
        <w:gridCol w:w="1068"/>
        <w:gridCol w:w="1068"/>
        <w:gridCol w:w="1068"/>
        <w:gridCol w:w="1068"/>
      </w:tblGrid>
      <w:tr w:rsidR="00CD5FEF" w:rsidRPr="004C209C" w14:paraId="46185555" w14:textId="77777777" w:rsidTr="00CD5FEF">
        <w:trPr>
          <w:cnfStyle w:val="100000000000" w:firstRow="1" w:lastRow="0" w:firstColumn="0" w:lastColumn="0" w:oddVBand="0" w:evenVBand="0" w:oddHBand="0" w:evenHBand="0" w:firstRowFirstColumn="0" w:firstRowLastColumn="0" w:lastRowFirstColumn="0" w:lastRowLastColumn="0"/>
          <w:tblHeader/>
        </w:trPr>
        <w:tc>
          <w:tcPr>
            <w:tcW w:w="10280" w:type="dxa"/>
            <w:gridSpan w:val="7"/>
            <w:tcBorders>
              <w:bottom w:val="single" w:sz="8" w:space="0" w:color="00B0F0"/>
            </w:tcBorders>
            <w:hideMark/>
          </w:tcPr>
          <w:p w14:paraId="1CFD8D09" w14:textId="77777777" w:rsidR="00CD5FEF" w:rsidRPr="004C209C" w:rsidRDefault="00CD5FEF" w:rsidP="00CD5FEF">
            <w:pPr>
              <w:pStyle w:val="TableHeader"/>
              <w:jc w:val="center"/>
              <w:rPr>
                <w:lang w:val="en-GB"/>
              </w:rPr>
            </w:pPr>
            <w:bookmarkStart w:id="3" w:name="RANGE!E7:K20"/>
            <w:r w:rsidRPr="004C209C">
              <w:rPr>
                <w:lang w:val="en-GB"/>
              </w:rPr>
              <w:t>(ANNUAL PERCENTAGE CHANGES UNLESS SPECIFIED)</w:t>
            </w:r>
            <w:bookmarkEnd w:id="3"/>
          </w:p>
        </w:tc>
      </w:tr>
      <w:tr w:rsidR="00CD5FEF" w:rsidRPr="004C209C" w14:paraId="2C3166AA" w14:textId="77777777" w:rsidTr="00CD5FEF">
        <w:trPr>
          <w:cnfStyle w:val="100000000000" w:firstRow="1" w:lastRow="0" w:firstColumn="0" w:lastColumn="0" w:oddVBand="0" w:evenVBand="0" w:oddHBand="0" w:evenHBand="0" w:firstRowFirstColumn="0" w:firstRowLastColumn="0" w:lastRowFirstColumn="0" w:lastRowLastColumn="0"/>
          <w:tblHeader/>
        </w:trPr>
        <w:tc>
          <w:tcPr>
            <w:tcW w:w="3800" w:type="dxa"/>
            <w:tcBorders>
              <w:top w:val="single" w:sz="8" w:space="0" w:color="00B0F0"/>
              <w:bottom w:val="single" w:sz="4" w:space="0" w:color="555045"/>
            </w:tcBorders>
            <w:hideMark/>
          </w:tcPr>
          <w:p w14:paraId="2E8E6729" w14:textId="77777777" w:rsidR="00CD5FEF" w:rsidRPr="004C209C" w:rsidRDefault="00CD5FEF" w:rsidP="00CD5FEF">
            <w:pPr>
              <w:pStyle w:val="TableHeader"/>
              <w:jc w:val="center"/>
              <w:rPr>
                <w:lang w:val="en-GB"/>
              </w:rPr>
            </w:pPr>
            <w:r w:rsidRPr="004C209C">
              <w:rPr>
                <w:lang w:val="en-GB"/>
              </w:rPr>
              <w:t> </w:t>
            </w:r>
          </w:p>
        </w:tc>
        <w:tc>
          <w:tcPr>
            <w:tcW w:w="1080" w:type="dxa"/>
            <w:tcBorders>
              <w:top w:val="single" w:sz="8" w:space="0" w:color="00B0F0"/>
              <w:bottom w:val="single" w:sz="4" w:space="0" w:color="555045"/>
            </w:tcBorders>
            <w:hideMark/>
          </w:tcPr>
          <w:p w14:paraId="28185C19" w14:textId="77777777" w:rsidR="00CD5FEF" w:rsidRPr="004C209C" w:rsidRDefault="00CD5FEF" w:rsidP="00CD5FEF">
            <w:pPr>
              <w:pStyle w:val="TableHeader"/>
              <w:jc w:val="right"/>
              <w:rPr>
                <w:lang w:val="en-GB"/>
              </w:rPr>
            </w:pPr>
            <w:r w:rsidRPr="004C209C">
              <w:rPr>
                <w:lang w:val="en-GB"/>
              </w:rPr>
              <w:t>2024</w:t>
            </w:r>
          </w:p>
        </w:tc>
        <w:tc>
          <w:tcPr>
            <w:tcW w:w="1080" w:type="dxa"/>
            <w:tcBorders>
              <w:top w:val="single" w:sz="8" w:space="0" w:color="00B0F0"/>
              <w:bottom w:val="single" w:sz="4" w:space="0" w:color="555045"/>
            </w:tcBorders>
            <w:hideMark/>
          </w:tcPr>
          <w:p w14:paraId="4991FA81" w14:textId="77777777" w:rsidR="00CD5FEF" w:rsidRPr="004C209C" w:rsidRDefault="00CD5FEF" w:rsidP="00CD5FEF">
            <w:pPr>
              <w:pStyle w:val="TableHeader"/>
              <w:jc w:val="right"/>
              <w:rPr>
                <w:lang w:val="en-GB"/>
              </w:rPr>
            </w:pPr>
            <w:r w:rsidRPr="004C209C">
              <w:rPr>
                <w:lang w:val="en-GB"/>
              </w:rPr>
              <w:t>2025</w:t>
            </w:r>
          </w:p>
        </w:tc>
        <w:tc>
          <w:tcPr>
            <w:tcW w:w="1080" w:type="dxa"/>
            <w:tcBorders>
              <w:top w:val="single" w:sz="8" w:space="0" w:color="00B0F0"/>
              <w:bottom w:val="single" w:sz="4" w:space="0" w:color="555045"/>
            </w:tcBorders>
            <w:hideMark/>
          </w:tcPr>
          <w:p w14:paraId="00441563" w14:textId="77777777" w:rsidR="00CD5FEF" w:rsidRPr="004C209C" w:rsidRDefault="00CD5FEF" w:rsidP="00CD5FEF">
            <w:pPr>
              <w:pStyle w:val="TableHeader"/>
              <w:jc w:val="right"/>
              <w:rPr>
                <w:lang w:val="en-GB"/>
              </w:rPr>
            </w:pPr>
            <w:r w:rsidRPr="004C209C">
              <w:rPr>
                <w:lang w:val="en-GB"/>
              </w:rPr>
              <w:t>2026</w:t>
            </w:r>
          </w:p>
        </w:tc>
        <w:tc>
          <w:tcPr>
            <w:tcW w:w="1080" w:type="dxa"/>
            <w:tcBorders>
              <w:top w:val="single" w:sz="8" w:space="0" w:color="00B0F0"/>
              <w:bottom w:val="single" w:sz="4" w:space="0" w:color="555045"/>
            </w:tcBorders>
            <w:hideMark/>
          </w:tcPr>
          <w:p w14:paraId="4EF5275E" w14:textId="77777777" w:rsidR="00CD5FEF" w:rsidRPr="004C209C" w:rsidRDefault="00CD5FEF" w:rsidP="00CD5FEF">
            <w:pPr>
              <w:pStyle w:val="TableHeader"/>
              <w:jc w:val="right"/>
              <w:rPr>
                <w:lang w:val="en-GB"/>
              </w:rPr>
            </w:pPr>
            <w:r w:rsidRPr="004C209C">
              <w:rPr>
                <w:lang w:val="en-GB"/>
              </w:rPr>
              <w:t>2027</w:t>
            </w:r>
          </w:p>
        </w:tc>
        <w:tc>
          <w:tcPr>
            <w:tcW w:w="1080" w:type="dxa"/>
            <w:tcBorders>
              <w:top w:val="single" w:sz="8" w:space="0" w:color="00B0F0"/>
              <w:bottom w:val="single" w:sz="4" w:space="0" w:color="555045"/>
            </w:tcBorders>
            <w:hideMark/>
          </w:tcPr>
          <w:p w14:paraId="2DF42807" w14:textId="77777777" w:rsidR="00CD5FEF" w:rsidRPr="004C209C" w:rsidRDefault="00CD5FEF" w:rsidP="00CD5FEF">
            <w:pPr>
              <w:pStyle w:val="TableHeader"/>
              <w:jc w:val="right"/>
              <w:rPr>
                <w:lang w:val="en-GB"/>
              </w:rPr>
            </w:pPr>
            <w:r w:rsidRPr="004C209C">
              <w:rPr>
                <w:lang w:val="en-GB"/>
              </w:rPr>
              <w:t>2028</w:t>
            </w:r>
          </w:p>
        </w:tc>
        <w:tc>
          <w:tcPr>
            <w:tcW w:w="1080" w:type="dxa"/>
            <w:tcBorders>
              <w:top w:val="single" w:sz="8" w:space="0" w:color="00B0F0"/>
              <w:bottom w:val="single" w:sz="4" w:space="0" w:color="555045"/>
            </w:tcBorders>
            <w:hideMark/>
          </w:tcPr>
          <w:p w14:paraId="0AB06578" w14:textId="77777777" w:rsidR="00CD5FEF" w:rsidRPr="004C209C" w:rsidRDefault="00CD5FEF" w:rsidP="00CD5FEF">
            <w:pPr>
              <w:pStyle w:val="TableHeader"/>
              <w:jc w:val="right"/>
              <w:rPr>
                <w:lang w:val="en-GB"/>
              </w:rPr>
            </w:pPr>
            <w:r w:rsidRPr="004C209C">
              <w:rPr>
                <w:lang w:val="en-GB"/>
              </w:rPr>
              <w:t>2029</w:t>
            </w:r>
          </w:p>
        </w:tc>
      </w:tr>
      <w:tr w:rsidR="00CD5FEF" w:rsidRPr="004C209C" w14:paraId="28ABC86F" w14:textId="77777777" w:rsidTr="00CD5FEF">
        <w:tc>
          <w:tcPr>
            <w:tcW w:w="3800" w:type="dxa"/>
            <w:tcBorders>
              <w:top w:val="single" w:sz="4" w:space="0" w:color="555045"/>
            </w:tcBorders>
            <w:hideMark/>
          </w:tcPr>
          <w:p w14:paraId="7E3C58D4" w14:textId="77777777" w:rsidR="00CD5FEF" w:rsidRPr="004C209C" w:rsidRDefault="00CD5FEF" w:rsidP="00CD5FEF">
            <w:pPr>
              <w:pStyle w:val="TableData"/>
              <w:rPr>
                <w:lang w:val="en-GB"/>
              </w:rPr>
            </w:pPr>
            <w:r w:rsidRPr="004C209C">
              <w:rPr>
                <w:lang w:val="en-GB"/>
              </w:rPr>
              <w:t>GDP</w:t>
            </w:r>
          </w:p>
        </w:tc>
        <w:tc>
          <w:tcPr>
            <w:tcW w:w="1080" w:type="dxa"/>
            <w:tcBorders>
              <w:top w:val="single" w:sz="4" w:space="0" w:color="555045"/>
            </w:tcBorders>
            <w:hideMark/>
          </w:tcPr>
          <w:p w14:paraId="6C28AB62" w14:textId="77777777" w:rsidR="00CD5FEF" w:rsidRPr="004C209C" w:rsidRDefault="00CD5FEF" w:rsidP="00CD5FEF">
            <w:pPr>
              <w:pStyle w:val="TableData"/>
              <w:jc w:val="right"/>
              <w:rPr>
                <w:lang w:val="en-GB"/>
              </w:rPr>
            </w:pPr>
            <w:r w:rsidRPr="004C209C">
              <w:rPr>
                <w:lang w:val="en-GB"/>
              </w:rPr>
              <w:t>1.0</w:t>
            </w:r>
          </w:p>
        </w:tc>
        <w:tc>
          <w:tcPr>
            <w:tcW w:w="1080" w:type="dxa"/>
            <w:tcBorders>
              <w:top w:val="single" w:sz="4" w:space="0" w:color="555045"/>
            </w:tcBorders>
            <w:hideMark/>
          </w:tcPr>
          <w:p w14:paraId="6F43BDDE" w14:textId="77777777" w:rsidR="00CD5FEF" w:rsidRPr="004C209C" w:rsidRDefault="00CD5FEF" w:rsidP="00CD5FEF">
            <w:pPr>
              <w:pStyle w:val="TableData"/>
              <w:jc w:val="right"/>
              <w:rPr>
                <w:lang w:val="en-GB"/>
              </w:rPr>
            </w:pPr>
            <w:r w:rsidRPr="004C209C">
              <w:rPr>
                <w:lang w:val="en-GB"/>
              </w:rPr>
              <w:t>1.4</w:t>
            </w:r>
          </w:p>
        </w:tc>
        <w:tc>
          <w:tcPr>
            <w:tcW w:w="1080" w:type="dxa"/>
            <w:tcBorders>
              <w:top w:val="single" w:sz="4" w:space="0" w:color="555045"/>
            </w:tcBorders>
            <w:hideMark/>
          </w:tcPr>
          <w:p w14:paraId="14D7E3D0" w14:textId="77777777" w:rsidR="00CD5FEF" w:rsidRPr="004C209C" w:rsidRDefault="00CD5FEF" w:rsidP="00CD5FEF">
            <w:pPr>
              <w:pStyle w:val="TableData"/>
              <w:jc w:val="right"/>
              <w:rPr>
                <w:lang w:val="en-GB"/>
              </w:rPr>
            </w:pPr>
            <w:r w:rsidRPr="004C209C">
              <w:rPr>
                <w:lang w:val="en-GB"/>
              </w:rPr>
              <w:t>0.7</w:t>
            </w:r>
          </w:p>
        </w:tc>
        <w:tc>
          <w:tcPr>
            <w:tcW w:w="1080" w:type="dxa"/>
            <w:tcBorders>
              <w:top w:val="single" w:sz="4" w:space="0" w:color="555045"/>
            </w:tcBorders>
            <w:hideMark/>
          </w:tcPr>
          <w:p w14:paraId="394B6746" w14:textId="77777777" w:rsidR="00CD5FEF" w:rsidRPr="004C209C" w:rsidRDefault="00CD5FEF" w:rsidP="00CD5FEF">
            <w:pPr>
              <w:pStyle w:val="TableData"/>
              <w:jc w:val="right"/>
              <w:rPr>
                <w:lang w:val="en-GB"/>
              </w:rPr>
            </w:pPr>
            <w:r w:rsidRPr="004C209C">
              <w:rPr>
                <w:lang w:val="en-GB"/>
              </w:rPr>
              <w:t>0.7</w:t>
            </w:r>
          </w:p>
        </w:tc>
        <w:tc>
          <w:tcPr>
            <w:tcW w:w="1080" w:type="dxa"/>
            <w:tcBorders>
              <w:top w:val="single" w:sz="4" w:space="0" w:color="555045"/>
            </w:tcBorders>
            <w:hideMark/>
          </w:tcPr>
          <w:p w14:paraId="1CC5B190" w14:textId="77777777" w:rsidR="00CD5FEF" w:rsidRPr="004C209C" w:rsidRDefault="00CD5FEF" w:rsidP="00CD5FEF">
            <w:pPr>
              <w:pStyle w:val="TableData"/>
              <w:jc w:val="right"/>
              <w:rPr>
                <w:lang w:val="en-GB"/>
              </w:rPr>
            </w:pPr>
            <w:r w:rsidRPr="004C209C">
              <w:rPr>
                <w:lang w:val="en-GB"/>
              </w:rPr>
              <w:t>1.8</w:t>
            </w:r>
          </w:p>
        </w:tc>
        <w:tc>
          <w:tcPr>
            <w:tcW w:w="1080" w:type="dxa"/>
            <w:tcBorders>
              <w:top w:val="single" w:sz="4" w:space="0" w:color="555045"/>
            </w:tcBorders>
            <w:hideMark/>
          </w:tcPr>
          <w:p w14:paraId="67399F93" w14:textId="77777777" w:rsidR="00CD5FEF" w:rsidRPr="004C209C" w:rsidRDefault="00CD5FEF" w:rsidP="00CD5FEF">
            <w:pPr>
              <w:pStyle w:val="TableData"/>
              <w:jc w:val="right"/>
              <w:rPr>
                <w:lang w:val="en-GB"/>
              </w:rPr>
            </w:pPr>
            <w:r w:rsidRPr="004C209C">
              <w:rPr>
                <w:lang w:val="en-GB"/>
              </w:rPr>
              <w:t>1.7</w:t>
            </w:r>
          </w:p>
        </w:tc>
      </w:tr>
      <w:tr w:rsidR="00CD5FEF" w:rsidRPr="004C209C" w14:paraId="6764EFC4" w14:textId="77777777" w:rsidTr="00CD5FEF">
        <w:tc>
          <w:tcPr>
            <w:tcW w:w="3800" w:type="dxa"/>
            <w:hideMark/>
          </w:tcPr>
          <w:p w14:paraId="613511BB" w14:textId="77777777" w:rsidR="00CD5FEF" w:rsidRPr="004C209C" w:rsidRDefault="00CD5FEF" w:rsidP="00CD5FEF">
            <w:pPr>
              <w:pStyle w:val="TableData"/>
              <w:rPr>
                <w:lang w:val="en-GB"/>
              </w:rPr>
            </w:pPr>
            <w:r w:rsidRPr="004C209C">
              <w:rPr>
                <w:lang w:val="en-GB"/>
              </w:rPr>
              <w:t xml:space="preserve">   Private consumption</w:t>
            </w:r>
          </w:p>
        </w:tc>
        <w:tc>
          <w:tcPr>
            <w:tcW w:w="1080" w:type="dxa"/>
            <w:hideMark/>
          </w:tcPr>
          <w:p w14:paraId="4BF610BE" w14:textId="77777777" w:rsidR="00CD5FEF" w:rsidRPr="004C209C" w:rsidRDefault="00CD5FEF" w:rsidP="00CD5FEF">
            <w:pPr>
              <w:pStyle w:val="TableData"/>
              <w:jc w:val="right"/>
              <w:rPr>
                <w:lang w:val="en-GB"/>
              </w:rPr>
            </w:pPr>
            <w:r w:rsidRPr="004C209C">
              <w:rPr>
                <w:lang w:val="en-GB"/>
              </w:rPr>
              <w:t>-0.1</w:t>
            </w:r>
          </w:p>
        </w:tc>
        <w:tc>
          <w:tcPr>
            <w:tcW w:w="1080" w:type="dxa"/>
            <w:hideMark/>
          </w:tcPr>
          <w:p w14:paraId="39ED32BF" w14:textId="77777777" w:rsidR="00CD5FEF" w:rsidRPr="004C209C" w:rsidRDefault="00CD5FEF" w:rsidP="00CD5FEF">
            <w:pPr>
              <w:pStyle w:val="TableData"/>
              <w:jc w:val="right"/>
              <w:rPr>
                <w:lang w:val="en-GB"/>
              </w:rPr>
            </w:pPr>
            <w:r w:rsidRPr="004C209C">
              <w:rPr>
                <w:lang w:val="en-GB"/>
              </w:rPr>
              <w:t>0.8</w:t>
            </w:r>
          </w:p>
        </w:tc>
        <w:tc>
          <w:tcPr>
            <w:tcW w:w="1080" w:type="dxa"/>
            <w:hideMark/>
          </w:tcPr>
          <w:p w14:paraId="5BC0AE8A" w14:textId="77777777" w:rsidR="00CD5FEF" w:rsidRPr="004C209C" w:rsidRDefault="00CD5FEF" w:rsidP="00CD5FEF">
            <w:pPr>
              <w:pStyle w:val="TableData"/>
              <w:jc w:val="right"/>
              <w:rPr>
                <w:lang w:val="en-GB"/>
              </w:rPr>
            </w:pPr>
            <w:r w:rsidRPr="004C209C">
              <w:rPr>
                <w:lang w:val="en-GB"/>
              </w:rPr>
              <w:t>0.6</w:t>
            </w:r>
          </w:p>
        </w:tc>
        <w:tc>
          <w:tcPr>
            <w:tcW w:w="1080" w:type="dxa"/>
            <w:hideMark/>
          </w:tcPr>
          <w:p w14:paraId="09F4C638" w14:textId="77777777" w:rsidR="00CD5FEF" w:rsidRPr="004C209C" w:rsidRDefault="00CD5FEF" w:rsidP="00CD5FEF">
            <w:pPr>
              <w:pStyle w:val="TableData"/>
              <w:jc w:val="right"/>
              <w:rPr>
                <w:lang w:val="en-GB"/>
              </w:rPr>
            </w:pPr>
            <w:r w:rsidRPr="004C209C">
              <w:rPr>
                <w:lang w:val="en-GB"/>
              </w:rPr>
              <w:t>0.4</w:t>
            </w:r>
          </w:p>
        </w:tc>
        <w:tc>
          <w:tcPr>
            <w:tcW w:w="1080" w:type="dxa"/>
            <w:hideMark/>
          </w:tcPr>
          <w:p w14:paraId="0E64FCE8" w14:textId="77777777" w:rsidR="00CD5FEF" w:rsidRPr="004C209C" w:rsidRDefault="00CD5FEF" w:rsidP="00CD5FEF">
            <w:pPr>
              <w:pStyle w:val="TableData"/>
              <w:jc w:val="right"/>
              <w:rPr>
                <w:lang w:val="en-GB"/>
              </w:rPr>
            </w:pPr>
            <w:r w:rsidRPr="004C209C">
              <w:rPr>
                <w:lang w:val="en-GB"/>
              </w:rPr>
              <w:t>1.5</w:t>
            </w:r>
          </w:p>
        </w:tc>
        <w:tc>
          <w:tcPr>
            <w:tcW w:w="1080" w:type="dxa"/>
            <w:hideMark/>
          </w:tcPr>
          <w:p w14:paraId="53470A5A" w14:textId="77777777" w:rsidR="00CD5FEF" w:rsidRPr="004C209C" w:rsidRDefault="00CD5FEF" w:rsidP="00CD5FEF">
            <w:pPr>
              <w:pStyle w:val="TableData"/>
              <w:jc w:val="right"/>
              <w:rPr>
                <w:lang w:val="en-GB"/>
              </w:rPr>
            </w:pPr>
            <w:r w:rsidRPr="004C209C">
              <w:rPr>
                <w:lang w:val="en-GB"/>
              </w:rPr>
              <w:t>1.8</w:t>
            </w:r>
          </w:p>
        </w:tc>
      </w:tr>
      <w:tr w:rsidR="00CD5FEF" w:rsidRPr="004C209C" w14:paraId="373A0F3F" w14:textId="77777777" w:rsidTr="00CD5FEF">
        <w:tc>
          <w:tcPr>
            <w:tcW w:w="3800" w:type="dxa"/>
            <w:hideMark/>
          </w:tcPr>
          <w:p w14:paraId="264F2093" w14:textId="77777777" w:rsidR="00CD5FEF" w:rsidRPr="004C209C" w:rsidRDefault="00CD5FEF" w:rsidP="00CD5FEF">
            <w:pPr>
              <w:pStyle w:val="TableData"/>
              <w:rPr>
                <w:lang w:val="en-GB"/>
              </w:rPr>
            </w:pPr>
            <w:r w:rsidRPr="004C209C">
              <w:rPr>
                <w:lang w:val="en-GB"/>
              </w:rPr>
              <w:t xml:space="preserve">   Fixed investment</w:t>
            </w:r>
          </w:p>
        </w:tc>
        <w:tc>
          <w:tcPr>
            <w:tcW w:w="1080" w:type="dxa"/>
            <w:hideMark/>
          </w:tcPr>
          <w:p w14:paraId="44A1703C" w14:textId="77777777" w:rsidR="00CD5FEF" w:rsidRPr="004C209C" w:rsidRDefault="00CD5FEF" w:rsidP="00CD5FEF">
            <w:pPr>
              <w:pStyle w:val="TableData"/>
              <w:jc w:val="right"/>
              <w:rPr>
                <w:lang w:val="en-GB"/>
              </w:rPr>
            </w:pPr>
            <w:r w:rsidRPr="004C209C">
              <w:rPr>
                <w:lang w:val="en-GB"/>
              </w:rPr>
              <w:t>1.7</w:t>
            </w:r>
          </w:p>
        </w:tc>
        <w:tc>
          <w:tcPr>
            <w:tcW w:w="1080" w:type="dxa"/>
            <w:hideMark/>
          </w:tcPr>
          <w:p w14:paraId="005B768E" w14:textId="77777777" w:rsidR="00CD5FEF" w:rsidRPr="004C209C" w:rsidRDefault="00CD5FEF" w:rsidP="00CD5FEF">
            <w:pPr>
              <w:pStyle w:val="TableData"/>
              <w:jc w:val="right"/>
              <w:rPr>
                <w:lang w:val="en-GB"/>
              </w:rPr>
            </w:pPr>
            <w:r w:rsidRPr="004C209C">
              <w:rPr>
                <w:lang w:val="en-GB"/>
              </w:rPr>
              <w:t>4.3</w:t>
            </w:r>
          </w:p>
        </w:tc>
        <w:tc>
          <w:tcPr>
            <w:tcW w:w="1080" w:type="dxa"/>
            <w:hideMark/>
          </w:tcPr>
          <w:p w14:paraId="4FDFE75F" w14:textId="77777777" w:rsidR="00CD5FEF" w:rsidRPr="004C209C" w:rsidRDefault="00CD5FEF" w:rsidP="00CD5FEF">
            <w:pPr>
              <w:pStyle w:val="TableData"/>
              <w:jc w:val="right"/>
              <w:rPr>
                <w:lang w:val="en-GB"/>
              </w:rPr>
            </w:pPr>
            <w:r w:rsidRPr="004C209C">
              <w:rPr>
                <w:lang w:val="en-GB"/>
              </w:rPr>
              <w:t>0.3</w:t>
            </w:r>
          </w:p>
        </w:tc>
        <w:tc>
          <w:tcPr>
            <w:tcW w:w="1080" w:type="dxa"/>
            <w:hideMark/>
          </w:tcPr>
          <w:p w14:paraId="5BBC13C8" w14:textId="77777777" w:rsidR="00CD5FEF" w:rsidRPr="004C209C" w:rsidRDefault="00CD5FEF" w:rsidP="00CD5FEF">
            <w:pPr>
              <w:pStyle w:val="TableData"/>
              <w:jc w:val="right"/>
              <w:rPr>
                <w:lang w:val="en-GB"/>
              </w:rPr>
            </w:pPr>
            <w:r w:rsidRPr="004C209C">
              <w:rPr>
                <w:lang w:val="en-GB"/>
              </w:rPr>
              <w:t>1.5</w:t>
            </w:r>
          </w:p>
        </w:tc>
        <w:tc>
          <w:tcPr>
            <w:tcW w:w="1080" w:type="dxa"/>
            <w:hideMark/>
          </w:tcPr>
          <w:p w14:paraId="594FD9F0" w14:textId="77777777" w:rsidR="00CD5FEF" w:rsidRPr="004C209C" w:rsidRDefault="00CD5FEF" w:rsidP="00CD5FEF">
            <w:pPr>
              <w:pStyle w:val="TableData"/>
              <w:jc w:val="right"/>
              <w:rPr>
                <w:lang w:val="en-GB"/>
              </w:rPr>
            </w:pPr>
            <w:r w:rsidRPr="004C209C">
              <w:rPr>
                <w:lang w:val="en-GB"/>
              </w:rPr>
              <w:t>2.5</w:t>
            </w:r>
          </w:p>
        </w:tc>
        <w:tc>
          <w:tcPr>
            <w:tcW w:w="1080" w:type="dxa"/>
            <w:hideMark/>
          </w:tcPr>
          <w:p w14:paraId="6768B6CF" w14:textId="77777777" w:rsidR="00CD5FEF" w:rsidRPr="004C209C" w:rsidRDefault="00CD5FEF" w:rsidP="00CD5FEF">
            <w:pPr>
              <w:pStyle w:val="TableData"/>
              <w:jc w:val="right"/>
              <w:rPr>
                <w:lang w:val="en-GB"/>
              </w:rPr>
            </w:pPr>
            <w:r w:rsidRPr="004C209C">
              <w:rPr>
                <w:lang w:val="en-GB"/>
              </w:rPr>
              <w:t>2.1</w:t>
            </w:r>
          </w:p>
        </w:tc>
      </w:tr>
      <w:tr w:rsidR="00CD5FEF" w:rsidRPr="004C209C" w14:paraId="53F1E27A" w14:textId="77777777" w:rsidTr="00CD5FEF">
        <w:tc>
          <w:tcPr>
            <w:tcW w:w="3800" w:type="dxa"/>
            <w:hideMark/>
          </w:tcPr>
          <w:p w14:paraId="4967BAE1" w14:textId="77777777" w:rsidR="00CD5FEF" w:rsidRPr="004C209C" w:rsidRDefault="00CD5FEF" w:rsidP="00CD5FEF">
            <w:pPr>
              <w:pStyle w:val="TableData"/>
              <w:rPr>
                <w:lang w:val="en-GB"/>
              </w:rPr>
            </w:pPr>
            <w:r w:rsidRPr="004C209C">
              <w:rPr>
                <w:lang w:val="en-GB"/>
              </w:rPr>
              <w:t xml:space="preserve">   Government consumption</w:t>
            </w:r>
          </w:p>
        </w:tc>
        <w:tc>
          <w:tcPr>
            <w:tcW w:w="1080" w:type="dxa"/>
            <w:hideMark/>
          </w:tcPr>
          <w:p w14:paraId="2B791F28" w14:textId="77777777" w:rsidR="00CD5FEF" w:rsidRPr="004C209C" w:rsidRDefault="00CD5FEF" w:rsidP="00CD5FEF">
            <w:pPr>
              <w:pStyle w:val="TableData"/>
              <w:jc w:val="right"/>
              <w:rPr>
                <w:lang w:val="en-GB"/>
              </w:rPr>
            </w:pPr>
            <w:r w:rsidRPr="004C209C">
              <w:rPr>
                <w:lang w:val="en-GB"/>
              </w:rPr>
              <w:t>2.9</w:t>
            </w:r>
          </w:p>
        </w:tc>
        <w:tc>
          <w:tcPr>
            <w:tcW w:w="1080" w:type="dxa"/>
            <w:hideMark/>
          </w:tcPr>
          <w:p w14:paraId="60AD1E11" w14:textId="77777777" w:rsidR="00CD5FEF" w:rsidRPr="004C209C" w:rsidRDefault="00CD5FEF" w:rsidP="00CD5FEF">
            <w:pPr>
              <w:pStyle w:val="TableData"/>
              <w:jc w:val="right"/>
              <w:rPr>
                <w:lang w:val="en-GB"/>
              </w:rPr>
            </w:pPr>
            <w:r w:rsidRPr="004C209C">
              <w:rPr>
                <w:lang w:val="en-GB"/>
              </w:rPr>
              <w:t>1.6</w:t>
            </w:r>
          </w:p>
        </w:tc>
        <w:tc>
          <w:tcPr>
            <w:tcW w:w="1080" w:type="dxa"/>
            <w:hideMark/>
          </w:tcPr>
          <w:p w14:paraId="6C675887" w14:textId="77777777" w:rsidR="00CD5FEF" w:rsidRPr="004C209C" w:rsidRDefault="00CD5FEF" w:rsidP="00CD5FEF">
            <w:pPr>
              <w:pStyle w:val="TableData"/>
              <w:jc w:val="right"/>
              <w:rPr>
                <w:lang w:val="en-GB"/>
              </w:rPr>
            </w:pPr>
            <w:r w:rsidRPr="004C209C">
              <w:rPr>
                <w:lang w:val="en-GB"/>
              </w:rPr>
              <w:t>1.3</w:t>
            </w:r>
          </w:p>
        </w:tc>
        <w:tc>
          <w:tcPr>
            <w:tcW w:w="1080" w:type="dxa"/>
            <w:hideMark/>
          </w:tcPr>
          <w:p w14:paraId="53BC1187" w14:textId="77777777" w:rsidR="00CD5FEF" w:rsidRPr="004C209C" w:rsidRDefault="00CD5FEF" w:rsidP="00CD5FEF">
            <w:pPr>
              <w:pStyle w:val="TableData"/>
              <w:jc w:val="right"/>
              <w:rPr>
                <w:lang w:val="en-GB"/>
              </w:rPr>
            </w:pPr>
            <w:r w:rsidRPr="004C209C">
              <w:rPr>
                <w:lang w:val="en-GB"/>
              </w:rPr>
              <w:t>1.6</w:t>
            </w:r>
          </w:p>
        </w:tc>
        <w:tc>
          <w:tcPr>
            <w:tcW w:w="1080" w:type="dxa"/>
            <w:hideMark/>
          </w:tcPr>
          <w:p w14:paraId="70F943D4" w14:textId="77777777" w:rsidR="00CD5FEF" w:rsidRPr="004C209C" w:rsidRDefault="00CD5FEF" w:rsidP="00CD5FEF">
            <w:pPr>
              <w:pStyle w:val="TableData"/>
              <w:jc w:val="right"/>
              <w:rPr>
                <w:lang w:val="en-GB"/>
              </w:rPr>
            </w:pPr>
            <w:r w:rsidRPr="004C209C">
              <w:rPr>
                <w:lang w:val="en-GB"/>
              </w:rPr>
              <w:t>1.4</w:t>
            </w:r>
          </w:p>
        </w:tc>
        <w:tc>
          <w:tcPr>
            <w:tcW w:w="1080" w:type="dxa"/>
            <w:hideMark/>
          </w:tcPr>
          <w:p w14:paraId="25AC096A" w14:textId="77777777" w:rsidR="00CD5FEF" w:rsidRPr="004C209C" w:rsidRDefault="00CD5FEF" w:rsidP="00CD5FEF">
            <w:pPr>
              <w:pStyle w:val="TableData"/>
              <w:jc w:val="right"/>
              <w:rPr>
                <w:lang w:val="en-GB"/>
              </w:rPr>
            </w:pPr>
            <w:r w:rsidRPr="004C209C">
              <w:rPr>
                <w:lang w:val="en-GB"/>
              </w:rPr>
              <w:t>1.2</w:t>
            </w:r>
          </w:p>
        </w:tc>
      </w:tr>
      <w:tr w:rsidR="00CD5FEF" w:rsidRPr="004C209C" w14:paraId="6D4273C4" w14:textId="77777777" w:rsidTr="00CD5FEF">
        <w:tc>
          <w:tcPr>
            <w:tcW w:w="3800" w:type="dxa"/>
            <w:hideMark/>
          </w:tcPr>
          <w:p w14:paraId="018A3A4A" w14:textId="77777777" w:rsidR="00CD5FEF" w:rsidRPr="004C209C" w:rsidRDefault="00CD5FEF" w:rsidP="00CD5FEF">
            <w:pPr>
              <w:pStyle w:val="TableData"/>
              <w:rPr>
                <w:lang w:val="en-GB"/>
              </w:rPr>
            </w:pPr>
            <w:r w:rsidRPr="004C209C">
              <w:rPr>
                <w:lang w:val="en-GB"/>
              </w:rPr>
              <w:t>Consumer prices</w:t>
            </w:r>
          </w:p>
        </w:tc>
        <w:tc>
          <w:tcPr>
            <w:tcW w:w="1080" w:type="dxa"/>
            <w:hideMark/>
          </w:tcPr>
          <w:p w14:paraId="2EEAE5CD" w14:textId="77777777" w:rsidR="00CD5FEF" w:rsidRPr="004C209C" w:rsidRDefault="00CD5FEF" w:rsidP="00CD5FEF">
            <w:pPr>
              <w:pStyle w:val="TableData"/>
              <w:jc w:val="right"/>
              <w:rPr>
                <w:lang w:val="en-GB"/>
              </w:rPr>
            </w:pPr>
            <w:r w:rsidRPr="004C209C">
              <w:rPr>
                <w:lang w:val="en-GB"/>
              </w:rPr>
              <w:t>2.5</w:t>
            </w:r>
          </w:p>
        </w:tc>
        <w:tc>
          <w:tcPr>
            <w:tcW w:w="1080" w:type="dxa"/>
            <w:hideMark/>
          </w:tcPr>
          <w:p w14:paraId="047EB6CE" w14:textId="77777777" w:rsidR="00CD5FEF" w:rsidRPr="004C209C" w:rsidRDefault="00CD5FEF" w:rsidP="00CD5FEF">
            <w:pPr>
              <w:pStyle w:val="TableData"/>
              <w:jc w:val="right"/>
              <w:rPr>
                <w:lang w:val="en-GB"/>
              </w:rPr>
            </w:pPr>
            <w:r w:rsidRPr="004C209C">
              <w:rPr>
                <w:lang w:val="en-GB"/>
              </w:rPr>
              <w:t>3.4</w:t>
            </w:r>
          </w:p>
        </w:tc>
        <w:tc>
          <w:tcPr>
            <w:tcW w:w="1080" w:type="dxa"/>
            <w:hideMark/>
          </w:tcPr>
          <w:p w14:paraId="0C37A6D6" w14:textId="77777777" w:rsidR="00CD5FEF" w:rsidRPr="004C209C" w:rsidRDefault="00CD5FEF" w:rsidP="00CD5FEF">
            <w:pPr>
              <w:pStyle w:val="TableData"/>
              <w:jc w:val="right"/>
              <w:rPr>
                <w:lang w:val="en-GB"/>
              </w:rPr>
            </w:pPr>
            <w:r w:rsidRPr="004C209C">
              <w:rPr>
                <w:lang w:val="en-GB"/>
              </w:rPr>
              <w:t>3.4</w:t>
            </w:r>
          </w:p>
        </w:tc>
        <w:tc>
          <w:tcPr>
            <w:tcW w:w="1080" w:type="dxa"/>
            <w:hideMark/>
          </w:tcPr>
          <w:p w14:paraId="4E081F18" w14:textId="77777777" w:rsidR="00CD5FEF" w:rsidRPr="004C209C" w:rsidRDefault="00CD5FEF" w:rsidP="00CD5FEF">
            <w:pPr>
              <w:pStyle w:val="TableData"/>
              <w:jc w:val="right"/>
              <w:rPr>
                <w:lang w:val="en-GB"/>
              </w:rPr>
            </w:pPr>
            <w:r w:rsidRPr="004C209C">
              <w:rPr>
                <w:lang w:val="en-GB"/>
              </w:rPr>
              <w:t>2.7</w:t>
            </w:r>
          </w:p>
        </w:tc>
        <w:tc>
          <w:tcPr>
            <w:tcW w:w="1080" w:type="dxa"/>
            <w:hideMark/>
          </w:tcPr>
          <w:p w14:paraId="289DB885" w14:textId="77777777" w:rsidR="00CD5FEF" w:rsidRPr="004C209C" w:rsidRDefault="00CD5FEF" w:rsidP="00CD5FEF">
            <w:pPr>
              <w:pStyle w:val="TableData"/>
              <w:jc w:val="right"/>
              <w:rPr>
                <w:lang w:val="en-GB"/>
              </w:rPr>
            </w:pPr>
            <w:r w:rsidRPr="004C209C">
              <w:rPr>
                <w:lang w:val="en-GB"/>
              </w:rPr>
              <w:t>1.9</w:t>
            </w:r>
          </w:p>
        </w:tc>
        <w:tc>
          <w:tcPr>
            <w:tcW w:w="1080" w:type="dxa"/>
            <w:hideMark/>
          </w:tcPr>
          <w:p w14:paraId="45BC8B8D" w14:textId="77777777" w:rsidR="00CD5FEF" w:rsidRPr="004C209C" w:rsidRDefault="00CD5FEF" w:rsidP="00CD5FEF">
            <w:pPr>
              <w:pStyle w:val="TableData"/>
              <w:jc w:val="right"/>
              <w:rPr>
                <w:lang w:val="en-GB"/>
              </w:rPr>
            </w:pPr>
            <w:r w:rsidRPr="004C209C">
              <w:rPr>
                <w:lang w:val="en-GB"/>
              </w:rPr>
              <w:t>2.0</w:t>
            </w:r>
          </w:p>
        </w:tc>
      </w:tr>
      <w:tr w:rsidR="00CD5FEF" w:rsidRPr="004C209C" w14:paraId="131521C8" w14:textId="77777777" w:rsidTr="00CD5FEF">
        <w:tc>
          <w:tcPr>
            <w:tcW w:w="3800" w:type="dxa"/>
            <w:hideMark/>
          </w:tcPr>
          <w:p w14:paraId="29601459" w14:textId="77777777" w:rsidR="00CD5FEF" w:rsidRPr="004C209C" w:rsidRDefault="00CD5FEF" w:rsidP="00CD5FEF">
            <w:pPr>
              <w:pStyle w:val="TableData"/>
              <w:rPr>
                <w:lang w:val="en-GB"/>
              </w:rPr>
            </w:pPr>
            <w:r w:rsidRPr="004C209C">
              <w:rPr>
                <w:lang w:val="en-GB"/>
              </w:rPr>
              <w:t>Unemployment rate (%)</w:t>
            </w:r>
          </w:p>
        </w:tc>
        <w:tc>
          <w:tcPr>
            <w:tcW w:w="1080" w:type="dxa"/>
            <w:hideMark/>
          </w:tcPr>
          <w:p w14:paraId="65F974C5" w14:textId="77777777" w:rsidR="00CD5FEF" w:rsidRPr="004C209C" w:rsidRDefault="00CD5FEF" w:rsidP="00CD5FEF">
            <w:pPr>
              <w:pStyle w:val="TableData"/>
              <w:jc w:val="right"/>
              <w:rPr>
                <w:lang w:val="en-GB"/>
              </w:rPr>
            </w:pPr>
            <w:r w:rsidRPr="004C209C">
              <w:rPr>
                <w:lang w:val="en-GB"/>
              </w:rPr>
              <w:t>4.3</w:t>
            </w:r>
          </w:p>
        </w:tc>
        <w:tc>
          <w:tcPr>
            <w:tcW w:w="1080" w:type="dxa"/>
            <w:hideMark/>
          </w:tcPr>
          <w:p w14:paraId="2E018C9F" w14:textId="77777777" w:rsidR="00CD5FEF" w:rsidRPr="004C209C" w:rsidRDefault="00CD5FEF" w:rsidP="00CD5FEF">
            <w:pPr>
              <w:pStyle w:val="TableData"/>
              <w:jc w:val="right"/>
              <w:rPr>
                <w:lang w:val="en-GB"/>
              </w:rPr>
            </w:pPr>
            <w:r w:rsidRPr="004C209C">
              <w:rPr>
                <w:lang w:val="en-GB"/>
              </w:rPr>
              <w:t>4.9</w:t>
            </w:r>
          </w:p>
        </w:tc>
        <w:tc>
          <w:tcPr>
            <w:tcW w:w="1080" w:type="dxa"/>
            <w:hideMark/>
          </w:tcPr>
          <w:p w14:paraId="0C7C8E8D" w14:textId="77777777" w:rsidR="00CD5FEF" w:rsidRPr="004C209C" w:rsidRDefault="00CD5FEF" w:rsidP="00CD5FEF">
            <w:pPr>
              <w:pStyle w:val="TableData"/>
              <w:jc w:val="right"/>
              <w:rPr>
                <w:lang w:val="en-GB"/>
              </w:rPr>
            </w:pPr>
            <w:r w:rsidRPr="004C209C">
              <w:rPr>
                <w:lang w:val="en-GB"/>
              </w:rPr>
              <w:t>5.4</w:t>
            </w:r>
          </w:p>
        </w:tc>
        <w:tc>
          <w:tcPr>
            <w:tcW w:w="1080" w:type="dxa"/>
            <w:hideMark/>
          </w:tcPr>
          <w:p w14:paraId="21756215" w14:textId="77777777" w:rsidR="00CD5FEF" w:rsidRPr="004C209C" w:rsidRDefault="00CD5FEF" w:rsidP="00CD5FEF">
            <w:pPr>
              <w:pStyle w:val="TableData"/>
              <w:jc w:val="right"/>
              <w:rPr>
                <w:lang w:val="en-GB"/>
              </w:rPr>
            </w:pPr>
            <w:r w:rsidRPr="004C209C">
              <w:rPr>
                <w:lang w:val="en-GB"/>
              </w:rPr>
              <w:t>5.6</w:t>
            </w:r>
          </w:p>
        </w:tc>
        <w:tc>
          <w:tcPr>
            <w:tcW w:w="1080" w:type="dxa"/>
            <w:hideMark/>
          </w:tcPr>
          <w:p w14:paraId="2F409593" w14:textId="77777777" w:rsidR="00CD5FEF" w:rsidRPr="004C209C" w:rsidRDefault="00CD5FEF" w:rsidP="00CD5FEF">
            <w:pPr>
              <w:pStyle w:val="TableData"/>
              <w:jc w:val="right"/>
              <w:rPr>
                <w:lang w:val="en-GB"/>
              </w:rPr>
            </w:pPr>
            <w:r w:rsidRPr="004C209C">
              <w:rPr>
                <w:lang w:val="en-GB"/>
              </w:rPr>
              <w:t>5.1</w:t>
            </w:r>
          </w:p>
        </w:tc>
        <w:tc>
          <w:tcPr>
            <w:tcW w:w="1080" w:type="dxa"/>
            <w:hideMark/>
          </w:tcPr>
          <w:p w14:paraId="5BB6E8FD" w14:textId="77777777" w:rsidR="00CD5FEF" w:rsidRPr="004C209C" w:rsidRDefault="00CD5FEF" w:rsidP="00CD5FEF">
            <w:pPr>
              <w:pStyle w:val="TableData"/>
              <w:jc w:val="right"/>
              <w:rPr>
                <w:lang w:val="en-GB"/>
              </w:rPr>
            </w:pPr>
            <w:r w:rsidRPr="004C209C">
              <w:rPr>
                <w:lang w:val="en-GB"/>
              </w:rPr>
              <w:t>4.7</w:t>
            </w:r>
          </w:p>
        </w:tc>
      </w:tr>
      <w:tr w:rsidR="00CD5FEF" w:rsidRPr="004C209C" w14:paraId="00A110BD" w14:textId="77777777" w:rsidTr="00CD5FEF">
        <w:tc>
          <w:tcPr>
            <w:tcW w:w="3800" w:type="dxa"/>
            <w:hideMark/>
          </w:tcPr>
          <w:p w14:paraId="2CBDB067" w14:textId="77777777" w:rsidR="00CD5FEF" w:rsidRPr="004C209C" w:rsidRDefault="00CD5FEF" w:rsidP="00CD5FEF">
            <w:pPr>
              <w:pStyle w:val="TableData"/>
              <w:rPr>
                <w:lang w:val="en-GB"/>
              </w:rPr>
            </w:pPr>
            <w:r w:rsidRPr="004C209C">
              <w:rPr>
                <w:lang w:val="en-GB"/>
              </w:rPr>
              <w:t>Current a/c balance (% of GDP)</w:t>
            </w:r>
          </w:p>
        </w:tc>
        <w:tc>
          <w:tcPr>
            <w:tcW w:w="1080" w:type="dxa"/>
            <w:hideMark/>
          </w:tcPr>
          <w:p w14:paraId="0425227C" w14:textId="77777777" w:rsidR="00CD5FEF" w:rsidRPr="004C209C" w:rsidRDefault="00CD5FEF" w:rsidP="00CD5FEF">
            <w:pPr>
              <w:pStyle w:val="TableData"/>
              <w:jc w:val="right"/>
              <w:rPr>
                <w:lang w:val="en-GB"/>
              </w:rPr>
            </w:pPr>
            <w:r w:rsidRPr="004C209C">
              <w:rPr>
                <w:lang w:val="en-GB"/>
              </w:rPr>
              <w:t>-3.0</w:t>
            </w:r>
          </w:p>
        </w:tc>
        <w:tc>
          <w:tcPr>
            <w:tcW w:w="1080" w:type="dxa"/>
            <w:hideMark/>
          </w:tcPr>
          <w:p w14:paraId="1FA891F7" w14:textId="77777777" w:rsidR="00CD5FEF" w:rsidRPr="004C209C" w:rsidRDefault="00CD5FEF" w:rsidP="00CD5FEF">
            <w:pPr>
              <w:pStyle w:val="TableData"/>
              <w:jc w:val="right"/>
              <w:rPr>
                <w:lang w:val="en-GB"/>
              </w:rPr>
            </w:pPr>
            <w:r w:rsidRPr="004C209C">
              <w:rPr>
                <w:lang w:val="en-GB"/>
              </w:rPr>
              <w:t>-2.4</w:t>
            </w:r>
          </w:p>
        </w:tc>
        <w:tc>
          <w:tcPr>
            <w:tcW w:w="1080" w:type="dxa"/>
            <w:hideMark/>
          </w:tcPr>
          <w:p w14:paraId="20F47CEF" w14:textId="77777777" w:rsidR="00CD5FEF" w:rsidRPr="004C209C" w:rsidRDefault="00CD5FEF" w:rsidP="00CD5FEF">
            <w:pPr>
              <w:pStyle w:val="TableData"/>
              <w:jc w:val="right"/>
              <w:rPr>
                <w:lang w:val="en-GB"/>
              </w:rPr>
            </w:pPr>
            <w:r w:rsidRPr="004C209C">
              <w:rPr>
                <w:lang w:val="en-GB"/>
              </w:rPr>
              <w:t>-3.8</w:t>
            </w:r>
          </w:p>
        </w:tc>
        <w:tc>
          <w:tcPr>
            <w:tcW w:w="1080" w:type="dxa"/>
            <w:hideMark/>
          </w:tcPr>
          <w:p w14:paraId="5E69AC3F" w14:textId="77777777" w:rsidR="00CD5FEF" w:rsidRPr="004C209C" w:rsidRDefault="00CD5FEF" w:rsidP="00CD5FEF">
            <w:pPr>
              <w:pStyle w:val="TableData"/>
              <w:jc w:val="right"/>
              <w:rPr>
                <w:lang w:val="en-GB"/>
              </w:rPr>
            </w:pPr>
            <w:r w:rsidRPr="004C209C">
              <w:rPr>
                <w:lang w:val="en-GB"/>
              </w:rPr>
              <w:t>-3.2</w:t>
            </w:r>
          </w:p>
        </w:tc>
        <w:tc>
          <w:tcPr>
            <w:tcW w:w="1080" w:type="dxa"/>
            <w:hideMark/>
          </w:tcPr>
          <w:p w14:paraId="1701DB69" w14:textId="77777777" w:rsidR="00CD5FEF" w:rsidRPr="004C209C" w:rsidRDefault="00CD5FEF" w:rsidP="00CD5FEF">
            <w:pPr>
              <w:pStyle w:val="TableData"/>
              <w:jc w:val="right"/>
              <w:rPr>
                <w:lang w:val="en-GB"/>
              </w:rPr>
            </w:pPr>
            <w:r w:rsidRPr="004C209C">
              <w:rPr>
                <w:lang w:val="en-GB"/>
              </w:rPr>
              <w:t>-2.6</w:t>
            </w:r>
          </w:p>
        </w:tc>
        <w:tc>
          <w:tcPr>
            <w:tcW w:w="1080" w:type="dxa"/>
            <w:hideMark/>
          </w:tcPr>
          <w:p w14:paraId="3D4AFB8C" w14:textId="77777777" w:rsidR="00CD5FEF" w:rsidRPr="004C209C" w:rsidRDefault="00CD5FEF" w:rsidP="00CD5FEF">
            <w:pPr>
              <w:pStyle w:val="TableData"/>
              <w:jc w:val="right"/>
              <w:rPr>
                <w:lang w:val="en-GB"/>
              </w:rPr>
            </w:pPr>
            <w:r w:rsidRPr="004C209C">
              <w:rPr>
                <w:lang w:val="en-GB"/>
              </w:rPr>
              <w:t>-2.5</w:t>
            </w:r>
          </w:p>
        </w:tc>
      </w:tr>
      <w:tr w:rsidR="00CD5FEF" w:rsidRPr="004C209C" w14:paraId="78EA4D81" w14:textId="77777777" w:rsidTr="00CD5FEF">
        <w:tc>
          <w:tcPr>
            <w:tcW w:w="3800" w:type="dxa"/>
            <w:hideMark/>
          </w:tcPr>
          <w:p w14:paraId="3E0BE532" w14:textId="77777777" w:rsidR="00CD5FEF" w:rsidRPr="004C209C" w:rsidRDefault="00CD5FEF" w:rsidP="00CD5FEF">
            <w:pPr>
              <w:pStyle w:val="TableData"/>
              <w:rPr>
                <w:lang w:val="en-GB"/>
              </w:rPr>
            </w:pPr>
            <w:r w:rsidRPr="004C209C">
              <w:rPr>
                <w:lang w:val="en-GB"/>
              </w:rPr>
              <w:t>Government balance (% of GDP)</w:t>
            </w:r>
          </w:p>
        </w:tc>
        <w:tc>
          <w:tcPr>
            <w:tcW w:w="1080" w:type="dxa"/>
            <w:hideMark/>
          </w:tcPr>
          <w:p w14:paraId="69649464" w14:textId="77777777" w:rsidR="00CD5FEF" w:rsidRPr="004C209C" w:rsidRDefault="00CD5FEF" w:rsidP="00CD5FEF">
            <w:pPr>
              <w:pStyle w:val="TableData"/>
              <w:jc w:val="right"/>
              <w:rPr>
                <w:lang w:val="en-GB"/>
              </w:rPr>
            </w:pPr>
            <w:r w:rsidRPr="004C209C">
              <w:rPr>
                <w:lang w:val="en-GB"/>
              </w:rPr>
              <w:t>5.2</w:t>
            </w:r>
          </w:p>
        </w:tc>
        <w:tc>
          <w:tcPr>
            <w:tcW w:w="1080" w:type="dxa"/>
            <w:hideMark/>
          </w:tcPr>
          <w:p w14:paraId="529DB4D7" w14:textId="77777777" w:rsidR="00CD5FEF" w:rsidRPr="004C209C" w:rsidRDefault="00CD5FEF" w:rsidP="00CD5FEF">
            <w:pPr>
              <w:pStyle w:val="TableData"/>
              <w:jc w:val="right"/>
              <w:rPr>
                <w:lang w:val="en-GB"/>
              </w:rPr>
            </w:pPr>
            <w:r w:rsidRPr="004C209C">
              <w:rPr>
                <w:lang w:val="en-GB"/>
              </w:rPr>
              <w:t>5.0</w:t>
            </w:r>
          </w:p>
        </w:tc>
        <w:tc>
          <w:tcPr>
            <w:tcW w:w="1080" w:type="dxa"/>
            <w:hideMark/>
          </w:tcPr>
          <w:p w14:paraId="072F8742" w14:textId="77777777" w:rsidR="00CD5FEF" w:rsidRPr="004C209C" w:rsidRDefault="00CD5FEF" w:rsidP="00CD5FEF">
            <w:pPr>
              <w:pStyle w:val="TableData"/>
              <w:jc w:val="right"/>
              <w:rPr>
                <w:lang w:val="en-GB"/>
              </w:rPr>
            </w:pPr>
            <w:r w:rsidRPr="004C209C">
              <w:rPr>
                <w:lang w:val="en-GB"/>
              </w:rPr>
              <w:t>4.0</w:t>
            </w:r>
          </w:p>
        </w:tc>
        <w:tc>
          <w:tcPr>
            <w:tcW w:w="1080" w:type="dxa"/>
            <w:hideMark/>
          </w:tcPr>
          <w:p w14:paraId="456498B6" w14:textId="77777777" w:rsidR="00CD5FEF" w:rsidRPr="004C209C" w:rsidRDefault="00CD5FEF" w:rsidP="00CD5FEF">
            <w:pPr>
              <w:pStyle w:val="TableData"/>
              <w:jc w:val="right"/>
              <w:rPr>
                <w:lang w:val="en-GB"/>
              </w:rPr>
            </w:pPr>
            <w:r w:rsidRPr="004C209C">
              <w:rPr>
                <w:lang w:val="en-GB"/>
              </w:rPr>
              <w:t>3.8</w:t>
            </w:r>
          </w:p>
        </w:tc>
        <w:tc>
          <w:tcPr>
            <w:tcW w:w="1080" w:type="dxa"/>
            <w:hideMark/>
          </w:tcPr>
          <w:p w14:paraId="3F435EA0" w14:textId="77777777" w:rsidR="00CD5FEF" w:rsidRPr="004C209C" w:rsidRDefault="00CD5FEF" w:rsidP="00CD5FEF">
            <w:pPr>
              <w:pStyle w:val="TableData"/>
              <w:jc w:val="right"/>
              <w:rPr>
                <w:lang w:val="en-GB"/>
              </w:rPr>
            </w:pPr>
            <w:r w:rsidRPr="004C209C">
              <w:rPr>
                <w:lang w:val="en-GB"/>
              </w:rPr>
              <w:t>3.0</w:t>
            </w:r>
          </w:p>
        </w:tc>
        <w:tc>
          <w:tcPr>
            <w:tcW w:w="1080" w:type="dxa"/>
            <w:hideMark/>
          </w:tcPr>
          <w:p w14:paraId="1691F82B" w14:textId="77777777" w:rsidR="00CD5FEF" w:rsidRPr="004C209C" w:rsidRDefault="00CD5FEF" w:rsidP="00CD5FEF">
            <w:pPr>
              <w:pStyle w:val="TableData"/>
              <w:jc w:val="right"/>
              <w:rPr>
                <w:lang w:val="en-GB"/>
              </w:rPr>
            </w:pPr>
            <w:r w:rsidRPr="004C209C">
              <w:rPr>
                <w:lang w:val="en-GB"/>
              </w:rPr>
              <w:t>2.6</w:t>
            </w:r>
          </w:p>
        </w:tc>
      </w:tr>
      <w:tr w:rsidR="00CD5FEF" w:rsidRPr="004C209C" w14:paraId="34269F07" w14:textId="77777777" w:rsidTr="00CD5FEF">
        <w:tc>
          <w:tcPr>
            <w:tcW w:w="3800" w:type="dxa"/>
            <w:hideMark/>
          </w:tcPr>
          <w:p w14:paraId="4FAC3D6E" w14:textId="77777777" w:rsidR="00CD5FEF" w:rsidRPr="004C209C" w:rsidRDefault="00CD5FEF" w:rsidP="00CD5FEF">
            <w:pPr>
              <w:pStyle w:val="TableData"/>
              <w:rPr>
                <w:lang w:val="en-GB"/>
              </w:rPr>
            </w:pPr>
            <w:r w:rsidRPr="004C209C">
              <w:rPr>
                <w:lang w:val="en-GB"/>
              </w:rPr>
              <w:t>Central bank policy rate (%, EOP)</w:t>
            </w:r>
          </w:p>
        </w:tc>
        <w:tc>
          <w:tcPr>
            <w:tcW w:w="1080" w:type="dxa"/>
            <w:hideMark/>
          </w:tcPr>
          <w:p w14:paraId="1DBD90A3" w14:textId="77777777" w:rsidR="00CD5FEF" w:rsidRPr="004C209C" w:rsidRDefault="00CD5FEF" w:rsidP="00CD5FEF">
            <w:pPr>
              <w:pStyle w:val="TableData"/>
              <w:jc w:val="right"/>
              <w:rPr>
                <w:lang w:val="en-GB"/>
              </w:rPr>
            </w:pPr>
            <w:r w:rsidRPr="004C209C">
              <w:rPr>
                <w:lang w:val="en-GB"/>
              </w:rPr>
              <w:t>4.75</w:t>
            </w:r>
          </w:p>
        </w:tc>
        <w:tc>
          <w:tcPr>
            <w:tcW w:w="1080" w:type="dxa"/>
            <w:hideMark/>
          </w:tcPr>
          <w:p w14:paraId="0C62715E" w14:textId="77777777" w:rsidR="00CD5FEF" w:rsidRPr="004C209C" w:rsidRDefault="00CD5FEF" w:rsidP="00CD5FEF">
            <w:pPr>
              <w:pStyle w:val="TableData"/>
              <w:jc w:val="right"/>
              <w:rPr>
                <w:lang w:val="en-GB"/>
              </w:rPr>
            </w:pPr>
            <w:r w:rsidRPr="004C209C">
              <w:rPr>
                <w:lang w:val="en-GB"/>
              </w:rPr>
              <w:t>3.75</w:t>
            </w:r>
          </w:p>
        </w:tc>
        <w:tc>
          <w:tcPr>
            <w:tcW w:w="1080" w:type="dxa"/>
            <w:hideMark/>
          </w:tcPr>
          <w:p w14:paraId="37A3E6CF" w14:textId="77777777" w:rsidR="00CD5FEF" w:rsidRPr="004C209C" w:rsidRDefault="00CD5FEF" w:rsidP="00CD5FEF">
            <w:pPr>
              <w:pStyle w:val="TableData"/>
              <w:jc w:val="right"/>
              <w:rPr>
                <w:lang w:val="en-GB"/>
              </w:rPr>
            </w:pPr>
            <w:r w:rsidRPr="004C209C">
              <w:rPr>
                <w:lang w:val="en-GB"/>
              </w:rPr>
              <w:t>3.75</w:t>
            </w:r>
          </w:p>
        </w:tc>
        <w:tc>
          <w:tcPr>
            <w:tcW w:w="1080" w:type="dxa"/>
            <w:hideMark/>
          </w:tcPr>
          <w:p w14:paraId="25DA6DDD" w14:textId="77777777" w:rsidR="00CD5FEF" w:rsidRPr="004C209C" w:rsidRDefault="00CD5FEF" w:rsidP="00CD5FEF">
            <w:pPr>
              <w:pStyle w:val="TableData"/>
              <w:jc w:val="right"/>
              <w:rPr>
                <w:lang w:val="en-GB"/>
              </w:rPr>
            </w:pPr>
            <w:r w:rsidRPr="004C209C">
              <w:rPr>
                <w:lang w:val="en-GB"/>
              </w:rPr>
              <w:t>3.50</w:t>
            </w:r>
          </w:p>
        </w:tc>
        <w:tc>
          <w:tcPr>
            <w:tcW w:w="1080" w:type="dxa"/>
            <w:hideMark/>
          </w:tcPr>
          <w:p w14:paraId="47B588E2" w14:textId="77777777" w:rsidR="00CD5FEF" w:rsidRPr="004C209C" w:rsidRDefault="00CD5FEF" w:rsidP="00CD5FEF">
            <w:pPr>
              <w:pStyle w:val="TableData"/>
              <w:jc w:val="right"/>
              <w:rPr>
                <w:lang w:val="en-GB"/>
              </w:rPr>
            </w:pPr>
            <w:r w:rsidRPr="004C209C">
              <w:rPr>
                <w:lang w:val="en-GB"/>
              </w:rPr>
              <w:t>3.00</w:t>
            </w:r>
          </w:p>
        </w:tc>
        <w:tc>
          <w:tcPr>
            <w:tcW w:w="1080" w:type="dxa"/>
            <w:hideMark/>
          </w:tcPr>
          <w:p w14:paraId="1A511886" w14:textId="77777777" w:rsidR="00CD5FEF" w:rsidRPr="004C209C" w:rsidRDefault="00CD5FEF" w:rsidP="00CD5FEF">
            <w:pPr>
              <w:pStyle w:val="TableData"/>
              <w:jc w:val="right"/>
              <w:rPr>
                <w:lang w:val="en-GB"/>
              </w:rPr>
            </w:pPr>
            <w:r w:rsidRPr="004C209C">
              <w:rPr>
                <w:lang w:val="en-GB"/>
              </w:rPr>
              <w:t>2.75</w:t>
            </w:r>
          </w:p>
        </w:tc>
      </w:tr>
      <w:tr w:rsidR="00CD5FEF" w:rsidRPr="004C209C" w14:paraId="51CCF249" w14:textId="77777777" w:rsidTr="00CD5FEF">
        <w:tc>
          <w:tcPr>
            <w:tcW w:w="3800" w:type="dxa"/>
            <w:hideMark/>
          </w:tcPr>
          <w:p w14:paraId="48AF9AEC" w14:textId="77777777" w:rsidR="00CD5FEF" w:rsidRPr="004C209C" w:rsidRDefault="00CD5FEF" w:rsidP="00CD5FEF">
            <w:pPr>
              <w:pStyle w:val="TableData"/>
              <w:rPr>
                <w:lang w:val="en-GB"/>
              </w:rPr>
            </w:pPr>
            <w:r w:rsidRPr="004C209C">
              <w:rPr>
                <w:lang w:val="en-GB"/>
              </w:rPr>
              <w:t>10yr govt. bond yield (%, EOP)</w:t>
            </w:r>
          </w:p>
        </w:tc>
        <w:tc>
          <w:tcPr>
            <w:tcW w:w="1080" w:type="dxa"/>
            <w:hideMark/>
          </w:tcPr>
          <w:p w14:paraId="13D71F3C" w14:textId="77777777" w:rsidR="00CD5FEF" w:rsidRPr="004C209C" w:rsidRDefault="00CD5FEF" w:rsidP="00CD5FEF">
            <w:pPr>
              <w:pStyle w:val="TableData"/>
              <w:jc w:val="right"/>
              <w:rPr>
                <w:lang w:val="en-GB"/>
              </w:rPr>
            </w:pPr>
            <w:r w:rsidRPr="004C209C">
              <w:rPr>
                <w:lang w:val="en-GB"/>
              </w:rPr>
              <w:t>4.57</w:t>
            </w:r>
          </w:p>
        </w:tc>
        <w:tc>
          <w:tcPr>
            <w:tcW w:w="1080" w:type="dxa"/>
            <w:hideMark/>
          </w:tcPr>
          <w:p w14:paraId="3ED60FEC" w14:textId="77777777" w:rsidR="00CD5FEF" w:rsidRPr="004C209C" w:rsidRDefault="00CD5FEF" w:rsidP="00CD5FEF">
            <w:pPr>
              <w:pStyle w:val="TableData"/>
              <w:jc w:val="right"/>
              <w:rPr>
                <w:lang w:val="en-GB"/>
              </w:rPr>
            </w:pPr>
            <w:r w:rsidRPr="004C209C">
              <w:rPr>
                <w:lang w:val="en-GB"/>
              </w:rPr>
              <w:t>4.47</w:t>
            </w:r>
          </w:p>
        </w:tc>
        <w:tc>
          <w:tcPr>
            <w:tcW w:w="1080" w:type="dxa"/>
            <w:hideMark/>
          </w:tcPr>
          <w:p w14:paraId="352DA362" w14:textId="77777777" w:rsidR="00CD5FEF" w:rsidRPr="004C209C" w:rsidRDefault="00CD5FEF" w:rsidP="00CD5FEF">
            <w:pPr>
              <w:pStyle w:val="TableData"/>
              <w:jc w:val="right"/>
              <w:rPr>
                <w:lang w:val="en-GB"/>
              </w:rPr>
            </w:pPr>
            <w:r w:rsidRPr="004C209C">
              <w:rPr>
                <w:lang w:val="en-GB"/>
              </w:rPr>
              <w:t>5.13</w:t>
            </w:r>
          </w:p>
        </w:tc>
        <w:tc>
          <w:tcPr>
            <w:tcW w:w="1080" w:type="dxa"/>
            <w:hideMark/>
          </w:tcPr>
          <w:p w14:paraId="32E1A77E" w14:textId="77777777" w:rsidR="00CD5FEF" w:rsidRPr="004C209C" w:rsidRDefault="00CD5FEF" w:rsidP="00CD5FEF">
            <w:pPr>
              <w:pStyle w:val="TableData"/>
              <w:jc w:val="right"/>
              <w:rPr>
                <w:lang w:val="en-GB"/>
              </w:rPr>
            </w:pPr>
            <w:r w:rsidRPr="004C209C">
              <w:rPr>
                <w:lang w:val="en-GB"/>
              </w:rPr>
              <w:t>4.57</w:t>
            </w:r>
          </w:p>
        </w:tc>
        <w:tc>
          <w:tcPr>
            <w:tcW w:w="1080" w:type="dxa"/>
            <w:hideMark/>
          </w:tcPr>
          <w:p w14:paraId="15E34BCB" w14:textId="77777777" w:rsidR="00CD5FEF" w:rsidRPr="004C209C" w:rsidRDefault="00CD5FEF" w:rsidP="00CD5FEF">
            <w:pPr>
              <w:pStyle w:val="TableData"/>
              <w:jc w:val="right"/>
              <w:rPr>
                <w:lang w:val="en-GB"/>
              </w:rPr>
            </w:pPr>
            <w:r w:rsidRPr="004C209C">
              <w:rPr>
                <w:lang w:val="en-GB"/>
              </w:rPr>
              <w:t>3.87</w:t>
            </w:r>
          </w:p>
        </w:tc>
        <w:tc>
          <w:tcPr>
            <w:tcW w:w="1080" w:type="dxa"/>
            <w:hideMark/>
          </w:tcPr>
          <w:p w14:paraId="4BDF5501" w14:textId="77777777" w:rsidR="00CD5FEF" w:rsidRPr="004C209C" w:rsidRDefault="00CD5FEF" w:rsidP="00CD5FEF">
            <w:pPr>
              <w:pStyle w:val="TableData"/>
              <w:jc w:val="right"/>
              <w:rPr>
                <w:lang w:val="en-GB"/>
              </w:rPr>
            </w:pPr>
            <w:r w:rsidRPr="004C209C">
              <w:rPr>
                <w:lang w:val="en-GB"/>
              </w:rPr>
              <w:t>3.55</w:t>
            </w:r>
          </w:p>
        </w:tc>
      </w:tr>
      <w:tr w:rsidR="00CD5FEF" w:rsidRPr="004C209C" w14:paraId="0B05403D" w14:textId="77777777" w:rsidTr="00CD5FEF">
        <w:tc>
          <w:tcPr>
            <w:tcW w:w="3800" w:type="dxa"/>
            <w:hideMark/>
          </w:tcPr>
          <w:p w14:paraId="3E77BC14" w14:textId="77777777" w:rsidR="00CD5FEF" w:rsidRPr="004C209C" w:rsidRDefault="00CD5FEF" w:rsidP="00CD5FEF">
            <w:pPr>
              <w:pStyle w:val="TableData"/>
              <w:rPr>
                <w:lang w:val="en-GB"/>
              </w:rPr>
            </w:pPr>
            <w:r w:rsidRPr="004C209C">
              <w:rPr>
                <w:lang w:val="en-GB"/>
              </w:rPr>
              <w:t>Exchange rate (US$ per £, EOP)</w:t>
            </w:r>
          </w:p>
        </w:tc>
        <w:tc>
          <w:tcPr>
            <w:tcW w:w="1080" w:type="dxa"/>
            <w:hideMark/>
          </w:tcPr>
          <w:p w14:paraId="127711C7" w14:textId="77777777" w:rsidR="00CD5FEF" w:rsidRPr="004C209C" w:rsidRDefault="00CD5FEF" w:rsidP="00CD5FEF">
            <w:pPr>
              <w:pStyle w:val="TableData"/>
              <w:jc w:val="right"/>
              <w:rPr>
                <w:lang w:val="en-GB"/>
              </w:rPr>
            </w:pPr>
            <w:r w:rsidRPr="004C209C">
              <w:rPr>
                <w:lang w:val="en-GB"/>
              </w:rPr>
              <w:t>1.25</w:t>
            </w:r>
          </w:p>
        </w:tc>
        <w:tc>
          <w:tcPr>
            <w:tcW w:w="1080" w:type="dxa"/>
            <w:hideMark/>
          </w:tcPr>
          <w:p w14:paraId="7CF1AFD8" w14:textId="77777777" w:rsidR="00CD5FEF" w:rsidRPr="004C209C" w:rsidRDefault="00CD5FEF" w:rsidP="00CD5FEF">
            <w:pPr>
              <w:pStyle w:val="TableData"/>
              <w:jc w:val="right"/>
              <w:rPr>
                <w:lang w:val="en-GB"/>
              </w:rPr>
            </w:pPr>
            <w:r w:rsidRPr="004C209C">
              <w:rPr>
                <w:lang w:val="en-GB"/>
              </w:rPr>
              <w:t>1.35</w:t>
            </w:r>
          </w:p>
        </w:tc>
        <w:tc>
          <w:tcPr>
            <w:tcW w:w="1080" w:type="dxa"/>
            <w:hideMark/>
          </w:tcPr>
          <w:p w14:paraId="5EF3E648" w14:textId="77777777" w:rsidR="00CD5FEF" w:rsidRPr="004C209C" w:rsidRDefault="00CD5FEF" w:rsidP="00CD5FEF">
            <w:pPr>
              <w:pStyle w:val="TableData"/>
              <w:jc w:val="right"/>
              <w:rPr>
                <w:lang w:val="en-GB"/>
              </w:rPr>
            </w:pPr>
            <w:r w:rsidRPr="004C209C">
              <w:rPr>
                <w:lang w:val="en-GB"/>
              </w:rPr>
              <w:t>1.30</w:t>
            </w:r>
          </w:p>
        </w:tc>
        <w:tc>
          <w:tcPr>
            <w:tcW w:w="1080" w:type="dxa"/>
            <w:hideMark/>
          </w:tcPr>
          <w:p w14:paraId="4DD638E3" w14:textId="77777777" w:rsidR="00CD5FEF" w:rsidRPr="004C209C" w:rsidRDefault="00CD5FEF" w:rsidP="00CD5FEF">
            <w:pPr>
              <w:pStyle w:val="TableData"/>
              <w:jc w:val="right"/>
              <w:rPr>
                <w:lang w:val="en-GB"/>
              </w:rPr>
            </w:pPr>
            <w:r w:rsidRPr="004C209C">
              <w:rPr>
                <w:lang w:val="en-GB"/>
              </w:rPr>
              <w:t>1.30</w:t>
            </w:r>
          </w:p>
        </w:tc>
        <w:tc>
          <w:tcPr>
            <w:tcW w:w="1080" w:type="dxa"/>
            <w:hideMark/>
          </w:tcPr>
          <w:p w14:paraId="2E514969" w14:textId="77777777" w:rsidR="00CD5FEF" w:rsidRPr="004C209C" w:rsidRDefault="00CD5FEF" w:rsidP="00CD5FEF">
            <w:pPr>
              <w:pStyle w:val="TableData"/>
              <w:jc w:val="right"/>
              <w:rPr>
                <w:lang w:val="en-GB"/>
              </w:rPr>
            </w:pPr>
            <w:r w:rsidRPr="004C209C">
              <w:rPr>
                <w:lang w:val="en-GB"/>
              </w:rPr>
              <w:t>1.30</w:t>
            </w:r>
          </w:p>
        </w:tc>
        <w:tc>
          <w:tcPr>
            <w:tcW w:w="1080" w:type="dxa"/>
            <w:hideMark/>
          </w:tcPr>
          <w:p w14:paraId="7F7A1F07" w14:textId="77777777" w:rsidR="00CD5FEF" w:rsidRPr="004C209C" w:rsidRDefault="00CD5FEF" w:rsidP="00CD5FEF">
            <w:pPr>
              <w:pStyle w:val="TableData"/>
              <w:jc w:val="right"/>
              <w:rPr>
                <w:lang w:val="en-GB"/>
              </w:rPr>
            </w:pPr>
            <w:r w:rsidRPr="004C209C">
              <w:rPr>
                <w:lang w:val="en-GB"/>
              </w:rPr>
              <w:t>1.30</w:t>
            </w:r>
          </w:p>
        </w:tc>
      </w:tr>
      <w:tr w:rsidR="00CD5FEF" w:rsidRPr="004C209C" w14:paraId="05951AC5" w14:textId="77777777" w:rsidTr="00CD5FEF">
        <w:tc>
          <w:tcPr>
            <w:tcW w:w="3800" w:type="dxa"/>
            <w:hideMark/>
          </w:tcPr>
          <w:p w14:paraId="637E1ED4" w14:textId="77777777" w:rsidR="00CD5FEF" w:rsidRPr="004C209C" w:rsidRDefault="00CD5FEF" w:rsidP="00CD5FEF">
            <w:pPr>
              <w:pStyle w:val="TableData"/>
              <w:rPr>
                <w:lang w:val="en-GB"/>
              </w:rPr>
            </w:pPr>
            <w:r w:rsidRPr="004C209C">
              <w:rPr>
                <w:lang w:val="en-GB"/>
              </w:rPr>
              <w:t>Exchange rate (euro per £, EOP)</w:t>
            </w:r>
          </w:p>
        </w:tc>
        <w:tc>
          <w:tcPr>
            <w:tcW w:w="1080" w:type="dxa"/>
            <w:hideMark/>
          </w:tcPr>
          <w:p w14:paraId="78718D78" w14:textId="77777777" w:rsidR="00CD5FEF" w:rsidRPr="004C209C" w:rsidRDefault="00CD5FEF" w:rsidP="00CD5FEF">
            <w:pPr>
              <w:pStyle w:val="TableData"/>
              <w:jc w:val="right"/>
              <w:rPr>
                <w:lang w:val="en-GB"/>
              </w:rPr>
            </w:pPr>
            <w:r w:rsidRPr="004C209C">
              <w:rPr>
                <w:lang w:val="en-GB"/>
              </w:rPr>
              <w:t>1.21</w:t>
            </w:r>
          </w:p>
        </w:tc>
        <w:tc>
          <w:tcPr>
            <w:tcW w:w="1080" w:type="dxa"/>
            <w:hideMark/>
          </w:tcPr>
          <w:p w14:paraId="374D285C" w14:textId="77777777" w:rsidR="00CD5FEF" w:rsidRPr="004C209C" w:rsidRDefault="00CD5FEF" w:rsidP="00CD5FEF">
            <w:pPr>
              <w:pStyle w:val="TableData"/>
              <w:jc w:val="right"/>
              <w:rPr>
                <w:lang w:val="en-GB"/>
              </w:rPr>
            </w:pPr>
            <w:r w:rsidRPr="004C209C">
              <w:rPr>
                <w:lang w:val="en-GB"/>
              </w:rPr>
              <w:t>1.15</w:t>
            </w:r>
          </w:p>
        </w:tc>
        <w:tc>
          <w:tcPr>
            <w:tcW w:w="1080" w:type="dxa"/>
            <w:hideMark/>
          </w:tcPr>
          <w:p w14:paraId="26121D53" w14:textId="77777777" w:rsidR="00CD5FEF" w:rsidRPr="004C209C" w:rsidRDefault="00CD5FEF" w:rsidP="00CD5FEF">
            <w:pPr>
              <w:pStyle w:val="TableData"/>
              <w:jc w:val="right"/>
              <w:rPr>
                <w:lang w:val="en-GB"/>
              </w:rPr>
            </w:pPr>
            <w:r w:rsidRPr="004C209C">
              <w:rPr>
                <w:lang w:val="en-GB"/>
              </w:rPr>
              <w:t>1.12</w:t>
            </w:r>
          </w:p>
        </w:tc>
        <w:tc>
          <w:tcPr>
            <w:tcW w:w="1080" w:type="dxa"/>
            <w:hideMark/>
          </w:tcPr>
          <w:p w14:paraId="1FFBD312" w14:textId="77777777" w:rsidR="00CD5FEF" w:rsidRPr="004C209C" w:rsidRDefault="00CD5FEF" w:rsidP="00CD5FEF">
            <w:pPr>
              <w:pStyle w:val="TableData"/>
              <w:jc w:val="right"/>
              <w:rPr>
                <w:lang w:val="en-GB"/>
              </w:rPr>
            </w:pPr>
            <w:r w:rsidRPr="004C209C">
              <w:rPr>
                <w:lang w:val="en-GB"/>
              </w:rPr>
              <w:t>1.10</w:t>
            </w:r>
          </w:p>
        </w:tc>
        <w:tc>
          <w:tcPr>
            <w:tcW w:w="1080" w:type="dxa"/>
            <w:hideMark/>
          </w:tcPr>
          <w:p w14:paraId="1ADD0BD2" w14:textId="77777777" w:rsidR="00CD5FEF" w:rsidRPr="004C209C" w:rsidRDefault="00CD5FEF" w:rsidP="00CD5FEF">
            <w:pPr>
              <w:pStyle w:val="TableData"/>
              <w:jc w:val="right"/>
              <w:rPr>
                <w:lang w:val="en-GB"/>
              </w:rPr>
            </w:pPr>
            <w:r w:rsidRPr="004C209C">
              <w:rPr>
                <w:lang w:val="en-GB"/>
              </w:rPr>
              <w:t>1.10</w:t>
            </w:r>
          </w:p>
        </w:tc>
        <w:tc>
          <w:tcPr>
            <w:tcW w:w="1080" w:type="dxa"/>
            <w:hideMark/>
          </w:tcPr>
          <w:p w14:paraId="2D1B2632" w14:textId="77777777" w:rsidR="00CD5FEF" w:rsidRPr="004C209C" w:rsidRDefault="00CD5FEF" w:rsidP="00CD5FEF">
            <w:pPr>
              <w:pStyle w:val="TableData"/>
              <w:jc w:val="right"/>
              <w:rPr>
                <w:lang w:val="en-GB"/>
              </w:rPr>
            </w:pPr>
            <w:r w:rsidRPr="004C209C">
              <w:rPr>
                <w:lang w:val="en-GB"/>
              </w:rPr>
              <w:t>1.10</w:t>
            </w:r>
          </w:p>
        </w:tc>
      </w:tr>
    </w:tbl>
    <w:p w14:paraId="4A2A6EE6" w14:textId="77777777" w:rsidR="00987CFE" w:rsidRPr="004C209C" w:rsidRDefault="00987CFE" w:rsidP="00C44FC7">
      <w:pPr>
        <w:pStyle w:val="ExhibitSource"/>
      </w:pPr>
      <w:r w:rsidRPr="004C209C">
        <w:t>Source: Oxford Economics</w:t>
      </w:r>
    </w:p>
    <w:p w14:paraId="7C76824B" w14:textId="6F4AEB66" w:rsidR="009E3E2C" w:rsidRPr="004C209C" w:rsidRDefault="005926D6" w:rsidP="00D71E84">
      <w:pPr>
        <w:pStyle w:val="ExhibitTitle"/>
      </w:pPr>
      <w:r w:rsidRPr="004C209C">
        <w:t>Table</w:t>
      </w:r>
      <w:r w:rsidR="009E3E2C" w:rsidRPr="004C209C">
        <w:t xml:space="preserve"> </w:t>
      </w:r>
      <w:r w:rsidR="009E3E2C" w:rsidRPr="004C209C">
        <w:fldChar w:fldCharType="begin"/>
      </w:r>
      <w:r w:rsidR="000F0AC4" w:rsidRPr="004C209C">
        <w:instrText>SEQ TABLE</w:instrText>
      </w:r>
      <w:r w:rsidR="009E3E2C" w:rsidRPr="004C209C">
        <w:fldChar w:fldCharType="separate"/>
      </w:r>
      <w:r w:rsidR="00AE1E3B">
        <w:rPr>
          <w:noProof/>
        </w:rPr>
        <w:t>3</w:t>
      </w:r>
      <w:r w:rsidR="009E3E2C" w:rsidRPr="004C209C">
        <w:fldChar w:fldCharType="end"/>
      </w:r>
      <w:r w:rsidR="009E3E2C" w:rsidRPr="004C209C">
        <w:t xml:space="preserve">: </w:t>
      </w:r>
      <w:r w:rsidR="00A826E9" w:rsidRPr="004C209C">
        <w:t>Quarterly forecasts for the UK</w:t>
      </w:r>
    </w:p>
    <w:tbl>
      <w:tblPr>
        <w:tblStyle w:val="OEPTableStyle"/>
        <w:tblW w:w="5000" w:type="pct"/>
        <w:tblLook w:val="04A0" w:firstRow="1" w:lastRow="0" w:firstColumn="1" w:lastColumn="0" w:noHBand="0" w:noVBand="1"/>
      </w:tblPr>
      <w:tblGrid>
        <w:gridCol w:w="2963"/>
        <w:gridCol w:w="897"/>
        <w:gridCol w:w="898"/>
        <w:gridCol w:w="898"/>
        <w:gridCol w:w="898"/>
        <w:gridCol w:w="898"/>
        <w:gridCol w:w="898"/>
        <w:gridCol w:w="898"/>
        <w:gridCol w:w="898"/>
      </w:tblGrid>
      <w:tr w:rsidR="00CD5FEF" w:rsidRPr="004C209C" w14:paraId="55F5FA41" w14:textId="77777777" w:rsidTr="00CD5FEF">
        <w:trPr>
          <w:cnfStyle w:val="100000000000" w:firstRow="1" w:lastRow="0" w:firstColumn="0" w:lastColumn="0" w:oddVBand="0" w:evenVBand="0" w:oddHBand="0" w:evenHBand="0" w:firstRowFirstColumn="0" w:firstRowLastColumn="0" w:lastRowFirstColumn="0" w:lastRowLastColumn="0"/>
          <w:tblHeader/>
        </w:trPr>
        <w:tc>
          <w:tcPr>
            <w:tcW w:w="2840" w:type="dxa"/>
            <w:tcBorders>
              <w:bottom w:val="single" w:sz="8" w:space="0" w:color="00B0F0"/>
            </w:tcBorders>
            <w:hideMark/>
          </w:tcPr>
          <w:p w14:paraId="6E51C87C" w14:textId="77777777" w:rsidR="00CD5FEF" w:rsidRPr="004C209C" w:rsidRDefault="00CD5FEF" w:rsidP="00CD5FEF">
            <w:pPr>
              <w:pStyle w:val="TableHeader"/>
              <w:jc w:val="center"/>
              <w:rPr>
                <w:lang w:val="en-GB"/>
              </w:rPr>
            </w:pPr>
            <w:bookmarkStart w:id="4" w:name="RANGE!E7:M14"/>
            <w:r w:rsidRPr="004C209C">
              <w:rPr>
                <w:lang w:val="en-GB"/>
              </w:rPr>
              <w:t> </w:t>
            </w:r>
            <w:bookmarkEnd w:id="4"/>
          </w:p>
        </w:tc>
        <w:tc>
          <w:tcPr>
            <w:tcW w:w="860" w:type="dxa"/>
            <w:tcBorders>
              <w:bottom w:val="single" w:sz="8" w:space="0" w:color="00B0F0"/>
            </w:tcBorders>
            <w:hideMark/>
          </w:tcPr>
          <w:p w14:paraId="52853010" w14:textId="77777777" w:rsidR="00CD5FEF" w:rsidRPr="004C209C" w:rsidRDefault="00CD5FEF" w:rsidP="00CD5FEF">
            <w:pPr>
              <w:pStyle w:val="TableHeader"/>
              <w:jc w:val="right"/>
              <w:rPr>
                <w:lang w:val="en-GB"/>
              </w:rPr>
            </w:pPr>
            <w:r w:rsidRPr="004C209C">
              <w:rPr>
                <w:lang w:val="en-GB"/>
              </w:rPr>
              <w:t>2026</w:t>
            </w:r>
          </w:p>
        </w:tc>
        <w:tc>
          <w:tcPr>
            <w:tcW w:w="860" w:type="dxa"/>
            <w:tcBorders>
              <w:bottom w:val="single" w:sz="8" w:space="0" w:color="00B0F0"/>
            </w:tcBorders>
            <w:hideMark/>
          </w:tcPr>
          <w:p w14:paraId="5A91A8C2" w14:textId="77777777" w:rsidR="00CD5FEF" w:rsidRPr="004C209C" w:rsidRDefault="00CD5FEF" w:rsidP="00CD5FEF">
            <w:pPr>
              <w:pStyle w:val="TableHeader"/>
              <w:jc w:val="right"/>
              <w:rPr>
                <w:lang w:val="en-GB"/>
              </w:rPr>
            </w:pPr>
            <w:r w:rsidRPr="004C209C">
              <w:rPr>
                <w:lang w:val="en-GB"/>
              </w:rPr>
              <w:t> </w:t>
            </w:r>
          </w:p>
        </w:tc>
        <w:tc>
          <w:tcPr>
            <w:tcW w:w="860" w:type="dxa"/>
            <w:tcBorders>
              <w:bottom w:val="single" w:sz="8" w:space="0" w:color="00B0F0"/>
            </w:tcBorders>
            <w:hideMark/>
          </w:tcPr>
          <w:p w14:paraId="2103F73D" w14:textId="77777777" w:rsidR="00CD5FEF" w:rsidRPr="004C209C" w:rsidRDefault="00CD5FEF" w:rsidP="00CD5FEF">
            <w:pPr>
              <w:pStyle w:val="TableHeader"/>
              <w:jc w:val="right"/>
              <w:rPr>
                <w:lang w:val="en-GB"/>
              </w:rPr>
            </w:pPr>
            <w:r w:rsidRPr="004C209C">
              <w:rPr>
                <w:lang w:val="en-GB"/>
              </w:rPr>
              <w:t> </w:t>
            </w:r>
          </w:p>
        </w:tc>
        <w:tc>
          <w:tcPr>
            <w:tcW w:w="860" w:type="dxa"/>
            <w:tcBorders>
              <w:bottom w:val="single" w:sz="8" w:space="0" w:color="00B0F0"/>
            </w:tcBorders>
            <w:hideMark/>
          </w:tcPr>
          <w:p w14:paraId="3030B40E" w14:textId="77777777" w:rsidR="00CD5FEF" w:rsidRPr="004C209C" w:rsidRDefault="00CD5FEF" w:rsidP="00CD5FEF">
            <w:pPr>
              <w:pStyle w:val="TableHeader"/>
              <w:jc w:val="right"/>
              <w:rPr>
                <w:lang w:val="en-GB"/>
              </w:rPr>
            </w:pPr>
            <w:r w:rsidRPr="004C209C">
              <w:rPr>
                <w:lang w:val="en-GB"/>
              </w:rPr>
              <w:t> </w:t>
            </w:r>
          </w:p>
        </w:tc>
        <w:tc>
          <w:tcPr>
            <w:tcW w:w="860" w:type="dxa"/>
            <w:tcBorders>
              <w:bottom w:val="single" w:sz="8" w:space="0" w:color="00B0F0"/>
            </w:tcBorders>
            <w:hideMark/>
          </w:tcPr>
          <w:p w14:paraId="57784F35" w14:textId="77777777" w:rsidR="00CD5FEF" w:rsidRPr="004C209C" w:rsidRDefault="00CD5FEF" w:rsidP="00CD5FEF">
            <w:pPr>
              <w:pStyle w:val="TableHeader"/>
              <w:jc w:val="right"/>
              <w:rPr>
                <w:lang w:val="en-GB"/>
              </w:rPr>
            </w:pPr>
            <w:r w:rsidRPr="004C209C">
              <w:rPr>
                <w:lang w:val="en-GB"/>
              </w:rPr>
              <w:t>2027</w:t>
            </w:r>
          </w:p>
        </w:tc>
        <w:tc>
          <w:tcPr>
            <w:tcW w:w="860" w:type="dxa"/>
            <w:tcBorders>
              <w:bottom w:val="single" w:sz="8" w:space="0" w:color="00B0F0"/>
            </w:tcBorders>
            <w:hideMark/>
          </w:tcPr>
          <w:p w14:paraId="3D838117" w14:textId="77777777" w:rsidR="00CD5FEF" w:rsidRPr="004C209C" w:rsidRDefault="00CD5FEF" w:rsidP="00CD5FEF">
            <w:pPr>
              <w:pStyle w:val="TableHeader"/>
              <w:jc w:val="right"/>
              <w:rPr>
                <w:lang w:val="en-GB"/>
              </w:rPr>
            </w:pPr>
            <w:r w:rsidRPr="004C209C">
              <w:rPr>
                <w:lang w:val="en-GB"/>
              </w:rPr>
              <w:t> </w:t>
            </w:r>
          </w:p>
        </w:tc>
        <w:tc>
          <w:tcPr>
            <w:tcW w:w="860" w:type="dxa"/>
            <w:tcBorders>
              <w:bottom w:val="single" w:sz="8" w:space="0" w:color="00B0F0"/>
            </w:tcBorders>
            <w:hideMark/>
          </w:tcPr>
          <w:p w14:paraId="78FC2B37" w14:textId="77777777" w:rsidR="00CD5FEF" w:rsidRPr="004C209C" w:rsidRDefault="00CD5FEF" w:rsidP="00CD5FEF">
            <w:pPr>
              <w:pStyle w:val="TableHeader"/>
              <w:jc w:val="right"/>
              <w:rPr>
                <w:lang w:val="en-GB"/>
              </w:rPr>
            </w:pPr>
            <w:r w:rsidRPr="004C209C">
              <w:rPr>
                <w:lang w:val="en-GB"/>
              </w:rPr>
              <w:t> </w:t>
            </w:r>
          </w:p>
        </w:tc>
        <w:tc>
          <w:tcPr>
            <w:tcW w:w="860" w:type="dxa"/>
            <w:tcBorders>
              <w:bottom w:val="single" w:sz="8" w:space="0" w:color="00B0F0"/>
            </w:tcBorders>
            <w:hideMark/>
          </w:tcPr>
          <w:p w14:paraId="7D12D157" w14:textId="77777777" w:rsidR="00CD5FEF" w:rsidRPr="004C209C" w:rsidRDefault="00CD5FEF" w:rsidP="00CD5FEF">
            <w:pPr>
              <w:pStyle w:val="TableHeader"/>
              <w:jc w:val="right"/>
              <w:rPr>
                <w:lang w:val="en-GB"/>
              </w:rPr>
            </w:pPr>
            <w:r w:rsidRPr="004C209C">
              <w:rPr>
                <w:lang w:val="en-GB"/>
              </w:rPr>
              <w:t> </w:t>
            </w:r>
          </w:p>
        </w:tc>
      </w:tr>
      <w:tr w:rsidR="00CD5FEF" w:rsidRPr="004C209C" w14:paraId="377147BF" w14:textId="77777777" w:rsidTr="00CD5FEF">
        <w:trPr>
          <w:cnfStyle w:val="100000000000" w:firstRow="1" w:lastRow="0" w:firstColumn="0" w:lastColumn="0" w:oddVBand="0" w:evenVBand="0" w:oddHBand="0" w:evenHBand="0" w:firstRowFirstColumn="0" w:firstRowLastColumn="0" w:lastRowFirstColumn="0" w:lastRowLastColumn="0"/>
          <w:tblHeader/>
        </w:trPr>
        <w:tc>
          <w:tcPr>
            <w:tcW w:w="2840" w:type="dxa"/>
            <w:tcBorders>
              <w:top w:val="single" w:sz="8" w:space="0" w:color="00B0F0"/>
              <w:bottom w:val="single" w:sz="4" w:space="0" w:color="555045"/>
            </w:tcBorders>
            <w:hideMark/>
          </w:tcPr>
          <w:p w14:paraId="588E6EFF" w14:textId="77777777" w:rsidR="00CD5FEF" w:rsidRPr="004C209C" w:rsidRDefault="00CD5FEF" w:rsidP="00CD5FEF">
            <w:pPr>
              <w:pStyle w:val="TableHeader"/>
              <w:jc w:val="center"/>
              <w:rPr>
                <w:lang w:val="en-GB"/>
              </w:rPr>
            </w:pPr>
            <w:r w:rsidRPr="004C209C">
              <w:rPr>
                <w:lang w:val="en-GB"/>
              </w:rPr>
              <w:t> </w:t>
            </w:r>
          </w:p>
        </w:tc>
        <w:tc>
          <w:tcPr>
            <w:tcW w:w="860" w:type="dxa"/>
            <w:tcBorders>
              <w:top w:val="single" w:sz="8" w:space="0" w:color="00B0F0"/>
              <w:bottom w:val="single" w:sz="4" w:space="0" w:color="555045"/>
            </w:tcBorders>
            <w:hideMark/>
          </w:tcPr>
          <w:p w14:paraId="6B450F3D" w14:textId="77777777" w:rsidR="00CD5FEF" w:rsidRPr="004C209C" w:rsidRDefault="00CD5FEF" w:rsidP="00CD5FEF">
            <w:pPr>
              <w:pStyle w:val="TableHeader"/>
              <w:jc w:val="right"/>
              <w:rPr>
                <w:lang w:val="en-GB"/>
              </w:rPr>
            </w:pPr>
            <w:r w:rsidRPr="004C209C">
              <w:rPr>
                <w:lang w:val="en-GB"/>
              </w:rPr>
              <w:t>Q1</w:t>
            </w:r>
          </w:p>
        </w:tc>
        <w:tc>
          <w:tcPr>
            <w:tcW w:w="860" w:type="dxa"/>
            <w:tcBorders>
              <w:top w:val="single" w:sz="8" w:space="0" w:color="00B0F0"/>
              <w:bottom w:val="single" w:sz="4" w:space="0" w:color="555045"/>
            </w:tcBorders>
            <w:hideMark/>
          </w:tcPr>
          <w:p w14:paraId="536698DC" w14:textId="77777777" w:rsidR="00CD5FEF" w:rsidRPr="004C209C" w:rsidRDefault="00CD5FEF" w:rsidP="00CD5FEF">
            <w:pPr>
              <w:pStyle w:val="TableHeader"/>
              <w:jc w:val="right"/>
              <w:rPr>
                <w:lang w:val="en-GB"/>
              </w:rPr>
            </w:pPr>
            <w:r w:rsidRPr="004C209C">
              <w:rPr>
                <w:lang w:val="en-GB"/>
              </w:rPr>
              <w:t>Q2</w:t>
            </w:r>
          </w:p>
        </w:tc>
        <w:tc>
          <w:tcPr>
            <w:tcW w:w="860" w:type="dxa"/>
            <w:tcBorders>
              <w:top w:val="single" w:sz="8" w:space="0" w:color="00B0F0"/>
              <w:bottom w:val="single" w:sz="4" w:space="0" w:color="555045"/>
            </w:tcBorders>
            <w:hideMark/>
          </w:tcPr>
          <w:p w14:paraId="220319F3" w14:textId="77777777" w:rsidR="00CD5FEF" w:rsidRPr="004C209C" w:rsidRDefault="00CD5FEF" w:rsidP="00CD5FEF">
            <w:pPr>
              <w:pStyle w:val="TableHeader"/>
              <w:jc w:val="right"/>
              <w:rPr>
                <w:lang w:val="en-GB"/>
              </w:rPr>
            </w:pPr>
            <w:r w:rsidRPr="004C209C">
              <w:rPr>
                <w:lang w:val="en-GB"/>
              </w:rPr>
              <w:t>Q3</w:t>
            </w:r>
          </w:p>
        </w:tc>
        <w:tc>
          <w:tcPr>
            <w:tcW w:w="860" w:type="dxa"/>
            <w:tcBorders>
              <w:top w:val="single" w:sz="8" w:space="0" w:color="00B0F0"/>
              <w:bottom w:val="single" w:sz="4" w:space="0" w:color="555045"/>
            </w:tcBorders>
            <w:hideMark/>
          </w:tcPr>
          <w:p w14:paraId="6C073393" w14:textId="77777777" w:rsidR="00CD5FEF" w:rsidRPr="004C209C" w:rsidRDefault="00CD5FEF" w:rsidP="00CD5FEF">
            <w:pPr>
              <w:pStyle w:val="TableHeader"/>
              <w:jc w:val="right"/>
              <w:rPr>
                <w:lang w:val="en-GB"/>
              </w:rPr>
            </w:pPr>
            <w:r w:rsidRPr="004C209C">
              <w:rPr>
                <w:lang w:val="en-GB"/>
              </w:rPr>
              <w:t>Q4</w:t>
            </w:r>
          </w:p>
        </w:tc>
        <w:tc>
          <w:tcPr>
            <w:tcW w:w="860" w:type="dxa"/>
            <w:tcBorders>
              <w:top w:val="single" w:sz="8" w:space="0" w:color="00B0F0"/>
              <w:bottom w:val="single" w:sz="4" w:space="0" w:color="555045"/>
            </w:tcBorders>
            <w:hideMark/>
          </w:tcPr>
          <w:p w14:paraId="6B52865C" w14:textId="77777777" w:rsidR="00CD5FEF" w:rsidRPr="004C209C" w:rsidRDefault="00CD5FEF" w:rsidP="00CD5FEF">
            <w:pPr>
              <w:pStyle w:val="TableHeader"/>
              <w:jc w:val="right"/>
              <w:rPr>
                <w:lang w:val="en-GB"/>
              </w:rPr>
            </w:pPr>
            <w:r w:rsidRPr="004C209C">
              <w:rPr>
                <w:lang w:val="en-GB"/>
              </w:rPr>
              <w:t>Q1</w:t>
            </w:r>
          </w:p>
        </w:tc>
        <w:tc>
          <w:tcPr>
            <w:tcW w:w="860" w:type="dxa"/>
            <w:tcBorders>
              <w:top w:val="single" w:sz="8" w:space="0" w:color="00B0F0"/>
              <w:bottom w:val="single" w:sz="4" w:space="0" w:color="555045"/>
            </w:tcBorders>
            <w:hideMark/>
          </w:tcPr>
          <w:p w14:paraId="57F97048" w14:textId="77777777" w:rsidR="00CD5FEF" w:rsidRPr="004C209C" w:rsidRDefault="00CD5FEF" w:rsidP="00CD5FEF">
            <w:pPr>
              <w:pStyle w:val="TableHeader"/>
              <w:jc w:val="right"/>
              <w:rPr>
                <w:lang w:val="en-GB"/>
              </w:rPr>
            </w:pPr>
            <w:r w:rsidRPr="004C209C">
              <w:rPr>
                <w:lang w:val="en-GB"/>
              </w:rPr>
              <w:t>Q2</w:t>
            </w:r>
          </w:p>
        </w:tc>
        <w:tc>
          <w:tcPr>
            <w:tcW w:w="860" w:type="dxa"/>
            <w:tcBorders>
              <w:top w:val="single" w:sz="8" w:space="0" w:color="00B0F0"/>
              <w:bottom w:val="single" w:sz="4" w:space="0" w:color="555045"/>
            </w:tcBorders>
            <w:hideMark/>
          </w:tcPr>
          <w:p w14:paraId="1755538C" w14:textId="77777777" w:rsidR="00CD5FEF" w:rsidRPr="004C209C" w:rsidRDefault="00CD5FEF" w:rsidP="00CD5FEF">
            <w:pPr>
              <w:pStyle w:val="TableHeader"/>
              <w:jc w:val="right"/>
              <w:rPr>
                <w:lang w:val="en-GB"/>
              </w:rPr>
            </w:pPr>
            <w:r w:rsidRPr="004C209C">
              <w:rPr>
                <w:lang w:val="en-GB"/>
              </w:rPr>
              <w:t>Q3</w:t>
            </w:r>
          </w:p>
        </w:tc>
        <w:tc>
          <w:tcPr>
            <w:tcW w:w="860" w:type="dxa"/>
            <w:tcBorders>
              <w:top w:val="single" w:sz="8" w:space="0" w:color="00B0F0"/>
              <w:bottom w:val="single" w:sz="4" w:space="0" w:color="555045"/>
            </w:tcBorders>
            <w:hideMark/>
          </w:tcPr>
          <w:p w14:paraId="3F72F016" w14:textId="77777777" w:rsidR="00CD5FEF" w:rsidRPr="004C209C" w:rsidRDefault="00CD5FEF" w:rsidP="00CD5FEF">
            <w:pPr>
              <w:pStyle w:val="TableHeader"/>
              <w:jc w:val="right"/>
              <w:rPr>
                <w:lang w:val="en-GB"/>
              </w:rPr>
            </w:pPr>
            <w:r w:rsidRPr="004C209C">
              <w:rPr>
                <w:lang w:val="en-GB"/>
              </w:rPr>
              <w:t>Q4</w:t>
            </w:r>
          </w:p>
        </w:tc>
      </w:tr>
      <w:tr w:rsidR="00CD5FEF" w:rsidRPr="004C209C" w14:paraId="1E5B510C" w14:textId="77777777" w:rsidTr="00CD5FEF">
        <w:tc>
          <w:tcPr>
            <w:tcW w:w="2840" w:type="dxa"/>
            <w:tcBorders>
              <w:top w:val="single" w:sz="4" w:space="0" w:color="555045"/>
            </w:tcBorders>
            <w:hideMark/>
          </w:tcPr>
          <w:p w14:paraId="0FDA365E" w14:textId="77777777" w:rsidR="00CD5FEF" w:rsidRPr="004C209C" w:rsidRDefault="00CD5FEF" w:rsidP="00CD5FEF">
            <w:pPr>
              <w:pStyle w:val="TableData"/>
              <w:rPr>
                <w:lang w:val="en-GB"/>
              </w:rPr>
            </w:pPr>
            <w:r w:rsidRPr="004C209C">
              <w:rPr>
                <w:lang w:val="en-GB"/>
              </w:rPr>
              <w:t>GDP (% year)</w:t>
            </w:r>
          </w:p>
        </w:tc>
        <w:tc>
          <w:tcPr>
            <w:tcW w:w="860" w:type="dxa"/>
            <w:tcBorders>
              <w:top w:val="single" w:sz="4" w:space="0" w:color="555045"/>
            </w:tcBorders>
            <w:hideMark/>
          </w:tcPr>
          <w:p w14:paraId="41646EAB" w14:textId="77777777" w:rsidR="00CD5FEF" w:rsidRPr="004C209C" w:rsidRDefault="00CD5FEF" w:rsidP="00CD5FEF">
            <w:pPr>
              <w:pStyle w:val="TableData"/>
              <w:jc w:val="right"/>
              <w:rPr>
                <w:lang w:val="en-GB"/>
              </w:rPr>
            </w:pPr>
            <w:r w:rsidRPr="004C209C">
              <w:rPr>
                <w:lang w:val="en-GB"/>
              </w:rPr>
              <w:t>1.1</w:t>
            </w:r>
          </w:p>
        </w:tc>
        <w:tc>
          <w:tcPr>
            <w:tcW w:w="860" w:type="dxa"/>
            <w:tcBorders>
              <w:top w:val="single" w:sz="4" w:space="0" w:color="555045"/>
            </w:tcBorders>
            <w:hideMark/>
          </w:tcPr>
          <w:p w14:paraId="44F66AA4" w14:textId="77777777" w:rsidR="00CD5FEF" w:rsidRPr="004C209C" w:rsidRDefault="00CD5FEF" w:rsidP="00CD5FEF">
            <w:pPr>
              <w:pStyle w:val="TableData"/>
              <w:jc w:val="right"/>
              <w:rPr>
                <w:lang w:val="en-GB"/>
              </w:rPr>
            </w:pPr>
            <w:r w:rsidRPr="004C209C">
              <w:rPr>
                <w:lang w:val="en-GB"/>
              </w:rPr>
              <w:t>0.9</w:t>
            </w:r>
          </w:p>
        </w:tc>
        <w:tc>
          <w:tcPr>
            <w:tcW w:w="860" w:type="dxa"/>
            <w:tcBorders>
              <w:top w:val="single" w:sz="4" w:space="0" w:color="555045"/>
            </w:tcBorders>
            <w:hideMark/>
          </w:tcPr>
          <w:p w14:paraId="3C65EB39" w14:textId="77777777" w:rsidR="00CD5FEF" w:rsidRPr="004C209C" w:rsidRDefault="00CD5FEF" w:rsidP="00CD5FEF">
            <w:pPr>
              <w:pStyle w:val="TableData"/>
              <w:jc w:val="right"/>
              <w:rPr>
                <w:lang w:val="en-GB"/>
              </w:rPr>
            </w:pPr>
            <w:r w:rsidRPr="004C209C">
              <w:rPr>
                <w:lang w:val="en-GB"/>
              </w:rPr>
              <w:t>0.6</w:t>
            </w:r>
          </w:p>
        </w:tc>
        <w:tc>
          <w:tcPr>
            <w:tcW w:w="860" w:type="dxa"/>
            <w:tcBorders>
              <w:top w:val="single" w:sz="4" w:space="0" w:color="555045"/>
            </w:tcBorders>
            <w:hideMark/>
          </w:tcPr>
          <w:p w14:paraId="2CFDB4C9" w14:textId="77777777" w:rsidR="00CD5FEF" w:rsidRPr="004C209C" w:rsidRDefault="00CD5FEF" w:rsidP="00CD5FEF">
            <w:pPr>
              <w:pStyle w:val="TableData"/>
              <w:jc w:val="right"/>
              <w:rPr>
                <w:lang w:val="en-GB"/>
              </w:rPr>
            </w:pPr>
            <w:r w:rsidRPr="004C209C">
              <w:rPr>
                <w:lang w:val="en-GB"/>
              </w:rPr>
              <w:t>0.4</w:t>
            </w:r>
          </w:p>
        </w:tc>
        <w:tc>
          <w:tcPr>
            <w:tcW w:w="860" w:type="dxa"/>
            <w:tcBorders>
              <w:top w:val="single" w:sz="4" w:space="0" w:color="555045"/>
            </w:tcBorders>
            <w:hideMark/>
          </w:tcPr>
          <w:p w14:paraId="1C0D5D03" w14:textId="77777777" w:rsidR="00CD5FEF" w:rsidRPr="004C209C" w:rsidRDefault="00CD5FEF" w:rsidP="00CD5FEF">
            <w:pPr>
              <w:pStyle w:val="TableData"/>
              <w:jc w:val="right"/>
              <w:rPr>
                <w:lang w:val="en-GB"/>
              </w:rPr>
            </w:pPr>
            <w:r w:rsidRPr="004C209C">
              <w:rPr>
                <w:lang w:val="en-GB"/>
              </w:rPr>
              <w:t>0.2</w:t>
            </w:r>
          </w:p>
        </w:tc>
        <w:tc>
          <w:tcPr>
            <w:tcW w:w="860" w:type="dxa"/>
            <w:tcBorders>
              <w:top w:val="single" w:sz="4" w:space="0" w:color="555045"/>
            </w:tcBorders>
            <w:hideMark/>
          </w:tcPr>
          <w:p w14:paraId="47B5F556" w14:textId="77777777" w:rsidR="00CD5FEF" w:rsidRPr="004C209C" w:rsidRDefault="00CD5FEF" w:rsidP="00CD5FEF">
            <w:pPr>
              <w:pStyle w:val="TableData"/>
              <w:jc w:val="right"/>
              <w:rPr>
                <w:lang w:val="en-GB"/>
              </w:rPr>
            </w:pPr>
            <w:r w:rsidRPr="004C209C">
              <w:rPr>
                <w:lang w:val="en-GB"/>
              </w:rPr>
              <w:t>0.5</w:t>
            </w:r>
          </w:p>
        </w:tc>
        <w:tc>
          <w:tcPr>
            <w:tcW w:w="860" w:type="dxa"/>
            <w:tcBorders>
              <w:top w:val="single" w:sz="4" w:space="0" w:color="555045"/>
            </w:tcBorders>
            <w:hideMark/>
          </w:tcPr>
          <w:p w14:paraId="2A91B564" w14:textId="77777777" w:rsidR="00CD5FEF" w:rsidRPr="004C209C" w:rsidRDefault="00CD5FEF" w:rsidP="00CD5FEF">
            <w:pPr>
              <w:pStyle w:val="TableData"/>
              <w:jc w:val="right"/>
              <w:rPr>
                <w:lang w:val="en-GB"/>
              </w:rPr>
            </w:pPr>
            <w:r w:rsidRPr="004C209C">
              <w:rPr>
                <w:lang w:val="en-GB"/>
              </w:rPr>
              <w:t>1.0</w:t>
            </w:r>
          </w:p>
        </w:tc>
        <w:tc>
          <w:tcPr>
            <w:tcW w:w="860" w:type="dxa"/>
            <w:tcBorders>
              <w:top w:val="single" w:sz="4" w:space="0" w:color="555045"/>
            </w:tcBorders>
            <w:hideMark/>
          </w:tcPr>
          <w:p w14:paraId="32E88C4E" w14:textId="77777777" w:rsidR="00CD5FEF" w:rsidRPr="004C209C" w:rsidRDefault="00CD5FEF" w:rsidP="00CD5FEF">
            <w:pPr>
              <w:pStyle w:val="TableData"/>
              <w:jc w:val="right"/>
              <w:rPr>
                <w:lang w:val="en-GB"/>
              </w:rPr>
            </w:pPr>
            <w:r w:rsidRPr="004C209C">
              <w:rPr>
                <w:lang w:val="en-GB"/>
              </w:rPr>
              <w:t>1.3</w:t>
            </w:r>
          </w:p>
        </w:tc>
      </w:tr>
      <w:tr w:rsidR="00CD5FEF" w:rsidRPr="004C209C" w14:paraId="3944DE90" w14:textId="77777777" w:rsidTr="00CD5FEF">
        <w:tc>
          <w:tcPr>
            <w:tcW w:w="2840" w:type="dxa"/>
            <w:hideMark/>
          </w:tcPr>
          <w:p w14:paraId="3041027E" w14:textId="77777777" w:rsidR="00CD5FEF" w:rsidRPr="004C209C" w:rsidRDefault="00CD5FEF" w:rsidP="00CD5FEF">
            <w:pPr>
              <w:pStyle w:val="TableData"/>
              <w:rPr>
                <w:lang w:val="en-GB"/>
              </w:rPr>
            </w:pPr>
            <w:r w:rsidRPr="004C209C">
              <w:rPr>
                <w:lang w:val="en-GB"/>
              </w:rPr>
              <w:t>CPI inflation (% year)</w:t>
            </w:r>
          </w:p>
        </w:tc>
        <w:tc>
          <w:tcPr>
            <w:tcW w:w="860" w:type="dxa"/>
            <w:hideMark/>
          </w:tcPr>
          <w:p w14:paraId="49095A0A" w14:textId="77777777" w:rsidR="00CD5FEF" w:rsidRPr="004C209C" w:rsidRDefault="00CD5FEF" w:rsidP="00CD5FEF">
            <w:pPr>
              <w:pStyle w:val="TableData"/>
              <w:jc w:val="right"/>
              <w:rPr>
                <w:lang w:val="en-GB"/>
              </w:rPr>
            </w:pPr>
            <w:r w:rsidRPr="004C209C">
              <w:rPr>
                <w:lang w:val="en-GB"/>
              </w:rPr>
              <w:t>3.1</w:t>
            </w:r>
          </w:p>
        </w:tc>
        <w:tc>
          <w:tcPr>
            <w:tcW w:w="860" w:type="dxa"/>
            <w:hideMark/>
          </w:tcPr>
          <w:p w14:paraId="06D0094D" w14:textId="77777777" w:rsidR="00CD5FEF" w:rsidRPr="004C209C" w:rsidRDefault="00CD5FEF" w:rsidP="00CD5FEF">
            <w:pPr>
              <w:pStyle w:val="TableData"/>
              <w:jc w:val="right"/>
              <w:rPr>
                <w:lang w:val="en-GB"/>
              </w:rPr>
            </w:pPr>
            <w:r w:rsidRPr="004C209C">
              <w:rPr>
                <w:lang w:val="en-GB"/>
              </w:rPr>
              <w:t>3.0</w:t>
            </w:r>
          </w:p>
        </w:tc>
        <w:tc>
          <w:tcPr>
            <w:tcW w:w="860" w:type="dxa"/>
            <w:hideMark/>
          </w:tcPr>
          <w:p w14:paraId="76019660" w14:textId="77777777" w:rsidR="00CD5FEF" w:rsidRPr="004C209C" w:rsidRDefault="00CD5FEF" w:rsidP="00CD5FEF">
            <w:pPr>
              <w:pStyle w:val="TableData"/>
              <w:jc w:val="right"/>
              <w:rPr>
                <w:lang w:val="en-GB"/>
              </w:rPr>
            </w:pPr>
            <w:r w:rsidRPr="004C209C">
              <w:rPr>
                <w:lang w:val="en-GB"/>
              </w:rPr>
              <w:t>3.6</w:t>
            </w:r>
          </w:p>
        </w:tc>
        <w:tc>
          <w:tcPr>
            <w:tcW w:w="860" w:type="dxa"/>
            <w:hideMark/>
          </w:tcPr>
          <w:p w14:paraId="35F2E50D" w14:textId="77777777" w:rsidR="00CD5FEF" w:rsidRPr="004C209C" w:rsidRDefault="00CD5FEF" w:rsidP="00CD5FEF">
            <w:pPr>
              <w:pStyle w:val="TableData"/>
              <w:jc w:val="right"/>
              <w:rPr>
                <w:lang w:val="en-GB"/>
              </w:rPr>
            </w:pPr>
            <w:r w:rsidRPr="004C209C">
              <w:rPr>
                <w:lang w:val="en-GB"/>
              </w:rPr>
              <w:t>3.9</w:t>
            </w:r>
          </w:p>
        </w:tc>
        <w:tc>
          <w:tcPr>
            <w:tcW w:w="860" w:type="dxa"/>
            <w:hideMark/>
          </w:tcPr>
          <w:p w14:paraId="4249E715" w14:textId="77777777" w:rsidR="00CD5FEF" w:rsidRPr="004C209C" w:rsidRDefault="00CD5FEF" w:rsidP="00CD5FEF">
            <w:pPr>
              <w:pStyle w:val="TableData"/>
              <w:jc w:val="right"/>
              <w:rPr>
                <w:lang w:val="en-GB"/>
              </w:rPr>
            </w:pPr>
            <w:r w:rsidRPr="004C209C">
              <w:rPr>
                <w:lang w:val="en-GB"/>
              </w:rPr>
              <w:t>3.7</w:t>
            </w:r>
          </w:p>
        </w:tc>
        <w:tc>
          <w:tcPr>
            <w:tcW w:w="860" w:type="dxa"/>
            <w:hideMark/>
          </w:tcPr>
          <w:p w14:paraId="2832F5C9" w14:textId="77777777" w:rsidR="00CD5FEF" w:rsidRPr="004C209C" w:rsidRDefault="00CD5FEF" w:rsidP="00CD5FEF">
            <w:pPr>
              <w:pStyle w:val="TableData"/>
              <w:jc w:val="right"/>
              <w:rPr>
                <w:lang w:val="en-GB"/>
              </w:rPr>
            </w:pPr>
            <w:r w:rsidRPr="004C209C">
              <w:rPr>
                <w:lang w:val="en-GB"/>
              </w:rPr>
              <w:t>3.0</w:t>
            </w:r>
          </w:p>
        </w:tc>
        <w:tc>
          <w:tcPr>
            <w:tcW w:w="860" w:type="dxa"/>
            <w:hideMark/>
          </w:tcPr>
          <w:p w14:paraId="460BDBBD" w14:textId="77777777" w:rsidR="00CD5FEF" w:rsidRPr="004C209C" w:rsidRDefault="00CD5FEF" w:rsidP="00CD5FEF">
            <w:pPr>
              <w:pStyle w:val="TableData"/>
              <w:jc w:val="right"/>
              <w:rPr>
                <w:lang w:val="en-GB"/>
              </w:rPr>
            </w:pPr>
            <w:r w:rsidRPr="004C209C">
              <w:rPr>
                <w:lang w:val="en-GB"/>
              </w:rPr>
              <w:t>2.3</w:t>
            </w:r>
          </w:p>
        </w:tc>
        <w:tc>
          <w:tcPr>
            <w:tcW w:w="860" w:type="dxa"/>
            <w:hideMark/>
          </w:tcPr>
          <w:p w14:paraId="4FF9B295" w14:textId="77777777" w:rsidR="00CD5FEF" w:rsidRPr="004C209C" w:rsidRDefault="00CD5FEF" w:rsidP="00CD5FEF">
            <w:pPr>
              <w:pStyle w:val="TableData"/>
              <w:jc w:val="right"/>
              <w:rPr>
                <w:lang w:val="en-GB"/>
              </w:rPr>
            </w:pPr>
            <w:r w:rsidRPr="004C209C">
              <w:rPr>
                <w:lang w:val="en-GB"/>
              </w:rPr>
              <w:t>1.9</w:t>
            </w:r>
          </w:p>
        </w:tc>
      </w:tr>
      <w:tr w:rsidR="00CD5FEF" w:rsidRPr="004C209C" w14:paraId="006D5411" w14:textId="77777777" w:rsidTr="00CD5FEF">
        <w:tc>
          <w:tcPr>
            <w:tcW w:w="2840" w:type="dxa"/>
            <w:hideMark/>
          </w:tcPr>
          <w:p w14:paraId="221B0B63" w14:textId="77777777" w:rsidR="00CD5FEF" w:rsidRPr="004C209C" w:rsidRDefault="00CD5FEF" w:rsidP="00CD5FEF">
            <w:pPr>
              <w:pStyle w:val="TableData"/>
              <w:rPr>
                <w:lang w:val="en-GB"/>
              </w:rPr>
            </w:pPr>
            <w:r w:rsidRPr="004C209C">
              <w:rPr>
                <w:lang w:val="en-GB"/>
              </w:rPr>
              <w:t>Bank Rate (%, EOP)</w:t>
            </w:r>
          </w:p>
        </w:tc>
        <w:tc>
          <w:tcPr>
            <w:tcW w:w="860" w:type="dxa"/>
            <w:hideMark/>
          </w:tcPr>
          <w:p w14:paraId="02909CFA" w14:textId="77777777" w:rsidR="00CD5FEF" w:rsidRPr="004C209C" w:rsidRDefault="00CD5FEF" w:rsidP="00CD5FEF">
            <w:pPr>
              <w:pStyle w:val="TableData"/>
              <w:jc w:val="right"/>
              <w:rPr>
                <w:lang w:val="en-GB"/>
              </w:rPr>
            </w:pPr>
            <w:r w:rsidRPr="004C209C">
              <w:rPr>
                <w:lang w:val="en-GB"/>
              </w:rPr>
              <w:t>3.75</w:t>
            </w:r>
          </w:p>
        </w:tc>
        <w:tc>
          <w:tcPr>
            <w:tcW w:w="860" w:type="dxa"/>
            <w:hideMark/>
          </w:tcPr>
          <w:p w14:paraId="00E2C54B" w14:textId="77777777" w:rsidR="00CD5FEF" w:rsidRPr="004C209C" w:rsidRDefault="00CD5FEF" w:rsidP="00CD5FEF">
            <w:pPr>
              <w:pStyle w:val="TableData"/>
              <w:jc w:val="right"/>
              <w:rPr>
                <w:lang w:val="en-GB"/>
              </w:rPr>
            </w:pPr>
            <w:r w:rsidRPr="004C209C">
              <w:rPr>
                <w:lang w:val="en-GB"/>
              </w:rPr>
              <w:t>3.75</w:t>
            </w:r>
          </w:p>
        </w:tc>
        <w:tc>
          <w:tcPr>
            <w:tcW w:w="860" w:type="dxa"/>
            <w:hideMark/>
          </w:tcPr>
          <w:p w14:paraId="16B770A5" w14:textId="77777777" w:rsidR="00CD5FEF" w:rsidRPr="004C209C" w:rsidRDefault="00CD5FEF" w:rsidP="00CD5FEF">
            <w:pPr>
              <w:pStyle w:val="TableData"/>
              <w:jc w:val="right"/>
              <w:rPr>
                <w:lang w:val="en-GB"/>
              </w:rPr>
            </w:pPr>
            <w:r w:rsidRPr="004C209C">
              <w:rPr>
                <w:lang w:val="en-GB"/>
              </w:rPr>
              <w:t>3.75</w:t>
            </w:r>
          </w:p>
        </w:tc>
        <w:tc>
          <w:tcPr>
            <w:tcW w:w="860" w:type="dxa"/>
            <w:hideMark/>
          </w:tcPr>
          <w:p w14:paraId="16691C5D" w14:textId="77777777" w:rsidR="00CD5FEF" w:rsidRPr="004C209C" w:rsidRDefault="00CD5FEF" w:rsidP="00CD5FEF">
            <w:pPr>
              <w:pStyle w:val="TableData"/>
              <w:jc w:val="right"/>
              <w:rPr>
                <w:lang w:val="en-GB"/>
              </w:rPr>
            </w:pPr>
            <w:r w:rsidRPr="004C209C">
              <w:rPr>
                <w:lang w:val="en-GB"/>
              </w:rPr>
              <w:t>3.75</w:t>
            </w:r>
          </w:p>
        </w:tc>
        <w:tc>
          <w:tcPr>
            <w:tcW w:w="860" w:type="dxa"/>
            <w:hideMark/>
          </w:tcPr>
          <w:p w14:paraId="5971EBDD" w14:textId="77777777" w:rsidR="00CD5FEF" w:rsidRPr="004C209C" w:rsidRDefault="00CD5FEF" w:rsidP="00CD5FEF">
            <w:pPr>
              <w:pStyle w:val="TableData"/>
              <w:jc w:val="right"/>
              <w:rPr>
                <w:lang w:val="en-GB"/>
              </w:rPr>
            </w:pPr>
            <w:r w:rsidRPr="004C209C">
              <w:rPr>
                <w:lang w:val="en-GB"/>
              </w:rPr>
              <w:t>3.75</w:t>
            </w:r>
          </w:p>
        </w:tc>
        <w:tc>
          <w:tcPr>
            <w:tcW w:w="860" w:type="dxa"/>
            <w:hideMark/>
          </w:tcPr>
          <w:p w14:paraId="027265A5" w14:textId="77777777" w:rsidR="00CD5FEF" w:rsidRPr="004C209C" w:rsidRDefault="00CD5FEF" w:rsidP="00CD5FEF">
            <w:pPr>
              <w:pStyle w:val="TableData"/>
              <w:jc w:val="right"/>
              <w:rPr>
                <w:lang w:val="en-GB"/>
              </w:rPr>
            </w:pPr>
            <w:r w:rsidRPr="004C209C">
              <w:rPr>
                <w:lang w:val="en-GB"/>
              </w:rPr>
              <w:t>3.75</w:t>
            </w:r>
          </w:p>
        </w:tc>
        <w:tc>
          <w:tcPr>
            <w:tcW w:w="860" w:type="dxa"/>
            <w:hideMark/>
          </w:tcPr>
          <w:p w14:paraId="79B22741" w14:textId="77777777" w:rsidR="00CD5FEF" w:rsidRPr="004C209C" w:rsidRDefault="00CD5FEF" w:rsidP="00CD5FEF">
            <w:pPr>
              <w:pStyle w:val="TableData"/>
              <w:jc w:val="right"/>
              <w:rPr>
                <w:lang w:val="en-GB"/>
              </w:rPr>
            </w:pPr>
            <w:r w:rsidRPr="004C209C">
              <w:rPr>
                <w:lang w:val="en-GB"/>
              </w:rPr>
              <w:t>3.75</w:t>
            </w:r>
          </w:p>
        </w:tc>
        <w:tc>
          <w:tcPr>
            <w:tcW w:w="860" w:type="dxa"/>
            <w:hideMark/>
          </w:tcPr>
          <w:p w14:paraId="4298F149" w14:textId="77777777" w:rsidR="00CD5FEF" w:rsidRPr="004C209C" w:rsidRDefault="00CD5FEF" w:rsidP="00CD5FEF">
            <w:pPr>
              <w:pStyle w:val="TableData"/>
              <w:jc w:val="right"/>
              <w:rPr>
                <w:lang w:val="en-GB"/>
              </w:rPr>
            </w:pPr>
            <w:r w:rsidRPr="004C209C">
              <w:rPr>
                <w:lang w:val="en-GB"/>
              </w:rPr>
              <w:t>3.50</w:t>
            </w:r>
          </w:p>
        </w:tc>
      </w:tr>
      <w:tr w:rsidR="00CD5FEF" w:rsidRPr="004C209C" w14:paraId="2BB2DA62" w14:textId="77777777" w:rsidTr="00CD5FEF">
        <w:tc>
          <w:tcPr>
            <w:tcW w:w="2840" w:type="dxa"/>
            <w:hideMark/>
          </w:tcPr>
          <w:p w14:paraId="7D3EBBC8" w14:textId="77777777" w:rsidR="00CD5FEF" w:rsidRPr="004C209C" w:rsidRDefault="00CD5FEF" w:rsidP="00CD5FEF">
            <w:pPr>
              <w:pStyle w:val="TableData"/>
              <w:rPr>
                <w:lang w:val="en-GB"/>
              </w:rPr>
            </w:pPr>
            <w:r w:rsidRPr="004C209C">
              <w:rPr>
                <w:lang w:val="en-GB"/>
              </w:rPr>
              <w:t>10yr gilt yield (%, EOP)</w:t>
            </w:r>
          </w:p>
        </w:tc>
        <w:tc>
          <w:tcPr>
            <w:tcW w:w="860" w:type="dxa"/>
            <w:hideMark/>
          </w:tcPr>
          <w:p w14:paraId="6AB6DCEB" w14:textId="77777777" w:rsidR="00CD5FEF" w:rsidRPr="004C209C" w:rsidRDefault="00CD5FEF" w:rsidP="00CD5FEF">
            <w:pPr>
              <w:pStyle w:val="TableData"/>
              <w:jc w:val="right"/>
              <w:rPr>
                <w:lang w:val="en-GB"/>
              </w:rPr>
            </w:pPr>
            <w:r w:rsidRPr="004C209C">
              <w:rPr>
                <w:lang w:val="en-GB"/>
              </w:rPr>
              <w:t>4.88</w:t>
            </w:r>
          </w:p>
        </w:tc>
        <w:tc>
          <w:tcPr>
            <w:tcW w:w="860" w:type="dxa"/>
            <w:hideMark/>
          </w:tcPr>
          <w:p w14:paraId="04461318" w14:textId="77777777" w:rsidR="00CD5FEF" w:rsidRPr="004C209C" w:rsidRDefault="00CD5FEF" w:rsidP="00CD5FEF">
            <w:pPr>
              <w:pStyle w:val="TableData"/>
              <w:jc w:val="right"/>
              <w:rPr>
                <w:lang w:val="en-GB"/>
              </w:rPr>
            </w:pPr>
            <w:r w:rsidRPr="004C209C">
              <w:rPr>
                <w:lang w:val="en-GB"/>
              </w:rPr>
              <w:t>5.10</w:t>
            </w:r>
          </w:p>
        </w:tc>
        <w:tc>
          <w:tcPr>
            <w:tcW w:w="860" w:type="dxa"/>
            <w:hideMark/>
          </w:tcPr>
          <w:p w14:paraId="0F572C87" w14:textId="77777777" w:rsidR="00CD5FEF" w:rsidRPr="004C209C" w:rsidRDefault="00CD5FEF" w:rsidP="00CD5FEF">
            <w:pPr>
              <w:pStyle w:val="TableData"/>
              <w:jc w:val="right"/>
              <w:rPr>
                <w:lang w:val="en-GB"/>
              </w:rPr>
            </w:pPr>
            <w:r w:rsidRPr="004C209C">
              <w:rPr>
                <w:lang w:val="en-GB"/>
              </w:rPr>
              <w:t>5.14</w:t>
            </w:r>
          </w:p>
        </w:tc>
        <w:tc>
          <w:tcPr>
            <w:tcW w:w="860" w:type="dxa"/>
            <w:hideMark/>
          </w:tcPr>
          <w:p w14:paraId="1E540259" w14:textId="77777777" w:rsidR="00CD5FEF" w:rsidRPr="004C209C" w:rsidRDefault="00CD5FEF" w:rsidP="00CD5FEF">
            <w:pPr>
              <w:pStyle w:val="TableData"/>
              <w:jc w:val="right"/>
              <w:rPr>
                <w:lang w:val="en-GB"/>
              </w:rPr>
            </w:pPr>
            <w:r w:rsidRPr="004C209C">
              <w:rPr>
                <w:lang w:val="en-GB"/>
              </w:rPr>
              <w:t>5.13</w:t>
            </w:r>
          </w:p>
        </w:tc>
        <w:tc>
          <w:tcPr>
            <w:tcW w:w="860" w:type="dxa"/>
            <w:hideMark/>
          </w:tcPr>
          <w:p w14:paraId="17EAD8DE" w14:textId="77777777" w:rsidR="00CD5FEF" w:rsidRPr="004C209C" w:rsidRDefault="00CD5FEF" w:rsidP="00CD5FEF">
            <w:pPr>
              <w:pStyle w:val="TableData"/>
              <w:jc w:val="right"/>
              <w:rPr>
                <w:lang w:val="en-GB"/>
              </w:rPr>
            </w:pPr>
            <w:r w:rsidRPr="004C209C">
              <w:rPr>
                <w:lang w:val="en-GB"/>
              </w:rPr>
              <w:t>5.09</w:t>
            </w:r>
          </w:p>
        </w:tc>
        <w:tc>
          <w:tcPr>
            <w:tcW w:w="860" w:type="dxa"/>
            <w:hideMark/>
          </w:tcPr>
          <w:p w14:paraId="278E6988" w14:textId="77777777" w:rsidR="00CD5FEF" w:rsidRPr="004C209C" w:rsidRDefault="00CD5FEF" w:rsidP="00CD5FEF">
            <w:pPr>
              <w:pStyle w:val="TableData"/>
              <w:jc w:val="right"/>
              <w:rPr>
                <w:lang w:val="en-GB"/>
              </w:rPr>
            </w:pPr>
            <w:r w:rsidRPr="004C209C">
              <w:rPr>
                <w:lang w:val="en-GB"/>
              </w:rPr>
              <w:t>4.96</w:t>
            </w:r>
          </w:p>
        </w:tc>
        <w:tc>
          <w:tcPr>
            <w:tcW w:w="860" w:type="dxa"/>
            <w:hideMark/>
          </w:tcPr>
          <w:p w14:paraId="1D7358AE" w14:textId="77777777" w:rsidR="00CD5FEF" w:rsidRPr="004C209C" w:rsidRDefault="00CD5FEF" w:rsidP="00CD5FEF">
            <w:pPr>
              <w:pStyle w:val="TableData"/>
              <w:jc w:val="right"/>
              <w:rPr>
                <w:lang w:val="en-GB"/>
              </w:rPr>
            </w:pPr>
            <w:r w:rsidRPr="004C209C">
              <w:rPr>
                <w:lang w:val="en-GB"/>
              </w:rPr>
              <w:t>4.78</w:t>
            </w:r>
          </w:p>
        </w:tc>
        <w:tc>
          <w:tcPr>
            <w:tcW w:w="860" w:type="dxa"/>
            <w:hideMark/>
          </w:tcPr>
          <w:p w14:paraId="6D1DCF9E" w14:textId="77777777" w:rsidR="00CD5FEF" w:rsidRPr="004C209C" w:rsidRDefault="00CD5FEF" w:rsidP="00CD5FEF">
            <w:pPr>
              <w:pStyle w:val="TableData"/>
              <w:jc w:val="right"/>
              <w:rPr>
                <w:lang w:val="en-GB"/>
              </w:rPr>
            </w:pPr>
            <w:r w:rsidRPr="004C209C">
              <w:rPr>
                <w:lang w:val="en-GB"/>
              </w:rPr>
              <w:t>4.57</w:t>
            </w:r>
          </w:p>
        </w:tc>
      </w:tr>
      <w:tr w:rsidR="00CD5FEF" w:rsidRPr="004C209C" w14:paraId="59EAE410" w14:textId="77777777" w:rsidTr="00CD5FEF">
        <w:tc>
          <w:tcPr>
            <w:tcW w:w="2840" w:type="dxa"/>
            <w:hideMark/>
          </w:tcPr>
          <w:p w14:paraId="0770B05B" w14:textId="77777777" w:rsidR="00CD5FEF" w:rsidRPr="004C209C" w:rsidRDefault="00CD5FEF" w:rsidP="00CD5FEF">
            <w:pPr>
              <w:pStyle w:val="TableData"/>
              <w:rPr>
                <w:lang w:val="en-GB"/>
              </w:rPr>
            </w:pPr>
            <w:r w:rsidRPr="004C209C">
              <w:rPr>
                <w:lang w:val="en-GB"/>
              </w:rPr>
              <w:t>US$ per £ (EOP)</w:t>
            </w:r>
          </w:p>
        </w:tc>
        <w:tc>
          <w:tcPr>
            <w:tcW w:w="860" w:type="dxa"/>
            <w:hideMark/>
          </w:tcPr>
          <w:p w14:paraId="092A42DE" w14:textId="77777777" w:rsidR="00CD5FEF" w:rsidRPr="004C209C" w:rsidRDefault="00CD5FEF" w:rsidP="00CD5FEF">
            <w:pPr>
              <w:pStyle w:val="TableData"/>
              <w:jc w:val="right"/>
              <w:rPr>
                <w:lang w:val="en-GB"/>
              </w:rPr>
            </w:pPr>
            <w:r w:rsidRPr="004C209C">
              <w:rPr>
                <w:lang w:val="en-GB"/>
              </w:rPr>
              <w:t>1.32</w:t>
            </w:r>
          </w:p>
        </w:tc>
        <w:tc>
          <w:tcPr>
            <w:tcW w:w="860" w:type="dxa"/>
            <w:hideMark/>
          </w:tcPr>
          <w:p w14:paraId="3553EDC8" w14:textId="77777777" w:rsidR="00CD5FEF" w:rsidRPr="004C209C" w:rsidRDefault="00CD5FEF" w:rsidP="00CD5FEF">
            <w:pPr>
              <w:pStyle w:val="TableData"/>
              <w:jc w:val="right"/>
              <w:rPr>
                <w:lang w:val="en-GB"/>
              </w:rPr>
            </w:pPr>
            <w:r w:rsidRPr="004C209C">
              <w:rPr>
                <w:lang w:val="en-GB"/>
              </w:rPr>
              <w:t>1.34</w:t>
            </w:r>
          </w:p>
        </w:tc>
        <w:tc>
          <w:tcPr>
            <w:tcW w:w="860" w:type="dxa"/>
            <w:hideMark/>
          </w:tcPr>
          <w:p w14:paraId="6FD5CECC" w14:textId="77777777" w:rsidR="00CD5FEF" w:rsidRPr="004C209C" w:rsidRDefault="00CD5FEF" w:rsidP="00CD5FEF">
            <w:pPr>
              <w:pStyle w:val="TableData"/>
              <w:jc w:val="right"/>
              <w:rPr>
                <w:lang w:val="en-GB"/>
              </w:rPr>
            </w:pPr>
            <w:r w:rsidRPr="004C209C">
              <w:rPr>
                <w:lang w:val="en-GB"/>
              </w:rPr>
              <w:t>1.32</w:t>
            </w:r>
          </w:p>
        </w:tc>
        <w:tc>
          <w:tcPr>
            <w:tcW w:w="860" w:type="dxa"/>
            <w:hideMark/>
          </w:tcPr>
          <w:p w14:paraId="786B4A56" w14:textId="77777777" w:rsidR="00CD5FEF" w:rsidRPr="004C209C" w:rsidRDefault="00CD5FEF" w:rsidP="00CD5FEF">
            <w:pPr>
              <w:pStyle w:val="TableData"/>
              <w:jc w:val="right"/>
              <w:rPr>
                <w:lang w:val="en-GB"/>
              </w:rPr>
            </w:pPr>
            <w:r w:rsidRPr="004C209C">
              <w:rPr>
                <w:lang w:val="en-GB"/>
              </w:rPr>
              <w:t>1.30</w:t>
            </w:r>
          </w:p>
        </w:tc>
        <w:tc>
          <w:tcPr>
            <w:tcW w:w="860" w:type="dxa"/>
            <w:hideMark/>
          </w:tcPr>
          <w:p w14:paraId="470FCA8A" w14:textId="77777777" w:rsidR="00CD5FEF" w:rsidRPr="004C209C" w:rsidRDefault="00CD5FEF" w:rsidP="00CD5FEF">
            <w:pPr>
              <w:pStyle w:val="TableData"/>
              <w:jc w:val="right"/>
              <w:rPr>
                <w:lang w:val="en-GB"/>
              </w:rPr>
            </w:pPr>
            <w:r w:rsidRPr="004C209C">
              <w:rPr>
                <w:lang w:val="en-GB"/>
              </w:rPr>
              <w:t>1.30</w:t>
            </w:r>
          </w:p>
        </w:tc>
        <w:tc>
          <w:tcPr>
            <w:tcW w:w="860" w:type="dxa"/>
            <w:hideMark/>
          </w:tcPr>
          <w:p w14:paraId="43D9EF5E" w14:textId="77777777" w:rsidR="00CD5FEF" w:rsidRPr="004C209C" w:rsidRDefault="00CD5FEF" w:rsidP="00CD5FEF">
            <w:pPr>
              <w:pStyle w:val="TableData"/>
              <w:jc w:val="right"/>
              <w:rPr>
                <w:lang w:val="en-GB"/>
              </w:rPr>
            </w:pPr>
            <w:r w:rsidRPr="004C209C">
              <w:rPr>
                <w:lang w:val="en-GB"/>
              </w:rPr>
              <w:t>1.30</w:t>
            </w:r>
          </w:p>
        </w:tc>
        <w:tc>
          <w:tcPr>
            <w:tcW w:w="860" w:type="dxa"/>
            <w:hideMark/>
          </w:tcPr>
          <w:p w14:paraId="1AC0BDD2" w14:textId="77777777" w:rsidR="00CD5FEF" w:rsidRPr="004C209C" w:rsidRDefault="00CD5FEF" w:rsidP="00CD5FEF">
            <w:pPr>
              <w:pStyle w:val="TableData"/>
              <w:jc w:val="right"/>
              <w:rPr>
                <w:lang w:val="en-GB"/>
              </w:rPr>
            </w:pPr>
            <w:r w:rsidRPr="004C209C">
              <w:rPr>
                <w:lang w:val="en-GB"/>
              </w:rPr>
              <w:t>1.30</w:t>
            </w:r>
          </w:p>
        </w:tc>
        <w:tc>
          <w:tcPr>
            <w:tcW w:w="860" w:type="dxa"/>
            <w:hideMark/>
          </w:tcPr>
          <w:p w14:paraId="6F3EDE81" w14:textId="77777777" w:rsidR="00CD5FEF" w:rsidRPr="004C209C" w:rsidRDefault="00CD5FEF" w:rsidP="00CD5FEF">
            <w:pPr>
              <w:pStyle w:val="TableData"/>
              <w:jc w:val="right"/>
              <w:rPr>
                <w:lang w:val="en-GB"/>
              </w:rPr>
            </w:pPr>
            <w:r w:rsidRPr="004C209C">
              <w:rPr>
                <w:lang w:val="en-GB"/>
              </w:rPr>
              <w:t>1.30</w:t>
            </w:r>
          </w:p>
        </w:tc>
      </w:tr>
      <w:tr w:rsidR="00CD5FEF" w:rsidRPr="004C209C" w14:paraId="00D9AAEE" w14:textId="77777777" w:rsidTr="00CD5FEF">
        <w:tc>
          <w:tcPr>
            <w:tcW w:w="2840" w:type="dxa"/>
            <w:hideMark/>
          </w:tcPr>
          <w:p w14:paraId="233C148E" w14:textId="77777777" w:rsidR="00CD5FEF" w:rsidRPr="004C209C" w:rsidRDefault="00CD5FEF" w:rsidP="00CD5FEF">
            <w:pPr>
              <w:pStyle w:val="TableData"/>
              <w:rPr>
                <w:lang w:val="en-GB"/>
              </w:rPr>
            </w:pPr>
            <w:r w:rsidRPr="004C209C">
              <w:rPr>
                <w:lang w:val="en-GB"/>
              </w:rPr>
              <w:t>Euro per £ (EOP)</w:t>
            </w:r>
          </w:p>
        </w:tc>
        <w:tc>
          <w:tcPr>
            <w:tcW w:w="860" w:type="dxa"/>
            <w:hideMark/>
          </w:tcPr>
          <w:p w14:paraId="52ED3DC9" w14:textId="77777777" w:rsidR="00CD5FEF" w:rsidRPr="004C209C" w:rsidRDefault="00CD5FEF" w:rsidP="00CD5FEF">
            <w:pPr>
              <w:pStyle w:val="TableData"/>
              <w:jc w:val="right"/>
              <w:rPr>
                <w:lang w:val="en-GB"/>
              </w:rPr>
            </w:pPr>
            <w:r w:rsidRPr="004C209C">
              <w:rPr>
                <w:lang w:val="en-GB"/>
              </w:rPr>
              <w:t>1.14</w:t>
            </w:r>
          </w:p>
        </w:tc>
        <w:tc>
          <w:tcPr>
            <w:tcW w:w="860" w:type="dxa"/>
            <w:hideMark/>
          </w:tcPr>
          <w:p w14:paraId="72683CAE" w14:textId="77777777" w:rsidR="00CD5FEF" w:rsidRPr="004C209C" w:rsidRDefault="00CD5FEF" w:rsidP="00CD5FEF">
            <w:pPr>
              <w:pStyle w:val="TableData"/>
              <w:jc w:val="right"/>
              <w:rPr>
                <w:lang w:val="en-GB"/>
              </w:rPr>
            </w:pPr>
            <w:r w:rsidRPr="004C209C">
              <w:rPr>
                <w:lang w:val="en-GB"/>
              </w:rPr>
              <w:t>1.16</w:t>
            </w:r>
          </w:p>
        </w:tc>
        <w:tc>
          <w:tcPr>
            <w:tcW w:w="860" w:type="dxa"/>
            <w:hideMark/>
          </w:tcPr>
          <w:p w14:paraId="23ECD84C" w14:textId="77777777" w:rsidR="00CD5FEF" w:rsidRPr="004C209C" w:rsidRDefault="00CD5FEF" w:rsidP="00CD5FEF">
            <w:pPr>
              <w:pStyle w:val="TableData"/>
              <w:jc w:val="right"/>
              <w:rPr>
                <w:lang w:val="en-GB"/>
              </w:rPr>
            </w:pPr>
            <w:r w:rsidRPr="004C209C">
              <w:rPr>
                <w:lang w:val="en-GB"/>
              </w:rPr>
              <w:t>1.14</w:t>
            </w:r>
          </w:p>
        </w:tc>
        <w:tc>
          <w:tcPr>
            <w:tcW w:w="860" w:type="dxa"/>
            <w:hideMark/>
          </w:tcPr>
          <w:p w14:paraId="5032A377" w14:textId="77777777" w:rsidR="00CD5FEF" w:rsidRPr="004C209C" w:rsidRDefault="00CD5FEF" w:rsidP="00CD5FEF">
            <w:pPr>
              <w:pStyle w:val="TableData"/>
              <w:jc w:val="right"/>
              <w:rPr>
                <w:lang w:val="en-GB"/>
              </w:rPr>
            </w:pPr>
            <w:r w:rsidRPr="004C209C">
              <w:rPr>
                <w:lang w:val="en-GB"/>
              </w:rPr>
              <w:t>1.12</w:t>
            </w:r>
          </w:p>
        </w:tc>
        <w:tc>
          <w:tcPr>
            <w:tcW w:w="860" w:type="dxa"/>
            <w:hideMark/>
          </w:tcPr>
          <w:p w14:paraId="41B5ED7D" w14:textId="77777777" w:rsidR="00CD5FEF" w:rsidRPr="004C209C" w:rsidRDefault="00CD5FEF" w:rsidP="00CD5FEF">
            <w:pPr>
              <w:pStyle w:val="TableData"/>
              <w:jc w:val="right"/>
              <w:rPr>
                <w:lang w:val="en-GB"/>
              </w:rPr>
            </w:pPr>
            <w:r w:rsidRPr="004C209C">
              <w:rPr>
                <w:lang w:val="en-GB"/>
              </w:rPr>
              <w:t>1.11</w:t>
            </w:r>
          </w:p>
        </w:tc>
        <w:tc>
          <w:tcPr>
            <w:tcW w:w="860" w:type="dxa"/>
            <w:hideMark/>
          </w:tcPr>
          <w:p w14:paraId="7B64A568" w14:textId="77777777" w:rsidR="00CD5FEF" w:rsidRPr="004C209C" w:rsidRDefault="00CD5FEF" w:rsidP="00CD5FEF">
            <w:pPr>
              <w:pStyle w:val="TableData"/>
              <w:jc w:val="right"/>
              <w:rPr>
                <w:lang w:val="en-GB"/>
              </w:rPr>
            </w:pPr>
            <w:r w:rsidRPr="004C209C">
              <w:rPr>
                <w:lang w:val="en-GB"/>
              </w:rPr>
              <w:t>1.10</w:t>
            </w:r>
          </w:p>
        </w:tc>
        <w:tc>
          <w:tcPr>
            <w:tcW w:w="860" w:type="dxa"/>
            <w:hideMark/>
          </w:tcPr>
          <w:p w14:paraId="5F2A6E2E" w14:textId="77777777" w:rsidR="00CD5FEF" w:rsidRPr="004C209C" w:rsidRDefault="00CD5FEF" w:rsidP="00CD5FEF">
            <w:pPr>
              <w:pStyle w:val="TableData"/>
              <w:jc w:val="right"/>
              <w:rPr>
                <w:lang w:val="en-GB"/>
              </w:rPr>
            </w:pPr>
            <w:r w:rsidRPr="004C209C">
              <w:rPr>
                <w:lang w:val="en-GB"/>
              </w:rPr>
              <w:t>1.10</w:t>
            </w:r>
          </w:p>
        </w:tc>
        <w:tc>
          <w:tcPr>
            <w:tcW w:w="860" w:type="dxa"/>
            <w:hideMark/>
          </w:tcPr>
          <w:p w14:paraId="79D1CE06" w14:textId="77777777" w:rsidR="00CD5FEF" w:rsidRPr="004C209C" w:rsidRDefault="00CD5FEF" w:rsidP="00CD5FEF">
            <w:pPr>
              <w:pStyle w:val="TableData"/>
              <w:jc w:val="right"/>
              <w:rPr>
                <w:lang w:val="en-GB"/>
              </w:rPr>
            </w:pPr>
            <w:r w:rsidRPr="004C209C">
              <w:rPr>
                <w:lang w:val="en-GB"/>
              </w:rPr>
              <w:t>1.10</w:t>
            </w:r>
          </w:p>
        </w:tc>
      </w:tr>
    </w:tbl>
    <w:p w14:paraId="5CC0E682" w14:textId="77777777" w:rsidR="00987CFE" w:rsidRPr="004C209C" w:rsidRDefault="00987CFE" w:rsidP="00C44FC7">
      <w:pPr>
        <w:pStyle w:val="ExhibitSource"/>
      </w:pPr>
      <w:r w:rsidRPr="004C209C">
        <w:t>Source: Oxford Economics</w:t>
      </w:r>
    </w:p>
    <w:p w14:paraId="12995B1E" w14:textId="34FCAE8B" w:rsidR="009C071B" w:rsidRPr="004C209C" w:rsidRDefault="009C071B" w:rsidP="00A3376B">
      <w:pPr>
        <w:pStyle w:val="Heading3"/>
      </w:pPr>
      <w:r w:rsidRPr="004C209C">
        <w:t>Latest Country Economic Forecast:</w:t>
      </w:r>
    </w:p>
    <w:p w14:paraId="6B3348AC" w14:textId="31581401" w:rsidR="0053523A" w:rsidRPr="004C209C" w:rsidRDefault="00C309FF" w:rsidP="000A4FE1">
      <w:pPr>
        <w:spacing w:after="160" w:line="259" w:lineRule="auto"/>
      </w:pPr>
      <w:hyperlink r:id="rId26" w:history="1">
        <w:r w:rsidRPr="004C209C">
          <w:rPr>
            <w:rStyle w:val="Hyperlink"/>
          </w:rPr>
          <w:t>May</w:t>
        </w:r>
        <w:r w:rsidR="007B6B8D" w:rsidRPr="004C209C">
          <w:rPr>
            <w:rStyle w:val="Hyperlink"/>
          </w:rPr>
          <w:t xml:space="preserve"> </w:t>
        </w:r>
        <w:r w:rsidR="00F52158" w:rsidRPr="004C209C">
          <w:rPr>
            <w:rStyle w:val="Hyperlink"/>
          </w:rPr>
          <w:t>2</w:t>
        </w:r>
        <w:r w:rsidRPr="004C209C">
          <w:rPr>
            <w:rStyle w:val="Hyperlink"/>
          </w:rPr>
          <w:t>1</w:t>
        </w:r>
        <w:r w:rsidR="007B6B8D" w:rsidRPr="004C209C">
          <w:rPr>
            <w:rStyle w:val="Hyperlink"/>
          </w:rPr>
          <w:t>, 202</w:t>
        </w:r>
        <w:r w:rsidR="00707B16" w:rsidRPr="004C209C">
          <w:rPr>
            <w:rStyle w:val="Hyperlink"/>
          </w:rPr>
          <w:t>6</w:t>
        </w:r>
      </w:hyperlink>
      <w:r w:rsidR="000A4FE1" w:rsidRPr="004C209C">
        <w:br w:type="page"/>
      </w:r>
    </w:p>
    <w:p w14:paraId="43DCAFCC" w14:textId="77777777" w:rsidR="00EA5C4A" w:rsidRPr="004C209C" w:rsidRDefault="0053523A" w:rsidP="00A3376B">
      <w:pPr>
        <w:pStyle w:val="Heading2"/>
      </w:pPr>
      <w:r w:rsidRPr="004C209C">
        <w:lastRenderedPageBreak/>
        <w:t xml:space="preserve">Recent </w:t>
      </w:r>
      <w:r w:rsidR="00EA5C4A" w:rsidRPr="004C209C">
        <w:t>publications</w:t>
      </w:r>
    </w:p>
    <w:p w14:paraId="2F974D66" w14:textId="118005FC" w:rsidR="000F5DB2" w:rsidRPr="004C209C" w:rsidRDefault="000F5DB2" w:rsidP="00A3376B">
      <w:pPr>
        <w:pStyle w:val="Heading3"/>
        <w:tabs>
          <w:tab w:val="center" w:pos="4748"/>
        </w:tabs>
      </w:pPr>
      <w:r w:rsidRPr="004C209C">
        <w:t>Data Insights</w:t>
      </w:r>
    </w:p>
    <w:p w14:paraId="16BBDA82" w14:textId="0B9FC8C0" w:rsidR="00D336E4" w:rsidRPr="004C209C" w:rsidRDefault="0064786A" w:rsidP="005E2315">
      <w:hyperlink r:id="rId27" w:history="1">
        <w:r w:rsidRPr="004C209C">
          <w:rPr>
            <w:rStyle w:val="Hyperlink"/>
          </w:rPr>
          <w:t>Public finances softer than expected</w:t>
        </w:r>
      </w:hyperlink>
    </w:p>
    <w:p w14:paraId="1161737E" w14:textId="70A89AB2" w:rsidR="00A812B2" w:rsidRPr="004C209C" w:rsidRDefault="00A812B2" w:rsidP="005E2315">
      <w:hyperlink r:id="rId28" w:history="1">
        <w:r w:rsidRPr="004C209C">
          <w:rPr>
            <w:rStyle w:val="Hyperlink"/>
          </w:rPr>
          <w:t>Weaker retail sales in April supports the case for Q2 slowdown</w:t>
        </w:r>
      </w:hyperlink>
    </w:p>
    <w:p w14:paraId="6CE8C1E1" w14:textId="2F0A69A4" w:rsidR="00D336E4" w:rsidRPr="004C209C" w:rsidRDefault="00D336E4" w:rsidP="005E2315">
      <w:hyperlink r:id="rId29" w:history="1">
        <w:r w:rsidRPr="004C209C">
          <w:rPr>
            <w:rStyle w:val="Hyperlink"/>
          </w:rPr>
          <w:t>May’s flash PMIs signal a pullback in private sector activity</w:t>
        </w:r>
      </w:hyperlink>
    </w:p>
    <w:p w14:paraId="3EE3FD83" w14:textId="7BE2810C" w:rsidR="00D336E4" w:rsidRPr="004C209C" w:rsidRDefault="00D336E4" w:rsidP="005E2315">
      <w:hyperlink r:id="rId30" w:history="1">
        <w:r w:rsidRPr="004C209C">
          <w:rPr>
            <w:rStyle w:val="Hyperlink"/>
          </w:rPr>
          <w:t>Inflation softened temporarily in April</w:t>
        </w:r>
      </w:hyperlink>
    </w:p>
    <w:p w14:paraId="5AF7B86C" w14:textId="5F60252A" w:rsidR="00D336E4" w:rsidRPr="004C209C" w:rsidRDefault="00D336E4" w:rsidP="005E2315">
      <w:hyperlink r:id="rId31" w:history="1">
        <w:r w:rsidRPr="004C209C">
          <w:rPr>
            <w:rStyle w:val="Hyperlink"/>
          </w:rPr>
          <w:t>Jobs market continues to cool</w:t>
        </w:r>
      </w:hyperlink>
    </w:p>
    <w:p w14:paraId="2805A57A" w14:textId="1FA96E46" w:rsidR="000F5DB2" w:rsidRPr="004C209C" w:rsidRDefault="000F5DB2" w:rsidP="00A3376B">
      <w:pPr>
        <w:pStyle w:val="Heading3"/>
      </w:pPr>
      <w:r w:rsidRPr="004C209C">
        <w:t>Research Briefings</w:t>
      </w:r>
    </w:p>
    <w:p w14:paraId="1198E3FE" w14:textId="4234248A" w:rsidR="003D5B37" w:rsidRDefault="003D5B37" w:rsidP="003435F4">
      <w:hyperlink r:id="rId32" w:history="1">
        <w:r w:rsidRPr="003D5B37">
          <w:rPr>
            <w:rStyle w:val="Hyperlink"/>
          </w:rPr>
          <w:t>Are European countries with high AI use seeing higher productivity growth?</w:t>
        </w:r>
      </w:hyperlink>
    </w:p>
    <w:p w14:paraId="3B87D4A7" w14:textId="4311721B" w:rsidR="00D336E4" w:rsidRPr="004C209C" w:rsidRDefault="00D336E4" w:rsidP="003435F4">
      <w:hyperlink r:id="rId33" w:history="1">
        <w:r w:rsidRPr="004C209C">
          <w:rPr>
            <w:rStyle w:val="Hyperlink"/>
          </w:rPr>
          <w:t>Weak real incomes set to subdue consumer spending</w:t>
        </w:r>
      </w:hyperlink>
    </w:p>
    <w:p w14:paraId="6A5093F4" w14:textId="0C53EBC3" w:rsidR="00481073" w:rsidRPr="004C209C" w:rsidRDefault="00481073" w:rsidP="003435F4">
      <w:hyperlink r:id="rId34" w:history="1">
        <w:r w:rsidRPr="004C209C">
          <w:rPr>
            <w:rStyle w:val="Hyperlink"/>
          </w:rPr>
          <w:t>Why 5% 10-year gilt yields are here to stay</w:t>
        </w:r>
      </w:hyperlink>
    </w:p>
    <w:p w14:paraId="4BF7272A" w14:textId="29FA9162" w:rsidR="00715665" w:rsidRPr="004C209C" w:rsidRDefault="00DE265F" w:rsidP="003435F4">
      <w:hyperlink r:id="rId35" w:history="1">
        <w:r w:rsidRPr="004C209C">
          <w:rPr>
            <w:rStyle w:val="Hyperlink"/>
          </w:rPr>
          <w:t>MPC maintains a watching brief, but chances of higher rates are rising</w:t>
        </w:r>
      </w:hyperlink>
    </w:p>
    <w:p w14:paraId="7D47AD2A" w14:textId="2AB39071" w:rsidR="00715665" w:rsidRPr="004C209C" w:rsidRDefault="00DE265F" w:rsidP="003435F4">
      <w:hyperlink r:id="rId36" w:history="1">
        <w:r w:rsidRPr="004C209C">
          <w:rPr>
            <w:rStyle w:val="Hyperlink"/>
          </w:rPr>
          <w:t>Residual seasonality issues continue to flatter activity growth in Q1</w:t>
        </w:r>
      </w:hyperlink>
    </w:p>
    <w:p w14:paraId="7049DDD8" w14:textId="75C1C938" w:rsidR="00563FF9" w:rsidRPr="004C209C" w:rsidRDefault="00563FF9" w:rsidP="009C788D">
      <w:pPr>
        <w:pStyle w:val="Heading2"/>
      </w:pPr>
      <w:r w:rsidRPr="004C209C">
        <w:t>Contacts</w:t>
      </w:r>
    </w:p>
    <w:p w14:paraId="5CD0A87E" w14:textId="77777777" w:rsidR="009C788D" w:rsidRPr="004C209C" w:rsidRDefault="009C788D" w:rsidP="00A3376B">
      <w:pPr>
        <w:pStyle w:val="Heading3"/>
      </w:pPr>
      <w:r w:rsidRPr="004C209C">
        <w:t>Oxford Economics' UK team</w:t>
      </w:r>
    </w:p>
    <w:p w14:paraId="1910656D" w14:textId="674AA807" w:rsidR="00DD08A8" w:rsidRPr="004C209C" w:rsidRDefault="000314B5" w:rsidP="00DD08A8">
      <w:pPr>
        <w:pStyle w:val="BodyBullet"/>
      </w:pPr>
      <w:r w:rsidRPr="004C209C">
        <w:t xml:space="preserve">Andrew Goodwin – Chief UK Economist – </w:t>
      </w:r>
      <w:hyperlink r:id="rId37" w:history="1">
        <w:r w:rsidRPr="004C209C">
          <w:rPr>
            <w:rStyle w:val="Hyperlink"/>
          </w:rPr>
          <w:t>agoodwin@oxfordeconomics.com</w:t>
        </w:r>
      </w:hyperlink>
    </w:p>
    <w:p w14:paraId="28F3E635" w14:textId="10258970" w:rsidR="000314B5" w:rsidRPr="004C209C" w:rsidRDefault="004E26B6" w:rsidP="00DD08A8">
      <w:pPr>
        <w:pStyle w:val="BodyBullet"/>
      </w:pPr>
      <w:r w:rsidRPr="004C209C">
        <w:rPr>
          <w:rStyle w:val="Hyperlink"/>
          <w:color w:val="auto"/>
          <w:u w:val="none"/>
        </w:rPr>
        <w:t xml:space="preserve">Edward Allenby - </w:t>
      </w:r>
      <w:r w:rsidR="00140C48" w:rsidRPr="004C209C">
        <w:t xml:space="preserve">Senior </w:t>
      </w:r>
      <w:r w:rsidRPr="004C209C">
        <w:rPr>
          <w:rStyle w:val="Hyperlink"/>
          <w:color w:val="auto"/>
          <w:u w:val="none"/>
        </w:rPr>
        <w:t xml:space="preserve">UK Economist - </w:t>
      </w:r>
      <w:hyperlink r:id="rId38" w:history="1">
        <w:r w:rsidR="00A83D08" w:rsidRPr="004C209C">
          <w:rPr>
            <w:rStyle w:val="Hyperlink"/>
          </w:rPr>
          <w:t>eallenby@oxfordeconomics.com</w:t>
        </w:r>
      </w:hyperlink>
    </w:p>
    <w:sectPr w:rsidR="000314B5" w:rsidRPr="004C209C" w:rsidSect="00D71E84">
      <w:pgSz w:w="11906" w:h="16838"/>
      <w:pgMar w:top="1420" w:right="880" w:bottom="1000" w:left="880" w:header="200" w:footer="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BE365" w14:textId="77777777" w:rsidR="00E7250B" w:rsidRDefault="00E7250B" w:rsidP="00BA54A6">
      <w:pPr>
        <w:spacing w:after="0"/>
      </w:pPr>
      <w:r>
        <w:separator/>
      </w:r>
    </w:p>
  </w:endnote>
  <w:endnote w:type="continuationSeparator" w:id="0">
    <w:p w14:paraId="380E63D6" w14:textId="77777777" w:rsidR="00E7250B" w:rsidRDefault="00E7250B" w:rsidP="00BA54A6">
      <w:pPr>
        <w:spacing w:after="0"/>
      </w:pPr>
      <w:r>
        <w:continuationSeparator/>
      </w:r>
    </w:p>
  </w:endnote>
  <w:endnote w:type="continuationNotice" w:id="1">
    <w:p w14:paraId="21EAA022" w14:textId="77777777" w:rsidR="00E7250B" w:rsidRDefault="00E7250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43B8" w14:textId="77777777" w:rsidR="004E31A2" w:rsidRDefault="004E31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59C31413" w:rsidR="00BA54A6" w:rsidRPr="00D71E84" w:rsidRDefault="00D71E84" w:rsidP="00D71E84">
    <w:pPr>
      <w:pStyle w:val="RepeatingFooter"/>
      <w:tabs>
        <w:tab w:val="right" w:pos="10205"/>
      </w:tabs>
    </w:pPr>
    <w:r>
      <w:rPr>
        <w:rFonts w:ascii="Poppins Medium" w:hAnsi="Poppins Medium" w:cs="Poppins Medium"/>
        <w:noProof/>
      </w:rPr>
      <w:drawing>
        <wp:anchor distT="0" distB="0" distL="114300" distR="114300" simplePos="0" relativeHeight="251720704" behindDoc="1" locked="1" layoutInCell="1" allowOverlap="1" wp14:anchorId="46B6DB56" wp14:editId="640EAC29">
          <wp:simplePos x="0" y="0"/>
          <wp:positionH relativeFrom="page">
            <wp:posOffset>12700</wp:posOffset>
          </wp:positionH>
          <wp:positionV relativeFrom="page">
            <wp:posOffset>10502900</wp:posOffset>
          </wp:positionV>
          <wp:extent cx="7581900" cy="175611"/>
          <wp:effectExtent l="0" t="0" r="0" b="0"/>
          <wp:wrapNone/>
          <wp:docPr id="10081204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20493" name="Picture 30"/>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00B57C15">
      <w:rPr>
        <w:rFonts w:ascii="Poppins Medium" w:hAnsi="Poppins Medium" w:cs="Poppins Medium"/>
      </w:rPr>
      <w:t>Edward Allenby</w:t>
    </w:r>
    <w:r w:rsidRPr="00D71E84">
      <w:rPr>
        <w:rFonts w:ascii="Poppins Medium" w:hAnsi="Poppins Medium" w:cs="Poppins Medium"/>
      </w:rPr>
      <w:t xml:space="preserve"> </w:t>
    </w:r>
    <w:r>
      <w:t xml:space="preserve">| </w:t>
    </w:r>
    <w:r w:rsidR="00B57C15">
      <w:t>Senior</w:t>
    </w:r>
    <w:r>
      <w:t xml:space="preserve"> UK Economist | </w:t>
    </w:r>
    <w:r w:rsidR="00B57C15">
      <w:t>eallenby</w:t>
    </w:r>
    <w:r>
      <w:t xml:space="preserve">@oxfordeconomics.com </w:t>
    </w:r>
    <w:r>
      <w:tab/>
    </w:r>
    <w:r w:rsidRPr="00D71E84">
      <w:rPr>
        <w:rFonts w:ascii="Poppins Medium" w:hAnsi="Poppins Medium" w:cs="Poppins Medium"/>
      </w:rPr>
      <w:t xml:space="preserve">Page </w:t>
    </w:r>
    <w:r>
      <w:rPr>
        <w:rFonts w:ascii="Poppins Medium" w:hAnsi="Poppins Medium" w:cs="Poppins Medium"/>
      </w:rPr>
      <w:fldChar w:fldCharType="begin"/>
    </w:r>
    <w:r>
      <w:rPr>
        <w:rFonts w:ascii="Poppins Medium" w:hAnsi="Poppins Medium" w:cs="Poppins Medium"/>
      </w:rPr>
      <w:instrText xml:space="preserve"> PAGE  \* MERGEFORMAT </w:instrText>
    </w:r>
    <w:r>
      <w:rPr>
        <w:rFonts w:ascii="Poppins Medium" w:hAnsi="Poppins Medium" w:cs="Poppins Medium"/>
      </w:rPr>
      <w:fldChar w:fldCharType="separate"/>
    </w:r>
    <w:r>
      <w:rPr>
        <w:rFonts w:ascii="Poppins Medium" w:hAnsi="Poppins Medium" w:cs="Poppins Medium"/>
        <w:noProof/>
      </w:rPr>
      <w:t>3</w:t>
    </w:r>
    <w:r>
      <w:rPr>
        <w:rFonts w:ascii="Poppins Medium" w:hAnsi="Poppins Medium" w:cs="Poppins Medium"/>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293D0205" w:rsidR="00B14BE2" w:rsidRPr="00D71E84" w:rsidRDefault="00D71E84" w:rsidP="00D71E84">
    <w:pPr>
      <w:pStyle w:val="Author"/>
    </w:pPr>
    <w:r>
      <w:rPr>
        <w:rFonts w:ascii="Poppins Medium" w:hAnsi="Poppins Medium" w:cs="Poppins Medium"/>
        <w:noProof/>
      </w:rPr>
      <w:drawing>
        <wp:anchor distT="0" distB="0" distL="114300" distR="114300" simplePos="0" relativeHeight="251714560" behindDoc="1" locked="1" layoutInCell="1" allowOverlap="1" wp14:anchorId="6561799B" wp14:editId="1AD0FDE2">
          <wp:simplePos x="0" y="0"/>
          <wp:positionH relativeFrom="page">
            <wp:posOffset>0</wp:posOffset>
          </wp:positionH>
          <wp:positionV relativeFrom="page">
            <wp:posOffset>10502900</wp:posOffset>
          </wp:positionV>
          <wp:extent cx="7581900" cy="175611"/>
          <wp:effectExtent l="0" t="0" r="0" b="0"/>
          <wp:wrapNone/>
          <wp:docPr id="8607195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19594" name="Picture 24"/>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rPr>
      <w:drawing>
        <wp:anchor distT="0" distB="0" distL="114300" distR="114300" simplePos="0" relativeHeight="251708416" behindDoc="1" locked="1" layoutInCell="1" allowOverlap="1" wp14:anchorId="3B9B1555" wp14:editId="4631A611">
          <wp:simplePos x="0" y="0"/>
          <wp:positionH relativeFrom="page">
            <wp:posOffset>0</wp:posOffset>
          </wp:positionH>
          <wp:positionV relativeFrom="page">
            <wp:posOffset>10502900</wp:posOffset>
          </wp:positionV>
          <wp:extent cx="7581900" cy="175611"/>
          <wp:effectExtent l="0" t="0" r="0" b="0"/>
          <wp:wrapNone/>
          <wp:docPr id="2633343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34397" name="Picture 18"/>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004E7EA1">
      <w:rPr>
        <w:rFonts w:ascii="Poppins Medium" w:hAnsi="Poppins Medium" w:cs="Poppins Medium"/>
      </w:rPr>
      <w:t>Edward Allenby</w:t>
    </w:r>
    <w:r w:rsidRPr="00D71E84">
      <w:rPr>
        <w:rFonts w:ascii="Poppins Medium" w:hAnsi="Poppins Medium" w:cs="Poppins Medium"/>
      </w:rPr>
      <w:t xml:space="preserve"> </w:t>
    </w:r>
    <w:r>
      <w:t xml:space="preserve">| </w:t>
    </w:r>
    <w:r w:rsidR="004E7EA1">
      <w:t>Senior</w:t>
    </w:r>
    <w:r w:rsidR="00316F51">
      <w:t xml:space="preserve"> </w:t>
    </w:r>
    <w:r>
      <w:t xml:space="preserve">UK Economist | </w:t>
    </w:r>
    <w:r w:rsidR="004E7EA1">
      <w:t>eallenby</w:t>
    </w:r>
    <w:r>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197F2" w14:textId="77777777" w:rsidR="00E7250B" w:rsidRDefault="00E7250B" w:rsidP="00BA54A6">
      <w:pPr>
        <w:spacing w:after="0"/>
      </w:pPr>
      <w:r>
        <w:separator/>
      </w:r>
    </w:p>
  </w:footnote>
  <w:footnote w:type="continuationSeparator" w:id="0">
    <w:p w14:paraId="18970AB9" w14:textId="77777777" w:rsidR="00E7250B" w:rsidRDefault="00E7250B" w:rsidP="00BA54A6">
      <w:pPr>
        <w:spacing w:after="0"/>
      </w:pPr>
      <w:r>
        <w:continuationSeparator/>
      </w:r>
    </w:p>
  </w:footnote>
  <w:footnote w:type="continuationNotice" w:id="1">
    <w:p w14:paraId="411632E4" w14:textId="77777777" w:rsidR="00E7250B" w:rsidRDefault="00E7250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FC019" w14:textId="206D1212" w:rsidR="00D71E84" w:rsidRPr="00D71E84" w:rsidRDefault="00D71E84" w:rsidP="00D71E84">
    <w:pPr>
      <w:pStyle w:val="RepeatingHeader"/>
      <w:rPr>
        <w:rFonts w:ascii="Poppins Medium" w:hAnsi="Poppins Medium" w:cs="Poppins Medium"/>
      </w:rPr>
    </w:pPr>
    <w:r>
      <w:rPr>
        <w:rFonts w:ascii="Poppins Medium" w:hAnsi="Poppins Medium" w:cs="Poppins Medium"/>
        <w:noProof/>
      </w:rPr>
      <w:drawing>
        <wp:anchor distT="0" distB="0" distL="114300" distR="114300" simplePos="0" relativeHeight="251719680" behindDoc="1" locked="1" layoutInCell="1" allowOverlap="1" wp14:anchorId="135AFCE8" wp14:editId="5A7758C7">
          <wp:simplePos x="0" y="0"/>
          <wp:positionH relativeFrom="page">
            <wp:posOffset>5207000</wp:posOffset>
          </wp:positionH>
          <wp:positionV relativeFrom="page">
            <wp:posOffset>304800</wp:posOffset>
          </wp:positionV>
          <wp:extent cx="1799167" cy="254000"/>
          <wp:effectExtent l="0" t="0" r="0" b="0"/>
          <wp:wrapNone/>
          <wp:docPr id="905904497"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04497" name="Graphic 29"/>
                  <pic:cNvPicPr/>
                </pic:nvPicPr>
                <pic:blipFill>
                  <a:blip r:embed="rId1">
                    <a:extLst>
                      <a:ext uri="{96DAC541-7B7A-43D3-8B79-37D633B846F1}">
                        <asvg:svgBlip xmlns:asvg="http://schemas.microsoft.com/office/drawing/2016/SVG/main" r:embed="rId2"/>
                      </a:ext>
                    </a:extLst>
                  </a:blip>
                  <a:stretch>
                    <a:fillRect/>
                  </a:stretch>
                </pic:blipFill>
                <pic:spPr>
                  <a:xfrm>
                    <a:off x="0" y="0"/>
                    <a:ext cx="1799167" cy="254000"/>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rPr>
      <w:drawing>
        <wp:anchor distT="0" distB="0" distL="114300" distR="114300" simplePos="0" relativeHeight="251718656" behindDoc="1" locked="1" layoutInCell="1" allowOverlap="1" wp14:anchorId="649C22A4" wp14:editId="2203D231">
          <wp:simplePos x="0" y="0"/>
          <wp:positionH relativeFrom="page">
            <wp:posOffset>0</wp:posOffset>
          </wp:positionH>
          <wp:positionV relativeFrom="page">
            <wp:posOffset>0</wp:posOffset>
          </wp:positionV>
          <wp:extent cx="7581900" cy="710663"/>
          <wp:effectExtent l="0" t="0" r="0" b="0"/>
          <wp:wrapNone/>
          <wp:docPr id="3768578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57807" name="Picture 28"/>
                  <pic:cNvPicPr/>
                </pic:nvPicPr>
                <pic:blipFill>
                  <a:blip r:embed="rId3">
                    <a:extLst>
                      <a:ext uri="{28A0092B-C50C-407E-A947-70E740481C1C}">
                        <a14:useLocalDpi xmlns:a14="http://schemas.microsoft.com/office/drawing/2010/main" val="0"/>
                      </a:ext>
                    </a:extLst>
                  </a:blip>
                  <a:stretch>
                    <a:fillRect/>
                  </a:stretch>
                </pic:blipFill>
                <pic:spPr>
                  <a:xfrm>
                    <a:off x="0" y="0"/>
                    <a:ext cx="7581900" cy="710663"/>
                  </a:xfrm>
                  <a:prstGeom prst="rect">
                    <a:avLst/>
                  </a:prstGeom>
                </pic:spPr>
              </pic:pic>
            </a:graphicData>
          </a:graphic>
          <wp14:sizeRelH relativeFrom="margin">
            <wp14:pctWidth>0</wp14:pctWidth>
          </wp14:sizeRelH>
          <wp14:sizeRelV relativeFrom="margin">
            <wp14:pctHeight>0</wp14:pctHeight>
          </wp14:sizeRelV>
        </wp:anchor>
      </w:drawing>
    </w:r>
    <w:r w:rsidRPr="00D71E84">
      <w:rPr>
        <w:rFonts w:ascii="Poppins Medium" w:hAnsi="Poppins Medium" w:cs="Poppins Medium"/>
      </w:rPr>
      <w:t>WEEKLY ECONOMIC BRIEFING | UK</w:t>
    </w:r>
  </w:p>
  <w:p w14:paraId="67335729" w14:textId="7AB13D91" w:rsidR="00BA54A6" w:rsidRPr="00D71E84" w:rsidRDefault="00051DCB" w:rsidP="00051DCB">
    <w:pPr>
      <w:pStyle w:val="RepeatingHeader"/>
    </w:pPr>
    <w:r w:rsidRPr="00051DCB">
      <w:t>Middle East ceasefire eases inflation worries, but fiscal concerns linger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5DAEE" w14:textId="4DE5B785" w:rsidR="00D71E84" w:rsidRDefault="00D71E84" w:rsidP="00D71E84">
    <w:r>
      <w:rPr>
        <w:noProof/>
      </w:rPr>
      <w:drawing>
        <wp:anchor distT="0" distB="0" distL="114300" distR="114300" simplePos="0" relativeHeight="251713536" behindDoc="1" locked="1" layoutInCell="1" allowOverlap="1" wp14:anchorId="00BE4662" wp14:editId="63EE70CE">
          <wp:simplePos x="0" y="0"/>
          <wp:positionH relativeFrom="page">
            <wp:posOffset>431800</wp:posOffset>
          </wp:positionH>
          <wp:positionV relativeFrom="page">
            <wp:posOffset>558800</wp:posOffset>
          </wp:positionV>
          <wp:extent cx="2306997" cy="520700"/>
          <wp:effectExtent l="0" t="0" r="0" b="0"/>
          <wp:wrapNone/>
          <wp:docPr id="621934336"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34336" name="Graphic 23"/>
                  <pic:cNvPicPr/>
                </pic:nvPicPr>
                <pic:blipFill>
                  <a:blip r:embed="rId1">
                    <a:extLst>
                      <a:ext uri="{96DAC541-7B7A-43D3-8B79-37D633B846F1}">
                        <asvg:svgBlip xmlns:asvg="http://schemas.microsoft.com/office/drawing/2016/SVG/main" r:embed="rId2"/>
                      </a:ext>
                    </a:extLst>
                  </a:blip>
                  <a:stretch>
                    <a:fillRect/>
                  </a:stretch>
                </pic:blipFill>
                <pic:spPr>
                  <a:xfrm>
                    <a:off x="0" y="0"/>
                    <a:ext cx="2306997" cy="520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2" behindDoc="1" locked="1" layoutInCell="1" allowOverlap="1" wp14:anchorId="744C417B" wp14:editId="082EAD71">
          <wp:simplePos x="0" y="0"/>
          <wp:positionH relativeFrom="page">
            <wp:posOffset>0</wp:posOffset>
          </wp:positionH>
          <wp:positionV relativeFrom="page">
            <wp:posOffset>0</wp:posOffset>
          </wp:positionV>
          <wp:extent cx="7581900" cy="1061884"/>
          <wp:effectExtent l="0" t="0" r="0" b="5080"/>
          <wp:wrapNone/>
          <wp:docPr id="21414612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1241" name="Picture 22"/>
                  <pic:cNvPicPr/>
                </pic:nvPicPr>
                <pic:blipFill>
                  <a:blip r:embed="rId3">
                    <a:extLst>
                      <a:ext uri="{28A0092B-C50C-407E-A947-70E740481C1C}">
                        <a14:useLocalDpi xmlns:a14="http://schemas.microsoft.com/office/drawing/2010/main" val="0"/>
                      </a:ext>
                    </a:extLst>
                  </a:blip>
                  <a:stretch>
                    <a:fillRect/>
                  </a:stretch>
                </pic:blipFill>
                <pic:spPr>
                  <a:xfrm>
                    <a:off x="0" y="0"/>
                    <a:ext cx="7581900" cy="106188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7392" behindDoc="0" locked="1" layoutInCell="1" allowOverlap="1" wp14:anchorId="67A63DD7" wp14:editId="629E71C2">
              <wp:simplePos x="0" y="0"/>
              <wp:positionH relativeFrom="margin">
                <wp:align>right</wp:align>
              </wp:positionH>
              <wp:positionV relativeFrom="page">
                <wp:posOffset>761365</wp:posOffset>
              </wp:positionV>
              <wp:extent cx="1447800" cy="317500"/>
              <wp:effectExtent l="0" t="0" r="0" b="6350"/>
              <wp:wrapNone/>
              <wp:docPr id="234220406" name="DatePicker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4478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id w:val="654877328"/>
                            <w:lock w:val="sdtLocked"/>
                            <w:placeholder>
                              <w:docPart w:val="DefaultPlaceholder_-1854013437"/>
                            </w:placeholder>
                            <w:date w:fullDate="2026-05-29T00:00:00Z">
                              <w:dateFormat w:val="d MMMM yyyy"/>
                              <w:lid w:val="en-GB"/>
                              <w:storeMappedDataAs w:val="dateTime"/>
                              <w:calendar w:val="gregorian"/>
                            </w:date>
                          </w:sdtPr>
                          <w:sdtEndPr/>
                          <w:sdtContent>
                            <w:p w14:paraId="4FE38B31" w14:textId="6D2FB7A2" w:rsidR="00D71E84" w:rsidRDefault="00B57C15" w:rsidP="00D71E84">
                              <w:pPr>
                                <w:pStyle w:val="PublishDate"/>
                              </w:pPr>
                              <w:r>
                                <w:t>2</w:t>
                              </w:r>
                              <w:r w:rsidR="00A26A9D">
                                <w:t>9</w:t>
                              </w:r>
                              <w:r w:rsidR="008041B1">
                                <w:t xml:space="preserve"> May 2026</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7A63DD7" id="_x0000_t202" coordsize="21600,21600" o:spt="202" path="m,l,21600r21600,l21600,xe">
              <v:stroke joinstyle="miter"/>
              <v:path gradientshapeok="t" o:connecttype="rect"/>
            </v:shapetype>
            <v:shape id="DatePickerShape" o:spid="_x0000_s1026" type="#_x0000_t202" style="position:absolute;margin-left:62.8pt;margin-top:59.95pt;width:114pt;height:25pt;z-index:251707392;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" filled="f" stroked="f" strokeweight=".5pt">
              <v:path arrowok="t"/>
              <o:lock v:ext="edit" aspectratio="t"/>
              <v:textbox>
                <w:txbxContent>
                  <w:sdt>
                    <w:sdtPr>
                      <w:id w:val="654877328"/>
                      <w:lock w:val="sdtLocked"/>
                      <w:placeholder>
                        <w:docPart w:val="DefaultPlaceholder_-1854013437"/>
                      </w:placeholder>
                      <w:date w:fullDate="2026-05-29T00:00:00Z">
                        <w:dateFormat w:val="d MMMM yyyy"/>
                        <w:lid w:val="en-GB"/>
                        <w:storeMappedDataAs w:val="dateTime"/>
                        <w:calendar w:val="gregorian"/>
                      </w:date>
                    </w:sdtPr>
                    <w:sdtEndPr/>
                    <w:sdtContent>
                      <w:p w14:paraId="4FE38B31" w14:textId="6D2FB7A2" w:rsidR="00D71E84" w:rsidRDefault="00B57C15" w:rsidP="00D71E84">
                        <w:pPr>
                          <w:pStyle w:val="PublishDate"/>
                        </w:pPr>
                        <w:r>
                          <w:t>2</w:t>
                        </w:r>
                        <w:r w:rsidR="00A26A9D">
                          <w:t>9</w:t>
                        </w:r>
                        <w:r w:rsidR="008041B1">
                          <w:t xml:space="preserve"> May 2026</w:t>
                        </w:r>
                      </w:p>
                    </w:sdtContent>
                  </w:sdt>
                </w:txbxContent>
              </v:textbox>
              <w10:wrap anchorx="margin" anchory="page"/>
              <w10:anchorlock/>
            </v:shape>
          </w:pict>
        </mc:Fallback>
      </mc:AlternateContent>
    </w:r>
    <w:r>
      <w:rPr>
        <w:noProof/>
      </w:rPr>
      <mc:AlternateContent>
        <mc:Choice Requires="wps">
          <w:drawing>
            <wp:anchor distT="0" distB="0" distL="114300" distR="114300" simplePos="0" relativeHeight="251706368" behindDoc="0" locked="1" layoutInCell="1" allowOverlap="1" wp14:anchorId="19D98E23" wp14:editId="5C0F6348">
              <wp:simplePos x="0" y="0"/>
              <wp:positionH relativeFrom="margin">
                <wp:align>right</wp:align>
              </wp:positionH>
              <wp:positionV relativeFrom="page">
                <wp:align>top</wp:align>
              </wp:positionV>
              <wp:extent cx="4089400" cy="812800"/>
              <wp:effectExtent l="0" t="0" r="0" b="6350"/>
              <wp:wrapNone/>
              <wp:docPr id="1501941364" name="ProductType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4089400" cy="812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6AA0BC7" w14:textId="5560A21D" w:rsidR="00D71E84" w:rsidRPr="00D71E84" w:rsidRDefault="00D71E84" w:rsidP="00D71E84">
                          <w:pPr>
                            <w:pStyle w:val="ProductDescription"/>
                            <w:rPr>
                              <w:color w:val="00CCFF"/>
                            </w:rPr>
                          </w:pPr>
                          <w:r>
                            <w:t xml:space="preserve">WEEKLY ECONOMIC BRIEFING | </w:t>
                          </w:r>
                          <w:r w:rsidRPr="00D71E84">
                            <w:rPr>
                              <w:color w:val="00CCFF"/>
                            </w:rPr>
                            <w:t>UK</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 w14:anchorId="19D98E23" id="ProductTypeShape" o:spid="_x0000_s1027" type="#_x0000_t202" style="position:absolute;margin-left:270.8pt;margin-top:0;width:322pt;height:64pt;z-index:251706368;visibility:visible;mso-wrap-style:square;mso-wrap-distance-left:9pt;mso-wrap-distance-top:0;mso-wrap-distance-right:9pt;mso-wrap-distance-bottom:0;mso-position-horizontal:right;mso-position-horizontal-relative:margin;mso-position-vertical:top;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" filled="f" stroked="f" strokeweight=".5pt">
              <v:path arrowok="t"/>
              <o:lock v:ext="edit" aspectratio="t"/>
              <v:textbox>
                <w:txbxContent>
                  <w:p w14:paraId="76AA0BC7" w14:textId="5560A21D" w:rsidR="00D71E84" w:rsidRPr="00D71E84" w:rsidRDefault="00D71E84" w:rsidP="00D71E84">
                    <w:pPr>
                      <w:pStyle w:val="ProductDescription"/>
                      <w:rPr>
                        <w:color w:val="00CCFF"/>
                      </w:rPr>
                    </w:pPr>
                    <w:r>
                      <w:t xml:space="preserve">WEEKLY ECONOMIC BRIEFING | </w:t>
                    </w:r>
                    <w:r w:rsidRPr="00D71E84">
                      <w:rPr>
                        <w:color w:val="00CCFF"/>
                      </w:rPr>
                      <w:t>UK</w:t>
                    </w:r>
                  </w:p>
                </w:txbxContent>
              </v:textbox>
              <w10:wrap anchorx="margin" anchory="page"/>
              <w10:anchorlock/>
            </v:shape>
          </w:pict>
        </mc:Fallback>
      </mc:AlternateContent>
    </w:r>
  </w:p>
  <w:p w14:paraId="3D52AD6F" w14:textId="77777777" w:rsidR="00D71E84" w:rsidRDefault="00D71E84" w:rsidP="00D71E84"/>
  <w:p w14:paraId="4C20D638" w14:textId="3E4F5540" w:rsidR="00E8782E" w:rsidRPr="00D71E84" w:rsidRDefault="008A68D3" w:rsidP="00D71E84">
    <w:pPr>
      <w:pStyle w:val="Headline"/>
    </w:pPr>
    <w:r>
      <w:t xml:space="preserve">Middle East ceasefire </w:t>
    </w:r>
    <w:r w:rsidR="0058484D">
      <w:t>eases inflation worries</w:t>
    </w:r>
    <w:r>
      <w:t xml:space="preserve">, but fiscal </w:t>
    </w:r>
    <w:r w:rsidR="0058484D">
      <w:t>concerns</w:t>
    </w:r>
    <w:r>
      <w:t xml:space="preserve"> linger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19BC8D88"/>
    <w:lvl w:ilvl="0">
      <w:start w:val="1"/>
      <w:numFmt w:val="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E20A3544"/>
    <w:lvl w:ilvl="0" w:tplc="C0D665C8">
      <w:start w:val="1"/>
      <w:numFmt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D7A27"/>
    <w:multiLevelType w:val="multilevel"/>
    <w:tmpl w:val="0C0221C2"/>
    <w:lvl w:ilvl="0">
      <w:start w:val="1"/>
      <w:numFmt w:val="bullet"/>
      <w:pStyle w:val="BodyBullet"/>
      <w:lvlText w:val=""/>
      <w:lvlJc w:val="left"/>
      <w:pPr>
        <w:ind w:left="360" w:hanging="360"/>
      </w:pPr>
      <w:rPr>
        <w:rFonts w:ascii="Symbol" w:hAnsi="Symbol" w:hint="default"/>
        <w:color w:val="auto"/>
        <w:sz w:val="16"/>
        <w:u w:val="none"/>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4"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59D3BB9"/>
    <w:multiLevelType w:val="hybridMultilevel"/>
    <w:tmpl w:val="51F21C4E"/>
    <w:lvl w:ilvl="0" w:tplc="234A44C8">
      <w:start w:val="1"/>
      <w:numFmt w:val="bullet"/>
      <w:pStyle w:val="Bullet"/>
      <w:lvlText w:val=""/>
      <w:lvlJc w:val="left"/>
      <w:pPr>
        <w:ind w:left="360" w:hanging="360"/>
      </w:pPr>
      <w:rPr>
        <w:rFonts w:ascii="Symbol" w:hAnsi="Symbol" w:hint="default"/>
        <w:color w:val="auto"/>
        <w:sz w:val="16"/>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7"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4"/>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4"/>
  </w:num>
  <w:num w:numId="16" w16cid:durableId="1273779853">
    <w:abstractNumId w:val="10"/>
  </w:num>
  <w:num w:numId="17" w16cid:durableId="1387028578">
    <w:abstractNumId w:val="11"/>
  </w:num>
  <w:num w:numId="18" w16cid:durableId="2134862398">
    <w:abstractNumId w:val="14"/>
  </w:num>
  <w:num w:numId="19" w16cid:durableId="349769390">
    <w:abstractNumId w:val="10"/>
  </w:num>
  <w:num w:numId="20" w16cid:durableId="2020886805">
    <w:abstractNumId w:val="11"/>
  </w:num>
  <w:num w:numId="21" w16cid:durableId="850342466">
    <w:abstractNumId w:val="14"/>
  </w:num>
  <w:num w:numId="22" w16cid:durableId="1342127039">
    <w:abstractNumId w:val="10"/>
  </w:num>
  <w:num w:numId="23" w16cid:durableId="1604916759">
    <w:abstractNumId w:val="11"/>
  </w:num>
  <w:num w:numId="24" w16cid:durableId="2078743121">
    <w:abstractNumId w:val="14"/>
  </w:num>
  <w:num w:numId="25" w16cid:durableId="1222867255">
    <w:abstractNumId w:val="10"/>
  </w:num>
  <w:num w:numId="26" w16cid:durableId="667054621">
    <w:abstractNumId w:val="11"/>
  </w:num>
  <w:num w:numId="27" w16cid:durableId="768892679">
    <w:abstractNumId w:val="14"/>
  </w:num>
  <w:num w:numId="28" w16cid:durableId="1169713191">
    <w:abstractNumId w:val="10"/>
  </w:num>
  <w:num w:numId="29" w16cid:durableId="432014191">
    <w:abstractNumId w:val="12"/>
  </w:num>
  <w:num w:numId="30" w16cid:durableId="1047334741">
    <w:abstractNumId w:val="16"/>
  </w:num>
  <w:num w:numId="31" w16cid:durableId="1590693657">
    <w:abstractNumId w:val="17"/>
  </w:num>
  <w:num w:numId="32" w16cid:durableId="1924102410">
    <w:abstractNumId w:val="15"/>
  </w:num>
  <w:num w:numId="33" w16cid:durableId="18175295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A0"/>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40B"/>
    <w:rsid w:val="00002866"/>
    <w:rsid w:val="00002988"/>
    <w:rsid w:val="000029AA"/>
    <w:rsid w:val="00002A42"/>
    <w:rsid w:val="00002A4A"/>
    <w:rsid w:val="00002AD9"/>
    <w:rsid w:val="00002D33"/>
    <w:rsid w:val="00002FB7"/>
    <w:rsid w:val="0000308B"/>
    <w:rsid w:val="0000308F"/>
    <w:rsid w:val="000031F4"/>
    <w:rsid w:val="0000329E"/>
    <w:rsid w:val="000034C3"/>
    <w:rsid w:val="000035A6"/>
    <w:rsid w:val="00003712"/>
    <w:rsid w:val="0000389F"/>
    <w:rsid w:val="00003A27"/>
    <w:rsid w:val="00003AFD"/>
    <w:rsid w:val="00003C1E"/>
    <w:rsid w:val="00003E08"/>
    <w:rsid w:val="00003E7D"/>
    <w:rsid w:val="00003F12"/>
    <w:rsid w:val="00003F3B"/>
    <w:rsid w:val="00003FB6"/>
    <w:rsid w:val="000040E3"/>
    <w:rsid w:val="00004247"/>
    <w:rsid w:val="000042C8"/>
    <w:rsid w:val="0000431B"/>
    <w:rsid w:val="00004472"/>
    <w:rsid w:val="0000449C"/>
    <w:rsid w:val="000044D6"/>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92"/>
    <w:rsid w:val="000058F4"/>
    <w:rsid w:val="00005903"/>
    <w:rsid w:val="00005B16"/>
    <w:rsid w:val="00005CC5"/>
    <w:rsid w:val="00005CD0"/>
    <w:rsid w:val="00005CD6"/>
    <w:rsid w:val="00005D3E"/>
    <w:rsid w:val="00006104"/>
    <w:rsid w:val="00006119"/>
    <w:rsid w:val="000062D2"/>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1F"/>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597"/>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56"/>
    <w:rsid w:val="00011686"/>
    <w:rsid w:val="0001168C"/>
    <w:rsid w:val="0001188A"/>
    <w:rsid w:val="000118ED"/>
    <w:rsid w:val="00011BBD"/>
    <w:rsid w:val="00011CD4"/>
    <w:rsid w:val="00011E1A"/>
    <w:rsid w:val="00011EE9"/>
    <w:rsid w:val="00012006"/>
    <w:rsid w:val="0001205A"/>
    <w:rsid w:val="00012123"/>
    <w:rsid w:val="00012149"/>
    <w:rsid w:val="0001240A"/>
    <w:rsid w:val="00012438"/>
    <w:rsid w:val="000124EF"/>
    <w:rsid w:val="00012744"/>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5F1"/>
    <w:rsid w:val="00017606"/>
    <w:rsid w:val="000176BA"/>
    <w:rsid w:val="00017F7D"/>
    <w:rsid w:val="00020064"/>
    <w:rsid w:val="000200B9"/>
    <w:rsid w:val="000200FE"/>
    <w:rsid w:val="00020340"/>
    <w:rsid w:val="00020401"/>
    <w:rsid w:val="0002040C"/>
    <w:rsid w:val="00020463"/>
    <w:rsid w:val="0002047C"/>
    <w:rsid w:val="00020553"/>
    <w:rsid w:val="0002055E"/>
    <w:rsid w:val="000205E8"/>
    <w:rsid w:val="000205FA"/>
    <w:rsid w:val="00020622"/>
    <w:rsid w:val="00020668"/>
    <w:rsid w:val="00020701"/>
    <w:rsid w:val="000207B9"/>
    <w:rsid w:val="00020B12"/>
    <w:rsid w:val="00020E7B"/>
    <w:rsid w:val="00020F72"/>
    <w:rsid w:val="000211D5"/>
    <w:rsid w:val="00021477"/>
    <w:rsid w:val="00021637"/>
    <w:rsid w:val="00021806"/>
    <w:rsid w:val="00021AD7"/>
    <w:rsid w:val="00021B8B"/>
    <w:rsid w:val="000220B8"/>
    <w:rsid w:val="000220C4"/>
    <w:rsid w:val="00022114"/>
    <w:rsid w:val="00022273"/>
    <w:rsid w:val="00022368"/>
    <w:rsid w:val="000223EE"/>
    <w:rsid w:val="000224E3"/>
    <w:rsid w:val="000225F0"/>
    <w:rsid w:val="000225F9"/>
    <w:rsid w:val="0002270C"/>
    <w:rsid w:val="00022724"/>
    <w:rsid w:val="00022792"/>
    <w:rsid w:val="000227A8"/>
    <w:rsid w:val="00022988"/>
    <w:rsid w:val="00022C15"/>
    <w:rsid w:val="00022C3F"/>
    <w:rsid w:val="00022C4C"/>
    <w:rsid w:val="00022CD5"/>
    <w:rsid w:val="00022F17"/>
    <w:rsid w:val="00022F45"/>
    <w:rsid w:val="000230E4"/>
    <w:rsid w:val="0002316B"/>
    <w:rsid w:val="0002332F"/>
    <w:rsid w:val="000233D8"/>
    <w:rsid w:val="0002349D"/>
    <w:rsid w:val="000234CD"/>
    <w:rsid w:val="000234D4"/>
    <w:rsid w:val="00023500"/>
    <w:rsid w:val="0002352B"/>
    <w:rsid w:val="000235B4"/>
    <w:rsid w:val="000235C1"/>
    <w:rsid w:val="00023745"/>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8E9"/>
    <w:rsid w:val="00024951"/>
    <w:rsid w:val="00024B00"/>
    <w:rsid w:val="00024CE4"/>
    <w:rsid w:val="00024DE4"/>
    <w:rsid w:val="00024E33"/>
    <w:rsid w:val="00024FA5"/>
    <w:rsid w:val="00024FD7"/>
    <w:rsid w:val="00025008"/>
    <w:rsid w:val="0002516C"/>
    <w:rsid w:val="0002520D"/>
    <w:rsid w:val="000252A4"/>
    <w:rsid w:val="00025569"/>
    <w:rsid w:val="000255A3"/>
    <w:rsid w:val="000255C6"/>
    <w:rsid w:val="000258E4"/>
    <w:rsid w:val="00025995"/>
    <w:rsid w:val="00025997"/>
    <w:rsid w:val="00025998"/>
    <w:rsid w:val="00025B7F"/>
    <w:rsid w:val="00025C14"/>
    <w:rsid w:val="00025C27"/>
    <w:rsid w:val="00025C71"/>
    <w:rsid w:val="00025D0C"/>
    <w:rsid w:val="00025D37"/>
    <w:rsid w:val="00025D52"/>
    <w:rsid w:val="00025E98"/>
    <w:rsid w:val="00025EBC"/>
    <w:rsid w:val="00025FDB"/>
    <w:rsid w:val="00026076"/>
    <w:rsid w:val="000260DF"/>
    <w:rsid w:val="000260F7"/>
    <w:rsid w:val="00026147"/>
    <w:rsid w:val="000263A5"/>
    <w:rsid w:val="0002650D"/>
    <w:rsid w:val="000265F9"/>
    <w:rsid w:val="00026794"/>
    <w:rsid w:val="000267AD"/>
    <w:rsid w:val="0002680B"/>
    <w:rsid w:val="00026A30"/>
    <w:rsid w:val="00026C20"/>
    <w:rsid w:val="00026E2E"/>
    <w:rsid w:val="00026E8F"/>
    <w:rsid w:val="00026FEC"/>
    <w:rsid w:val="000270F4"/>
    <w:rsid w:val="00027105"/>
    <w:rsid w:val="0002715E"/>
    <w:rsid w:val="000271D9"/>
    <w:rsid w:val="0002770C"/>
    <w:rsid w:val="000278DD"/>
    <w:rsid w:val="00027A47"/>
    <w:rsid w:val="00027BE8"/>
    <w:rsid w:val="00027C23"/>
    <w:rsid w:val="00027CB4"/>
    <w:rsid w:val="00027D6C"/>
    <w:rsid w:val="00030027"/>
    <w:rsid w:val="00030035"/>
    <w:rsid w:val="000301D1"/>
    <w:rsid w:val="0003043B"/>
    <w:rsid w:val="00030767"/>
    <w:rsid w:val="00030863"/>
    <w:rsid w:val="00030882"/>
    <w:rsid w:val="00030991"/>
    <w:rsid w:val="00030A79"/>
    <w:rsid w:val="00030A8B"/>
    <w:rsid w:val="00030C91"/>
    <w:rsid w:val="00030E65"/>
    <w:rsid w:val="00030F8E"/>
    <w:rsid w:val="00030FF6"/>
    <w:rsid w:val="0003102F"/>
    <w:rsid w:val="000313B0"/>
    <w:rsid w:val="00031413"/>
    <w:rsid w:val="000314B5"/>
    <w:rsid w:val="0003171C"/>
    <w:rsid w:val="000317F7"/>
    <w:rsid w:val="0003184A"/>
    <w:rsid w:val="000318DC"/>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1D"/>
    <w:rsid w:val="00034572"/>
    <w:rsid w:val="00034584"/>
    <w:rsid w:val="00034622"/>
    <w:rsid w:val="0003467D"/>
    <w:rsid w:val="0003484E"/>
    <w:rsid w:val="00034A1E"/>
    <w:rsid w:val="00034ACD"/>
    <w:rsid w:val="00034B2D"/>
    <w:rsid w:val="00034C64"/>
    <w:rsid w:val="00034CA9"/>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82B"/>
    <w:rsid w:val="0003594A"/>
    <w:rsid w:val="00035968"/>
    <w:rsid w:val="00035985"/>
    <w:rsid w:val="00035AC8"/>
    <w:rsid w:val="00035AD8"/>
    <w:rsid w:val="00035B02"/>
    <w:rsid w:val="00035B6F"/>
    <w:rsid w:val="00035DAF"/>
    <w:rsid w:val="00035F19"/>
    <w:rsid w:val="00036013"/>
    <w:rsid w:val="00036043"/>
    <w:rsid w:val="00036118"/>
    <w:rsid w:val="00036346"/>
    <w:rsid w:val="000363B9"/>
    <w:rsid w:val="00036700"/>
    <w:rsid w:val="000367E1"/>
    <w:rsid w:val="00036A38"/>
    <w:rsid w:val="00036CF7"/>
    <w:rsid w:val="00036DFB"/>
    <w:rsid w:val="00036E01"/>
    <w:rsid w:val="00036EC3"/>
    <w:rsid w:val="000372E5"/>
    <w:rsid w:val="00037302"/>
    <w:rsid w:val="00037332"/>
    <w:rsid w:val="00037386"/>
    <w:rsid w:val="0003748A"/>
    <w:rsid w:val="0003769D"/>
    <w:rsid w:val="0003778B"/>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2D"/>
    <w:rsid w:val="000410BD"/>
    <w:rsid w:val="00041231"/>
    <w:rsid w:val="00041363"/>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468"/>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615"/>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EFA"/>
    <w:rsid w:val="00044F63"/>
    <w:rsid w:val="00045248"/>
    <w:rsid w:val="000453B3"/>
    <w:rsid w:val="000454D6"/>
    <w:rsid w:val="000454EF"/>
    <w:rsid w:val="00045804"/>
    <w:rsid w:val="00045A26"/>
    <w:rsid w:val="00045A71"/>
    <w:rsid w:val="00045B22"/>
    <w:rsid w:val="00045B4D"/>
    <w:rsid w:val="00045F6F"/>
    <w:rsid w:val="00045FA1"/>
    <w:rsid w:val="00045FCE"/>
    <w:rsid w:val="0004610D"/>
    <w:rsid w:val="00046145"/>
    <w:rsid w:val="000461CE"/>
    <w:rsid w:val="000461D6"/>
    <w:rsid w:val="000463B8"/>
    <w:rsid w:val="0004645A"/>
    <w:rsid w:val="00046565"/>
    <w:rsid w:val="00046749"/>
    <w:rsid w:val="00046843"/>
    <w:rsid w:val="000469AF"/>
    <w:rsid w:val="00046A33"/>
    <w:rsid w:val="00046A9D"/>
    <w:rsid w:val="00046D63"/>
    <w:rsid w:val="00046DB0"/>
    <w:rsid w:val="000470A6"/>
    <w:rsid w:val="000471DD"/>
    <w:rsid w:val="0004727F"/>
    <w:rsid w:val="000472BA"/>
    <w:rsid w:val="00047440"/>
    <w:rsid w:val="00047827"/>
    <w:rsid w:val="00047836"/>
    <w:rsid w:val="00047877"/>
    <w:rsid w:val="00047AA6"/>
    <w:rsid w:val="00047AC3"/>
    <w:rsid w:val="00047C17"/>
    <w:rsid w:val="00047C6B"/>
    <w:rsid w:val="00047D95"/>
    <w:rsid w:val="00047F4E"/>
    <w:rsid w:val="00047F81"/>
    <w:rsid w:val="00047F87"/>
    <w:rsid w:val="00050074"/>
    <w:rsid w:val="000500CE"/>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DCB"/>
    <w:rsid w:val="00051EA4"/>
    <w:rsid w:val="00051EB9"/>
    <w:rsid w:val="00052172"/>
    <w:rsid w:val="0005217B"/>
    <w:rsid w:val="0005220D"/>
    <w:rsid w:val="0005231B"/>
    <w:rsid w:val="0005235F"/>
    <w:rsid w:val="0005252E"/>
    <w:rsid w:val="0005253F"/>
    <w:rsid w:val="000529D6"/>
    <w:rsid w:val="00052A3E"/>
    <w:rsid w:val="00052B17"/>
    <w:rsid w:val="00052C15"/>
    <w:rsid w:val="00052D57"/>
    <w:rsid w:val="000531DC"/>
    <w:rsid w:val="0005331C"/>
    <w:rsid w:val="00053350"/>
    <w:rsid w:val="000534AB"/>
    <w:rsid w:val="00053874"/>
    <w:rsid w:val="00053878"/>
    <w:rsid w:val="00053953"/>
    <w:rsid w:val="00053A9E"/>
    <w:rsid w:val="00053AA6"/>
    <w:rsid w:val="00053BC4"/>
    <w:rsid w:val="00053CD7"/>
    <w:rsid w:val="00053CDB"/>
    <w:rsid w:val="00053D03"/>
    <w:rsid w:val="00053D58"/>
    <w:rsid w:val="00053FF3"/>
    <w:rsid w:val="0005415C"/>
    <w:rsid w:val="000542BD"/>
    <w:rsid w:val="000542BE"/>
    <w:rsid w:val="00054482"/>
    <w:rsid w:val="00054580"/>
    <w:rsid w:val="0005458F"/>
    <w:rsid w:val="0005491F"/>
    <w:rsid w:val="00054ADE"/>
    <w:rsid w:val="00054B12"/>
    <w:rsid w:val="00054BD2"/>
    <w:rsid w:val="00054C00"/>
    <w:rsid w:val="00054C31"/>
    <w:rsid w:val="00054E90"/>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50A"/>
    <w:rsid w:val="000577BF"/>
    <w:rsid w:val="00057AE7"/>
    <w:rsid w:val="00057B32"/>
    <w:rsid w:val="00057BB0"/>
    <w:rsid w:val="00057CE1"/>
    <w:rsid w:val="00057D45"/>
    <w:rsid w:val="00057EE8"/>
    <w:rsid w:val="00060131"/>
    <w:rsid w:val="000602A7"/>
    <w:rsid w:val="000603F4"/>
    <w:rsid w:val="000605E4"/>
    <w:rsid w:val="00060721"/>
    <w:rsid w:val="000607CF"/>
    <w:rsid w:val="000607F4"/>
    <w:rsid w:val="000609D5"/>
    <w:rsid w:val="00060D50"/>
    <w:rsid w:val="00060DBA"/>
    <w:rsid w:val="00060DE9"/>
    <w:rsid w:val="00060E28"/>
    <w:rsid w:val="00060E65"/>
    <w:rsid w:val="00060ED4"/>
    <w:rsid w:val="00060FFE"/>
    <w:rsid w:val="00061094"/>
    <w:rsid w:val="00061284"/>
    <w:rsid w:val="000614E7"/>
    <w:rsid w:val="000619B3"/>
    <w:rsid w:val="000619E4"/>
    <w:rsid w:val="00061A0B"/>
    <w:rsid w:val="00061AC7"/>
    <w:rsid w:val="00061B03"/>
    <w:rsid w:val="00061C0C"/>
    <w:rsid w:val="00061C46"/>
    <w:rsid w:val="00061E00"/>
    <w:rsid w:val="00061E4A"/>
    <w:rsid w:val="00061E63"/>
    <w:rsid w:val="00061FF8"/>
    <w:rsid w:val="0006224C"/>
    <w:rsid w:val="0006247E"/>
    <w:rsid w:val="0006255D"/>
    <w:rsid w:val="00062587"/>
    <w:rsid w:val="000625B6"/>
    <w:rsid w:val="000625C8"/>
    <w:rsid w:val="000627B2"/>
    <w:rsid w:val="00062815"/>
    <w:rsid w:val="00062AB3"/>
    <w:rsid w:val="00062D67"/>
    <w:rsid w:val="00062DF3"/>
    <w:rsid w:val="00062F27"/>
    <w:rsid w:val="00062F2F"/>
    <w:rsid w:val="00062FAA"/>
    <w:rsid w:val="00062FC4"/>
    <w:rsid w:val="0006324F"/>
    <w:rsid w:val="000634A5"/>
    <w:rsid w:val="00063560"/>
    <w:rsid w:val="0006368A"/>
    <w:rsid w:val="00063794"/>
    <w:rsid w:val="000637BB"/>
    <w:rsid w:val="000637BC"/>
    <w:rsid w:val="00063857"/>
    <w:rsid w:val="000638C0"/>
    <w:rsid w:val="000638E4"/>
    <w:rsid w:val="000639DD"/>
    <w:rsid w:val="00063AB0"/>
    <w:rsid w:val="00063C0D"/>
    <w:rsid w:val="00063D81"/>
    <w:rsid w:val="00063E2F"/>
    <w:rsid w:val="00063EF9"/>
    <w:rsid w:val="00063F21"/>
    <w:rsid w:val="000640BC"/>
    <w:rsid w:val="000640BF"/>
    <w:rsid w:val="00064210"/>
    <w:rsid w:val="00064594"/>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C95"/>
    <w:rsid w:val="00066D54"/>
    <w:rsid w:val="00067022"/>
    <w:rsid w:val="0006702B"/>
    <w:rsid w:val="0006707B"/>
    <w:rsid w:val="000670D3"/>
    <w:rsid w:val="000670D7"/>
    <w:rsid w:val="00067283"/>
    <w:rsid w:val="00067404"/>
    <w:rsid w:val="0006757F"/>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2B1"/>
    <w:rsid w:val="00071355"/>
    <w:rsid w:val="000713C4"/>
    <w:rsid w:val="000714B1"/>
    <w:rsid w:val="0007175D"/>
    <w:rsid w:val="0007182C"/>
    <w:rsid w:val="00071837"/>
    <w:rsid w:val="00071A47"/>
    <w:rsid w:val="00071A8D"/>
    <w:rsid w:val="00071A90"/>
    <w:rsid w:val="00071AB6"/>
    <w:rsid w:val="00071AEE"/>
    <w:rsid w:val="00071BCE"/>
    <w:rsid w:val="00071F82"/>
    <w:rsid w:val="000720C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3F8B"/>
    <w:rsid w:val="00073FE4"/>
    <w:rsid w:val="00074011"/>
    <w:rsid w:val="0007428D"/>
    <w:rsid w:val="000743C2"/>
    <w:rsid w:val="00074467"/>
    <w:rsid w:val="00074486"/>
    <w:rsid w:val="0007456A"/>
    <w:rsid w:val="00074807"/>
    <w:rsid w:val="000748C4"/>
    <w:rsid w:val="00074972"/>
    <w:rsid w:val="00074D7E"/>
    <w:rsid w:val="00074EB5"/>
    <w:rsid w:val="00074FB5"/>
    <w:rsid w:val="00075360"/>
    <w:rsid w:val="000754D9"/>
    <w:rsid w:val="0007552C"/>
    <w:rsid w:val="00075842"/>
    <w:rsid w:val="00075F59"/>
    <w:rsid w:val="00075F62"/>
    <w:rsid w:val="00076052"/>
    <w:rsid w:val="00076117"/>
    <w:rsid w:val="000762F9"/>
    <w:rsid w:val="000763CB"/>
    <w:rsid w:val="000764FD"/>
    <w:rsid w:val="00076650"/>
    <w:rsid w:val="000767EF"/>
    <w:rsid w:val="00076817"/>
    <w:rsid w:val="0007683D"/>
    <w:rsid w:val="0007698E"/>
    <w:rsid w:val="00076A12"/>
    <w:rsid w:val="00076A22"/>
    <w:rsid w:val="00076A27"/>
    <w:rsid w:val="00076C62"/>
    <w:rsid w:val="00076CBF"/>
    <w:rsid w:val="00076E5C"/>
    <w:rsid w:val="00076E8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594"/>
    <w:rsid w:val="00081805"/>
    <w:rsid w:val="000818DC"/>
    <w:rsid w:val="00081A96"/>
    <w:rsid w:val="00081BC8"/>
    <w:rsid w:val="00081C38"/>
    <w:rsid w:val="00081C7C"/>
    <w:rsid w:val="00081CFC"/>
    <w:rsid w:val="00081D5A"/>
    <w:rsid w:val="000821B7"/>
    <w:rsid w:val="000822C2"/>
    <w:rsid w:val="000822D9"/>
    <w:rsid w:val="00082328"/>
    <w:rsid w:val="0008252F"/>
    <w:rsid w:val="0008253B"/>
    <w:rsid w:val="00082573"/>
    <w:rsid w:val="000825DC"/>
    <w:rsid w:val="000827E5"/>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3EAE"/>
    <w:rsid w:val="00084418"/>
    <w:rsid w:val="00084566"/>
    <w:rsid w:val="00084588"/>
    <w:rsid w:val="00084672"/>
    <w:rsid w:val="0008471A"/>
    <w:rsid w:val="000847B3"/>
    <w:rsid w:val="00084856"/>
    <w:rsid w:val="00084909"/>
    <w:rsid w:val="00084920"/>
    <w:rsid w:val="00084AEF"/>
    <w:rsid w:val="00084B62"/>
    <w:rsid w:val="00084C35"/>
    <w:rsid w:val="00084C37"/>
    <w:rsid w:val="00084CE4"/>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EDB"/>
    <w:rsid w:val="00086EE1"/>
    <w:rsid w:val="00086F75"/>
    <w:rsid w:val="00086FE0"/>
    <w:rsid w:val="000870FC"/>
    <w:rsid w:val="00087331"/>
    <w:rsid w:val="00087343"/>
    <w:rsid w:val="00087435"/>
    <w:rsid w:val="0008743D"/>
    <w:rsid w:val="00087460"/>
    <w:rsid w:val="000874FF"/>
    <w:rsid w:val="000875B9"/>
    <w:rsid w:val="000876B9"/>
    <w:rsid w:val="0008788C"/>
    <w:rsid w:val="0008792B"/>
    <w:rsid w:val="00087A91"/>
    <w:rsid w:val="00087C03"/>
    <w:rsid w:val="00087D14"/>
    <w:rsid w:val="00087D4F"/>
    <w:rsid w:val="00087F6D"/>
    <w:rsid w:val="00090183"/>
    <w:rsid w:val="00090A41"/>
    <w:rsid w:val="00090B06"/>
    <w:rsid w:val="00090B0E"/>
    <w:rsid w:val="00090B2A"/>
    <w:rsid w:val="00090C00"/>
    <w:rsid w:val="00090F82"/>
    <w:rsid w:val="00091102"/>
    <w:rsid w:val="00091137"/>
    <w:rsid w:val="000911E6"/>
    <w:rsid w:val="000912BA"/>
    <w:rsid w:val="00091437"/>
    <w:rsid w:val="00091552"/>
    <w:rsid w:val="000915B7"/>
    <w:rsid w:val="00091B77"/>
    <w:rsid w:val="00091BCE"/>
    <w:rsid w:val="00091CCC"/>
    <w:rsid w:val="00091E19"/>
    <w:rsid w:val="00091F32"/>
    <w:rsid w:val="00091FAA"/>
    <w:rsid w:val="00092258"/>
    <w:rsid w:val="00092357"/>
    <w:rsid w:val="00092597"/>
    <w:rsid w:val="0009261D"/>
    <w:rsid w:val="00092BB6"/>
    <w:rsid w:val="00092D2B"/>
    <w:rsid w:val="00092ECF"/>
    <w:rsid w:val="00092ED4"/>
    <w:rsid w:val="00092F89"/>
    <w:rsid w:val="00092FF2"/>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2F4"/>
    <w:rsid w:val="00094311"/>
    <w:rsid w:val="00094382"/>
    <w:rsid w:val="000945D7"/>
    <w:rsid w:val="00094761"/>
    <w:rsid w:val="000947FC"/>
    <w:rsid w:val="00094997"/>
    <w:rsid w:val="00094BB7"/>
    <w:rsid w:val="00094CC7"/>
    <w:rsid w:val="00094D08"/>
    <w:rsid w:val="00094EB9"/>
    <w:rsid w:val="0009509B"/>
    <w:rsid w:val="00095208"/>
    <w:rsid w:val="000955B4"/>
    <w:rsid w:val="00095779"/>
    <w:rsid w:val="00095806"/>
    <w:rsid w:val="00095999"/>
    <w:rsid w:val="00095A76"/>
    <w:rsid w:val="00095AEA"/>
    <w:rsid w:val="00095B1D"/>
    <w:rsid w:val="00095B28"/>
    <w:rsid w:val="00095B7F"/>
    <w:rsid w:val="00095CCA"/>
    <w:rsid w:val="00095D15"/>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AFE"/>
    <w:rsid w:val="00096D15"/>
    <w:rsid w:val="00096D94"/>
    <w:rsid w:val="00096E36"/>
    <w:rsid w:val="00097166"/>
    <w:rsid w:val="00097235"/>
    <w:rsid w:val="000972F1"/>
    <w:rsid w:val="0009749F"/>
    <w:rsid w:val="000975DD"/>
    <w:rsid w:val="000976FF"/>
    <w:rsid w:val="0009775B"/>
    <w:rsid w:val="0009783A"/>
    <w:rsid w:val="0009786E"/>
    <w:rsid w:val="000979A2"/>
    <w:rsid w:val="00097A9B"/>
    <w:rsid w:val="00097B2A"/>
    <w:rsid w:val="00097C2C"/>
    <w:rsid w:val="00097C6E"/>
    <w:rsid w:val="00097CF8"/>
    <w:rsid w:val="00097D51"/>
    <w:rsid w:val="000A0065"/>
    <w:rsid w:val="000A0187"/>
    <w:rsid w:val="000A035F"/>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588"/>
    <w:rsid w:val="000A1636"/>
    <w:rsid w:val="000A18C4"/>
    <w:rsid w:val="000A198D"/>
    <w:rsid w:val="000A19C5"/>
    <w:rsid w:val="000A1D73"/>
    <w:rsid w:val="000A1F4B"/>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77"/>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0A8"/>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EC6"/>
    <w:rsid w:val="000A7F9F"/>
    <w:rsid w:val="000A7FE5"/>
    <w:rsid w:val="000B00CC"/>
    <w:rsid w:val="000B01A6"/>
    <w:rsid w:val="000B03B5"/>
    <w:rsid w:val="000B0523"/>
    <w:rsid w:val="000B0684"/>
    <w:rsid w:val="000B0A0F"/>
    <w:rsid w:val="000B0AA5"/>
    <w:rsid w:val="000B0C59"/>
    <w:rsid w:val="000B0C77"/>
    <w:rsid w:val="000B0C9C"/>
    <w:rsid w:val="000B0DF3"/>
    <w:rsid w:val="000B0E0E"/>
    <w:rsid w:val="000B0F4C"/>
    <w:rsid w:val="000B1009"/>
    <w:rsid w:val="000B100E"/>
    <w:rsid w:val="000B103B"/>
    <w:rsid w:val="000B1097"/>
    <w:rsid w:val="000B10F2"/>
    <w:rsid w:val="000B129D"/>
    <w:rsid w:val="000B1522"/>
    <w:rsid w:val="000B15FE"/>
    <w:rsid w:val="000B16CA"/>
    <w:rsid w:val="000B170F"/>
    <w:rsid w:val="000B17D8"/>
    <w:rsid w:val="000B18AE"/>
    <w:rsid w:val="000B1920"/>
    <w:rsid w:val="000B196E"/>
    <w:rsid w:val="000B1BEB"/>
    <w:rsid w:val="000B1CE4"/>
    <w:rsid w:val="000B1D8F"/>
    <w:rsid w:val="000B1E57"/>
    <w:rsid w:val="000B1F43"/>
    <w:rsid w:val="000B1F4C"/>
    <w:rsid w:val="000B1F53"/>
    <w:rsid w:val="000B1F71"/>
    <w:rsid w:val="000B1FFC"/>
    <w:rsid w:val="000B2030"/>
    <w:rsid w:val="000B20AC"/>
    <w:rsid w:val="000B219B"/>
    <w:rsid w:val="000B227A"/>
    <w:rsid w:val="000B2304"/>
    <w:rsid w:val="000B2360"/>
    <w:rsid w:val="000B24E3"/>
    <w:rsid w:val="000B24FA"/>
    <w:rsid w:val="000B2558"/>
    <w:rsid w:val="000B2720"/>
    <w:rsid w:val="000B27DF"/>
    <w:rsid w:val="000B28C8"/>
    <w:rsid w:val="000B2A8B"/>
    <w:rsid w:val="000B2ABD"/>
    <w:rsid w:val="000B2BD6"/>
    <w:rsid w:val="000B2DB4"/>
    <w:rsid w:val="000B2DBF"/>
    <w:rsid w:val="000B33C3"/>
    <w:rsid w:val="000B373F"/>
    <w:rsid w:val="000B377B"/>
    <w:rsid w:val="000B3820"/>
    <w:rsid w:val="000B39C2"/>
    <w:rsid w:val="000B3A00"/>
    <w:rsid w:val="000B3AE2"/>
    <w:rsid w:val="000B3B16"/>
    <w:rsid w:val="000B3B3C"/>
    <w:rsid w:val="000B3B57"/>
    <w:rsid w:val="000B3D3F"/>
    <w:rsid w:val="000B3DE1"/>
    <w:rsid w:val="000B3E7E"/>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0"/>
    <w:rsid w:val="000B56BE"/>
    <w:rsid w:val="000B5807"/>
    <w:rsid w:val="000B5896"/>
    <w:rsid w:val="000B59E6"/>
    <w:rsid w:val="000B5B6A"/>
    <w:rsid w:val="000B5D00"/>
    <w:rsid w:val="000B5E52"/>
    <w:rsid w:val="000B6039"/>
    <w:rsid w:val="000B604B"/>
    <w:rsid w:val="000B61AA"/>
    <w:rsid w:val="000B68E4"/>
    <w:rsid w:val="000B6981"/>
    <w:rsid w:val="000B6A45"/>
    <w:rsid w:val="000B6A4B"/>
    <w:rsid w:val="000B6BB2"/>
    <w:rsid w:val="000B6BDD"/>
    <w:rsid w:val="000B71B9"/>
    <w:rsid w:val="000B7324"/>
    <w:rsid w:val="000B73DC"/>
    <w:rsid w:val="000B73E4"/>
    <w:rsid w:val="000B748A"/>
    <w:rsid w:val="000B7611"/>
    <w:rsid w:val="000B787B"/>
    <w:rsid w:val="000B7AE8"/>
    <w:rsid w:val="000B7DC5"/>
    <w:rsid w:val="000B7F48"/>
    <w:rsid w:val="000C016F"/>
    <w:rsid w:val="000C0254"/>
    <w:rsid w:val="000C0360"/>
    <w:rsid w:val="000C03BC"/>
    <w:rsid w:val="000C03DD"/>
    <w:rsid w:val="000C06E3"/>
    <w:rsid w:val="000C070B"/>
    <w:rsid w:val="000C0758"/>
    <w:rsid w:val="000C0817"/>
    <w:rsid w:val="000C0B65"/>
    <w:rsid w:val="000C0C10"/>
    <w:rsid w:val="000C0DC5"/>
    <w:rsid w:val="000C0EFA"/>
    <w:rsid w:val="000C0FB1"/>
    <w:rsid w:val="000C1059"/>
    <w:rsid w:val="000C1089"/>
    <w:rsid w:val="000C13A2"/>
    <w:rsid w:val="000C145F"/>
    <w:rsid w:val="000C1542"/>
    <w:rsid w:val="000C16F5"/>
    <w:rsid w:val="000C175E"/>
    <w:rsid w:val="000C17DB"/>
    <w:rsid w:val="000C18AE"/>
    <w:rsid w:val="000C1A51"/>
    <w:rsid w:val="000C1AE6"/>
    <w:rsid w:val="000C1C0F"/>
    <w:rsid w:val="000C1C58"/>
    <w:rsid w:val="000C1D52"/>
    <w:rsid w:val="000C1D55"/>
    <w:rsid w:val="000C1E46"/>
    <w:rsid w:val="000C1E9C"/>
    <w:rsid w:val="000C1F28"/>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09"/>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695"/>
    <w:rsid w:val="000D076C"/>
    <w:rsid w:val="000D0871"/>
    <w:rsid w:val="000D08E2"/>
    <w:rsid w:val="000D0920"/>
    <w:rsid w:val="000D0BF8"/>
    <w:rsid w:val="000D0CA4"/>
    <w:rsid w:val="000D0E99"/>
    <w:rsid w:val="000D0F95"/>
    <w:rsid w:val="000D1175"/>
    <w:rsid w:val="000D158C"/>
    <w:rsid w:val="000D17C6"/>
    <w:rsid w:val="000D1A14"/>
    <w:rsid w:val="000D1BA9"/>
    <w:rsid w:val="000D1BD0"/>
    <w:rsid w:val="000D1E32"/>
    <w:rsid w:val="000D1FBF"/>
    <w:rsid w:val="000D2052"/>
    <w:rsid w:val="000D2090"/>
    <w:rsid w:val="000D21E0"/>
    <w:rsid w:val="000D2236"/>
    <w:rsid w:val="000D2376"/>
    <w:rsid w:val="000D2456"/>
    <w:rsid w:val="000D25C8"/>
    <w:rsid w:val="000D2691"/>
    <w:rsid w:val="000D27C4"/>
    <w:rsid w:val="000D27F3"/>
    <w:rsid w:val="000D2960"/>
    <w:rsid w:val="000D2AE5"/>
    <w:rsid w:val="000D2B06"/>
    <w:rsid w:val="000D2B94"/>
    <w:rsid w:val="000D2D34"/>
    <w:rsid w:val="000D2DF1"/>
    <w:rsid w:val="000D2ECF"/>
    <w:rsid w:val="000D303A"/>
    <w:rsid w:val="000D3137"/>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7A4"/>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CF3"/>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5E1"/>
    <w:rsid w:val="000E077E"/>
    <w:rsid w:val="000E0A0B"/>
    <w:rsid w:val="000E0A3C"/>
    <w:rsid w:val="000E0ADA"/>
    <w:rsid w:val="000E0C5A"/>
    <w:rsid w:val="000E0C63"/>
    <w:rsid w:val="000E0DC9"/>
    <w:rsid w:val="000E0DF8"/>
    <w:rsid w:val="000E0F7A"/>
    <w:rsid w:val="000E0FA9"/>
    <w:rsid w:val="000E12EE"/>
    <w:rsid w:val="000E1309"/>
    <w:rsid w:val="000E133F"/>
    <w:rsid w:val="000E1367"/>
    <w:rsid w:val="000E13DD"/>
    <w:rsid w:val="000E1468"/>
    <w:rsid w:val="000E1479"/>
    <w:rsid w:val="000E14AB"/>
    <w:rsid w:val="000E15B5"/>
    <w:rsid w:val="000E1762"/>
    <w:rsid w:val="000E17BE"/>
    <w:rsid w:val="000E1907"/>
    <w:rsid w:val="000E1A6A"/>
    <w:rsid w:val="000E1CCD"/>
    <w:rsid w:val="000E1D37"/>
    <w:rsid w:val="000E1E2D"/>
    <w:rsid w:val="000E1E8E"/>
    <w:rsid w:val="000E2047"/>
    <w:rsid w:val="000E2104"/>
    <w:rsid w:val="000E211A"/>
    <w:rsid w:val="000E23E0"/>
    <w:rsid w:val="000E246A"/>
    <w:rsid w:val="000E2556"/>
    <w:rsid w:val="000E2913"/>
    <w:rsid w:val="000E2A67"/>
    <w:rsid w:val="000E2B3D"/>
    <w:rsid w:val="000E2BAB"/>
    <w:rsid w:val="000E2DCB"/>
    <w:rsid w:val="000E2F68"/>
    <w:rsid w:val="000E301B"/>
    <w:rsid w:val="000E3229"/>
    <w:rsid w:val="000E3447"/>
    <w:rsid w:val="000E3626"/>
    <w:rsid w:val="000E378A"/>
    <w:rsid w:val="000E3842"/>
    <w:rsid w:val="000E3879"/>
    <w:rsid w:val="000E3914"/>
    <w:rsid w:val="000E3ADE"/>
    <w:rsid w:val="000E3F21"/>
    <w:rsid w:val="000E3FC3"/>
    <w:rsid w:val="000E4033"/>
    <w:rsid w:val="000E410D"/>
    <w:rsid w:val="000E4274"/>
    <w:rsid w:val="000E43B9"/>
    <w:rsid w:val="000E4510"/>
    <w:rsid w:val="000E464F"/>
    <w:rsid w:val="000E468D"/>
    <w:rsid w:val="000E492C"/>
    <w:rsid w:val="000E4A95"/>
    <w:rsid w:val="000E4AFA"/>
    <w:rsid w:val="000E4BDD"/>
    <w:rsid w:val="000E4BEE"/>
    <w:rsid w:val="000E4DB4"/>
    <w:rsid w:val="000E5251"/>
    <w:rsid w:val="000E5387"/>
    <w:rsid w:val="000E5477"/>
    <w:rsid w:val="000E5720"/>
    <w:rsid w:val="000E57B2"/>
    <w:rsid w:val="000E5D27"/>
    <w:rsid w:val="000E5E2B"/>
    <w:rsid w:val="000E5FA1"/>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3E"/>
    <w:rsid w:val="000E6B4C"/>
    <w:rsid w:val="000E6BC3"/>
    <w:rsid w:val="000E6D6F"/>
    <w:rsid w:val="000E6F65"/>
    <w:rsid w:val="000E713E"/>
    <w:rsid w:val="000E7164"/>
    <w:rsid w:val="000E71C4"/>
    <w:rsid w:val="000E71D5"/>
    <w:rsid w:val="000E727A"/>
    <w:rsid w:val="000E72C6"/>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02"/>
    <w:rsid w:val="000F0A4B"/>
    <w:rsid w:val="000F0AC4"/>
    <w:rsid w:val="000F0ADD"/>
    <w:rsid w:val="000F0AF1"/>
    <w:rsid w:val="000F0BB4"/>
    <w:rsid w:val="000F0DC7"/>
    <w:rsid w:val="000F0E86"/>
    <w:rsid w:val="000F0F0D"/>
    <w:rsid w:val="000F0F4E"/>
    <w:rsid w:val="000F1101"/>
    <w:rsid w:val="000F11C6"/>
    <w:rsid w:val="000F187D"/>
    <w:rsid w:val="000F18B6"/>
    <w:rsid w:val="000F1A97"/>
    <w:rsid w:val="000F1B6C"/>
    <w:rsid w:val="000F1CEA"/>
    <w:rsid w:val="000F1D02"/>
    <w:rsid w:val="000F1DA5"/>
    <w:rsid w:val="000F1FB2"/>
    <w:rsid w:val="000F2015"/>
    <w:rsid w:val="000F21F0"/>
    <w:rsid w:val="000F23A8"/>
    <w:rsid w:val="000F24E4"/>
    <w:rsid w:val="000F2567"/>
    <w:rsid w:val="000F261E"/>
    <w:rsid w:val="000F2698"/>
    <w:rsid w:val="000F26CF"/>
    <w:rsid w:val="000F26F4"/>
    <w:rsid w:val="000F2969"/>
    <w:rsid w:val="000F2A65"/>
    <w:rsid w:val="000F2DB0"/>
    <w:rsid w:val="000F2F53"/>
    <w:rsid w:val="000F3094"/>
    <w:rsid w:val="000F3223"/>
    <w:rsid w:val="000F328E"/>
    <w:rsid w:val="000F32E8"/>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79A"/>
    <w:rsid w:val="000F47D7"/>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42"/>
    <w:rsid w:val="000F55C3"/>
    <w:rsid w:val="000F56C2"/>
    <w:rsid w:val="000F56F7"/>
    <w:rsid w:val="000F5787"/>
    <w:rsid w:val="000F579D"/>
    <w:rsid w:val="000F57E7"/>
    <w:rsid w:val="000F587C"/>
    <w:rsid w:val="000F5939"/>
    <w:rsid w:val="000F5A8B"/>
    <w:rsid w:val="000F5D11"/>
    <w:rsid w:val="000F5D28"/>
    <w:rsid w:val="000F5D99"/>
    <w:rsid w:val="000F5DB2"/>
    <w:rsid w:val="000F5F36"/>
    <w:rsid w:val="000F5FED"/>
    <w:rsid w:val="000F600D"/>
    <w:rsid w:val="000F602B"/>
    <w:rsid w:val="000F6076"/>
    <w:rsid w:val="000F60B3"/>
    <w:rsid w:val="000F6148"/>
    <w:rsid w:val="000F626B"/>
    <w:rsid w:val="000F6366"/>
    <w:rsid w:val="000F638E"/>
    <w:rsid w:val="000F6432"/>
    <w:rsid w:val="000F644B"/>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A7"/>
    <w:rsid w:val="000F779F"/>
    <w:rsid w:val="000F7816"/>
    <w:rsid w:val="000F791A"/>
    <w:rsid w:val="000F792B"/>
    <w:rsid w:val="000F794C"/>
    <w:rsid w:val="000F7A24"/>
    <w:rsid w:val="000F7B75"/>
    <w:rsid w:val="000F7C21"/>
    <w:rsid w:val="000F7CEF"/>
    <w:rsid w:val="000F7D35"/>
    <w:rsid w:val="000F7E2E"/>
    <w:rsid w:val="000F7FAC"/>
    <w:rsid w:val="001000FA"/>
    <w:rsid w:val="00100254"/>
    <w:rsid w:val="0010033F"/>
    <w:rsid w:val="001003A1"/>
    <w:rsid w:val="0010040A"/>
    <w:rsid w:val="00100805"/>
    <w:rsid w:val="0010080B"/>
    <w:rsid w:val="00100870"/>
    <w:rsid w:val="00100874"/>
    <w:rsid w:val="00100B1A"/>
    <w:rsid w:val="00100C4B"/>
    <w:rsid w:val="00100D5C"/>
    <w:rsid w:val="00101157"/>
    <w:rsid w:val="001013D0"/>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1FA3"/>
    <w:rsid w:val="00102089"/>
    <w:rsid w:val="001020AB"/>
    <w:rsid w:val="001021A1"/>
    <w:rsid w:val="001021D4"/>
    <w:rsid w:val="00102287"/>
    <w:rsid w:val="0010229F"/>
    <w:rsid w:val="00102393"/>
    <w:rsid w:val="0010240E"/>
    <w:rsid w:val="00102441"/>
    <w:rsid w:val="00102495"/>
    <w:rsid w:val="001024F0"/>
    <w:rsid w:val="0010259D"/>
    <w:rsid w:val="001025AA"/>
    <w:rsid w:val="001025BD"/>
    <w:rsid w:val="001025F6"/>
    <w:rsid w:val="00102626"/>
    <w:rsid w:val="00102782"/>
    <w:rsid w:val="00102882"/>
    <w:rsid w:val="00102BF3"/>
    <w:rsid w:val="00102E94"/>
    <w:rsid w:val="00102F23"/>
    <w:rsid w:val="001030E0"/>
    <w:rsid w:val="0010338B"/>
    <w:rsid w:val="00103568"/>
    <w:rsid w:val="00103712"/>
    <w:rsid w:val="001037EA"/>
    <w:rsid w:val="00103850"/>
    <w:rsid w:val="001038CE"/>
    <w:rsid w:val="00103D91"/>
    <w:rsid w:val="00103E17"/>
    <w:rsid w:val="00103E9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5FF6"/>
    <w:rsid w:val="0010607E"/>
    <w:rsid w:val="0010608E"/>
    <w:rsid w:val="001063DE"/>
    <w:rsid w:val="00106480"/>
    <w:rsid w:val="00106631"/>
    <w:rsid w:val="00106678"/>
    <w:rsid w:val="00106968"/>
    <w:rsid w:val="00106AA2"/>
    <w:rsid w:val="00106B53"/>
    <w:rsid w:val="00106B9B"/>
    <w:rsid w:val="00106D3D"/>
    <w:rsid w:val="00106D99"/>
    <w:rsid w:val="00106DAB"/>
    <w:rsid w:val="00106DE7"/>
    <w:rsid w:val="00106E32"/>
    <w:rsid w:val="00106FF6"/>
    <w:rsid w:val="001074FC"/>
    <w:rsid w:val="0010765C"/>
    <w:rsid w:val="00107672"/>
    <w:rsid w:val="00107783"/>
    <w:rsid w:val="00107873"/>
    <w:rsid w:val="0010798A"/>
    <w:rsid w:val="00107A23"/>
    <w:rsid w:val="00107BBE"/>
    <w:rsid w:val="00107C64"/>
    <w:rsid w:val="00107DE6"/>
    <w:rsid w:val="00107E90"/>
    <w:rsid w:val="00107F0A"/>
    <w:rsid w:val="0011009B"/>
    <w:rsid w:val="00110334"/>
    <w:rsid w:val="001104A3"/>
    <w:rsid w:val="0011055B"/>
    <w:rsid w:val="0011060A"/>
    <w:rsid w:val="0011064A"/>
    <w:rsid w:val="001106FC"/>
    <w:rsid w:val="001107A4"/>
    <w:rsid w:val="00110BC6"/>
    <w:rsid w:val="00110BCA"/>
    <w:rsid w:val="00110CB2"/>
    <w:rsid w:val="00110CED"/>
    <w:rsid w:val="001110FD"/>
    <w:rsid w:val="00111239"/>
    <w:rsid w:val="001112BA"/>
    <w:rsid w:val="001113C2"/>
    <w:rsid w:val="0011163A"/>
    <w:rsid w:val="001116AF"/>
    <w:rsid w:val="001117EA"/>
    <w:rsid w:val="00111986"/>
    <w:rsid w:val="0011198F"/>
    <w:rsid w:val="00111A10"/>
    <w:rsid w:val="00111CAB"/>
    <w:rsid w:val="00111E0F"/>
    <w:rsid w:val="00111E3A"/>
    <w:rsid w:val="00112143"/>
    <w:rsid w:val="0011219F"/>
    <w:rsid w:val="00112296"/>
    <w:rsid w:val="001123BC"/>
    <w:rsid w:val="0011256E"/>
    <w:rsid w:val="001127ED"/>
    <w:rsid w:val="00112AAA"/>
    <w:rsid w:val="00112B3B"/>
    <w:rsid w:val="00112C0F"/>
    <w:rsid w:val="00112C56"/>
    <w:rsid w:val="00112C7F"/>
    <w:rsid w:val="00112E51"/>
    <w:rsid w:val="00112E52"/>
    <w:rsid w:val="00112ED4"/>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5C"/>
    <w:rsid w:val="00113DC6"/>
    <w:rsid w:val="00113EBF"/>
    <w:rsid w:val="00113FD1"/>
    <w:rsid w:val="0011401D"/>
    <w:rsid w:val="001140C1"/>
    <w:rsid w:val="001140CA"/>
    <w:rsid w:val="00114356"/>
    <w:rsid w:val="00114366"/>
    <w:rsid w:val="001143FC"/>
    <w:rsid w:val="0011449F"/>
    <w:rsid w:val="0011455C"/>
    <w:rsid w:val="0011457F"/>
    <w:rsid w:val="001145FC"/>
    <w:rsid w:val="00114631"/>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917"/>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E68"/>
    <w:rsid w:val="00116F1A"/>
    <w:rsid w:val="0011719C"/>
    <w:rsid w:val="0011719E"/>
    <w:rsid w:val="001172F2"/>
    <w:rsid w:val="00117497"/>
    <w:rsid w:val="001174C1"/>
    <w:rsid w:val="001175E1"/>
    <w:rsid w:val="0011767E"/>
    <w:rsid w:val="001176A0"/>
    <w:rsid w:val="00117729"/>
    <w:rsid w:val="001177E2"/>
    <w:rsid w:val="00117915"/>
    <w:rsid w:val="001179D9"/>
    <w:rsid w:val="00117AEA"/>
    <w:rsid w:val="00117C64"/>
    <w:rsid w:val="00117C9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AE4"/>
    <w:rsid w:val="00121B7C"/>
    <w:rsid w:val="00121BAB"/>
    <w:rsid w:val="00121C1C"/>
    <w:rsid w:val="00121C44"/>
    <w:rsid w:val="00121D48"/>
    <w:rsid w:val="00121DE8"/>
    <w:rsid w:val="00121FF4"/>
    <w:rsid w:val="00121FF7"/>
    <w:rsid w:val="0012201A"/>
    <w:rsid w:val="0012216B"/>
    <w:rsid w:val="001221B1"/>
    <w:rsid w:val="00122253"/>
    <w:rsid w:val="001222AF"/>
    <w:rsid w:val="001226DE"/>
    <w:rsid w:val="00122718"/>
    <w:rsid w:val="001227DA"/>
    <w:rsid w:val="0012298F"/>
    <w:rsid w:val="001229B6"/>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81F"/>
    <w:rsid w:val="00123A47"/>
    <w:rsid w:val="00123AA0"/>
    <w:rsid w:val="00123AB7"/>
    <w:rsid w:val="00123B84"/>
    <w:rsid w:val="00123C38"/>
    <w:rsid w:val="00123C9E"/>
    <w:rsid w:val="00123E65"/>
    <w:rsid w:val="00123EF0"/>
    <w:rsid w:val="0012440A"/>
    <w:rsid w:val="0012443B"/>
    <w:rsid w:val="001244E2"/>
    <w:rsid w:val="0012450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2CC"/>
    <w:rsid w:val="001273B7"/>
    <w:rsid w:val="001273F5"/>
    <w:rsid w:val="00127419"/>
    <w:rsid w:val="001274B2"/>
    <w:rsid w:val="001274F6"/>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DDC"/>
    <w:rsid w:val="00130E8A"/>
    <w:rsid w:val="00130EE7"/>
    <w:rsid w:val="00130EEC"/>
    <w:rsid w:val="00130F9C"/>
    <w:rsid w:val="001312C1"/>
    <w:rsid w:val="00131312"/>
    <w:rsid w:val="00131462"/>
    <w:rsid w:val="0013148B"/>
    <w:rsid w:val="001314B0"/>
    <w:rsid w:val="00131505"/>
    <w:rsid w:val="0013152F"/>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8A5"/>
    <w:rsid w:val="001328B9"/>
    <w:rsid w:val="00132BEA"/>
    <w:rsid w:val="00132C9E"/>
    <w:rsid w:val="00132D3B"/>
    <w:rsid w:val="00133015"/>
    <w:rsid w:val="00133025"/>
    <w:rsid w:val="00133298"/>
    <w:rsid w:val="001333D3"/>
    <w:rsid w:val="0013343D"/>
    <w:rsid w:val="001334DA"/>
    <w:rsid w:val="00133756"/>
    <w:rsid w:val="001337B1"/>
    <w:rsid w:val="001337C5"/>
    <w:rsid w:val="001338ED"/>
    <w:rsid w:val="00133982"/>
    <w:rsid w:val="001339C9"/>
    <w:rsid w:val="00133AFF"/>
    <w:rsid w:val="00133B71"/>
    <w:rsid w:val="00133E30"/>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5F80"/>
    <w:rsid w:val="0013610D"/>
    <w:rsid w:val="001361D8"/>
    <w:rsid w:val="00136593"/>
    <w:rsid w:val="001366C4"/>
    <w:rsid w:val="00136761"/>
    <w:rsid w:val="001368B4"/>
    <w:rsid w:val="00136C42"/>
    <w:rsid w:val="00136CA8"/>
    <w:rsid w:val="00136DE4"/>
    <w:rsid w:val="00136F49"/>
    <w:rsid w:val="00136F67"/>
    <w:rsid w:val="00136FA8"/>
    <w:rsid w:val="001370CA"/>
    <w:rsid w:val="001373CF"/>
    <w:rsid w:val="001373D4"/>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52B"/>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5B"/>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76"/>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E9C"/>
    <w:rsid w:val="00143F60"/>
    <w:rsid w:val="00144094"/>
    <w:rsid w:val="00144182"/>
    <w:rsid w:val="0014424A"/>
    <w:rsid w:val="001443BF"/>
    <w:rsid w:val="00144517"/>
    <w:rsid w:val="001447D1"/>
    <w:rsid w:val="00144A22"/>
    <w:rsid w:val="00144B2D"/>
    <w:rsid w:val="00144BAE"/>
    <w:rsid w:val="00144BBA"/>
    <w:rsid w:val="00144C19"/>
    <w:rsid w:val="00144CB3"/>
    <w:rsid w:val="00144D28"/>
    <w:rsid w:val="00144E26"/>
    <w:rsid w:val="00144E86"/>
    <w:rsid w:val="00144F17"/>
    <w:rsid w:val="00145161"/>
    <w:rsid w:val="001451E3"/>
    <w:rsid w:val="00145291"/>
    <w:rsid w:val="0014534E"/>
    <w:rsid w:val="0014535D"/>
    <w:rsid w:val="00145473"/>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4A8"/>
    <w:rsid w:val="0014676B"/>
    <w:rsid w:val="00146840"/>
    <w:rsid w:val="001468B0"/>
    <w:rsid w:val="00146D1B"/>
    <w:rsid w:val="00146EAE"/>
    <w:rsid w:val="00147379"/>
    <w:rsid w:val="001473FC"/>
    <w:rsid w:val="00147446"/>
    <w:rsid w:val="001474FE"/>
    <w:rsid w:val="00147794"/>
    <w:rsid w:val="001477CC"/>
    <w:rsid w:val="001478E4"/>
    <w:rsid w:val="001478EE"/>
    <w:rsid w:val="001479A3"/>
    <w:rsid w:val="001479F7"/>
    <w:rsid w:val="00147A80"/>
    <w:rsid w:val="00147C0E"/>
    <w:rsid w:val="001500B7"/>
    <w:rsid w:val="00150119"/>
    <w:rsid w:val="00150465"/>
    <w:rsid w:val="0015056D"/>
    <w:rsid w:val="001505F8"/>
    <w:rsid w:val="00150606"/>
    <w:rsid w:val="00150A40"/>
    <w:rsid w:val="00150B29"/>
    <w:rsid w:val="00150BF3"/>
    <w:rsid w:val="00150ED2"/>
    <w:rsid w:val="00151090"/>
    <w:rsid w:val="00151101"/>
    <w:rsid w:val="00151247"/>
    <w:rsid w:val="00151264"/>
    <w:rsid w:val="001512EB"/>
    <w:rsid w:val="001514E6"/>
    <w:rsid w:val="00151582"/>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7C"/>
    <w:rsid w:val="00152E8F"/>
    <w:rsid w:val="00152EC4"/>
    <w:rsid w:val="00153076"/>
    <w:rsid w:val="00153255"/>
    <w:rsid w:val="00153367"/>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1D7"/>
    <w:rsid w:val="001552CC"/>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8"/>
    <w:rsid w:val="00156D3C"/>
    <w:rsid w:val="00156D55"/>
    <w:rsid w:val="00156E26"/>
    <w:rsid w:val="001570D9"/>
    <w:rsid w:val="00157235"/>
    <w:rsid w:val="0015730E"/>
    <w:rsid w:val="0015757A"/>
    <w:rsid w:val="0015758C"/>
    <w:rsid w:val="001575F8"/>
    <w:rsid w:val="0015760C"/>
    <w:rsid w:val="00157613"/>
    <w:rsid w:val="00157622"/>
    <w:rsid w:val="001576CC"/>
    <w:rsid w:val="0015770F"/>
    <w:rsid w:val="0015780C"/>
    <w:rsid w:val="001578BE"/>
    <w:rsid w:val="001578BF"/>
    <w:rsid w:val="0015793D"/>
    <w:rsid w:val="0015798A"/>
    <w:rsid w:val="00157BB7"/>
    <w:rsid w:val="00157BD4"/>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B3E"/>
    <w:rsid w:val="00160C7B"/>
    <w:rsid w:val="00160C97"/>
    <w:rsid w:val="00160CDE"/>
    <w:rsid w:val="00160DD5"/>
    <w:rsid w:val="00160DE7"/>
    <w:rsid w:val="00160E38"/>
    <w:rsid w:val="001610DD"/>
    <w:rsid w:val="0016110B"/>
    <w:rsid w:val="00161135"/>
    <w:rsid w:val="00161168"/>
    <w:rsid w:val="00161317"/>
    <w:rsid w:val="00161531"/>
    <w:rsid w:val="00161552"/>
    <w:rsid w:val="001615B6"/>
    <w:rsid w:val="00161610"/>
    <w:rsid w:val="001618D8"/>
    <w:rsid w:val="00161B44"/>
    <w:rsid w:val="00161C3F"/>
    <w:rsid w:val="00161CEA"/>
    <w:rsid w:val="00161DF2"/>
    <w:rsid w:val="00161E74"/>
    <w:rsid w:val="00161F1B"/>
    <w:rsid w:val="00162069"/>
    <w:rsid w:val="0016208B"/>
    <w:rsid w:val="001621FC"/>
    <w:rsid w:val="0016231B"/>
    <w:rsid w:val="001625E1"/>
    <w:rsid w:val="001626BA"/>
    <w:rsid w:val="001626DA"/>
    <w:rsid w:val="00162729"/>
    <w:rsid w:val="00162757"/>
    <w:rsid w:val="001628D2"/>
    <w:rsid w:val="001628E9"/>
    <w:rsid w:val="00162AA6"/>
    <w:rsid w:val="00162B4B"/>
    <w:rsid w:val="00162BA8"/>
    <w:rsid w:val="00162D34"/>
    <w:rsid w:val="00162ED7"/>
    <w:rsid w:val="00162F7F"/>
    <w:rsid w:val="00163057"/>
    <w:rsid w:val="00163144"/>
    <w:rsid w:val="001632E8"/>
    <w:rsid w:val="00163369"/>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A5A"/>
    <w:rsid w:val="00164DE5"/>
    <w:rsid w:val="00164EC5"/>
    <w:rsid w:val="0016501D"/>
    <w:rsid w:val="0016514D"/>
    <w:rsid w:val="001651A8"/>
    <w:rsid w:val="001652BD"/>
    <w:rsid w:val="001653CA"/>
    <w:rsid w:val="00165895"/>
    <w:rsid w:val="001659D3"/>
    <w:rsid w:val="001659F5"/>
    <w:rsid w:val="00165BF2"/>
    <w:rsid w:val="00165D79"/>
    <w:rsid w:val="00165F55"/>
    <w:rsid w:val="00166058"/>
    <w:rsid w:val="001662F6"/>
    <w:rsid w:val="0016631F"/>
    <w:rsid w:val="00166521"/>
    <w:rsid w:val="00166524"/>
    <w:rsid w:val="0016657B"/>
    <w:rsid w:val="001665BE"/>
    <w:rsid w:val="00166705"/>
    <w:rsid w:val="0016670B"/>
    <w:rsid w:val="00166822"/>
    <w:rsid w:val="00166C8D"/>
    <w:rsid w:val="00166EBC"/>
    <w:rsid w:val="00166F49"/>
    <w:rsid w:val="00167111"/>
    <w:rsid w:val="00167130"/>
    <w:rsid w:val="001671A5"/>
    <w:rsid w:val="00167253"/>
    <w:rsid w:val="001672DF"/>
    <w:rsid w:val="00167763"/>
    <w:rsid w:val="001678E7"/>
    <w:rsid w:val="0016794A"/>
    <w:rsid w:val="00167A6A"/>
    <w:rsid w:val="00167BDB"/>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390"/>
    <w:rsid w:val="00171629"/>
    <w:rsid w:val="0017162E"/>
    <w:rsid w:val="0017166F"/>
    <w:rsid w:val="001716BA"/>
    <w:rsid w:val="00171729"/>
    <w:rsid w:val="00171734"/>
    <w:rsid w:val="001717A6"/>
    <w:rsid w:val="00171881"/>
    <w:rsid w:val="001718DA"/>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47"/>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80"/>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116"/>
    <w:rsid w:val="00175202"/>
    <w:rsid w:val="0017529C"/>
    <w:rsid w:val="001753CF"/>
    <w:rsid w:val="001753DA"/>
    <w:rsid w:val="001753E8"/>
    <w:rsid w:val="001753EE"/>
    <w:rsid w:val="001754D5"/>
    <w:rsid w:val="00175550"/>
    <w:rsid w:val="001755E3"/>
    <w:rsid w:val="00175A49"/>
    <w:rsid w:val="00175A7C"/>
    <w:rsid w:val="00175BBD"/>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9A8"/>
    <w:rsid w:val="00177AA9"/>
    <w:rsid w:val="00177AD6"/>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1B"/>
    <w:rsid w:val="00180BC9"/>
    <w:rsid w:val="00180C55"/>
    <w:rsid w:val="00180C5D"/>
    <w:rsid w:val="00180C9D"/>
    <w:rsid w:val="00180DDB"/>
    <w:rsid w:val="00180E64"/>
    <w:rsid w:val="00180EAE"/>
    <w:rsid w:val="00181043"/>
    <w:rsid w:val="001813BF"/>
    <w:rsid w:val="00181684"/>
    <w:rsid w:val="00181802"/>
    <w:rsid w:val="00181828"/>
    <w:rsid w:val="0018190B"/>
    <w:rsid w:val="00181984"/>
    <w:rsid w:val="00181AC6"/>
    <w:rsid w:val="00181E99"/>
    <w:rsid w:val="001820C1"/>
    <w:rsid w:val="00182193"/>
    <w:rsid w:val="0018219D"/>
    <w:rsid w:val="0018221F"/>
    <w:rsid w:val="00182281"/>
    <w:rsid w:val="0018238D"/>
    <w:rsid w:val="00182401"/>
    <w:rsid w:val="00182441"/>
    <w:rsid w:val="001824FE"/>
    <w:rsid w:val="00182566"/>
    <w:rsid w:val="00182580"/>
    <w:rsid w:val="00182590"/>
    <w:rsid w:val="00182618"/>
    <w:rsid w:val="001827A8"/>
    <w:rsid w:val="001827F4"/>
    <w:rsid w:val="00182824"/>
    <w:rsid w:val="001828EE"/>
    <w:rsid w:val="00182A2C"/>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372"/>
    <w:rsid w:val="00184561"/>
    <w:rsid w:val="00184691"/>
    <w:rsid w:val="0018489D"/>
    <w:rsid w:val="00184B0C"/>
    <w:rsid w:val="00184BAB"/>
    <w:rsid w:val="00184D27"/>
    <w:rsid w:val="00184F07"/>
    <w:rsid w:val="0018520B"/>
    <w:rsid w:val="0018538A"/>
    <w:rsid w:val="00185514"/>
    <w:rsid w:val="00185533"/>
    <w:rsid w:val="0018563A"/>
    <w:rsid w:val="0018583E"/>
    <w:rsid w:val="001858F8"/>
    <w:rsid w:val="00185941"/>
    <w:rsid w:val="001859B5"/>
    <w:rsid w:val="00185AEA"/>
    <w:rsid w:val="00185BED"/>
    <w:rsid w:val="00185C71"/>
    <w:rsid w:val="00185D2B"/>
    <w:rsid w:val="00185DE4"/>
    <w:rsid w:val="00185F3F"/>
    <w:rsid w:val="001861FB"/>
    <w:rsid w:val="0018646C"/>
    <w:rsid w:val="0018650B"/>
    <w:rsid w:val="00186667"/>
    <w:rsid w:val="0018669D"/>
    <w:rsid w:val="001866B1"/>
    <w:rsid w:val="001866FC"/>
    <w:rsid w:val="00186785"/>
    <w:rsid w:val="0018689F"/>
    <w:rsid w:val="001868D9"/>
    <w:rsid w:val="001869BE"/>
    <w:rsid w:val="00186A5A"/>
    <w:rsid w:val="00186A87"/>
    <w:rsid w:val="00186C1A"/>
    <w:rsid w:val="00186C23"/>
    <w:rsid w:val="00186C87"/>
    <w:rsid w:val="00186EAB"/>
    <w:rsid w:val="00186EFA"/>
    <w:rsid w:val="00186F2A"/>
    <w:rsid w:val="00186F4B"/>
    <w:rsid w:val="00186FA2"/>
    <w:rsid w:val="001872FF"/>
    <w:rsid w:val="001873EF"/>
    <w:rsid w:val="00187459"/>
    <w:rsid w:val="0018774B"/>
    <w:rsid w:val="001878D7"/>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54"/>
    <w:rsid w:val="00191156"/>
    <w:rsid w:val="0019117A"/>
    <w:rsid w:val="00191230"/>
    <w:rsid w:val="001916A9"/>
    <w:rsid w:val="001917DD"/>
    <w:rsid w:val="00191A0C"/>
    <w:rsid w:val="00191A82"/>
    <w:rsid w:val="00191B69"/>
    <w:rsid w:val="00191B97"/>
    <w:rsid w:val="00191BDC"/>
    <w:rsid w:val="00191F1F"/>
    <w:rsid w:val="001923E5"/>
    <w:rsid w:val="00192425"/>
    <w:rsid w:val="001924B1"/>
    <w:rsid w:val="00192670"/>
    <w:rsid w:val="001926CF"/>
    <w:rsid w:val="00192A5B"/>
    <w:rsid w:val="00192CD8"/>
    <w:rsid w:val="00192D28"/>
    <w:rsid w:val="00192E3C"/>
    <w:rsid w:val="00192EEE"/>
    <w:rsid w:val="00193012"/>
    <w:rsid w:val="0019309C"/>
    <w:rsid w:val="00193120"/>
    <w:rsid w:val="00193225"/>
    <w:rsid w:val="00193232"/>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5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5A8"/>
    <w:rsid w:val="00196624"/>
    <w:rsid w:val="0019679A"/>
    <w:rsid w:val="00196889"/>
    <w:rsid w:val="001968D2"/>
    <w:rsid w:val="00196BBB"/>
    <w:rsid w:val="00196CE7"/>
    <w:rsid w:val="00196D2F"/>
    <w:rsid w:val="00196DD8"/>
    <w:rsid w:val="00196E1C"/>
    <w:rsid w:val="00196F8E"/>
    <w:rsid w:val="00197019"/>
    <w:rsid w:val="00197156"/>
    <w:rsid w:val="001976E3"/>
    <w:rsid w:val="00197C16"/>
    <w:rsid w:val="00197CBD"/>
    <w:rsid w:val="00197E39"/>
    <w:rsid w:val="00197F2B"/>
    <w:rsid w:val="001A0213"/>
    <w:rsid w:val="001A0810"/>
    <w:rsid w:val="001A09C0"/>
    <w:rsid w:val="001A09EC"/>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76"/>
    <w:rsid w:val="001A29A4"/>
    <w:rsid w:val="001A2ABC"/>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E7F"/>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6A1"/>
    <w:rsid w:val="001A59F4"/>
    <w:rsid w:val="001A5B87"/>
    <w:rsid w:val="001A5BE5"/>
    <w:rsid w:val="001A5CDC"/>
    <w:rsid w:val="001A5D20"/>
    <w:rsid w:val="001A5FE4"/>
    <w:rsid w:val="001A5FF6"/>
    <w:rsid w:val="001A60BA"/>
    <w:rsid w:val="001A6337"/>
    <w:rsid w:val="001A6367"/>
    <w:rsid w:val="001A657B"/>
    <w:rsid w:val="001A66E3"/>
    <w:rsid w:val="001A67AF"/>
    <w:rsid w:val="001A6A74"/>
    <w:rsid w:val="001A6C5C"/>
    <w:rsid w:val="001A6DE9"/>
    <w:rsid w:val="001A6EBA"/>
    <w:rsid w:val="001A6EE5"/>
    <w:rsid w:val="001A706D"/>
    <w:rsid w:val="001A70D2"/>
    <w:rsid w:val="001A71D5"/>
    <w:rsid w:val="001A72D7"/>
    <w:rsid w:val="001A73E3"/>
    <w:rsid w:val="001A74E8"/>
    <w:rsid w:val="001A762B"/>
    <w:rsid w:val="001A76F1"/>
    <w:rsid w:val="001A77D8"/>
    <w:rsid w:val="001A7953"/>
    <w:rsid w:val="001A7C26"/>
    <w:rsid w:val="001A7CAB"/>
    <w:rsid w:val="001A7DBF"/>
    <w:rsid w:val="001B00EE"/>
    <w:rsid w:val="001B0153"/>
    <w:rsid w:val="001B0388"/>
    <w:rsid w:val="001B04E2"/>
    <w:rsid w:val="001B0502"/>
    <w:rsid w:val="001B07DA"/>
    <w:rsid w:val="001B08A3"/>
    <w:rsid w:val="001B0955"/>
    <w:rsid w:val="001B0A09"/>
    <w:rsid w:val="001B0B10"/>
    <w:rsid w:val="001B1067"/>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926"/>
    <w:rsid w:val="001B3A07"/>
    <w:rsid w:val="001B3A21"/>
    <w:rsid w:val="001B3B30"/>
    <w:rsid w:val="001B3CE8"/>
    <w:rsid w:val="001B3D56"/>
    <w:rsid w:val="001B3E6A"/>
    <w:rsid w:val="001B3F04"/>
    <w:rsid w:val="001B3FAC"/>
    <w:rsid w:val="001B403B"/>
    <w:rsid w:val="001B40C5"/>
    <w:rsid w:val="001B4109"/>
    <w:rsid w:val="001B4113"/>
    <w:rsid w:val="001B44B8"/>
    <w:rsid w:val="001B4544"/>
    <w:rsid w:val="001B4750"/>
    <w:rsid w:val="001B4875"/>
    <w:rsid w:val="001B48E9"/>
    <w:rsid w:val="001B4B86"/>
    <w:rsid w:val="001B4E5A"/>
    <w:rsid w:val="001B4E8A"/>
    <w:rsid w:val="001B5018"/>
    <w:rsid w:val="001B5204"/>
    <w:rsid w:val="001B521E"/>
    <w:rsid w:val="001B5251"/>
    <w:rsid w:val="001B5476"/>
    <w:rsid w:val="001B5652"/>
    <w:rsid w:val="001B598D"/>
    <w:rsid w:val="001B59BE"/>
    <w:rsid w:val="001B5AA7"/>
    <w:rsid w:val="001B5AB5"/>
    <w:rsid w:val="001B5C33"/>
    <w:rsid w:val="001B5F24"/>
    <w:rsid w:val="001B6134"/>
    <w:rsid w:val="001B62B3"/>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60D"/>
    <w:rsid w:val="001C0702"/>
    <w:rsid w:val="001C0792"/>
    <w:rsid w:val="001C07B6"/>
    <w:rsid w:val="001C07C3"/>
    <w:rsid w:val="001C07DB"/>
    <w:rsid w:val="001C0885"/>
    <w:rsid w:val="001C092B"/>
    <w:rsid w:val="001C0A1A"/>
    <w:rsid w:val="001C0A97"/>
    <w:rsid w:val="001C0B34"/>
    <w:rsid w:val="001C0D41"/>
    <w:rsid w:val="001C0D55"/>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0B"/>
    <w:rsid w:val="001C26EA"/>
    <w:rsid w:val="001C2802"/>
    <w:rsid w:val="001C28CF"/>
    <w:rsid w:val="001C29BD"/>
    <w:rsid w:val="001C2CEA"/>
    <w:rsid w:val="001C2FA0"/>
    <w:rsid w:val="001C2FE7"/>
    <w:rsid w:val="001C30B4"/>
    <w:rsid w:val="001C31DB"/>
    <w:rsid w:val="001C327A"/>
    <w:rsid w:val="001C3498"/>
    <w:rsid w:val="001C34FD"/>
    <w:rsid w:val="001C36C1"/>
    <w:rsid w:val="001C36E8"/>
    <w:rsid w:val="001C378E"/>
    <w:rsid w:val="001C38DF"/>
    <w:rsid w:val="001C39D3"/>
    <w:rsid w:val="001C3A42"/>
    <w:rsid w:val="001C3AA0"/>
    <w:rsid w:val="001C3CDB"/>
    <w:rsid w:val="001C3F4E"/>
    <w:rsid w:val="001C41B1"/>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04"/>
    <w:rsid w:val="001C4EE5"/>
    <w:rsid w:val="001C5374"/>
    <w:rsid w:val="001C5603"/>
    <w:rsid w:val="001C56F4"/>
    <w:rsid w:val="001C5BBB"/>
    <w:rsid w:val="001C5DE9"/>
    <w:rsid w:val="001C5E78"/>
    <w:rsid w:val="001C60A4"/>
    <w:rsid w:val="001C60CD"/>
    <w:rsid w:val="001C6110"/>
    <w:rsid w:val="001C6259"/>
    <w:rsid w:val="001C630E"/>
    <w:rsid w:val="001C6334"/>
    <w:rsid w:val="001C638C"/>
    <w:rsid w:val="001C6516"/>
    <w:rsid w:val="001C659C"/>
    <w:rsid w:val="001C65EE"/>
    <w:rsid w:val="001C665E"/>
    <w:rsid w:val="001C68D8"/>
    <w:rsid w:val="001C69D3"/>
    <w:rsid w:val="001C6A29"/>
    <w:rsid w:val="001C6C79"/>
    <w:rsid w:val="001C6D9C"/>
    <w:rsid w:val="001C6F7C"/>
    <w:rsid w:val="001C709A"/>
    <w:rsid w:val="001C715B"/>
    <w:rsid w:val="001C71E5"/>
    <w:rsid w:val="001C72C1"/>
    <w:rsid w:val="001C751D"/>
    <w:rsid w:val="001C77D0"/>
    <w:rsid w:val="001C7863"/>
    <w:rsid w:val="001C7A5A"/>
    <w:rsid w:val="001C7B20"/>
    <w:rsid w:val="001C7B33"/>
    <w:rsid w:val="001C7CF9"/>
    <w:rsid w:val="001C7D44"/>
    <w:rsid w:val="001C7EE8"/>
    <w:rsid w:val="001C7FDE"/>
    <w:rsid w:val="001D00B5"/>
    <w:rsid w:val="001D0156"/>
    <w:rsid w:val="001D01C7"/>
    <w:rsid w:val="001D01DE"/>
    <w:rsid w:val="001D0213"/>
    <w:rsid w:val="001D022C"/>
    <w:rsid w:val="001D0275"/>
    <w:rsid w:val="001D0356"/>
    <w:rsid w:val="001D047D"/>
    <w:rsid w:val="001D04BE"/>
    <w:rsid w:val="001D0856"/>
    <w:rsid w:val="001D0891"/>
    <w:rsid w:val="001D0978"/>
    <w:rsid w:val="001D0994"/>
    <w:rsid w:val="001D09F6"/>
    <w:rsid w:val="001D0B4B"/>
    <w:rsid w:val="001D0BAA"/>
    <w:rsid w:val="001D0C08"/>
    <w:rsid w:val="001D0D41"/>
    <w:rsid w:val="001D0DF5"/>
    <w:rsid w:val="001D0EB4"/>
    <w:rsid w:val="001D0F9D"/>
    <w:rsid w:val="001D10AB"/>
    <w:rsid w:val="001D114D"/>
    <w:rsid w:val="001D119F"/>
    <w:rsid w:val="001D11B3"/>
    <w:rsid w:val="001D11FB"/>
    <w:rsid w:val="001D1245"/>
    <w:rsid w:val="001D132A"/>
    <w:rsid w:val="001D15B2"/>
    <w:rsid w:val="001D176A"/>
    <w:rsid w:val="001D182A"/>
    <w:rsid w:val="001D182B"/>
    <w:rsid w:val="001D1846"/>
    <w:rsid w:val="001D1B3E"/>
    <w:rsid w:val="001D1B99"/>
    <w:rsid w:val="001D1D7E"/>
    <w:rsid w:val="001D22A1"/>
    <w:rsid w:val="001D2460"/>
    <w:rsid w:val="001D2593"/>
    <w:rsid w:val="001D2698"/>
    <w:rsid w:val="001D26CB"/>
    <w:rsid w:val="001D2745"/>
    <w:rsid w:val="001D27C9"/>
    <w:rsid w:val="001D2A0F"/>
    <w:rsid w:val="001D2AB6"/>
    <w:rsid w:val="001D2D5E"/>
    <w:rsid w:val="001D2ECF"/>
    <w:rsid w:val="001D3315"/>
    <w:rsid w:val="001D331E"/>
    <w:rsid w:val="001D3464"/>
    <w:rsid w:val="001D3523"/>
    <w:rsid w:val="001D36BA"/>
    <w:rsid w:val="001D377B"/>
    <w:rsid w:val="001D379A"/>
    <w:rsid w:val="001D3B1E"/>
    <w:rsid w:val="001D3B48"/>
    <w:rsid w:val="001D3C6D"/>
    <w:rsid w:val="001D3D70"/>
    <w:rsid w:val="001D3DBD"/>
    <w:rsid w:val="001D4136"/>
    <w:rsid w:val="001D4151"/>
    <w:rsid w:val="001D4175"/>
    <w:rsid w:val="001D4589"/>
    <w:rsid w:val="001D4641"/>
    <w:rsid w:val="001D4765"/>
    <w:rsid w:val="001D4864"/>
    <w:rsid w:val="001D4946"/>
    <w:rsid w:val="001D49CD"/>
    <w:rsid w:val="001D4B9A"/>
    <w:rsid w:val="001D4E22"/>
    <w:rsid w:val="001D5035"/>
    <w:rsid w:val="001D5210"/>
    <w:rsid w:val="001D5311"/>
    <w:rsid w:val="001D53AE"/>
    <w:rsid w:val="001D5498"/>
    <w:rsid w:val="001D5501"/>
    <w:rsid w:val="001D554B"/>
    <w:rsid w:val="001D55B0"/>
    <w:rsid w:val="001D5F0E"/>
    <w:rsid w:val="001D5F3A"/>
    <w:rsid w:val="001D5F5B"/>
    <w:rsid w:val="001D5FA9"/>
    <w:rsid w:val="001D6191"/>
    <w:rsid w:val="001D61A6"/>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45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087"/>
    <w:rsid w:val="001E210A"/>
    <w:rsid w:val="001E257F"/>
    <w:rsid w:val="001E25B5"/>
    <w:rsid w:val="001E261C"/>
    <w:rsid w:val="001E2750"/>
    <w:rsid w:val="001E27A4"/>
    <w:rsid w:val="001E2834"/>
    <w:rsid w:val="001E2A1C"/>
    <w:rsid w:val="001E2AEB"/>
    <w:rsid w:val="001E2E12"/>
    <w:rsid w:val="001E2EA2"/>
    <w:rsid w:val="001E2FC6"/>
    <w:rsid w:val="001E3225"/>
    <w:rsid w:val="001E336B"/>
    <w:rsid w:val="001E3455"/>
    <w:rsid w:val="001E3487"/>
    <w:rsid w:val="001E349F"/>
    <w:rsid w:val="001E363E"/>
    <w:rsid w:val="001E37CD"/>
    <w:rsid w:val="001E37E8"/>
    <w:rsid w:val="001E385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9F7"/>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269"/>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3B"/>
    <w:rsid w:val="001F04E6"/>
    <w:rsid w:val="001F0511"/>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A1"/>
    <w:rsid w:val="001F20D5"/>
    <w:rsid w:val="001F2148"/>
    <w:rsid w:val="001F21E4"/>
    <w:rsid w:val="001F2377"/>
    <w:rsid w:val="001F23E4"/>
    <w:rsid w:val="001F2544"/>
    <w:rsid w:val="001F2B9C"/>
    <w:rsid w:val="001F2DE5"/>
    <w:rsid w:val="001F2FD5"/>
    <w:rsid w:val="001F3392"/>
    <w:rsid w:val="001F33BE"/>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B7C"/>
    <w:rsid w:val="001F4CC0"/>
    <w:rsid w:val="001F4F5B"/>
    <w:rsid w:val="001F4FAD"/>
    <w:rsid w:val="001F5125"/>
    <w:rsid w:val="001F5163"/>
    <w:rsid w:val="001F5440"/>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E2A"/>
    <w:rsid w:val="001F6F42"/>
    <w:rsid w:val="001F6F64"/>
    <w:rsid w:val="001F715E"/>
    <w:rsid w:val="001F71E9"/>
    <w:rsid w:val="001F7248"/>
    <w:rsid w:val="001F729E"/>
    <w:rsid w:val="001F74C4"/>
    <w:rsid w:val="001F74F0"/>
    <w:rsid w:val="001F7782"/>
    <w:rsid w:val="001F7BD8"/>
    <w:rsid w:val="001F7CF7"/>
    <w:rsid w:val="001F7D1A"/>
    <w:rsid w:val="001F7E3B"/>
    <w:rsid w:val="0020012F"/>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4D0"/>
    <w:rsid w:val="002016A6"/>
    <w:rsid w:val="0020171B"/>
    <w:rsid w:val="00201929"/>
    <w:rsid w:val="00201BD7"/>
    <w:rsid w:val="00201D5C"/>
    <w:rsid w:val="00202017"/>
    <w:rsid w:val="0020211E"/>
    <w:rsid w:val="002021A0"/>
    <w:rsid w:val="00202268"/>
    <w:rsid w:val="0020226A"/>
    <w:rsid w:val="00202372"/>
    <w:rsid w:val="00202450"/>
    <w:rsid w:val="002026FE"/>
    <w:rsid w:val="00202788"/>
    <w:rsid w:val="00202A34"/>
    <w:rsid w:val="00202DCD"/>
    <w:rsid w:val="00202EDA"/>
    <w:rsid w:val="00202F9E"/>
    <w:rsid w:val="00203065"/>
    <w:rsid w:val="0020317B"/>
    <w:rsid w:val="002031B1"/>
    <w:rsid w:val="002032D9"/>
    <w:rsid w:val="00203326"/>
    <w:rsid w:val="00203719"/>
    <w:rsid w:val="002038CD"/>
    <w:rsid w:val="0020394C"/>
    <w:rsid w:val="0020395A"/>
    <w:rsid w:val="00203A4C"/>
    <w:rsid w:val="00203AE5"/>
    <w:rsid w:val="00203B44"/>
    <w:rsid w:val="00203CC9"/>
    <w:rsid w:val="00203CEF"/>
    <w:rsid w:val="00203DF7"/>
    <w:rsid w:val="00203E1C"/>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06"/>
    <w:rsid w:val="002055CB"/>
    <w:rsid w:val="002056BE"/>
    <w:rsid w:val="002056F6"/>
    <w:rsid w:val="0020582D"/>
    <w:rsid w:val="00205874"/>
    <w:rsid w:val="00205A49"/>
    <w:rsid w:val="00205B22"/>
    <w:rsid w:val="00205DA1"/>
    <w:rsid w:val="00205DC0"/>
    <w:rsid w:val="00205FAF"/>
    <w:rsid w:val="00206017"/>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D8"/>
    <w:rsid w:val="002075E2"/>
    <w:rsid w:val="002077BA"/>
    <w:rsid w:val="0020783F"/>
    <w:rsid w:val="00207983"/>
    <w:rsid w:val="00207A09"/>
    <w:rsid w:val="00207A35"/>
    <w:rsid w:val="00207C95"/>
    <w:rsid w:val="00207D0D"/>
    <w:rsid w:val="00207E5E"/>
    <w:rsid w:val="002100AB"/>
    <w:rsid w:val="002101EA"/>
    <w:rsid w:val="00210261"/>
    <w:rsid w:val="002102E2"/>
    <w:rsid w:val="00210324"/>
    <w:rsid w:val="0021041B"/>
    <w:rsid w:val="0021043A"/>
    <w:rsid w:val="002104A8"/>
    <w:rsid w:val="00210503"/>
    <w:rsid w:val="00210535"/>
    <w:rsid w:val="00210709"/>
    <w:rsid w:val="002107D6"/>
    <w:rsid w:val="0021084B"/>
    <w:rsid w:val="00210882"/>
    <w:rsid w:val="002108DB"/>
    <w:rsid w:val="002109EE"/>
    <w:rsid w:val="00210B58"/>
    <w:rsid w:val="00210B6A"/>
    <w:rsid w:val="00210C9B"/>
    <w:rsid w:val="00210D37"/>
    <w:rsid w:val="00210DF0"/>
    <w:rsid w:val="002110A9"/>
    <w:rsid w:val="002113A6"/>
    <w:rsid w:val="00211624"/>
    <w:rsid w:val="002116AC"/>
    <w:rsid w:val="002116F4"/>
    <w:rsid w:val="002117EF"/>
    <w:rsid w:val="0021182D"/>
    <w:rsid w:val="002118CA"/>
    <w:rsid w:val="0021197C"/>
    <w:rsid w:val="002119B1"/>
    <w:rsid w:val="002119F5"/>
    <w:rsid w:val="00211B75"/>
    <w:rsid w:val="00211BC7"/>
    <w:rsid w:val="00211CB3"/>
    <w:rsid w:val="00211F8F"/>
    <w:rsid w:val="00212048"/>
    <w:rsid w:val="0021205B"/>
    <w:rsid w:val="00212112"/>
    <w:rsid w:val="0021241B"/>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A79"/>
    <w:rsid w:val="00214B08"/>
    <w:rsid w:val="00214B4A"/>
    <w:rsid w:val="00214CE2"/>
    <w:rsid w:val="00214E0F"/>
    <w:rsid w:val="002151BC"/>
    <w:rsid w:val="0021529F"/>
    <w:rsid w:val="0021538B"/>
    <w:rsid w:val="00215420"/>
    <w:rsid w:val="00215491"/>
    <w:rsid w:val="0021570A"/>
    <w:rsid w:val="002157C1"/>
    <w:rsid w:val="002159CF"/>
    <w:rsid w:val="00215A0C"/>
    <w:rsid w:val="00215A48"/>
    <w:rsid w:val="00215A80"/>
    <w:rsid w:val="00215C4E"/>
    <w:rsid w:val="00215ECA"/>
    <w:rsid w:val="00215F98"/>
    <w:rsid w:val="002160D2"/>
    <w:rsid w:val="002161D7"/>
    <w:rsid w:val="00216238"/>
    <w:rsid w:val="002162E6"/>
    <w:rsid w:val="0021637C"/>
    <w:rsid w:val="002163C4"/>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0FAD"/>
    <w:rsid w:val="00221032"/>
    <w:rsid w:val="0022104D"/>
    <w:rsid w:val="002211A6"/>
    <w:rsid w:val="0022130F"/>
    <w:rsid w:val="002213B0"/>
    <w:rsid w:val="00221896"/>
    <w:rsid w:val="00221ADF"/>
    <w:rsid w:val="00221BC4"/>
    <w:rsid w:val="00221BCF"/>
    <w:rsid w:val="00221C80"/>
    <w:rsid w:val="00221E01"/>
    <w:rsid w:val="00221E53"/>
    <w:rsid w:val="00221E70"/>
    <w:rsid w:val="00222094"/>
    <w:rsid w:val="00222125"/>
    <w:rsid w:val="00222170"/>
    <w:rsid w:val="0022223B"/>
    <w:rsid w:val="00222384"/>
    <w:rsid w:val="0022243C"/>
    <w:rsid w:val="00222554"/>
    <w:rsid w:val="00222609"/>
    <w:rsid w:val="0022270F"/>
    <w:rsid w:val="0022291D"/>
    <w:rsid w:val="00222A3E"/>
    <w:rsid w:val="00222D8F"/>
    <w:rsid w:val="00222E79"/>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3EEE"/>
    <w:rsid w:val="00224142"/>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672"/>
    <w:rsid w:val="002256C2"/>
    <w:rsid w:val="002257D3"/>
    <w:rsid w:val="0022590A"/>
    <w:rsid w:val="002259C8"/>
    <w:rsid w:val="00225A0C"/>
    <w:rsid w:val="00225AB0"/>
    <w:rsid w:val="00225B4D"/>
    <w:rsid w:val="00225E11"/>
    <w:rsid w:val="00225E8C"/>
    <w:rsid w:val="00225EA9"/>
    <w:rsid w:val="00225F4E"/>
    <w:rsid w:val="00225FD8"/>
    <w:rsid w:val="002263B7"/>
    <w:rsid w:val="0022641A"/>
    <w:rsid w:val="002264CD"/>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9B5"/>
    <w:rsid w:val="00227A6C"/>
    <w:rsid w:val="00227B42"/>
    <w:rsid w:val="00227B65"/>
    <w:rsid w:val="00227C01"/>
    <w:rsid w:val="00227C40"/>
    <w:rsid w:val="00227CCE"/>
    <w:rsid w:val="00227DC3"/>
    <w:rsid w:val="002301B3"/>
    <w:rsid w:val="002303B5"/>
    <w:rsid w:val="0023055A"/>
    <w:rsid w:val="0023056D"/>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70F"/>
    <w:rsid w:val="002319C1"/>
    <w:rsid w:val="00231A01"/>
    <w:rsid w:val="00231A49"/>
    <w:rsid w:val="00231AD6"/>
    <w:rsid w:val="00231BC3"/>
    <w:rsid w:val="00231C94"/>
    <w:rsid w:val="00231CD7"/>
    <w:rsid w:val="00231F6B"/>
    <w:rsid w:val="002320AE"/>
    <w:rsid w:val="0023211F"/>
    <w:rsid w:val="00232142"/>
    <w:rsid w:val="00232461"/>
    <w:rsid w:val="002324F5"/>
    <w:rsid w:val="0023254E"/>
    <w:rsid w:val="00232A89"/>
    <w:rsid w:val="00232A8D"/>
    <w:rsid w:val="00232C66"/>
    <w:rsid w:val="00232CD4"/>
    <w:rsid w:val="00232D69"/>
    <w:rsid w:val="00232E7E"/>
    <w:rsid w:val="00232E93"/>
    <w:rsid w:val="00233028"/>
    <w:rsid w:val="00233095"/>
    <w:rsid w:val="002331AA"/>
    <w:rsid w:val="002331BB"/>
    <w:rsid w:val="00233359"/>
    <w:rsid w:val="00233372"/>
    <w:rsid w:val="002333BE"/>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1D9"/>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A0E"/>
    <w:rsid w:val="00237B10"/>
    <w:rsid w:val="00237B14"/>
    <w:rsid w:val="00237B38"/>
    <w:rsid w:val="00237EAC"/>
    <w:rsid w:val="00237F2B"/>
    <w:rsid w:val="00240079"/>
    <w:rsid w:val="00240138"/>
    <w:rsid w:val="00240194"/>
    <w:rsid w:val="002402DD"/>
    <w:rsid w:val="002402F1"/>
    <w:rsid w:val="00240505"/>
    <w:rsid w:val="0024059C"/>
    <w:rsid w:val="002405BF"/>
    <w:rsid w:val="002405C1"/>
    <w:rsid w:val="00240708"/>
    <w:rsid w:val="00240740"/>
    <w:rsid w:val="002407CE"/>
    <w:rsid w:val="0024084E"/>
    <w:rsid w:val="00240856"/>
    <w:rsid w:val="002409D6"/>
    <w:rsid w:val="00240A28"/>
    <w:rsid w:val="00240E6E"/>
    <w:rsid w:val="00240FB3"/>
    <w:rsid w:val="00241097"/>
    <w:rsid w:val="0024115F"/>
    <w:rsid w:val="00241293"/>
    <w:rsid w:val="002412D2"/>
    <w:rsid w:val="002412D5"/>
    <w:rsid w:val="00241410"/>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3E6"/>
    <w:rsid w:val="00245486"/>
    <w:rsid w:val="002457DC"/>
    <w:rsid w:val="00245807"/>
    <w:rsid w:val="00245B67"/>
    <w:rsid w:val="00245B82"/>
    <w:rsid w:val="00245C3F"/>
    <w:rsid w:val="00245E2B"/>
    <w:rsid w:val="00245E7C"/>
    <w:rsid w:val="002461EE"/>
    <w:rsid w:val="00246314"/>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8D0"/>
    <w:rsid w:val="00247A3E"/>
    <w:rsid w:val="00247AAB"/>
    <w:rsid w:val="00247C0C"/>
    <w:rsid w:val="00247D43"/>
    <w:rsid w:val="00247E03"/>
    <w:rsid w:val="00247EF8"/>
    <w:rsid w:val="002501CE"/>
    <w:rsid w:val="0025029E"/>
    <w:rsid w:val="002503B6"/>
    <w:rsid w:val="002503D4"/>
    <w:rsid w:val="002506F6"/>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8FA"/>
    <w:rsid w:val="0025391E"/>
    <w:rsid w:val="00253C2B"/>
    <w:rsid w:val="00253E15"/>
    <w:rsid w:val="00253F06"/>
    <w:rsid w:val="002541B8"/>
    <w:rsid w:val="00254360"/>
    <w:rsid w:val="00254594"/>
    <w:rsid w:val="002545A5"/>
    <w:rsid w:val="002545C5"/>
    <w:rsid w:val="00254633"/>
    <w:rsid w:val="002546FA"/>
    <w:rsid w:val="00254866"/>
    <w:rsid w:val="00254A2C"/>
    <w:rsid w:val="00254E43"/>
    <w:rsid w:val="00254F5F"/>
    <w:rsid w:val="00254FF4"/>
    <w:rsid w:val="00254FFB"/>
    <w:rsid w:val="0025515B"/>
    <w:rsid w:val="00255184"/>
    <w:rsid w:val="00255292"/>
    <w:rsid w:val="0025553C"/>
    <w:rsid w:val="00255595"/>
    <w:rsid w:val="002555B7"/>
    <w:rsid w:val="0025571F"/>
    <w:rsid w:val="0025576F"/>
    <w:rsid w:val="002558D8"/>
    <w:rsid w:val="0025599A"/>
    <w:rsid w:val="00255A02"/>
    <w:rsid w:val="00255A0E"/>
    <w:rsid w:val="00255A61"/>
    <w:rsid w:val="00255AF4"/>
    <w:rsid w:val="00255B34"/>
    <w:rsid w:val="00255C4A"/>
    <w:rsid w:val="00255CF0"/>
    <w:rsid w:val="00255E7B"/>
    <w:rsid w:val="00255F28"/>
    <w:rsid w:val="002560A8"/>
    <w:rsid w:val="002561FD"/>
    <w:rsid w:val="002563CD"/>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3FA"/>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2B2"/>
    <w:rsid w:val="002643D1"/>
    <w:rsid w:val="00264506"/>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4FEC"/>
    <w:rsid w:val="002650B1"/>
    <w:rsid w:val="00265174"/>
    <w:rsid w:val="0026517E"/>
    <w:rsid w:val="002651E7"/>
    <w:rsid w:val="00265235"/>
    <w:rsid w:val="0026531E"/>
    <w:rsid w:val="00265378"/>
    <w:rsid w:val="0026561D"/>
    <w:rsid w:val="00265714"/>
    <w:rsid w:val="00265725"/>
    <w:rsid w:val="0026590F"/>
    <w:rsid w:val="00265A0C"/>
    <w:rsid w:val="00265AF0"/>
    <w:rsid w:val="00265CE6"/>
    <w:rsid w:val="00265E1E"/>
    <w:rsid w:val="00265E31"/>
    <w:rsid w:val="0026600F"/>
    <w:rsid w:val="002661A5"/>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8F4"/>
    <w:rsid w:val="00267996"/>
    <w:rsid w:val="002679B5"/>
    <w:rsid w:val="00267B69"/>
    <w:rsid w:val="00267B76"/>
    <w:rsid w:val="00267B79"/>
    <w:rsid w:val="00267D6F"/>
    <w:rsid w:val="00267DBA"/>
    <w:rsid w:val="002701BF"/>
    <w:rsid w:val="0027025E"/>
    <w:rsid w:val="0027030A"/>
    <w:rsid w:val="0027047F"/>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162"/>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63"/>
    <w:rsid w:val="00272DD8"/>
    <w:rsid w:val="00272FAA"/>
    <w:rsid w:val="00273009"/>
    <w:rsid w:val="002731B4"/>
    <w:rsid w:val="002733A0"/>
    <w:rsid w:val="00273531"/>
    <w:rsid w:val="00273655"/>
    <w:rsid w:val="00273710"/>
    <w:rsid w:val="002737FC"/>
    <w:rsid w:val="0027391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0E4"/>
    <w:rsid w:val="00276139"/>
    <w:rsid w:val="002761A7"/>
    <w:rsid w:val="002761F8"/>
    <w:rsid w:val="00276363"/>
    <w:rsid w:val="0027637F"/>
    <w:rsid w:val="00276463"/>
    <w:rsid w:val="00276601"/>
    <w:rsid w:val="002766B5"/>
    <w:rsid w:val="002769A9"/>
    <w:rsid w:val="00276A3E"/>
    <w:rsid w:val="00276A75"/>
    <w:rsid w:val="00276ADC"/>
    <w:rsid w:val="00276BB8"/>
    <w:rsid w:val="00276C4C"/>
    <w:rsid w:val="00276CBB"/>
    <w:rsid w:val="00276D5F"/>
    <w:rsid w:val="00276D64"/>
    <w:rsid w:val="00276E56"/>
    <w:rsid w:val="00276F4D"/>
    <w:rsid w:val="00276F6A"/>
    <w:rsid w:val="002770CB"/>
    <w:rsid w:val="00277136"/>
    <w:rsid w:val="002771A0"/>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77FDF"/>
    <w:rsid w:val="00280022"/>
    <w:rsid w:val="002801AE"/>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E98"/>
    <w:rsid w:val="00280F74"/>
    <w:rsid w:val="002810B8"/>
    <w:rsid w:val="002810FB"/>
    <w:rsid w:val="00281188"/>
    <w:rsid w:val="00281210"/>
    <w:rsid w:val="00281227"/>
    <w:rsid w:val="0028144D"/>
    <w:rsid w:val="002814D6"/>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1F0"/>
    <w:rsid w:val="00282458"/>
    <w:rsid w:val="002824A1"/>
    <w:rsid w:val="002824E6"/>
    <w:rsid w:val="002824E7"/>
    <w:rsid w:val="00282559"/>
    <w:rsid w:val="00282616"/>
    <w:rsid w:val="0028263A"/>
    <w:rsid w:val="00282686"/>
    <w:rsid w:val="0028281D"/>
    <w:rsid w:val="0028299D"/>
    <w:rsid w:val="00282ADB"/>
    <w:rsid w:val="00282D47"/>
    <w:rsid w:val="00282EE8"/>
    <w:rsid w:val="00282F7F"/>
    <w:rsid w:val="0028303F"/>
    <w:rsid w:val="00283059"/>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B6C"/>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62"/>
    <w:rsid w:val="002857A3"/>
    <w:rsid w:val="00285948"/>
    <w:rsid w:val="00285D53"/>
    <w:rsid w:val="00285EB8"/>
    <w:rsid w:val="00285EC8"/>
    <w:rsid w:val="00285EEE"/>
    <w:rsid w:val="00286008"/>
    <w:rsid w:val="00286042"/>
    <w:rsid w:val="0028612A"/>
    <w:rsid w:val="00286227"/>
    <w:rsid w:val="002862AA"/>
    <w:rsid w:val="002862D3"/>
    <w:rsid w:val="002864C7"/>
    <w:rsid w:val="00286532"/>
    <w:rsid w:val="00286570"/>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69"/>
    <w:rsid w:val="00287CA5"/>
    <w:rsid w:val="00287CBA"/>
    <w:rsid w:val="00287E21"/>
    <w:rsid w:val="00287E7E"/>
    <w:rsid w:val="00287F27"/>
    <w:rsid w:val="00287F44"/>
    <w:rsid w:val="00287F73"/>
    <w:rsid w:val="00290195"/>
    <w:rsid w:val="002901B4"/>
    <w:rsid w:val="00290232"/>
    <w:rsid w:val="002902A4"/>
    <w:rsid w:val="002902F6"/>
    <w:rsid w:val="00290378"/>
    <w:rsid w:val="00290685"/>
    <w:rsid w:val="00290860"/>
    <w:rsid w:val="002908BB"/>
    <w:rsid w:val="00290945"/>
    <w:rsid w:val="00290C69"/>
    <w:rsid w:val="00290E0E"/>
    <w:rsid w:val="00290E5E"/>
    <w:rsid w:val="00290F0F"/>
    <w:rsid w:val="002913DF"/>
    <w:rsid w:val="00291502"/>
    <w:rsid w:val="002917A1"/>
    <w:rsid w:val="00291951"/>
    <w:rsid w:val="00291A5E"/>
    <w:rsid w:val="00291AA8"/>
    <w:rsid w:val="00291CC0"/>
    <w:rsid w:val="00291DEE"/>
    <w:rsid w:val="00292025"/>
    <w:rsid w:val="0029203C"/>
    <w:rsid w:val="002921F6"/>
    <w:rsid w:val="0029220C"/>
    <w:rsid w:val="00292573"/>
    <w:rsid w:val="0029259F"/>
    <w:rsid w:val="0029270A"/>
    <w:rsid w:val="00292744"/>
    <w:rsid w:val="00292913"/>
    <w:rsid w:val="0029291D"/>
    <w:rsid w:val="00292976"/>
    <w:rsid w:val="002929D6"/>
    <w:rsid w:val="002929D7"/>
    <w:rsid w:val="00292B02"/>
    <w:rsid w:val="00292FD7"/>
    <w:rsid w:val="002930F0"/>
    <w:rsid w:val="002932B1"/>
    <w:rsid w:val="0029345E"/>
    <w:rsid w:val="0029351C"/>
    <w:rsid w:val="00293729"/>
    <w:rsid w:val="00293792"/>
    <w:rsid w:val="00293979"/>
    <w:rsid w:val="002939B8"/>
    <w:rsid w:val="002939E9"/>
    <w:rsid w:val="00293C9A"/>
    <w:rsid w:val="00293D3C"/>
    <w:rsid w:val="00293EA9"/>
    <w:rsid w:val="00294391"/>
    <w:rsid w:val="00294480"/>
    <w:rsid w:val="00294707"/>
    <w:rsid w:val="00294782"/>
    <w:rsid w:val="00294799"/>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E6C"/>
    <w:rsid w:val="00295FB4"/>
    <w:rsid w:val="00295FFA"/>
    <w:rsid w:val="0029601A"/>
    <w:rsid w:val="00296183"/>
    <w:rsid w:val="002961D3"/>
    <w:rsid w:val="00296285"/>
    <w:rsid w:val="002963C7"/>
    <w:rsid w:val="002965FA"/>
    <w:rsid w:val="00296679"/>
    <w:rsid w:val="002967B7"/>
    <w:rsid w:val="002967D3"/>
    <w:rsid w:val="00296A16"/>
    <w:rsid w:val="00296A69"/>
    <w:rsid w:val="00296ADF"/>
    <w:rsid w:val="00296AE9"/>
    <w:rsid w:val="00296B11"/>
    <w:rsid w:val="00296B61"/>
    <w:rsid w:val="00296BED"/>
    <w:rsid w:val="00296CA7"/>
    <w:rsid w:val="00296CAF"/>
    <w:rsid w:val="00296CDE"/>
    <w:rsid w:val="00296E8D"/>
    <w:rsid w:val="00296FDF"/>
    <w:rsid w:val="00296FFE"/>
    <w:rsid w:val="00297062"/>
    <w:rsid w:val="002972F6"/>
    <w:rsid w:val="00297398"/>
    <w:rsid w:val="002973B4"/>
    <w:rsid w:val="002975A9"/>
    <w:rsid w:val="00297710"/>
    <w:rsid w:val="002977BE"/>
    <w:rsid w:val="002979B8"/>
    <w:rsid w:val="00297A20"/>
    <w:rsid w:val="00297B6C"/>
    <w:rsid w:val="00297C20"/>
    <w:rsid w:val="00297DF9"/>
    <w:rsid w:val="002A015C"/>
    <w:rsid w:val="002A0275"/>
    <w:rsid w:val="002A039E"/>
    <w:rsid w:val="002A03F1"/>
    <w:rsid w:val="002A0417"/>
    <w:rsid w:val="002A041B"/>
    <w:rsid w:val="002A06C0"/>
    <w:rsid w:val="002A084D"/>
    <w:rsid w:val="002A088B"/>
    <w:rsid w:val="002A089C"/>
    <w:rsid w:val="002A08E3"/>
    <w:rsid w:val="002A0940"/>
    <w:rsid w:val="002A0970"/>
    <w:rsid w:val="002A09B5"/>
    <w:rsid w:val="002A09F4"/>
    <w:rsid w:val="002A0A1D"/>
    <w:rsid w:val="002A0B32"/>
    <w:rsid w:val="002A0B8B"/>
    <w:rsid w:val="002A0C88"/>
    <w:rsid w:val="002A0D2E"/>
    <w:rsid w:val="002A1133"/>
    <w:rsid w:val="002A1293"/>
    <w:rsid w:val="002A12B2"/>
    <w:rsid w:val="002A1334"/>
    <w:rsid w:val="002A136F"/>
    <w:rsid w:val="002A153E"/>
    <w:rsid w:val="002A16A6"/>
    <w:rsid w:val="002A1787"/>
    <w:rsid w:val="002A1920"/>
    <w:rsid w:val="002A1CA0"/>
    <w:rsid w:val="002A1D9C"/>
    <w:rsid w:val="002A1DEF"/>
    <w:rsid w:val="002A1EE5"/>
    <w:rsid w:val="002A1F0B"/>
    <w:rsid w:val="002A21A2"/>
    <w:rsid w:val="002A231E"/>
    <w:rsid w:val="002A24CF"/>
    <w:rsid w:val="002A250C"/>
    <w:rsid w:val="002A26B1"/>
    <w:rsid w:val="002A2838"/>
    <w:rsid w:val="002A2A6C"/>
    <w:rsid w:val="002A2BE4"/>
    <w:rsid w:val="002A2D1F"/>
    <w:rsid w:val="002A2E02"/>
    <w:rsid w:val="002A2FA8"/>
    <w:rsid w:val="002A30F0"/>
    <w:rsid w:val="002A31F6"/>
    <w:rsid w:val="002A3269"/>
    <w:rsid w:val="002A33BA"/>
    <w:rsid w:val="002A36A1"/>
    <w:rsid w:val="002A392E"/>
    <w:rsid w:val="002A3A1D"/>
    <w:rsid w:val="002A3E67"/>
    <w:rsid w:val="002A3ECF"/>
    <w:rsid w:val="002A4075"/>
    <w:rsid w:val="002A4201"/>
    <w:rsid w:val="002A4269"/>
    <w:rsid w:val="002A427E"/>
    <w:rsid w:val="002A4397"/>
    <w:rsid w:val="002A4815"/>
    <w:rsid w:val="002A498E"/>
    <w:rsid w:val="002A49E2"/>
    <w:rsid w:val="002A4BD0"/>
    <w:rsid w:val="002A4DAC"/>
    <w:rsid w:val="002A4E11"/>
    <w:rsid w:val="002A4E4B"/>
    <w:rsid w:val="002A4E74"/>
    <w:rsid w:val="002A4EF6"/>
    <w:rsid w:val="002A507C"/>
    <w:rsid w:val="002A5135"/>
    <w:rsid w:val="002A5159"/>
    <w:rsid w:val="002A51D3"/>
    <w:rsid w:val="002A5458"/>
    <w:rsid w:val="002A54B6"/>
    <w:rsid w:val="002A55A5"/>
    <w:rsid w:val="002A55A8"/>
    <w:rsid w:val="002A56A2"/>
    <w:rsid w:val="002A579E"/>
    <w:rsid w:val="002A58F3"/>
    <w:rsid w:val="002A5A3D"/>
    <w:rsid w:val="002A5C07"/>
    <w:rsid w:val="002A5D51"/>
    <w:rsid w:val="002A5DA3"/>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B79"/>
    <w:rsid w:val="002A6E65"/>
    <w:rsid w:val="002A6EB1"/>
    <w:rsid w:val="002A6EF3"/>
    <w:rsid w:val="002A6FE9"/>
    <w:rsid w:val="002A70EB"/>
    <w:rsid w:val="002A7244"/>
    <w:rsid w:val="002A72D7"/>
    <w:rsid w:val="002A73B3"/>
    <w:rsid w:val="002A74FD"/>
    <w:rsid w:val="002A77E2"/>
    <w:rsid w:val="002A79C4"/>
    <w:rsid w:val="002A79F4"/>
    <w:rsid w:val="002A7A8F"/>
    <w:rsid w:val="002A7B1B"/>
    <w:rsid w:val="002A7CF8"/>
    <w:rsid w:val="002A7D04"/>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DF0"/>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8C"/>
    <w:rsid w:val="002B37EA"/>
    <w:rsid w:val="002B3948"/>
    <w:rsid w:val="002B3B31"/>
    <w:rsid w:val="002B3CAA"/>
    <w:rsid w:val="002B3CB0"/>
    <w:rsid w:val="002B3DF6"/>
    <w:rsid w:val="002B3EA7"/>
    <w:rsid w:val="002B3FB7"/>
    <w:rsid w:val="002B3FF9"/>
    <w:rsid w:val="002B4152"/>
    <w:rsid w:val="002B425B"/>
    <w:rsid w:val="002B4663"/>
    <w:rsid w:val="002B46CE"/>
    <w:rsid w:val="002B48E4"/>
    <w:rsid w:val="002B49B8"/>
    <w:rsid w:val="002B4BEC"/>
    <w:rsid w:val="002B4C22"/>
    <w:rsid w:val="002B4D59"/>
    <w:rsid w:val="002B4F85"/>
    <w:rsid w:val="002B52FA"/>
    <w:rsid w:val="002B53CD"/>
    <w:rsid w:val="002B56DD"/>
    <w:rsid w:val="002B58DA"/>
    <w:rsid w:val="002B59F4"/>
    <w:rsid w:val="002B5A76"/>
    <w:rsid w:val="002B5CEF"/>
    <w:rsid w:val="002B5D17"/>
    <w:rsid w:val="002B5D7D"/>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14"/>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22"/>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0F6"/>
    <w:rsid w:val="002C31ED"/>
    <w:rsid w:val="002C33D6"/>
    <w:rsid w:val="002C3507"/>
    <w:rsid w:val="002C3516"/>
    <w:rsid w:val="002C38CB"/>
    <w:rsid w:val="002C3A1D"/>
    <w:rsid w:val="002C3A4A"/>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510"/>
    <w:rsid w:val="002C56CA"/>
    <w:rsid w:val="002C5882"/>
    <w:rsid w:val="002C58B0"/>
    <w:rsid w:val="002C592F"/>
    <w:rsid w:val="002C5BB0"/>
    <w:rsid w:val="002C5C05"/>
    <w:rsid w:val="002C5D6D"/>
    <w:rsid w:val="002C5E0C"/>
    <w:rsid w:val="002C5F0C"/>
    <w:rsid w:val="002C5FDB"/>
    <w:rsid w:val="002C628A"/>
    <w:rsid w:val="002C62D0"/>
    <w:rsid w:val="002C6517"/>
    <w:rsid w:val="002C6562"/>
    <w:rsid w:val="002C657F"/>
    <w:rsid w:val="002C66AB"/>
    <w:rsid w:val="002C68AB"/>
    <w:rsid w:val="002C6972"/>
    <w:rsid w:val="002C6ACF"/>
    <w:rsid w:val="002C6B2A"/>
    <w:rsid w:val="002C6E75"/>
    <w:rsid w:val="002C710B"/>
    <w:rsid w:val="002C717C"/>
    <w:rsid w:val="002C7325"/>
    <w:rsid w:val="002C760F"/>
    <w:rsid w:val="002C76C8"/>
    <w:rsid w:val="002C7956"/>
    <w:rsid w:val="002C798D"/>
    <w:rsid w:val="002C7A71"/>
    <w:rsid w:val="002C7C1B"/>
    <w:rsid w:val="002C7F89"/>
    <w:rsid w:val="002C7FCD"/>
    <w:rsid w:val="002D000D"/>
    <w:rsid w:val="002D00BA"/>
    <w:rsid w:val="002D02DD"/>
    <w:rsid w:val="002D03B4"/>
    <w:rsid w:val="002D0510"/>
    <w:rsid w:val="002D05B1"/>
    <w:rsid w:val="002D0A69"/>
    <w:rsid w:val="002D0AAD"/>
    <w:rsid w:val="002D0F52"/>
    <w:rsid w:val="002D1039"/>
    <w:rsid w:val="002D1116"/>
    <w:rsid w:val="002D1252"/>
    <w:rsid w:val="002D12C9"/>
    <w:rsid w:val="002D1400"/>
    <w:rsid w:val="002D14A8"/>
    <w:rsid w:val="002D1641"/>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3BC"/>
    <w:rsid w:val="002D3473"/>
    <w:rsid w:val="002D34A8"/>
    <w:rsid w:val="002D34DE"/>
    <w:rsid w:val="002D3516"/>
    <w:rsid w:val="002D361F"/>
    <w:rsid w:val="002D3637"/>
    <w:rsid w:val="002D370C"/>
    <w:rsid w:val="002D38BB"/>
    <w:rsid w:val="002D3AC7"/>
    <w:rsid w:val="002D3DA5"/>
    <w:rsid w:val="002D4120"/>
    <w:rsid w:val="002D4686"/>
    <w:rsid w:val="002D46A9"/>
    <w:rsid w:val="002D4772"/>
    <w:rsid w:val="002D477A"/>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23"/>
    <w:rsid w:val="002D6AC7"/>
    <w:rsid w:val="002D6BA4"/>
    <w:rsid w:val="002D6D1A"/>
    <w:rsid w:val="002D6E2C"/>
    <w:rsid w:val="002D6F10"/>
    <w:rsid w:val="002D70AF"/>
    <w:rsid w:val="002D712F"/>
    <w:rsid w:val="002D7245"/>
    <w:rsid w:val="002D7280"/>
    <w:rsid w:val="002D7303"/>
    <w:rsid w:val="002D743F"/>
    <w:rsid w:val="002D7492"/>
    <w:rsid w:val="002D755C"/>
    <w:rsid w:val="002D75EB"/>
    <w:rsid w:val="002D78CD"/>
    <w:rsid w:val="002D78DD"/>
    <w:rsid w:val="002D7912"/>
    <w:rsid w:val="002D797A"/>
    <w:rsid w:val="002D7A67"/>
    <w:rsid w:val="002D7B60"/>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994"/>
    <w:rsid w:val="002E1A2C"/>
    <w:rsid w:val="002E1ADE"/>
    <w:rsid w:val="002E1B1C"/>
    <w:rsid w:val="002E1ECF"/>
    <w:rsid w:val="002E1FA3"/>
    <w:rsid w:val="002E205D"/>
    <w:rsid w:val="002E2108"/>
    <w:rsid w:val="002E21FC"/>
    <w:rsid w:val="002E23C3"/>
    <w:rsid w:val="002E267F"/>
    <w:rsid w:val="002E2873"/>
    <w:rsid w:val="002E29DC"/>
    <w:rsid w:val="002E2A18"/>
    <w:rsid w:val="002E2BF0"/>
    <w:rsid w:val="002E2C60"/>
    <w:rsid w:val="002E2D36"/>
    <w:rsid w:val="002E3007"/>
    <w:rsid w:val="002E302B"/>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4B"/>
    <w:rsid w:val="002E41B9"/>
    <w:rsid w:val="002E4586"/>
    <w:rsid w:val="002E45AC"/>
    <w:rsid w:val="002E46F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979"/>
    <w:rsid w:val="002E5B6D"/>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B2F"/>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9B1"/>
    <w:rsid w:val="002F1A90"/>
    <w:rsid w:val="002F1A91"/>
    <w:rsid w:val="002F1CED"/>
    <w:rsid w:val="002F1F56"/>
    <w:rsid w:val="002F1F6B"/>
    <w:rsid w:val="002F2040"/>
    <w:rsid w:val="002F20E2"/>
    <w:rsid w:val="002F22C8"/>
    <w:rsid w:val="002F2592"/>
    <w:rsid w:val="002F26AD"/>
    <w:rsid w:val="002F26C8"/>
    <w:rsid w:val="002F270F"/>
    <w:rsid w:val="002F2AF8"/>
    <w:rsid w:val="002F2B55"/>
    <w:rsid w:val="002F2C9F"/>
    <w:rsid w:val="002F2F9C"/>
    <w:rsid w:val="002F3038"/>
    <w:rsid w:val="002F30BE"/>
    <w:rsid w:val="002F31A6"/>
    <w:rsid w:val="002F3315"/>
    <w:rsid w:val="002F33FD"/>
    <w:rsid w:val="002F38B3"/>
    <w:rsid w:val="002F38CD"/>
    <w:rsid w:val="002F3A85"/>
    <w:rsid w:val="002F3EE9"/>
    <w:rsid w:val="002F40D2"/>
    <w:rsid w:val="002F40F4"/>
    <w:rsid w:val="002F4196"/>
    <w:rsid w:val="002F41CE"/>
    <w:rsid w:val="002F4274"/>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1EC"/>
    <w:rsid w:val="002F6202"/>
    <w:rsid w:val="002F6489"/>
    <w:rsid w:val="002F6573"/>
    <w:rsid w:val="002F657C"/>
    <w:rsid w:val="002F67FA"/>
    <w:rsid w:val="002F681F"/>
    <w:rsid w:val="002F693A"/>
    <w:rsid w:val="002F69D2"/>
    <w:rsid w:val="002F6B01"/>
    <w:rsid w:val="002F6BDC"/>
    <w:rsid w:val="002F6D0E"/>
    <w:rsid w:val="002F6D73"/>
    <w:rsid w:val="002F6D97"/>
    <w:rsid w:val="002F6EE9"/>
    <w:rsid w:val="002F6F0B"/>
    <w:rsid w:val="002F7253"/>
    <w:rsid w:val="002F72AF"/>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7E3"/>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55"/>
    <w:rsid w:val="00301B91"/>
    <w:rsid w:val="00301BD6"/>
    <w:rsid w:val="00301C83"/>
    <w:rsid w:val="00301D35"/>
    <w:rsid w:val="00301E95"/>
    <w:rsid w:val="00301F26"/>
    <w:rsid w:val="00302046"/>
    <w:rsid w:val="003025E7"/>
    <w:rsid w:val="00302668"/>
    <w:rsid w:val="003026BE"/>
    <w:rsid w:val="0030272A"/>
    <w:rsid w:val="0030272F"/>
    <w:rsid w:val="00302985"/>
    <w:rsid w:val="003029BB"/>
    <w:rsid w:val="00302A19"/>
    <w:rsid w:val="00302C5D"/>
    <w:rsid w:val="00302F8B"/>
    <w:rsid w:val="00302FD3"/>
    <w:rsid w:val="00303070"/>
    <w:rsid w:val="00303072"/>
    <w:rsid w:val="0030307B"/>
    <w:rsid w:val="003030E7"/>
    <w:rsid w:val="0030312F"/>
    <w:rsid w:val="003032A5"/>
    <w:rsid w:val="00303302"/>
    <w:rsid w:val="00303361"/>
    <w:rsid w:val="00303431"/>
    <w:rsid w:val="0030343A"/>
    <w:rsid w:val="00303BBD"/>
    <w:rsid w:val="00303CFE"/>
    <w:rsid w:val="00303E32"/>
    <w:rsid w:val="00303F14"/>
    <w:rsid w:val="00303F7C"/>
    <w:rsid w:val="00303FF9"/>
    <w:rsid w:val="003043EA"/>
    <w:rsid w:val="00304409"/>
    <w:rsid w:val="0030469D"/>
    <w:rsid w:val="0030485B"/>
    <w:rsid w:val="0030487A"/>
    <w:rsid w:val="00304B26"/>
    <w:rsid w:val="00304D2E"/>
    <w:rsid w:val="00304E95"/>
    <w:rsid w:val="0030500D"/>
    <w:rsid w:val="003053A1"/>
    <w:rsid w:val="0030545B"/>
    <w:rsid w:val="0030549C"/>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26F"/>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B57"/>
    <w:rsid w:val="00307D6E"/>
    <w:rsid w:val="00307E40"/>
    <w:rsid w:val="00307E5D"/>
    <w:rsid w:val="00307F4C"/>
    <w:rsid w:val="0031006C"/>
    <w:rsid w:val="0031031D"/>
    <w:rsid w:val="00310370"/>
    <w:rsid w:val="00310456"/>
    <w:rsid w:val="00310489"/>
    <w:rsid w:val="00310517"/>
    <w:rsid w:val="003105FF"/>
    <w:rsid w:val="00310670"/>
    <w:rsid w:val="003106C1"/>
    <w:rsid w:val="003106FE"/>
    <w:rsid w:val="00310726"/>
    <w:rsid w:val="00310912"/>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1DA3"/>
    <w:rsid w:val="00312067"/>
    <w:rsid w:val="003120AC"/>
    <w:rsid w:val="003120C2"/>
    <w:rsid w:val="003120EE"/>
    <w:rsid w:val="0031243A"/>
    <w:rsid w:val="0031254B"/>
    <w:rsid w:val="003125E2"/>
    <w:rsid w:val="003125ED"/>
    <w:rsid w:val="00312626"/>
    <w:rsid w:val="00312A7E"/>
    <w:rsid w:val="00312C70"/>
    <w:rsid w:val="00312D7C"/>
    <w:rsid w:val="00312E32"/>
    <w:rsid w:val="00312F20"/>
    <w:rsid w:val="00312F5D"/>
    <w:rsid w:val="003130DA"/>
    <w:rsid w:val="00313129"/>
    <w:rsid w:val="00313130"/>
    <w:rsid w:val="003132CE"/>
    <w:rsid w:val="00313463"/>
    <w:rsid w:val="003135DF"/>
    <w:rsid w:val="0031363C"/>
    <w:rsid w:val="00313721"/>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70A"/>
    <w:rsid w:val="003148FD"/>
    <w:rsid w:val="00314903"/>
    <w:rsid w:val="00314C16"/>
    <w:rsid w:val="00314E31"/>
    <w:rsid w:val="00314F18"/>
    <w:rsid w:val="0031507C"/>
    <w:rsid w:val="00315165"/>
    <w:rsid w:val="003152FB"/>
    <w:rsid w:val="00315349"/>
    <w:rsid w:val="003153EF"/>
    <w:rsid w:val="003157AA"/>
    <w:rsid w:val="00315964"/>
    <w:rsid w:val="003159C3"/>
    <w:rsid w:val="00315B66"/>
    <w:rsid w:val="00315BA4"/>
    <w:rsid w:val="00315C59"/>
    <w:rsid w:val="00315C60"/>
    <w:rsid w:val="00315C75"/>
    <w:rsid w:val="00315D23"/>
    <w:rsid w:val="00315DA2"/>
    <w:rsid w:val="00315EA3"/>
    <w:rsid w:val="003160B8"/>
    <w:rsid w:val="0031618C"/>
    <w:rsid w:val="003164DD"/>
    <w:rsid w:val="0031655D"/>
    <w:rsid w:val="003165FE"/>
    <w:rsid w:val="0031673C"/>
    <w:rsid w:val="00316893"/>
    <w:rsid w:val="003169BD"/>
    <w:rsid w:val="00316A14"/>
    <w:rsid w:val="00316A5A"/>
    <w:rsid w:val="00316C97"/>
    <w:rsid w:val="00316F51"/>
    <w:rsid w:val="00316F5C"/>
    <w:rsid w:val="0031701F"/>
    <w:rsid w:val="003174EE"/>
    <w:rsid w:val="0031789A"/>
    <w:rsid w:val="0031794B"/>
    <w:rsid w:val="00317ABE"/>
    <w:rsid w:val="00317B02"/>
    <w:rsid w:val="00317DF2"/>
    <w:rsid w:val="0032001E"/>
    <w:rsid w:val="0032017A"/>
    <w:rsid w:val="0032017E"/>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60"/>
    <w:rsid w:val="00321673"/>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262"/>
    <w:rsid w:val="0032263D"/>
    <w:rsid w:val="00322A56"/>
    <w:rsid w:val="00322AB5"/>
    <w:rsid w:val="00322DA9"/>
    <w:rsid w:val="00322DDE"/>
    <w:rsid w:val="00322E6A"/>
    <w:rsid w:val="003232CC"/>
    <w:rsid w:val="003233BF"/>
    <w:rsid w:val="003233D7"/>
    <w:rsid w:val="003233F7"/>
    <w:rsid w:val="0032348C"/>
    <w:rsid w:val="00323653"/>
    <w:rsid w:val="003236D2"/>
    <w:rsid w:val="0032389E"/>
    <w:rsid w:val="00323BC6"/>
    <w:rsid w:val="00323BD1"/>
    <w:rsid w:val="00323CA2"/>
    <w:rsid w:val="00323D30"/>
    <w:rsid w:val="00323F81"/>
    <w:rsid w:val="0032417A"/>
    <w:rsid w:val="00324331"/>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C7"/>
    <w:rsid w:val="003258D9"/>
    <w:rsid w:val="0032593A"/>
    <w:rsid w:val="0032599D"/>
    <w:rsid w:val="00325A90"/>
    <w:rsid w:val="00325B22"/>
    <w:rsid w:val="00325D69"/>
    <w:rsid w:val="00325EB7"/>
    <w:rsid w:val="0032608F"/>
    <w:rsid w:val="00326108"/>
    <w:rsid w:val="00326251"/>
    <w:rsid w:val="0032656D"/>
    <w:rsid w:val="0032665A"/>
    <w:rsid w:val="00326678"/>
    <w:rsid w:val="003266F8"/>
    <w:rsid w:val="00326747"/>
    <w:rsid w:val="0032680A"/>
    <w:rsid w:val="00326943"/>
    <w:rsid w:val="0032698E"/>
    <w:rsid w:val="00326AAF"/>
    <w:rsid w:val="00326AD9"/>
    <w:rsid w:val="00326BAA"/>
    <w:rsid w:val="00326BD2"/>
    <w:rsid w:val="00326DF4"/>
    <w:rsid w:val="003270D6"/>
    <w:rsid w:val="0032727B"/>
    <w:rsid w:val="003273B1"/>
    <w:rsid w:val="00327478"/>
    <w:rsid w:val="003274E5"/>
    <w:rsid w:val="00327616"/>
    <w:rsid w:val="0032765B"/>
    <w:rsid w:val="00327663"/>
    <w:rsid w:val="003276D5"/>
    <w:rsid w:val="003277B0"/>
    <w:rsid w:val="0032781E"/>
    <w:rsid w:val="003278A1"/>
    <w:rsid w:val="0032792C"/>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552"/>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30"/>
    <w:rsid w:val="00333759"/>
    <w:rsid w:val="0033396D"/>
    <w:rsid w:val="0033397B"/>
    <w:rsid w:val="00333C09"/>
    <w:rsid w:val="00333E1B"/>
    <w:rsid w:val="00333E43"/>
    <w:rsid w:val="00333EDA"/>
    <w:rsid w:val="00333FE3"/>
    <w:rsid w:val="0033400C"/>
    <w:rsid w:val="00334098"/>
    <w:rsid w:val="003340AE"/>
    <w:rsid w:val="0033434E"/>
    <w:rsid w:val="00334647"/>
    <w:rsid w:val="00334657"/>
    <w:rsid w:val="00334709"/>
    <w:rsid w:val="0033472F"/>
    <w:rsid w:val="00334984"/>
    <w:rsid w:val="00334A82"/>
    <w:rsid w:val="00334C33"/>
    <w:rsid w:val="00334F1F"/>
    <w:rsid w:val="00335291"/>
    <w:rsid w:val="003352E1"/>
    <w:rsid w:val="003354EA"/>
    <w:rsid w:val="003354F4"/>
    <w:rsid w:val="003355D5"/>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BC6"/>
    <w:rsid w:val="00337D5F"/>
    <w:rsid w:val="00337F1D"/>
    <w:rsid w:val="00337FFC"/>
    <w:rsid w:val="0034000B"/>
    <w:rsid w:val="00340016"/>
    <w:rsid w:val="00340133"/>
    <w:rsid w:val="00340191"/>
    <w:rsid w:val="00340264"/>
    <w:rsid w:val="003403F3"/>
    <w:rsid w:val="003406C8"/>
    <w:rsid w:val="003406CD"/>
    <w:rsid w:val="003406E1"/>
    <w:rsid w:val="00340782"/>
    <w:rsid w:val="0034082A"/>
    <w:rsid w:val="003408D4"/>
    <w:rsid w:val="00340B0A"/>
    <w:rsid w:val="00340B41"/>
    <w:rsid w:val="00340D02"/>
    <w:rsid w:val="00340D6B"/>
    <w:rsid w:val="00340E18"/>
    <w:rsid w:val="00340F3B"/>
    <w:rsid w:val="00341054"/>
    <w:rsid w:val="00341117"/>
    <w:rsid w:val="003411C3"/>
    <w:rsid w:val="00341257"/>
    <w:rsid w:val="003412E3"/>
    <w:rsid w:val="00341383"/>
    <w:rsid w:val="00341420"/>
    <w:rsid w:val="00341479"/>
    <w:rsid w:val="003414A8"/>
    <w:rsid w:val="00341625"/>
    <w:rsid w:val="00341AD7"/>
    <w:rsid w:val="00341D92"/>
    <w:rsid w:val="00341E85"/>
    <w:rsid w:val="00341EC5"/>
    <w:rsid w:val="00341F3D"/>
    <w:rsid w:val="00341F7E"/>
    <w:rsid w:val="003421CB"/>
    <w:rsid w:val="0034247B"/>
    <w:rsid w:val="0034249E"/>
    <w:rsid w:val="003425EC"/>
    <w:rsid w:val="00342613"/>
    <w:rsid w:val="0034267D"/>
    <w:rsid w:val="0034272B"/>
    <w:rsid w:val="003427B2"/>
    <w:rsid w:val="0034292D"/>
    <w:rsid w:val="00342E67"/>
    <w:rsid w:val="00343340"/>
    <w:rsid w:val="00343429"/>
    <w:rsid w:val="003435F4"/>
    <w:rsid w:val="003436AA"/>
    <w:rsid w:val="00343744"/>
    <w:rsid w:val="00343805"/>
    <w:rsid w:val="00343839"/>
    <w:rsid w:val="0034390C"/>
    <w:rsid w:val="00343A30"/>
    <w:rsid w:val="00343AC3"/>
    <w:rsid w:val="00343ADD"/>
    <w:rsid w:val="00343B31"/>
    <w:rsid w:val="00343B58"/>
    <w:rsid w:val="00343B72"/>
    <w:rsid w:val="00343F2F"/>
    <w:rsid w:val="00343FE6"/>
    <w:rsid w:val="00344200"/>
    <w:rsid w:val="00344206"/>
    <w:rsid w:val="003442F0"/>
    <w:rsid w:val="003442FD"/>
    <w:rsid w:val="0034438C"/>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B52"/>
    <w:rsid w:val="00345BC7"/>
    <w:rsid w:val="00345DB7"/>
    <w:rsid w:val="00345ECC"/>
    <w:rsid w:val="00346026"/>
    <w:rsid w:val="00346123"/>
    <w:rsid w:val="00346263"/>
    <w:rsid w:val="00346283"/>
    <w:rsid w:val="003462E2"/>
    <w:rsid w:val="00346503"/>
    <w:rsid w:val="0034653B"/>
    <w:rsid w:val="0034662D"/>
    <w:rsid w:val="0034666C"/>
    <w:rsid w:val="00346884"/>
    <w:rsid w:val="0034692A"/>
    <w:rsid w:val="00346C22"/>
    <w:rsid w:val="00346D23"/>
    <w:rsid w:val="00346D77"/>
    <w:rsid w:val="00346E7F"/>
    <w:rsid w:val="00346F4A"/>
    <w:rsid w:val="0034707B"/>
    <w:rsid w:val="003470AE"/>
    <w:rsid w:val="003470D1"/>
    <w:rsid w:val="003471C8"/>
    <w:rsid w:val="00347324"/>
    <w:rsid w:val="00347883"/>
    <w:rsid w:val="00347947"/>
    <w:rsid w:val="003479B8"/>
    <w:rsid w:val="003479FD"/>
    <w:rsid w:val="00347C0A"/>
    <w:rsid w:val="00347CE0"/>
    <w:rsid w:val="00347E87"/>
    <w:rsid w:val="00347EAF"/>
    <w:rsid w:val="00347EE4"/>
    <w:rsid w:val="003500CB"/>
    <w:rsid w:val="00350278"/>
    <w:rsid w:val="00350282"/>
    <w:rsid w:val="00350399"/>
    <w:rsid w:val="003503FB"/>
    <w:rsid w:val="00350459"/>
    <w:rsid w:val="00350627"/>
    <w:rsid w:val="00350848"/>
    <w:rsid w:val="00350866"/>
    <w:rsid w:val="0035095A"/>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09D"/>
    <w:rsid w:val="0035211B"/>
    <w:rsid w:val="003521B2"/>
    <w:rsid w:val="003522A3"/>
    <w:rsid w:val="0035233F"/>
    <w:rsid w:val="0035240E"/>
    <w:rsid w:val="00352462"/>
    <w:rsid w:val="003524A2"/>
    <w:rsid w:val="003524AB"/>
    <w:rsid w:val="00352594"/>
    <w:rsid w:val="003525EA"/>
    <w:rsid w:val="003526AC"/>
    <w:rsid w:val="003526B3"/>
    <w:rsid w:val="0035277B"/>
    <w:rsid w:val="00352795"/>
    <w:rsid w:val="00352864"/>
    <w:rsid w:val="00352868"/>
    <w:rsid w:val="003528BF"/>
    <w:rsid w:val="0035290B"/>
    <w:rsid w:val="00352A42"/>
    <w:rsid w:val="00352E24"/>
    <w:rsid w:val="00352E81"/>
    <w:rsid w:val="00353260"/>
    <w:rsid w:val="00353762"/>
    <w:rsid w:val="00353917"/>
    <w:rsid w:val="00353A02"/>
    <w:rsid w:val="00353AAF"/>
    <w:rsid w:val="00353BD2"/>
    <w:rsid w:val="00353D46"/>
    <w:rsid w:val="00353F69"/>
    <w:rsid w:val="00353FFD"/>
    <w:rsid w:val="0035404C"/>
    <w:rsid w:val="003541AC"/>
    <w:rsid w:val="0035426F"/>
    <w:rsid w:val="003542F0"/>
    <w:rsid w:val="00354356"/>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6D3"/>
    <w:rsid w:val="003567A6"/>
    <w:rsid w:val="003567E2"/>
    <w:rsid w:val="00356859"/>
    <w:rsid w:val="0035687D"/>
    <w:rsid w:val="003568CC"/>
    <w:rsid w:val="003568F2"/>
    <w:rsid w:val="00356B5F"/>
    <w:rsid w:val="00356BC6"/>
    <w:rsid w:val="00356BD0"/>
    <w:rsid w:val="00356C5C"/>
    <w:rsid w:val="00356DB9"/>
    <w:rsid w:val="00356E30"/>
    <w:rsid w:val="00357229"/>
    <w:rsid w:val="003572FC"/>
    <w:rsid w:val="00357647"/>
    <w:rsid w:val="003576E2"/>
    <w:rsid w:val="003577E0"/>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2"/>
    <w:rsid w:val="0036126E"/>
    <w:rsid w:val="003614BC"/>
    <w:rsid w:val="0036162B"/>
    <w:rsid w:val="003616A1"/>
    <w:rsid w:val="00361833"/>
    <w:rsid w:val="00361B6F"/>
    <w:rsid w:val="00361DFF"/>
    <w:rsid w:val="00361E16"/>
    <w:rsid w:val="00361EFB"/>
    <w:rsid w:val="00361F8D"/>
    <w:rsid w:val="003620A7"/>
    <w:rsid w:val="0036219B"/>
    <w:rsid w:val="00362368"/>
    <w:rsid w:val="003623D5"/>
    <w:rsid w:val="003625C3"/>
    <w:rsid w:val="00362604"/>
    <w:rsid w:val="00362A7D"/>
    <w:rsid w:val="00362BA5"/>
    <w:rsid w:val="00362C49"/>
    <w:rsid w:val="00362CFB"/>
    <w:rsid w:val="00362DE3"/>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C0C"/>
    <w:rsid w:val="00364E1F"/>
    <w:rsid w:val="0036509B"/>
    <w:rsid w:val="003652A3"/>
    <w:rsid w:val="00365325"/>
    <w:rsid w:val="00365369"/>
    <w:rsid w:val="00365372"/>
    <w:rsid w:val="003653FB"/>
    <w:rsid w:val="0036548C"/>
    <w:rsid w:val="0036565F"/>
    <w:rsid w:val="003656C4"/>
    <w:rsid w:val="003657CB"/>
    <w:rsid w:val="00365AEA"/>
    <w:rsid w:val="00365F18"/>
    <w:rsid w:val="00365FCF"/>
    <w:rsid w:val="00365FEB"/>
    <w:rsid w:val="0036609D"/>
    <w:rsid w:val="003661D8"/>
    <w:rsid w:val="0036621C"/>
    <w:rsid w:val="00366340"/>
    <w:rsid w:val="00366458"/>
    <w:rsid w:val="003664B4"/>
    <w:rsid w:val="0036653D"/>
    <w:rsid w:val="003665E9"/>
    <w:rsid w:val="00366602"/>
    <w:rsid w:val="00366693"/>
    <w:rsid w:val="00366838"/>
    <w:rsid w:val="00366A0D"/>
    <w:rsid w:val="00366B5A"/>
    <w:rsid w:val="00366C15"/>
    <w:rsid w:val="00366D3A"/>
    <w:rsid w:val="00366F62"/>
    <w:rsid w:val="00367043"/>
    <w:rsid w:val="0036705C"/>
    <w:rsid w:val="00367183"/>
    <w:rsid w:val="003671EC"/>
    <w:rsid w:val="0036752F"/>
    <w:rsid w:val="00367673"/>
    <w:rsid w:val="00367BAE"/>
    <w:rsid w:val="00367BB4"/>
    <w:rsid w:val="00367BE8"/>
    <w:rsid w:val="00367C41"/>
    <w:rsid w:val="00367D70"/>
    <w:rsid w:val="00367E46"/>
    <w:rsid w:val="00367E89"/>
    <w:rsid w:val="00367EC9"/>
    <w:rsid w:val="00370076"/>
    <w:rsid w:val="003700EF"/>
    <w:rsid w:val="00370154"/>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3F0"/>
    <w:rsid w:val="0037143D"/>
    <w:rsid w:val="003714C6"/>
    <w:rsid w:val="00371847"/>
    <w:rsid w:val="00371892"/>
    <w:rsid w:val="003718CF"/>
    <w:rsid w:val="0037194C"/>
    <w:rsid w:val="0037198D"/>
    <w:rsid w:val="0037198F"/>
    <w:rsid w:val="00371AC2"/>
    <w:rsid w:val="00371B03"/>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3EF9"/>
    <w:rsid w:val="0037406F"/>
    <w:rsid w:val="0037410E"/>
    <w:rsid w:val="003743E0"/>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BC0"/>
    <w:rsid w:val="00376CC3"/>
    <w:rsid w:val="00376CEE"/>
    <w:rsid w:val="00376D65"/>
    <w:rsid w:val="00376E4C"/>
    <w:rsid w:val="00376F52"/>
    <w:rsid w:val="00376F65"/>
    <w:rsid w:val="0037706E"/>
    <w:rsid w:val="00377146"/>
    <w:rsid w:val="0037725B"/>
    <w:rsid w:val="003772DA"/>
    <w:rsid w:val="003772EF"/>
    <w:rsid w:val="003773B2"/>
    <w:rsid w:val="00377460"/>
    <w:rsid w:val="00377672"/>
    <w:rsid w:val="00377707"/>
    <w:rsid w:val="00377713"/>
    <w:rsid w:val="00377805"/>
    <w:rsid w:val="00377887"/>
    <w:rsid w:val="0037798A"/>
    <w:rsid w:val="00377BF1"/>
    <w:rsid w:val="00377C33"/>
    <w:rsid w:val="00377DDB"/>
    <w:rsid w:val="00377E36"/>
    <w:rsid w:val="00377E8A"/>
    <w:rsid w:val="00377FEB"/>
    <w:rsid w:val="00380007"/>
    <w:rsid w:val="003800AB"/>
    <w:rsid w:val="003800BA"/>
    <w:rsid w:val="003801C7"/>
    <w:rsid w:val="003801D5"/>
    <w:rsid w:val="0038020A"/>
    <w:rsid w:val="0038036D"/>
    <w:rsid w:val="003804B8"/>
    <w:rsid w:val="0038058E"/>
    <w:rsid w:val="003805ED"/>
    <w:rsid w:val="00380738"/>
    <w:rsid w:val="00380BC2"/>
    <w:rsid w:val="00380C87"/>
    <w:rsid w:val="00380E7E"/>
    <w:rsid w:val="00380ECD"/>
    <w:rsid w:val="00380F19"/>
    <w:rsid w:val="0038100F"/>
    <w:rsid w:val="00381087"/>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BC1"/>
    <w:rsid w:val="00382CEB"/>
    <w:rsid w:val="00382DCA"/>
    <w:rsid w:val="00382FA3"/>
    <w:rsid w:val="003831D9"/>
    <w:rsid w:val="00383201"/>
    <w:rsid w:val="00383305"/>
    <w:rsid w:val="00383417"/>
    <w:rsid w:val="0038341E"/>
    <w:rsid w:val="00383A0B"/>
    <w:rsid w:val="00383A2C"/>
    <w:rsid w:val="00383E84"/>
    <w:rsid w:val="00383FCA"/>
    <w:rsid w:val="003841D2"/>
    <w:rsid w:val="00384277"/>
    <w:rsid w:val="003842FC"/>
    <w:rsid w:val="0038440B"/>
    <w:rsid w:val="0038448E"/>
    <w:rsid w:val="0038453F"/>
    <w:rsid w:val="00384580"/>
    <w:rsid w:val="003845FF"/>
    <w:rsid w:val="0038489D"/>
    <w:rsid w:val="00384A5B"/>
    <w:rsid w:val="00384B79"/>
    <w:rsid w:val="00384C25"/>
    <w:rsid w:val="00384C6D"/>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D4"/>
    <w:rsid w:val="00386CF4"/>
    <w:rsid w:val="00386D89"/>
    <w:rsid w:val="0038712E"/>
    <w:rsid w:val="00387424"/>
    <w:rsid w:val="0038748B"/>
    <w:rsid w:val="003874DB"/>
    <w:rsid w:val="003875E2"/>
    <w:rsid w:val="003875E5"/>
    <w:rsid w:val="0038769D"/>
    <w:rsid w:val="00387754"/>
    <w:rsid w:val="003878D3"/>
    <w:rsid w:val="0038793D"/>
    <w:rsid w:val="00387951"/>
    <w:rsid w:val="00387B59"/>
    <w:rsid w:val="00387BEA"/>
    <w:rsid w:val="00387C59"/>
    <w:rsid w:val="00387E23"/>
    <w:rsid w:val="00390000"/>
    <w:rsid w:val="0039001F"/>
    <w:rsid w:val="0039012C"/>
    <w:rsid w:val="003901BE"/>
    <w:rsid w:val="0039023A"/>
    <w:rsid w:val="00390306"/>
    <w:rsid w:val="00390394"/>
    <w:rsid w:val="0039039D"/>
    <w:rsid w:val="003903E0"/>
    <w:rsid w:val="00390553"/>
    <w:rsid w:val="0039056A"/>
    <w:rsid w:val="0039060A"/>
    <w:rsid w:val="003908DA"/>
    <w:rsid w:val="00390A92"/>
    <w:rsid w:val="00390B96"/>
    <w:rsid w:val="00390CBD"/>
    <w:rsid w:val="00390D7A"/>
    <w:rsid w:val="00390DA0"/>
    <w:rsid w:val="00390DAC"/>
    <w:rsid w:val="00390E79"/>
    <w:rsid w:val="003910E1"/>
    <w:rsid w:val="003911C4"/>
    <w:rsid w:val="003913F5"/>
    <w:rsid w:val="0039143C"/>
    <w:rsid w:val="00391520"/>
    <w:rsid w:val="00391535"/>
    <w:rsid w:val="00391856"/>
    <w:rsid w:val="003918B1"/>
    <w:rsid w:val="00391934"/>
    <w:rsid w:val="00391947"/>
    <w:rsid w:val="00391A22"/>
    <w:rsid w:val="00391A60"/>
    <w:rsid w:val="00391BD0"/>
    <w:rsid w:val="00391D57"/>
    <w:rsid w:val="00392054"/>
    <w:rsid w:val="0039206E"/>
    <w:rsid w:val="003921C9"/>
    <w:rsid w:val="00392276"/>
    <w:rsid w:val="0039240C"/>
    <w:rsid w:val="003924BB"/>
    <w:rsid w:val="00392539"/>
    <w:rsid w:val="00392548"/>
    <w:rsid w:val="00392659"/>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40"/>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411"/>
    <w:rsid w:val="003966E5"/>
    <w:rsid w:val="00396845"/>
    <w:rsid w:val="00396993"/>
    <w:rsid w:val="00396D47"/>
    <w:rsid w:val="00396D56"/>
    <w:rsid w:val="00396DD4"/>
    <w:rsid w:val="00396ECF"/>
    <w:rsid w:val="00396F4E"/>
    <w:rsid w:val="00396FB1"/>
    <w:rsid w:val="00396FF2"/>
    <w:rsid w:val="00397100"/>
    <w:rsid w:val="0039718E"/>
    <w:rsid w:val="003971F2"/>
    <w:rsid w:val="0039723E"/>
    <w:rsid w:val="003975AF"/>
    <w:rsid w:val="00397607"/>
    <w:rsid w:val="00397755"/>
    <w:rsid w:val="0039780F"/>
    <w:rsid w:val="00397F1D"/>
    <w:rsid w:val="003A0007"/>
    <w:rsid w:val="003A0095"/>
    <w:rsid w:val="003A00BD"/>
    <w:rsid w:val="003A020A"/>
    <w:rsid w:val="003A0534"/>
    <w:rsid w:val="003A0833"/>
    <w:rsid w:val="003A08A8"/>
    <w:rsid w:val="003A0D0B"/>
    <w:rsid w:val="003A0D41"/>
    <w:rsid w:val="003A1041"/>
    <w:rsid w:val="003A1056"/>
    <w:rsid w:val="003A11E1"/>
    <w:rsid w:val="003A1296"/>
    <w:rsid w:val="003A1497"/>
    <w:rsid w:val="003A14EC"/>
    <w:rsid w:val="003A153B"/>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2F"/>
    <w:rsid w:val="003A4077"/>
    <w:rsid w:val="003A40C5"/>
    <w:rsid w:val="003A41DA"/>
    <w:rsid w:val="003A429F"/>
    <w:rsid w:val="003A49A5"/>
    <w:rsid w:val="003A4A03"/>
    <w:rsid w:val="003A4B93"/>
    <w:rsid w:val="003A4E10"/>
    <w:rsid w:val="003A4FDB"/>
    <w:rsid w:val="003A5322"/>
    <w:rsid w:val="003A5391"/>
    <w:rsid w:val="003A5425"/>
    <w:rsid w:val="003A54D1"/>
    <w:rsid w:val="003A5547"/>
    <w:rsid w:val="003A554C"/>
    <w:rsid w:val="003A57C5"/>
    <w:rsid w:val="003A582C"/>
    <w:rsid w:val="003A5871"/>
    <w:rsid w:val="003A5885"/>
    <w:rsid w:val="003A59F4"/>
    <w:rsid w:val="003A5CBF"/>
    <w:rsid w:val="003A5DB9"/>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6EF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0E1B"/>
    <w:rsid w:val="003B13BE"/>
    <w:rsid w:val="003B14BA"/>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13"/>
    <w:rsid w:val="003B29CA"/>
    <w:rsid w:val="003B29E1"/>
    <w:rsid w:val="003B2B70"/>
    <w:rsid w:val="003B2BCC"/>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2E"/>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690"/>
    <w:rsid w:val="003B577F"/>
    <w:rsid w:val="003B5827"/>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97"/>
    <w:rsid w:val="003B6EC9"/>
    <w:rsid w:val="003B7531"/>
    <w:rsid w:val="003B7560"/>
    <w:rsid w:val="003B763E"/>
    <w:rsid w:val="003B7791"/>
    <w:rsid w:val="003B77DE"/>
    <w:rsid w:val="003B78BE"/>
    <w:rsid w:val="003B7955"/>
    <w:rsid w:val="003B79E9"/>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31C"/>
    <w:rsid w:val="003C1488"/>
    <w:rsid w:val="003C16B8"/>
    <w:rsid w:val="003C175C"/>
    <w:rsid w:val="003C1913"/>
    <w:rsid w:val="003C19D6"/>
    <w:rsid w:val="003C1AB1"/>
    <w:rsid w:val="003C1B30"/>
    <w:rsid w:val="003C1BCB"/>
    <w:rsid w:val="003C1DB0"/>
    <w:rsid w:val="003C1DDD"/>
    <w:rsid w:val="003C1F06"/>
    <w:rsid w:val="003C2190"/>
    <w:rsid w:val="003C2212"/>
    <w:rsid w:val="003C24C5"/>
    <w:rsid w:val="003C2511"/>
    <w:rsid w:val="003C2589"/>
    <w:rsid w:val="003C25B8"/>
    <w:rsid w:val="003C2757"/>
    <w:rsid w:val="003C2B32"/>
    <w:rsid w:val="003C2C13"/>
    <w:rsid w:val="003C2C15"/>
    <w:rsid w:val="003C2C19"/>
    <w:rsid w:val="003C2CB8"/>
    <w:rsid w:val="003C2CC7"/>
    <w:rsid w:val="003C2E68"/>
    <w:rsid w:val="003C2E69"/>
    <w:rsid w:val="003C2EBF"/>
    <w:rsid w:val="003C30BC"/>
    <w:rsid w:val="003C30D8"/>
    <w:rsid w:val="003C3125"/>
    <w:rsid w:val="003C3367"/>
    <w:rsid w:val="003C34EB"/>
    <w:rsid w:val="003C3507"/>
    <w:rsid w:val="003C368D"/>
    <w:rsid w:val="003C373D"/>
    <w:rsid w:val="003C377A"/>
    <w:rsid w:val="003C388C"/>
    <w:rsid w:val="003C3AC5"/>
    <w:rsid w:val="003C3D1C"/>
    <w:rsid w:val="003C3E6D"/>
    <w:rsid w:val="003C3F1F"/>
    <w:rsid w:val="003C4101"/>
    <w:rsid w:val="003C412B"/>
    <w:rsid w:val="003C416D"/>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5D"/>
    <w:rsid w:val="003C62E1"/>
    <w:rsid w:val="003C64D5"/>
    <w:rsid w:val="003C65F0"/>
    <w:rsid w:val="003C670B"/>
    <w:rsid w:val="003C69BA"/>
    <w:rsid w:val="003C69C3"/>
    <w:rsid w:val="003C6A09"/>
    <w:rsid w:val="003C6C5E"/>
    <w:rsid w:val="003C6D3C"/>
    <w:rsid w:val="003C6D5D"/>
    <w:rsid w:val="003C7138"/>
    <w:rsid w:val="003C73DB"/>
    <w:rsid w:val="003C763C"/>
    <w:rsid w:val="003C7A56"/>
    <w:rsid w:val="003C7AD1"/>
    <w:rsid w:val="003C7D9D"/>
    <w:rsid w:val="003C7EC0"/>
    <w:rsid w:val="003D00A8"/>
    <w:rsid w:val="003D01CB"/>
    <w:rsid w:val="003D025C"/>
    <w:rsid w:val="003D0425"/>
    <w:rsid w:val="003D0457"/>
    <w:rsid w:val="003D0463"/>
    <w:rsid w:val="003D0565"/>
    <w:rsid w:val="003D060D"/>
    <w:rsid w:val="003D0634"/>
    <w:rsid w:val="003D06F8"/>
    <w:rsid w:val="003D075B"/>
    <w:rsid w:val="003D0793"/>
    <w:rsid w:val="003D0817"/>
    <w:rsid w:val="003D0997"/>
    <w:rsid w:val="003D09F6"/>
    <w:rsid w:val="003D0A24"/>
    <w:rsid w:val="003D0B2D"/>
    <w:rsid w:val="003D0C9A"/>
    <w:rsid w:val="003D0CBC"/>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5C4"/>
    <w:rsid w:val="003D3748"/>
    <w:rsid w:val="003D379D"/>
    <w:rsid w:val="003D38AA"/>
    <w:rsid w:val="003D3A55"/>
    <w:rsid w:val="003D3B19"/>
    <w:rsid w:val="003D3C4A"/>
    <w:rsid w:val="003D3CAF"/>
    <w:rsid w:val="003D3DEF"/>
    <w:rsid w:val="003D3DFF"/>
    <w:rsid w:val="003D3EBD"/>
    <w:rsid w:val="003D3EC7"/>
    <w:rsid w:val="003D4067"/>
    <w:rsid w:val="003D40B5"/>
    <w:rsid w:val="003D40C3"/>
    <w:rsid w:val="003D4225"/>
    <w:rsid w:val="003D4243"/>
    <w:rsid w:val="003D4262"/>
    <w:rsid w:val="003D428F"/>
    <w:rsid w:val="003D42F5"/>
    <w:rsid w:val="003D4384"/>
    <w:rsid w:val="003D43C1"/>
    <w:rsid w:val="003D447D"/>
    <w:rsid w:val="003D45C2"/>
    <w:rsid w:val="003D45C8"/>
    <w:rsid w:val="003D4609"/>
    <w:rsid w:val="003D4616"/>
    <w:rsid w:val="003D471E"/>
    <w:rsid w:val="003D474F"/>
    <w:rsid w:val="003D47F9"/>
    <w:rsid w:val="003D47FB"/>
    <w:rsid w:val="003D4829"/>
    <w:rsid w:val="003D48C2"/>
    <w:rsid w:val="003D492D"/>
    <w:rsid w:val="003D4995"/>
    <w:rsid w:val="003D4B9E"/>
    <w:rsid w:val="003D4E9C"/>
    <w:rsid w:val="003D50C6"/>
    <w:rsid w:val="003D51E3"/>
    <w:rsid w:val="003D51FD"/>
    <w:rsid w:val="003D52F7"/>
    <w:rsid w:val="003D541A"/>
    <w:rsid w:val="003D542A"/>
    <w:rsid w:val="003D5553"/>
    <w:rsid w:val="003D56F9"/>
    <w:rsid w:val="003D57A8"/>
    <w:rsid w:val="003D582C"/>
    <w:rsid w:val="003D597B"/>
    <w:rsid w:val="003D5AD4"/>
    <w:rsid w:val="003D5B37"/>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06"/>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733"/>
    <w:rsid w:val="003E09DF"/>
    <w:rsid w:val="003E0A3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8B"/>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6A8"/>
    <w:rsid w:val="003E377E"/>
    <w:rsid w:val="003E3888"/>
    <w:rsid w:val="003E3B0B"/>
    <w:rsid w:val="003E3B85"/>
    <w:rsid w:val="003E3D6E"/>
    <w:rsid w:val="003E3DF8"/>
    <w:rsid w:val="003E3E9B"/>
    <w:rsid w:val="003E3EDE"/>
    <w:rsid w:val="003E426C"/>
    <w:rsid w:val="003E4467"/>
    <w:rsid w:val="003E44ED"/>
    <w:rsid w:val="003E450D"/>
    <w:rsid w:val="003E4611"/>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06"/>
    <w:rsid w:val="003E5A80"/>
    <w:rsid w:val="003E5B22"/>
    <w:rsid w:val="003E5D19"/>
    <w:rsid w:val="003E5E1D"/>
    <w:rsid w:val="003E5E5B"/>
    <w:rsid w:val="003E5E95"/>
    <w:rsid w:val="003E5EB5"/>
    <w:rsid w:val="003E5EC5"/>
    <w:rsid w:val="003E60CC"/>
    <w:rsid w:val="003E634A"/>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9A2"/>
    <w:rsid w:val="003E7A08"/>
    <w:rsid w:val="003E7BB5"/>
    <w:rsid w:val="003E7BE9"/>
    <w:rsid w:val="003E7C43"/>
    <w:rsid w:val="003E7C4E"/>
    <w:rsid w:val="003E7CDA"/>
    <w:rsid w:val="003E7D04"/>
    <w:rsid w:val="003E7E61"/>
    <w:rsid w:val="003E7F15"/>
    <w:rsid w:val="003E7F24"/>
    <w:rsid w:val="003F01D6"/>
    <w:rsid w:val="003F0227"/>
    <w:rsid w:val="003F03F9"/>
    <w:rsid w:val="003F0436"/>
    <w:rsid w:val="003F052D"/>
    <w:rsid w:val="003F05BA"/>
    <w:rsid w:val="003F066F"/>
    <w:rsid w:val="003F0794"/>
    <w:rsid w:val="003F07B9"/>
    <w:rsid w:val="003F07EC"/>
    <w:rsid w:val="003F0ADE"/>
    <w:rsid w:val="003F0B4E"/>
    <w:rsid w:val="003F0BB8"/>
    <w:rsid w:val="003F0C10"/>
    <w:rsid w:val="003F0EFD"/>
    <w:rsid w:val="003F0FEC"/>
    <w:rsid w:val="003F10C8"/>
    <w:rsid w:val="003F11C3"/>
    <w:rsid w:val="003F13FB"/>
    <w:rsid w:val="003F1408"/>
    <w:rsid w:val="003F14E1"/>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375"/>
    <w:rsid w:val="003F3403"/>
    <w:rsid w:val="003F34E4"/>
    <w:rsid w:val="003F3824"/>
    <w:rsid w:val="003F383E"/>
    <w:rsid w:val="003F3A6C"/>
    <w:rsid w:val="003F3BA5"/>
    <w:rsid w:val="003F3BC1"/>
    <w:rsid w:val="003F3C5B"/>
    <w:rsid w:val="003F3D0C"/>
    <w:rsid w:val="003F3DD8"/>
    <w:rsid w:val="003F406B"/>
    <w:rsid w:val="003F4169"/>
    <w:rsid w:val="003F42F3"/>
    <w:rsid w:val="003F4444"/>
    <w:rsid w:val="003F45AC"/>
    <w:rsid w:val="003F4836"/>
    <w:rsid w:val="003F4A58"/>
    <w:rsid w:val="003F4A6A"/>
    <w:rsid w:val="003F4B4B"/>
    <w:rsid w:val="003F4CEE"/>
    <w:rsid w:val="003F4FA5"/>
    <w:rsid w:val="003F5056"/>
    <w:rsid w:val="003F50B7"/>
    <w:rsid w:val="003F520A"/>
    <w:rsid w:val="003F53C3"/>
    <w:rsid w:val="003F5578"/>
    <w:rsid w:val="003F5658"/>
    <w:rsid w:val="003F5705"/>
    <w:rsid w:val="003F579B"/>
    <w:rsid w:val="003F57A9"/>
    <w:rsid w:val="003F57F7"/>
    <w:rsid w:val="003F598B"/>
    <w:rsid w:val="003F59F1"/>
    <w:rsid w:val="003F5A21"/>
    <w:rsid w:val="003F5A36"/>
    <w:rsid w:val="003F5A3C"/>
    <w:rsid w:val="003F5D34"/>
    <w:rsid w:val="003F5F3E"/>
    <w:rsid w:val="003F5FF9"/>
    <w:rsid w:val="003F60A6"/>
    <w:rsid w:val="003F61CB"/>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501"/>
    <w:rsid w:val="004006DE"/>
    <w:rsid w:val="0040085D"/>
    <w:rsid w:val="004009DA"/>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33"/>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BD6"/>
    <w:rsid w:val="00403CA2"/>
    <w:rsid w:val="00403D1F"/>
    <w:rsid w:val="00403D22"/>
    <w:rsid w:val="00403DB1"/>
    <w:rsid w:val="00403E06"/>
    <w:rsid w:val="00403E6C"/>
    <w:rsid w:val="00403F31"/>
    <w:rsid w:val="00403F94"/>
    <w:rsid w:val="0040407D"/>
    <w:rsid w:val="00404135"/>
    <w:rsid w:val="00404270"/>
    <w:rsid w:val="004044FD"/>
    <w:rsid w:val="004045E8"/>
    <w:rsid w:val="0040460B"/>
    <w:rsid w:val="004046EE"/>
    <w:rsid w:val="0040486F"/>
    <w:rsid w:val="004048CD"/>
    <w:rsid w:val="00404A5B"/>
    <w:rsid w:val="00404E56"/>
    <w:rsid w:val="00404EC5"/>
    <w:rsid w:val="00404ECC"/>
    <w:rsid w:val="00404F0F"/>
    <w:rsid w:val="0040502D"/>
    <w:rsid w:val="004050C1"/>
    <w:rsid w:val="0040512D"/>
    <w:rsid w:val="00405150"/>
    <w:rsid w:val="00405229"/>
    <w:rsid w:val="004052C0"/>
    <w:rsid w:val="004052D8"/>
    <w:rsid w:val="004053F2"/>
    <w:rsid w:val="00405535"/>
    <w:rsid w:val="0040560D"/>
    <w:rsid w:val="004058FE"/>
    <w:rsid w:val="00405A71"/>
    <w:rsid w:val="00405B2F"/>
    <w:rsid w:val="00405D64"/>
    <w:rsid w:val="00405DB5"/>
    <w:rsid w:val="00405E4D"/>
    <w:rsid w:val="00405F50"/>
    <w:rsid w:val="00406073"/>
    <w:rsid w:val="004060B8"/>
    <w:rsid w:val="004062F1"/>
    <w:rsid w:val="004065ED"/>
    <w:rsid w:val="004068FA"/>
    <w:rsid w:val="004069B5"/>
    <w:rsid w:val="00406AD4"/>
    <w:rsid w:val="00406B3D"/>
    <w:rsid w:val="00406CCE"/>
    <w:rsid w:val="00406D81"/>
    <w:rsid w:val="00406ED9"/>
    <w:rsid w:val="00406EFA"/>
    <w:rsid w:val="004070A6"/>
    <w:rsid w:val="00407216"/>
    <w:rsid w:val="004074E7"/>
    <w:rsid w:val="00407623"/>
    <w:rsid w:val="004077A5"/>
    <w:rsid w:val="00407956"/>
    <w:rsid w:val="00407A10"/>
    <w:rsid w:val="00407B82"/>
    <w:rsid w:val="00407DC4"/>
    <w:rsid w:val="00407DF1"/>
    <w:rsid w:val="004103E4"/>
    <w:rsid w:val="0041049F"/>
    <w:rsid w:val="00410519"/>
    <w:rsid w:val="004105A2"/>
    <w:rsid w:val="004106C4"/>
    <w:rsid w:val="00410848"/>
    <w:rsid w:val="00410A48"/>
    <w:rsid w:val="00410A7E"/>
    <w:rsid w:val="00410B57"/>
    <w:rsid w:val="00410B76"/>
    <w:rsid w:val="00410E3F"/>
    <w:rsid w:val="00410EAA"/>
    <w:rsid w:val="00410F39"/>
    <w:rsid w:val="00410F6F"/>
    <w:rsid w:val="00410FB5"/>
    <w:rsid w:val="004110FB"/>
    <w:rsid w:val="0041125C"/>
    <w:rsid w:val="004112D0"/>
    <w:rsid w:val="0041152C"/>
    <w:rsid w:val="004117A7"/>
    <w:rsid w:val="00411880"/>
    <w:rsid w:val="004119CE"/>
    <w:rsid w:val="004119DE"/>
    <w:rsid w:val="00411A45"/>
    <w:rsid w:val="00411A9E"/>
    <w:rsid w:val="00411AED"/>
    <w:rsid w:val="00411B05"/>
    <w:rsid w:val="00411C42"/>
    <w:rsid w:val="00411DB8"/>
    <w:rsid w:val="00411FA4"/>
    <w:rsid w:val="004120BD"/>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D3"/>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58D"/>
    <w:rsid w:val="0041464D"/>
    <w:rsid w:val="0041474D"/>
    <w:rsid w:val="00414774"/>
    <w:rsid w:val="004147DF"/>
    <w:rsid w:val="00414824"/>
    <w:rsid w:val="0041485F"/>
    <w:rsid w:val="00414944"/>
    <w:rsid w:val="00414A1A"/>
    <w:rsid w:val="00414D15"/>
    <w:rsid w:val="0041501A"/>
    <w:rsid w:val="004150B6"/>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1F"/>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CD9"/>
    <w:rsid w:val="00420EE9"/>
    <w:rsid w:val="00420F96"/>
    <w:rsid w:val="004210F4"/>
    <w:rsid w:val="00421259"/>
    <w:rsid w:val="004212DD"/>
    <w:rsid w:val="004213CA"/>
    <w:rsid w:val="004213FC"/>
    <w:rsid w:val="004217C4"/>
    <w:rsid w:val="00421865"/>
    <w:rsid w:val="00421934"/>
    <w:rsid w:val="00421BFC"/>
    <w:rsid w:val="00421D07"/>
    <w:rsid w:val="00421D3D"/>
    <w:rsid w:val="00421D54"/>
    <w:rsid w:val="00421DBC"/>
    <w:rsid w:val="00421E4B"/>
    <w:rsid w:val="00421E70"/>
    <w:rsid w:val="00421E91"/>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1F"/>
    <w:rsid w:val="00423628"/>
    <w:rsid w:val="00423645"/>
    <w:rsid w:val="004236C5"/>
    <w:rsid w:val="00423812"/>
    <w:rsid w:val="00423AAD"/>
    <w:rsid w:val="00423B2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5FFA"/>
    <w:rsid w:val="004262E9"/>
    <w:rsid w:val="004263C0"/>
    <w:rsid w:val="00426507"/>
    <w:rsid w:val="0042653A"/>
    <w:rsid w:val="00426717"/>
    <w:rsid w:val="004268A4"/>
    <w:rsid w:val="00426906"/>
    <w:rsid w:val="00426946"/>
    <w:rsid w:val="00426ABF"/>
    <w:rsid w:val="00426B69"/>
    <w:rsid w:val="00426B6C"/>
    <w:rsid w:val="00426C5D"/>
    <w:rsid w:val="00426EA9"/>
    <w:rsid w:val="00426F4E"/>
    <w:rsid w:val="00427175"/>
    <w:rsid w:val="00427182"/>
    <w:rsid w:val="004272BC"/>
    <w:rsid w:val="0042730E"/>
    <w:rsid w:val="004274E1"/>
    <w:rsid w:val="00427510"/>
    <w:rsid w:val="004275B9"/>
    <w:rsid w:val="00427AE3"/>
    <w:rsid w:val="00427AFA"/>
    <w:rsid w:val="00427B1A"/>
    <w:rsid w:val="00427BB6"/>
    <w:rsid w:val="00427C3A"/>
    <w:rsid w:val="00427D11"/>
    <w:rsid w:val="00427D8B"/>
    <w:rsid w:val="0043003B"/>
    <w:rsid w:val="004301B1"/>
    <w:rsid w:val="0043021F"/>
    <w:rsid w:val="004304A0"/>
    <w:rsid w:val="004305E5"/>
    <w:rsid w:val="004305EF"/>
    <w:rsid w:val="00430754"/>
    <w:rsid w:val="004307B0"/>
    <w:rsid w:val="00430990"/>
    <w:rsid w:val="00430B1E"/>
    <w:rsid w:val="00430CBB"/>
    <w:rsid w:val="00430DCD"/>
    <w:rsid w:val="00430E08"/>
    <w:rsid w:val="00430EA9"/>
    <w:rsid w:val="00430F77"/>
    <w:rsid w:val="00430FF4"/>
    <w:rsid w:val="00431036"/>
    <w:rsid w:val="004310A6"/>
    <w:rsid w:val="00431107"/>
    <w:rsid w:val="00431285"/>
    <w:rsid w:val="004312ED"/>
    <w:rsid w:val="00431540"/>
    <w:rsid w:val="00431597"/>
    <w:rsid w:val="00431641"/>
    <w:rsid w:val="004316C1"/>
    <w:rsid w:val="004316C3"/>
    <w:rsid w:val="00431A2F"/>
    <w:rsid w:val="00431BA4"/>
    <w:rsid w:val="00431D27"/>
    <w:rsid w:val="00431D4F"/>
    <w:rsid w:val="004320ED"/>
    <w:rsid w:val="00432222"/>
    <w:rsid w:val="00432249"/>
    <w:rsid w:val="0043236B"/>
    <w:rsid w:val="00432461"/>
    <w:rsid w:val="0043247E"/>
    <w:rsid w:val="00432482"/>
    <w:rsid w:val="004325CD"/>
    <w:rsid w:val="00432631"/>
    <w:rsid w:val="004326BB"/>
    <w:rsid w:val="004329B6"/>
    <w:rsid w:val="00432A36"/>
    <w:rsid w:val="00432B06"/>
    <w:rsid w:val="00432DA1"/>
    <w:rsid w:val="0043312F"/>
    <w:rsid w:val="0043314B"/>
    <w:rsid w:val="004333BC"/>
    <w:rsid w:val="004333FF"/>
    <w:rsid w:val="004334C8"/>
    <w:rsid w:val="00433600"/>
    <w:rsid w:val="0043371C"/>
    <w:rsid w:val="00433726"/>
    <w:rsid w:val="0043373E"/>
    <w:rsid w:val="004339E7"/>
    <w:rsid w:val="00433A25"/>
    <w:rsid w:val="00433A4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98"/>
    <w:rsid w:val="00434CAC"/>
    <w:rsid w:val="00434F3D"/>
    <w:rsid w:val="00434F79"/>
    <w:rsid w:val="00434F83"/>
    <w:rsid w:val="004351E4"/>
    <w:rsid w:val="0043535E"/>
    <w:rsid w:val="00435423"/>
    <w:rsid w:val="00435476"/>
    <w:rsid w:val="00435558"/>
    <w:rsid w:val="004355E5"/>
    <w:rsid w:val="0043563B"/>
    <w:rsid w:val="00435728"/>
    <w:rsid w:val="00435729"/>
    <w:rsid w:val="004357CB"/>
    <w:rsid w:val="00435BDF"/>
    <w:rsid w:val="00435C73"/>
    <w:rsid w:val="00435F68"/>
    <w:rsid w:val="00436062"/>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C77"/>
    <w:rsid w:val="00437D03"/>
    <w:rsid w:val="00437F47"/>
    <w:rsid w:val="00437F66"/>
    <w:rsid w:val="00437F98"/>
    <w:rsid w:val="00440364"/>
    <w:rsid w:val="00440409"/>
    <w:rsid w:val="00440605"/>
    <w:rsid w:val="00440716"/>
    <w:rsid w:val="00440860"/>
    <w:rsid w:val="004409BC"/>
    <w:rsid w:val="00440A54"/>
    <w:rsid w:val="00440B23"/>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8FC"/>
    <w:rsid w:val="004439F8"/>
    <w:rsid w:val="00443A56"/>
    <w:rsid w:val="00443ADA"/>
    <w:rsid w:val="00443ADE"/>
    <w:rsid w:val="00443BA5"/>
    <w:rsid w:val="00443FBD"/>
    <w:rsid w:val="004440AE"/>
    <w:rsid w:val="004442BD"/>
    <w:rsid w:val="004443C8"/>
    <w:rsid w:val="004443CC"/>
    <w:rsid w:val="00444451"/>
    <w:rsid w:val="00444493"/>
    <w:rsid w:val="004445A4"/>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7D8"/>
    <w:rsid w:val="00445A2C"/>
    <w:rsid w:val="00445C6C"/>
    <w:rsid w:val="00445CE0"/>
    <w:rsid w:val="00445CF7"/>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E8A"/>
    <w:rsid w:val="00446F7C"/>
    <w:rsid w:val="0044710A"/>
    <w:rsid w:val="00447326"/>
    <w:rsid w:val="00447411"/>
    <w:rsid w:val="00447513"/>
    <w:rsid w:val="00447529"/>
    <w:rsid w:val="0044756B"/>
    <w:rsid w:val="004475CE"/>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D92"/>
    <w:rsid w:val="00450E78"/>
    <w:rsid w:val="00451038"/>
    <w:rsid w:val="0045118C"/>
    <w:rsid w:val="0045120D"/>
    <w:rsid w:val="00451253"/>
    <w:rsid w:val="0045158D"/>
    <w:rsid w:val="00451779"/>
    <w:rsid w:val="00451830"/>
    <w:rsid w:val="0045183A"/>
    <w:rsid w:val="00451846"/>
    <w:rsid w:val="00451AC3"/>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D9B"/>
    <w:rsid w:val="00453E8F"/>
    <w:rsid w:val="00454062"/>
    <w:rsid w:val="004540C8"/>
    <w:rsid w:val="004541C6"/>
    <w:rsid w:val="004542A6"/>
    <w:rsid w:val="00454330"/>
    <w:rsid w:val="004543B3"/>
    <w:rsid w:val="0045460E"/>
    <w:rsid w:val="004546E8"/>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D3"/>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57FB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308"/>
    <w:rsid w:val="004615A1"/>
    <w:rsid w:val="0046160E"/>
    <w:rsid w:val="004616B6"/>
    <w:rsid w:val="0046191D"/>
    <w:rsid w:val="00461A5C"/>
    <w:rsid w:val="00461B2E"/>
    <w:rsid w:val="00461B47"/>
    <w:rsid w:val="00461BB5"/>
    <w:rsid w:val="00462017"/>
    <w:rsid w:val="004620BE"/>
    <w:rsid w:val="0046228F"/>
    <w:rsid w:val="004623D7"/>
    <w:rsid w:val="00462442"/>
    <w:rsid w:val="0046246E"/>
    <w:rsid w:val="0046255E"/>
    <w:rsid w:val="0046278E"/>
    <w:rsid w:val="004627EE"/>
    <w:rsid w:val="0046285F"/>
    <w:rsid w:val="004628E9"/>
    <w:rsid w:val="004628F4"/>
    <w:rsid w:val="004629C9"/>
    <w:rsid w:val="00462A20"/>
    <w:rsid w:val="00462ACB"/>
    <w:rsid w:val="00462AF7"/>
    <w:rsid w:val="00462BD1"/>
    <w:rsid w:val="00462E34"/>
    <w:rsid w:val="00462E6B"/>
    <w:rsid w:val="00462F4A"/>
    <w:rsid w:val="004630CB"/>
    <w:rsid w:val="004631FD"/>
    <w:rsid w:val="0046329E"/>
    <w:rsid w:val="00463377"/>
    <w:rsid w:val="00463397"/>
    <w:rsid w:val="00463450"/>
    <w:rsid w:val="004634E9"/>
    <w:rsid w:val="0046382B"/>
    <w:rsid w:val="00463902"/>
    <w:rsid w:val="00463916"/>
    <w:rsid w:val="00463A8C"/>
    <w:rsid w:val="00463B1A"/>
    <w:rsid w:val="00463BAA"/>
    <w:rsid w:val="00463BCE"/>
    <w:rsid w:val="00463C3E"/>
    <w:rsid w:val="00463C98"/>
    <w:rsid w:val="00463E58"/>
    <w:rsid w:val="00463FC6"/>
    <w:rsid w:val="0046439D"/>
    <w:rsid w:val="004644A5"/>
    <w:rsid w:val="004645B7"/>
    <w:rsid w:val="0046465A"/>
    <w:rsid w:val="004646F6"/>
    <w:rsid w:val="00464BDF"/>
    <w:rsid w:val="00464D5A"/>
    <w:rsid w:val="00464E33"/>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717"/>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26"/>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5E"/>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D58"/>
    <w:rsid w:val="00475FA1"/>
    <w:rsid w:val="0047624B"/>
    <w:rsid w:val="004763E5"/>
    <w:rsid w:val="0047641A"/>
    <w:rsid w:val="00476500"/>
    <w:rsid w:val="00476519"/>
    <w:rsid w:val="00476564"/>
    <w:rsid w:val="004765F6"/>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D06"/>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073"/>
    <w:rsid w:val="0048131E"/>
    <w:rsid w:val="00481488"/>
    <w:rsid w:val="00481611"/>
    <w:rsid w:val="0048167B"/>
    <w:rsid w:val="00481822"/>
    <w:rsid w:val="004818A0"/>
    <w:rsid w:val="004819A7"/>
    <w:rsid w:val="00481B4C"/>
    <w:rsid w:val="00481C84"/>
    <w:rsid w:val="00481D90"/>
    <w:rsid w:val="00481FE0"/>
    <w:rsid w:val="004820B8"/>
    <w:rsid w:val="00482185"/>
    <w:rsid w:val="004821F1"/>
    <w:rsid w:val="004822C1"/>
    <w:rsid w:val="00482305"/>
    <w:rsid w:val="004824C5"/>
    <w:rsid w:val="0048259E"/>
    <w:rsid w:val="004826D4"/>
    <w:rsid w:val="004826F0"/>
    <w:rsid w:val="004826FE"/>
    <w:rsid w:val="00482762"/>
    <w:rsid w:val="00482884"/>
    <w:rsid w:val="004828BE"/>
    <w:rsid w:val="00482AC6"/>
    <w:rsid w:val="00482FE0"/>
    <w:rsid w:val="0048315B"/>
    <w:rsid w:val="0048358E"/>
    <w:rsid w:val="004838DB"/>
    <w:rsid w:val="0048396F"/>
    <w:rsid w:val="004839B8"/>
    <w:rsid w:val="00483CEF"/>
    <w:rsid w:val="00483FD6"/>
    <w:rsid w:val="00484075"/>
    <w:rsid w:val="0048408A"/>
    <w:rsid w:val="004840AA"/>
    <w:rsid w:val="004847F5"/>
    <w:rsid w:val="00484A63"/>
    <w:rsid w:val="00484B72"/>
    <w:rsid w:val="00484C5F"/>
    <w:rsid w:val="00484C6A"/>
    <w:rsid w:val="00484CCC"/>
    <w:rsid w:val="00484CDB"/>
    <w:rsid w:val="00484FA7"/>
    <w:rsid w:val="0048505F"/>
    <w:rsid w:val="004851A7"/>
    <w:rsid w:val="0048533E"/>
    <w:rsid w:val="004853FC"/>
    <w:rsid w:val="004855B8"/>
    <w:rsid w:val="00485782"/>
    <w:rsid w:val="004858CC"/>
    <w:rsid w:val="00485992"/>
    <w:rsid w:val="00485A13"/>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1ED"/>
    <w:rsid w:val="00487338"/>
    <w:rsid w:val="00487427"/>
    <w:rsid w:val="0048750C"/>
    <w:rsid w:val="00487525"/>
    <w:rsid w:val="004876BE"/>
    <w:rsid w:val="0048785D"/>
    <w:rsid w:val="0048798A"/>
    <w:rsid w:val="00487B67"/>
    <w:rsid w:val="00487F16"/>
    <w:rsid w:val="00487FE8"/>
    <w:rsid w:val="00487FF7"/>
    <w:rsid w:val="00490027"/>
    <w:rsid w:val="00490065"/>
    <w:rsid w:val="0049029A"/>
    <w:rsid w:val="0049037F"/>
    <w:rsid w:val="00490380"/>
    <w:rsid w:val="0049042D"/>
    <w:rsid w:val="0049059C"/>
    <w:rsid w:val="004906A0"/>
    <w:rsid w:val="004906DB"/>
    <w:rsid w:val="004907D5"/>
    <w:rsid w:val="00490907"/>
    <w:rsid w:val="00490A31"/>
    <w:rsid w:val="00490AC3"/>
    <w:rsid w:val="00490ADF"/>
    <w:rsid w:val="00490BC2"/>
    <w:rsid w:val="00490BE3"/>
    <w:rsid w:val="00490BF4"/>
    <w:rsid w:val="00490C21"/>
    <w:rsid w:val="00490C30"/>
    <w:rsid w:val="00490CA8"/>
    <w:rsid w:val="00490D2A"/>
    <w:rsid w:val="00490FB7"/>
    <w:rsid w:val="0049148A"/>
    <w:rsid w:val="004914B8"/>
    <w:rsid w:val="00491653"/>
    <w:rsid w:val="0049190A"/>
    <w:rsid w:val="00491B01"/>
    <w:rsid w:val="00491B3C"/>
    <w:rsid w:val="00491C00"/>
    <w:rsid w:val="00491DF7"/>
    <w:rsid w:val="00491E23"/>
    <w:rsid w:val="00491E7A"/>
    <w:rsid w:val="0049204B"/>
    <w:rsid w:val="004921C6"/>
    <w:rsid w:val="00492214"/>
    <w:rsid w:val="0049222C"/>
    <w:rsid w:val="004923B0"/>
    <w:rsid w:val="00492458"/>
    <w:rsid w:val="0049263C"/>
    <w:rsid w:val="00492705"/>
    <w:rsid w:val="00492B8A"/>
    <w:rsid w:val="00492C16"/>
    <w:rsid w:val="00492CA1"/>
    <w:rsid w:val="00492D18"/>
    <w:rsid w:val="00492E12"/>
    <w:rsid w:val="004930A6"/>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57B"/>
    <w:rsid w:val="004945DF"/>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97F06"/>
    <w:rsid w:val="00497FDC"/>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0D0"/>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2ED8"/>
    <w:rsid w:val="004A30C7"/>
    <w:rsid w:val="004A30EA"/>
    <w:rsid w:val="004A3465"/>
    <w:rsid w:val="004A3559"/>
    <w:rsid w:val="004A35EB"/>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211"/>
    <w:rsid w:val="004A533E"/>
    <w:rsid w:val="004A5439"/>
    <w:rsid w:val="004A543F"/>
    <w:rsid w:val="004A5442"/>
    <w:rsid w:val="004A5700"/>
    <w:rsid w:val="004A5746"/>
    <w:rsid w:val="004A579E"/>
    <w:rsid w:val="004A58BF"/>
    <w:rsid w:val="004A5B7D"/>
    <w:rsid w:val="004A5CA1"/>
    <w:rsid w:val="004A5E14"/>
    <w:rsid w:val="004A5E6C"/>
    <w:rsid w:val="004A5F2B"/>
    <w:rsid w:val="004A5F38"/>
    <w:rsid w:val="004A5F86"/>
    <w:rsid w:val="004A60A1"/>
    <w:rsid w:val="004A6377"/>
    <w:rsid w:val="004A6653"/>
    <w:rsid w:val="004A67B6"/>
    <w:rsid w:val="004A6819"/>
    <w:rsid w:val="004A6830"/>
    <w:rsid w:val="004A69F1"/>
    <w:rsid w:val="004A6B3A"/>
    <w:rsid w:val="004A6D20"/>
    <w:rsid w:val="004A6E9B"/>
    <w:rsid w:val="004A6EE6"/>
    <w:rsid w:val="004A71B6"/>
    <w:rsid w:val="004A756E"/>
    <w:rsid w:val="004A762B"/>
    <w:rsid w:val="004A7782"/>
    <w:rsid w:val="004A7E1D"/>
    <w:rsid w:val="004A7E58"/>
    <w:rsid w:val="004A7FC6"/>
    <w:rsid w:val="004A7FF4"/>
    <w:rsid w:val="004B008C"/>
    <w:rsid w:val="004B0111"/>
    <w:rsid w:val="004B0191"/>
    <w:rsid w:val="004B0266"/>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8D"/>
    <w:rsid w:val="004B15F0"/>
    <w:rsid w:val="004B16E2"/>
    <w:rsid w:val="004B175F"/>
    <w:rsid w:val="004B1A3C"/>
    <w:rsid w:val="004B1B84"/>
    <w:rsid w:val="004B1BC7"/>
    <w:rsid w:val="004B1D7E"/>
    <w:rsid w:val="004B1D7F"/>
    <w:rsid w:val="004B1D95"/>
    <w:rsid w:val="004B1E7C"/>
    <w:rsid w:val="004B1E8D"/>
    <w:rsid w:val="004B1F8A"/>
    <w:rsid w:val="004B2097"/>
    <w:rsid w:val="004B20C7"/>
    <w:rsid w:val="004B22A0"/>
    <w:rsid w:val="004B23C3"/>
    <w:rsid w:val="004B2558"/>
    <w:rsid w:val="004B271B"/>
    <w:rsid w:val="004B2879"/>
    <w:rsid w:val="004B293D"/>
    <w:rsid w:val="004B2964"/>
    <w:rsid w:val="004B29D2"/>
    <w:rsid w:val="004B2AFD"/>
    <w:rsid w:val="004B2B24"/>
    <w:rsid w:val="004B2E1E"/>
    <w:rsid w:val="004B2F5B"/>
    <w:rsid w:val="004B2FB6"/>
    <w:rsid w:val="004B3107"/>
    <w:rsid w:val="004B31A0"/>
    <w:rsid w:val="004B3228"/>
    <w:rsid w:val="004B323F"/>
    <w:rsid w:val="004B3328"/>
    <w:rsid w:val="004B339C"/>
    <w:rsid w:val="004B349E"/>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49F"/>
    <w:rsid w:val="004B45A4"/>
    <w:rsid w:val="004B46A6"/>
    <w:rsid w:val="004B4797"/>
    <w:rsid w:val="004B48D6"/>
    <w:rsid w:val="004B48F7"/>
    <w:rsid w:val="004B4A6B"/>
    <w:rsid w:val="004B4D72"/>
    <w:rsid w:val="004B4E28"/>
    <w:rsid w:val="004B4F35"/>
    <w:rsid w:val="004B4F93"/>
    <w:rsid w:val="004B5172"/>
    <w:rsid w:val="004B5173"/>
    <w:rsid w:val="004B5819"/>
    <w:rsid w:val="004B59BB"/>
    <w:rsid w:val="004B59BE"/>
    <w:rsid w:val="004B5A28"/>
    <w:rsid w:val="004B5A71"/>
    <w:rsid w:val="004B5C19"/>
    <w:rsid w:val="004B5FB3"/>
    <w:rsid w:val="004B611E"/>
    <w:rsid w:val="004B6171"/>
    <w:rsid w:val="004B6193"/>
    <w:rsid w:val="004B62A0"/>
    <w:rsid w:val="004B63FD"/>
    <w:rsid w:val="004B6524"/>
    <w:rsid w:val="004B6626"/>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917"/>
    <w:rsid w:val="004B7AB7"/>
    <w:rsid w:val="004B7DE3"/>
    <w:rsid w:val="004B7F3D"/>
    <w:rsid w:val="004C0103"/>
    <w:rsid w:val="004C0139"/>
    <w:rsid w:val="004C0162"/>
    <w:rsid w:val="004C0258"/>
    <w:rsid w:val="004C0271"/>
    <w:rsid w:val="004C02C5"/>
    <w:rsid w:val="004C039B"/>
    <w:rsid w:val="004C0FC0"/>
    <w:rsid w:val="004C11A9"/>
    <w:rsid w:val="004C12E7"/>
    <w:rsid w:val="004C12F4"/>
    <w:rsid w:val="004C1425"/>
    <w:rsid w:val="004C143D"/>
    <w:rsid w:val="004C145B"/>
    <w:rsid w:val="004C1471"/>
    <w:rsid w:val="004C1600"/>
    <w:rsid w:val="004C1648"/>
    <w:rsid w:val="004C164E"/>
    <w:rsid w:val="004C1766"/>
    <w:rsid w:val="004C1A3F"/>
    <w:rsid w:val="004C1C34"/>
    <w:rsid w:val="004C206B"/>
    <w:rsid w:val="004C2077"/>
    <w:rsid w:val="004C209C"/>
    <w:rsid w:val="004C2420"/>
    <w:rsid w:val="004C24CE"/>
    <w:rsid w:val="004C2586"/>
    <w:rsid w:val="004C25D6"/>
    <w:rsid w:val="004C271F"/>
    <w:rsid w:val="004C2752"/>
    <w:rsid w:val="004C276C"/>
    <w:rsid w:val="004C278E"/>
    <w:rsid w:val="004C27A0"/>
    <w:rsid w:val="004C29D4"/>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3C"/>
    <w:rsid w:val="004C3BAC"/>
    <w:rsid w:val="004C3E70"/>
    <w:rsid w:val="004C3FBA"/>
    <w:rsid w:val="004C404C"/>
    <w:rsid w:val="004C4075"/>
    <w:rsid w:val="004C41C5"/>
    <w:rsid w:val="004C421C"/>
    <w:rsid w:val="004C4237"/>
    <w:rsid w:val="004C42CE"/>
    <w:rsid w:val="004C43B4"/>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26"/>
    <w:rsid w:val="004C57A5"/>
    <w:rsid w:val="004C5966"/>
    <w:rsid w:val="004C59B7"/>
    <w:rsid w:val="004C5A43"/>
    <w:rsid w:val="004C5BDC"/>
    <w:rsid w:val="004C5CFE"/>
    <w:rsid w:val="004C5D73"/>
    <w:rsid w:val="004C5D80"/>
    <w:rsid w:val="004C5DFD"/>
    <w:rsid w:val="004C5E3E"/>
    <w:rsid w:val="004C5E58"/>
    <w:rsid w:val="004C61F7"/>
    <w:rsid w:val="004C6222"/>
    <w:rsid w:val="004C62C0"/>
    <w:rsid w:val="004C6367"/>
    <w:rsid w:val="004C64A1"/>
    <w:rsid w:val="004C684A"/>
    <w:rsid w:val="004C6910"/>
    <w:rsid w:val="004C6A54"/>
    <w:rsid w:val="004C6A5F"/>
    <w:rsid w:val="004C6B22"/>
    <w:rsid w:val="004C6CFD"/>
    <w:rsid w:val="004C6ED5"/>
    <w:rsid w:val="004C6F50"/>
    <w:rsid w:val="004C6FD3"/>
    <w:rsid w:val="004C7031"/>
    <w:rsid w:val="004C735B"/>
    <w:rsid w:val="004C7399"/>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2B0"/>
    <w:rsid w:val="004D1358"/>
    <w:rsid w:val="004D16E5"/>
    <w:rsid w:val="004D1799"/>
    <w:rsid w:val="004D180F"/>
    <w:rsid w:val="004D1971"/>
    <w:rsid w:val="004D1A05"/>
    <w:rsid w:val="004D1A57"/>
    <w:rsid w:val="004D1C40"/>
    <w:rsid w:val="004D1C4D"/>
    <w:rsid w:val="004D1D0B"/>
    <w:rsid w:val="004D1D16"/>
    <w:rsid w:val="004D1D5D"/>
    <w:rsid w:val="004D1EC9"/>
    <w:rsid w:val="004D1FA4"/>
    <w:rsid w:val="004D202C"/>
    <w:rsid w:val="004D207C"/>
    <w:rsid w:val="004D20A3"/>
    <w:rsid w:val="004D21F2"/>
    <w:rsid w:val="004D2630"/>
    <w:rsid w:val="004D28DB"/>
    <w:rsid w:val="004D2958"/>
    <w:rsid w:val="004D2D72"/>
    <w:rsid w:val="004D2EEC"/>
    <w:rsid w:val="004D3095"/>
    <w:rsid w:val="004D30A9"/>
    <w:rsid w:val="004D3134"/>
    <w:rsid w:val="004D31AF"/>
    <w:rsid w:val="004D31D9"/>
    <w:rsid w:val="004D3211"/>
    <w:rsid w:val="004D3352"/>
    <w:rsid w:val="004D34D5"/>
    <w:rsid w:val="004D360D"/>
    <w:rsid w:val="004D3864"/>
    <w:rsid w:val="004D39C7"/>
    <w:rsid w:val="004D3AEB"/>
    <w:rsid w:val="004D3B41"/>
    <w:rsid w:val="004D3D08"/>
    <w:rsid w:val="004D3EFD"/>
    <w:rsid w:val="004D4057"/>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135"/>
    <w:rsid w:val="004D5207"/>
    <w:rsid w:val="004D52A4"/>
    <w:rsid w:val="004D539B"/>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D58"/>
    <w:rsid w:val="004D6E2A"/>
    <w:rsid w:val="004D6E95"/>
    <w:rsid w:val="004D710B"/>
    <w:rsid w:val="004D714C"/>
    <w:rsid w:val="004D73A1"/>
    <w:rsid w:val="004D73CC"/>
    <w:rsid w:val="004D7572"/>
    <w:rsid w:val="004D75B6"/>
    <w:rsid w:val="004D781F"/>
    <w:rsid w:val="004D7914"/>
    <w:rsid w:val="004D7937"/>
    <w:rsid w:val="004D796F"/>
    <w:rsid w:val="004D79E0"/>
    <w:rsid w:val="004D7A46"/>
    <w:rsid w:val="004D7AA5"/>
    <w:rsid w:val="004D7E48"/>
    <w:rsid w:val="004D7F50"/>
    <w:rsid w:val="004D7FE5"/>
    <w:rsid w:val="004E0034"/>
    <w:rsid w:val="004E036F"/>
    <w:rsid w:val="004E06E9"/>
    <w:rsid w:val="004E06EC"/>
    <w:rsid w:val="004E07B8"/>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1A2"/>
    <w:rsid w:val="004E326C"/>
    <w:rsid w:val="004E32F8"/>
    <w:rsid w:val="004E3362"/>
    <w:rsid w:val="004E336B"/>
    <w:rsid w:val="004E34A1"/>
    <w:rsid w:val="004E34D4"/>
    <w:rsid w:val="004E3548"/>
    <w:rsid w:val="004E35A2"/>
    <w:rsid w:val="004E3781"/>
    <w:rsid w:val="004E37BC"/>
    <w:rsid w:val="004E3836"/>
    <w:rsid w:val="004E3943"/>
    <w:rsid w:val="004E3A5B"/>
    <w:rsid w:val="004E3BAC"/>
    <w:rsid w:val="004E3D97"/>
    <w:rsid w:val="004E4009"/>
    <w:rsid w:val="004E41BC"/>
    <w:rsid w:val="004E42DE"/>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5FA2"/>
    <w:rsid w:val="004E609A"/>
    <w:rsid w:val="004E6192"/>
    <w:rsid w:val="004E64B8"/>
    <w:rsid w:val="004E6543"/>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2"/>
    <w:rsid w:val="004E7C45"/>
    <w:rsid w:val="004E7E28"/>
    <w:rsid w:val="004E7EA1"/>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E81"/>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9E8"/>
    <w:rsid w:val="004F3A13"/>
    <w:rsid w:val="004F3BE6"/>
    <w:rsid w:val="004F3EFC"/>
    <w:rsid w:val="004F3F74"/>
    <w:rsid w:val="004F4026"/>
    <w:rsid w:val="004F4075"/>
    <w:rsid w:val="004F41DA"/>
    <w:rsid w:val="004F42C9"/>
    <w:rsid w:val="004F43D5"/>
    <w:rsid w:val="004F44E4"/>
    <w:rsid w:val="004F450E"/>
    <w:rsid w:val="004F4605"/>
    <w:rsid w:val="004F468D"/>
    <w:rsid w:val="004F491C"/>
    <w:rsid w:val="004F4921"/>
    <w:rsid w:val="004F49DB"/>
    <w:rsid w:val="004F4A8B"/>
    <w:rsid w:val="004F4B21"/>
    <w:rsid w:val="004F4B66"/>
    <w:rsid w:val="004F4BAE"/>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8AB"/>
    <w:rsid w:val="004F79AA"/>
    <w:rsid w:val="004F7B10"/>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2B"/>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05"/>
    <w:rsid w:val="00501A75"/>
    <w:rsid w:val="00501C26"/>
    <w:rsid w:val="0050208C"/>
    <w:rsid w:val="0050245B"/>
    <w:rsid w:val="00502592"/>
    <w:rsid w:val="00502836"/>
    <w:rsid w:val="00502973"/>
    <w:rsid w:val="00502AC5"/>
    <w:rsid w:val="00502B41"/>
    <w:rsid w:val="00502DEA"/>
    <w:rsid w:val="00502F9C"/>
    <w:rsid w:val="0050317F"/>
    <w:rsid w:val="005031DE"/>
    <w:rsid w:val="00503250"/>
    <w:rsid w:val="00503295"/>
    <w:rsid w:val="00503297"/>
    <w:rsid w:val="005032CC"/>
    <w:rsid w:val="005034C0"/>
    <w:rsid w:val="00503552"/>
    <w:rsid w:val="00503643"/>
    <w:rsid w:val="005036E8"/>
    <w:rsid w:val="00503714"/>
    <w:rsid w:val="00503740"/>
    <w:rsid w:val="005037B3"/>
    <w:rsid w:val="00503A11"/>
    <w:rsid w:val="00503B05"/>
    <w:rsid w:val="00503B5E"/>
    <w:rsid w:val="00503D15"/>
    <w:rsid w:val="00503E5C"/>
    <w:rsid w:val="00503F45"/>
    <w:rsid w:val="00504040"/>
    <w:rsid w:val="00504053"/>
    <w:rsid w:val="00504096"/>
    <w:rsid w:val="005040D0"/>
    <w:rsid w:val="00504265"/>
    <w:rsid w:val="005042C4"/>
    <w:rsid w:val="005043B6"/>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0FA"/>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D43"/>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4D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7C"/>
    <w:rsid w:val="00513F8C"/>
    <w:rsid w:val="00513F9D"/>
    <w:rsid w:val="0051402A"/>
    <w:rsid w:val="00514045"/>
    <w:rsid w:val="00514161"/>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6"/>
    <w:rsid w:val="0051620D"/>
    <w:rsid w:val="00516270"/>
    <w:rsid w:val="0051629A"/>
    <w:rsid w:val="005162A9"/>
    <w:rsid w:val="0051637C"/>
    <w:rsid w:val="005163E6"/>
    <w:rsid w:val="0051641F"/>
    <w:rsid w:val="00516485"/>
    <w:rsid w:val="0051655E"/>
    <w:rsid w:val="005165FF"/>
    <w:rsid w:val="00516700"/>
    <w:rsid w:val="005169CD"/>
    <w:rsid w:val="00516A3F"/>
    <w:rsid w:val="00516A75"/>
    <w:rsid w:val="00516A90"/>
    <w:rsid w:val="00516B8C"/>
    <w:rsid w:val="00516BBC"/>
    <w:rsid w:val="00516CA1"/>
    <w:rsid w:val="00516CED"/>
    <w:rsid w:val="00516FB6"/>
    <w:rsid w:val="0051714D"/>
    <w:rsid w:val="00517236"/>
    <w:rsid w:val="00517259"/>
    <w:rsid w:val="0051744D"/>
    <w:rsid w:val="00517489"/>
    <w:rsid w:val="00517499"/>
    <w:rsid w:val="00517530"/>
    <w:rsid w:val="005175EC"/>
    <w:rsid w:val="0051766A"/>
    <w:rsid w:val="0051771D"/>
    <w:rsid w:val="00517906"/>
    <w:rsid w:val="00517A42"/>
    <w:rsid w:val="00517AAB"/>
    <w:rsid w:val="00517E65"/>
    <w:rsid w:val="00517EA0"/>
    <w:rsid w:val="005203A7"/>
    <w:rsid w:val="00520586"/>
    <w:rsid w:val="00520599"/>
    <w:rsid w:val="00520899"/>
    <w:rsid w:val="0052094B"/>
    <w:rsid w:val="00520988"/>
    <w:rsid w:val="00520B6D"/>
    <w:rsid w:val="00520BA0"/>
    <w:rsid w:val="00520BFF"/>
    <w:rsid w:val="00520E85"/>
    <w:rsid w:val="00520F9F"/>
    <w:rsid w:val="005210BC"/>
    <w:rsid w:val="005211D1"/>
    <w:rsid w:val="00521202"/>
    <w:rsid w:val="00521416"/>
    <w:rsid w:val="00521495"/>
    <w:rsid w:val="005216B3"/>
    <w:rsid w:val="005216F0"/>
    <w:rsid w:val="005218D8"/>
    <w:rsid w:val="00521AA0"/>
    <w:rsid w:val="00521CBB"/>
    <w:rsid w:val="00521CF9"/>
    <w:rsid w:val="00521D3C"/>
    <w:rsid w:val="00521EA9"/>
    <w:rsid w:val="00521F1F"/>
    <w:rsid w:val="00521F29"/>
    <w:rsid w:val="00522232"/>
    <w:rsid w:val="00522285"/>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33"/>
    <w:rsid w:val="00523577"/>
    <w:rsid w:val="00523726"/>
    <w:rsid w:val="00523790"/>
    <w:rsid w:val="005237FC"/>
    <w:rsid w:val="005238C4"/>
    <w:rsid w:val="005238E7"/>
    <w:rsid w:val="005239ED"/>
    <w:rsid w:val="00523A3C"/>
    <w:rsid w:val="00523A79"/>
    <w:rsid w:val="00523A83"/>
    <w:rsid w:val="00523B25"/>
    <w:rsid w:val="00523BA4"/>
    <w:rsid w:val="00523C35"/>
    <w:rsid w:val="00523CD2"/>
    <w:rsid w:val="00523CF0"/>
    <w:rsid w:val="00523D2E"/>
    <w:rsid w:val="00523D63"/>
    <w:rsid w:val="00524079"/>
    <w:rsid w:val="00524094"/>
    <w:rsid w:val="005240E1"/>
    <w:rsid w:val="00524117"/>
    <w:rsid w:val="0052419D"/>
    <w:rsid w:val="00524337"/>
    <w:rsid w:val="005244A5"/>
    <w:rsid w:val="00524511"/>
    <w:rsid w:val="005246E1"/>
    <w:rsid w:val="00524764"/>
    <w:rsid w:val="00524794"/>
    <w:rsid w:val="005247BA"/>
    <w:rsid w:val="00524849"/>
    <w:rsid w:val="00524910"/>
    <w:rsid w:val="00524A73"/>
    <w:rsid w:val="00524A7C"/>
    <w:rsid w:val="00524AA3"/>
    <w:rsid w:val="00524AF5"/>
    <w:rsid w:val="00524B4D"/>
    <w:rsid w:val="00524B68"/>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691"/>
    <w:rsid w:val="0052579D"/>
    <w:rsid w:val="005257B6"/>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6F33"/>
    <w:rsid w:val="005271E7"/>
    <w:rsid w:val="00527301"/>
    <w:rsid w:val="0052732A"/>
    <w:rsid w:val="00527467"/>
    <w:rsid w:val="00527556"/>
    <w:rsid w:val="005276B0"/>
    <w:rsid w:val="005277C7"/>
    <w:rsid w:val="00527882"/>
    <w:rsid w:val="00527963"/>
    <w:rsid w:val="005279D1"/>
    <w:rsid w:val="00527B17"/>
    <w:rsid w:val="00527C32"/>
    <w:rsid w:val="00527CEF"/>
    <w:rsid w:val="00527D0F"/>
    <w:rsid w:val="00527EEF"/>
    <w:rsid w:val="00530101"/>
    <w:rsid w:val="0053020A"/>
    <w:rsid w:val="00530391"/>
    <w:rsid w:val="0053074A"/>
    <w:rsid w:val="00530779"/>
    <w:rsid w:val="005308EF"/>
    <w:rsid w:val="0053093A"/>
    <w:rsid w:val="00530A1A"/>
    <w:rsid w:val="00530A95"/>
    <w:rsid w:val="00530CD7"/>
    <w:rsid w:val="00530D08"/>
    <w:rsid w:val="00530DE7"/>
    <w:rsid w:val="00531298"/>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841"/>
    <w:rsid w:val="00532948"/>
    <w:rsid w:val="00532DA6"/>
    <w:rsid w:val="00533099"/>
    <w:rsid w:val="0053326E"/>
    <w:rsid w:val="00533317"/>
    <w:rsid w:val="0053338F"/>
    <w:rsid w:val="0053372C"/>
    <w:rsid w:val="00533799"/>
    <w:rsid w:val="0053388C"/>
    <w:rsid w:val="005338AC"/>
    <w:rsid w:val="005338E3"/>
    <w:rsid w:val="00533ACF"/>
    <w:rsid w:val="00533B63"/>
    <w:rsid w:val="00533CF8"/>
    <w:rsid w:val="00534310"/>
    <w:rsid w:val="005343B7"/>
    <w:rsid w:val="00534691"/>
    <w:rsid w:val="005348FF"/>
    <w:rsid w:val="00534B1C"/>
    <w:rsid w:val="00534CC2"/>
    <w:rsid w:val="00534D0A"/>
    <w:rsid w:val="00534E20"/>
    <w:rsid w:val="00534EFC"/>
    <w:rsid w:val="00535049"/>
    <w:rsid w:val="005350E5"/>
    <w:rsid w:val="00535122"/>
    <w:rsid w:val="0053519E"/>
    <w:rsid w:val="0053523A"/>
    <w:rsid w:val="0053534B"/>
    <w:rsid w:val="0053546B"/>
    <w:rsid w:val="005354C1"/>
    <w:rsid w:val="005355CD"/>
    <w:rsid w:val="00535801"/>
    <w:rsid w:val="00535813"/>
    <w:rsid w:val="00535815"/>
    <w:rsid w:val="00535B25"/>
    <w:rsid w:val="00535B29"/>
    <w:rsid w:val="00535B6A"/>
    <w:rsid w:val="00535CF0"/>
    <w:rsid w:val="00535F42"/>
    <w:rsid w:val="00535F91"/>
    <w:rsid w:val="00535FC0"/>
    <w:rsid w:val="0053607F"/>
    <w:rsid w:val="00536113"/>
    <w:rsid w:val="0053614E"/>
    <w:rsid w:val="0053626F"/>
    <w:rsid w:val="005365BE"/>
    <w:rsid w:val="0053670E"/>
    <w:rsid w:val="00536996"/>
    <w:rsid w:val="005369F3"/>
    <w:rsid w:val="00536B47"/>
    <w:rsid w:val="00536B98"/>
    <w:rsid w:val="00536BDD"/>
    <w:rsid w:val="00536BE6"/>
    <w:rsid w:val="00536CD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388"/>
    <w:rsid w:val="00540597"/>
    <w:rsid w:val="00540632"/>
    <w:rsid w:val="0054094E"/>
    <w:rsid w:val="00540A77"/>
    <w:rsid w:val="00540A7C"/>
    <w:rsid w:val="00540AAC"/>
    <w:rsid w:val="00540CC5"/>
    <w:rsid w:val="00540DB5"/>
    <w:rsid w:val="00540E36"/>
    <w:rsid w:val="00540EFD"/>
    <w:rsid w:val="00540F87"/>
    <w:rsid w:val="00540F99"/>
    <w:rsid w:val="00541041"/>
    <w:rsid w:val="005410B6"/>
    <w:rsid w:val="005410C4"/>
    <w:rsid w:val="00541187"/>
    <w:rsid w:val="00541283"/>
    <w:rsid w:val="005413E1"/>
    <w:rsid w:val="00541496"/>
    <w:rsid w:val="005414E7"/>
    <w:rsid w:val="00541514"/>
    <w:rsid w:val="00541683"/>
    <w:rsid w:val="005419DE"/>
    <w:rsid w:val="00541A00"/>
    <w:rsid w:val="00541AED"/>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2F56"/>
    <w:rsid w:val="00543025"/>
    <w:rsid w:val="005430CC"/>
    <w:rsid w:val="005432C4"/>
    <w:rsid w:val="005432DF"/>
    <w:rsid w:val="0054337E"/>
    <w:rsid w:val="0054339C"/>
    <w:rsid w:val="005433B0"/>
    <w:rsid w:val="00543431"/>
    <w:rsid w:val="00543487"/>
    <w:rsid w:val="0054353A"/>
    <w:rsid w:val="005437C4"/>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409"/>
    <w:rsid w:val="0054573C"/>
    <w:rsid w:val="0054587B"/>
    <w:rsid w:val="0054594A"/>
    <w:rsid w:val="00545BD0"/>
    <w:rsid w:val="00545BD8"/>
    <w:rsid w:val="00545BFF"/>
    <w:rsid w:val="00545C51"/>
    <w:rsid w:val="00545EA1"/>
    <w:rsid w:val="005460D9"/>
    <w:rsid w:val="00546167"/>
    <w:rsid w:val="005464BC"/>
    <w:rsid w:val="005467EA"/>
    <w:rsid w:val="00546829"/>
    <w:rsid w:val="0054683C"/>
    <w:rsid w:val="00546999"/>
    <w:rsid w:val="00546A16"/>
    <w:rsid w:val="00546B40"/>
    <w:rsid w:val="00546B75"/>
    <w:rsid w:val="00546D98"/>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0C"/>
    <w:rsid w:val="00547E5B"/>
    <w:rsid w:val="00547F1C"/>
    <w:rsid w:val="00547F70"/>
    <w:rsid w:val="0055013B"/>
    <w:rsid w:val="0055031B"/>
    <w:rsid w:val="00550645"/>
    <w:rsid w:val="005506E2"/>
    <w:rsid w:val="005507DD"/>
    <w:rsid w:val="00550808"/>
    <w:rsid w:val="005508D1"/>
    <w:rsid w:val="005508F0"/>
    <w:rsid w:val="00550984"/>
    <w:rsid w:val="00550A01"/>
    <w:rsid w:val="00550CB8"/>
    <w:rsid w:val="00550D02"/>
    <w:rsid w:val="00550DC1"/>
    <w:rsid w:val="00551194"/>
    <w:rsid w:val="0055130B"/>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BF"/>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A5"/>
    <w:rsid w:val="005541FD"/>
    <w:rsid w:val="005541FF"/>
    <w:rsid w:val="00554231"/>
    <w:rsid w:val="005542CB"/>
    <w:rsid w:val="005544E2"/>
    <w:rsid w:val="0055453E"/>
    <w:rsid w:val="0055471D"/>
    <w:rsid w:val="0055479E"/>
    <w:rsid w:val="00554844"/>
    <w:rsid w:val="0055488D"/>
    <w:rsid w:val="00554B88"/>
    <w:rsid w:val="00554C27"/>
    <w:rsid w:val="00554E4F"/>
    <w:rsid w:val="00554E76"/>
    <w:rsid w:val="00554EE6"/>
    <w:rsid w:val="00554FBC"/>
    <w:rsid w:val="0055520E"/>
    <w:rsid w:val="0055521A"/>
    <w:rsid w:val="00555349"/>
    <w:rsid w:val="0055534F"/>
    <w:rsid w:val="00555365"/>
    <w:rsid w:val="005553DE"/>
    <w:rsid w:val="0055559C"/>
    <w:rsid w:val="005555DE"/>
    <w:rsid w:val="0055560F"/>
    <w:rsid w:val="005556E0"/>
    <w:rsid w:val="00555833"/>
    <w:rsid w:val="00555844"/>
    <w:rsid w:val="00555859"/>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EEF"/>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B3A"/>
    <w:rsid w:val="00561DBE"/>
    <w:rsid w:val="00561EA6"/>
    <w:rsid w:val="0056200E"/>
    <w:rsid w:val="00562260"/>
    <w:rsid w:val="005622D0"/>
    <w:rsid w:val="005622E8"/>
    <w:rsid w:val="00562458"/>
    <w:rsid w:val="005624E6"/>
    <w:rsid w:val="005624EF"/>
    <w:rsid w:val="005625CC"/>
    <w:rsid w:val="005626BD"/>
    <w:rsid w:val="00562980"/>
    <w:rsid w:val="00562A87"/>
    <w:rsid w:val="00562B9B"/>
    <w:rsid w:val="00562BC4"/>
    <w:rsid w:val="00562C2A"/>
    <w:rsid w:val="00562CE9"/>
    <w:rsid w:val="00562D47"/>
    <w:rsid w:val="00562DAD"/>
    <w:rsid w:val="00562E5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03"/>
    <w:rsid w:val="005655A8"/>
    <w:rsid w:val="005655AD"/>
    <w:rsid w:val="00565638"/>
    <w:rsid w:val="00565836"/>
    <w:rsid w:val="0056584A"/>
    <w:rsid w:val="00565B60"/>
    <w:rsid w:val="00565BD3"/>
    <w:rsid w:val="00565CA3"/>
    <w:rsid w:val="00565CEB"/>
    <w:rsid w:val="00565FD8"/>
    <w:rsid w:val="0056602C"/>
    <w:rsid w:val="005660DB"/>
    <w:rsid w:val="0056611F"/>
    <w:rsid w:val="0056624C"/>
    <w:rsid w:val="005663F9"/>
    <w:rsid w:val="00566493"/>
    <w:rsid w:val="005664EF"/>
    <w:rsid w:val="00566549"/>
    <w:rsid w:val="00566576"/>
    <w:rsid w:val="0056666E"/>
    <w:rsid w:val="00566748"/>
    <w:rsid w:val="00566849"/>
    <w:rsid w:val="00566A36"/>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E5"/>
    <w:rsid w:val="005702FE"/>
    <w:rsid w:val="005704A6"/>
    <w:rsid w:val="0057069D"/>
    <w:rsid w:val="00570857"/>
    <w:rsid w:val="005709C9"/>
    <w:rsid w:val="00570A77"/>
    <w:rsid w:val="00570A83"/>
    <w:rsid w:val="00570ADB"/>
    <w:rsid w:val="00570BB6"/>
    <w:rsid w:val="00570C1D"/>
    <w:rsid w:val="00570EEA"/>
    <w:rsid w:val="0057109A"/>
    <w:rsid w:val="005710C2"/>
    <w:rsid w:val="0057143D"/>
    <w:rsid w:val="00571827"/>
    <w:rsid w:val="00571B3F"/>
    <w:rsid w:val="00571B82"/>
    <w:rsid w:val="00571D40"/>
    <w:rsid w:val="00571D68"/>
    <w:rsid w:val="00571E27"/>
    <w:rsid w:val="00571EAB"/>
    <w:rsid w:val="005720E2"/>
    <w:rsid w:val="005722F1"/>
    <w:rsid w:val="00572390"/>
    <w:rsid w:val="005723C8"/>
    <w:rsid w:val="005723F2"/>
    <w:rsid w:val="00572428"/>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5F0"/>
    <w:rsid w:val="005736E7"/>
    <w:rsid w:val="00573704"/>
    <w:rsid w:val="005737AB"/>
    <w:rsid w:val="005737E1"/>
    <w:rsid w:val="005739F8"/>
    <w:rsid w:val="00573CEF"/>
    <w:rsid w:val="00573D67"/>
    <w:rsid w:val="00573E02"/>
    <w:rsid w:val="00573E7A"/>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3A4"/>
    <w:rsid w:val="005754A1"/>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194"/>
    <w:rsid w:val="005772AC"/>
    <w:rsid w:val="005773EA"/>
    <w:rsid w:val="00577513"/>
    <w:rsid w:val="00577526"/>
    <w:rsid w:val="00577AAD"/>
    <w:rsid w:val="00577B97"/>
    <w:rsid w:val="00577D29"/>
    <w:rsid w:val="00577D60"/>
    <w:rsid w:val="00577E2F"/>
    <w:rsid w:val="00577E6D"/>
    <w:rsid w:val="00577E82"/>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2ED"/>
    <w:rsid w:val="005824FE"/>
    <w:rsid w:val="00582780"/>
    <w:rsid w:val="005827DE"/>
    <w:rsid w:val="0058293D"/>
    <w:rsid w:val="0058296A"/>
    <w:rsid w:val="00582AF1"/>
    <w:rsid w:val="00582B72"/>
    <w:rsid w:val="00582ECF"/>
    <w:rsid w:val="00582EFA"/>
    <w:rsid w:val="00583021"/>
    <w:rsid w:val="005830E0"/>
    <w:rsid w:val="005832A0"/>
    <w:rsid w:val="005832E8"/>
    <w:rsid w:val="00583403"/>
    <w:rsid w:val="00583485"/>
    <w:rsid w:val="0058349F"/>
    <w:rsid w:val="005834D0"/>
    <w:rsid w:val="0058368D"/>
    <w:rsid w:val="0058373A"/>
    <w:rsid w:val="0058382A"/>
    <w:rsid w:val="00583926"/>
    <w:rsid w:val="0058397A"/>
    <w:rsid w:val="00583BA9"/>
    <w:rsid w:val="00583EA8"/>
    <w:rsid w:val="00583FD3"/>
    <w:rsid w:val="00584013"/>
    <w:rsid w:val="00584037"/>
    <w:rsid w:val="005841D3"/>
    <w:rsid w:val="005841FA"/>
    <w:rsid w:val="00584562"/>
    <w:rsid w:val="00584657"/>
    <w:rsid w:val="0058481F"/>
    <w:rsid w:val="0058484D"/>
    <w:rsid w:val="00584887"/>
    <w:rsid w:val="00584915"/>
    <w:rsid w:val="00584AFF"/>
    <w:rsid w:val="00584B57"/>
    <w:rsid w:val="00584D8C"/>
    <w:rsid w:val="00584E6B"/>
    <w:rsid w:val="00584E74"/>
    <w:rsid w:val="00584EF5"/>
    <w:rsid w:val="00584FC3"/>
    <w:rsid w:val="00584FD8"/>
    <w:rsid w:val="005850D6"/>
    <w:rsid w:val="00585157"/>
    <w:rsid w:val="00585164"/>
    <w:rsid w:val="00585289"/>
    <w:rsid w:val="0058542D"/>
    <w:rsid w:val="0058545F"/>
    <w:rsid w:val="0058548F"/>
    <w:rsid w:val="005854F1"/>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5B1"/>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5E"/>
    <w:rsid w:val="0059068C"/>
    <w:rsid w:val="00590697"/>
    <w:rsid w:val="005908B5"/>
    <w:rsid w:val="005908CE"/>
    <w:rsid w:val="0059092E"/>
    <w:rsid w:val="00590CE7"/>
    <w:rsid w:val="00591099"/>
    <w:rsid w:val="005910C2"/>
    <w:rsid w:val="005910C6"/>
    <w:rsid w:val="005911A9"/>
    <w:rsid w:val="00591227"/>
    <w:rsid w:val="00591231"/>
    <w:rsid w:val="00591299"/>
    <w:rsid w:val="005912ED"/>
    <w:rsid w:val="005914D3"/>
    <w:rsid w:val="005916FE"/>
    <w:rsid w:val="005917B4"/>
    <w:rsid w:val="00591BBB"/>
    <w:rsid w:val="00591D3E"/>
    <w:rsid w:val="00591D8B"/>
    <w:rsid w:val="00591E4A"/>
    <w:rsid w:val="00591EA7"/>
    <w:rsid w:val="00591F14"/>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90C"/>
    <w:rsid w:val="00593A23"/>
    <w:rsid w:val="00593A60"/>
    <w:rsid w:val="00593DA2"/>
    <w:rsid w:val="00594071"/>
    <w:rsid w:val="00594180"/>
    <w:rsid w:val="00594253"/>
    <w:rsid w:val="00594265"/>
    <w:rsid w:val="005942FD"/>
    <w:rsid w:val="005943A9"/>
    <w:rsid w:val="005943F5"/>
    <w:rsid w:val="0059453E"/>
    <w:rsid w:val="0059463B"/>
    <w:rsid w:val="00594665"/>
    <w:rsid w:val="005946E0"/>
    <w:rsid w:val="005949E6"/>
    <w:rsid w:val="00594A52"/>
    <w:rsid w:val="00594A91"/>
    <w:rsid w:val="00594D22"/>
    <w:rsid w:val="00594D36"/>
    <w:rsid w:val="00594E15"/>
    <w:rsid w:val="00595057"/>
    <w:rsid w:val="00595176"/>
    <w:rsid w:val="005951E8"/>
    <w:rsid w:val="005952C8"/>
    <w:rsid w:val="00595342"/>
    <w:rsid w:val="0059536D"/>
    <w:rsid w:val="005953E4"/>
    <w:rsid w:val="00595590"/>
    <w:rsid w:val="005959C2"/>
    <w:rsid w:val="00595C3C"/>
    <w:rsid w:val="00595D8F"/>
    <w:rsid w:val="00595F53"/>
    <w:rsid w:val="00596268"/>
    <w:rsid w:val="00596281"/>
    <w:rsid w:val="00596306"/>
    <w:rsid w:val="0059637C"/>
    <w:rsid w:val="005963E5"/>
    <w:rsid w:val="005963F3"/>
    <w:rsid w:val="0059651B"/>
    <w:rsid w:val="00596667"/>
    <w:rsid w:val="005966B7"/>
    <w:rsid w:val="00596700"/>
    <w:rsid w:val="00596796"/>
    <w:rsid w:val="00596B43"/>
    <w:rsid w:val="00596B6D"/>
    <w:rsid w:val="00596BFE"/>
    <w:rsid w:val="00596D44"/>
    <w:rsid w:val="00596D90"/>
    <w:rsid w:val="00596FAA"/>
    <w:rsid w:val="005972F3"/>
    <w:rsid w:val="00597424"/>
    <w:rsid w:val="00597437"/>
    <w:rsid w:val="0059760F"/>
    <w:rsid w:val="00597659"/>
    <w:rsid w:val="005976B4"/>
    <w:rsid w:val="0059772F"/>
    <w:rsid w:val="0059775B"/>
    <w:rsid w:val="00597AC0"/>
    <w:rsid w:val="00597C52"/>
    <w:rsid w:val="00597D5E"/>
    <w:rsid w:val="00597E21"/>
    <w:rsid w:val="00597EDD"/>
    <w:rsid w:val="005A00D4"/>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66B"/>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3FE"/>
    <w:rsid w:val="005A4523"/>
    <w:rsid w:val="005A456C"/>
    <w:rsid w:val="005A45BD"/>
    <w:rsid w:val="005A4726"/>
    <w:rsid w:val="005A4733"/>
    <w:rsid w:val="005A4754"/>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4A"/>
    <w:rsid w:val="005A5C71"/>
    <w:rsid w:val="005A5D4F"/>
    <w:rsid w:val="005A5DB3"/>
    <w:rsid w:val="005A5F1C"/>
    <w:rsid w:val="005A5FD3"/>
    <w:rsid w:val="005A6115"/>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C87"/>
    <w:rsid w:val="005A7DC4"/>
    <w:rsid w:val="005A7DF9"/>
    <w:rsid w:val="005A7E93"/>
    <w:rsid w:val="005A7EF1"/>
    <w:rsid w:val="005B0217"/>
    <w:rsid w:val="005B0290"/>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BDE"/>
    <w:rsid w:val="005B1CDB"/>
    <w:rsid w:val="005B1D2C"/>
    <w:rsid w:val="005B1D39"/>
    <w:rsid w:val="005B1DF8"/>
    <w:rsid w:val="005B1E5A"/>
    <w:rsid w:val="005B1E6D"/>
    <w:rsid w:val="005B1FD4"/>
    <w:rsid w:val="005B1FE0"/>
    <w:rsid w:val="005B218F"/>
    <w:rsid w:val="005B21C3"/>
    <w:rsid w:val="005B21DE"/>
    <w:rsid w:val="005B220A"/>
    <w:rsid w:val="005B24BC"/>
    <w:rsid w:val="005B2726"/>
    <w:rsid w:val="005B2927"/>
    <w:rsid w:val="005B2B74"/>
    <w:rsid w:val="005B2C61"/>
    <w:rsid w:val="005B2C9D"/>
    <w:rsid w:val="005B2E28"/>
    <w:rsid w:val="005B2EA0"/>
    <w:rsid w:val="005B2F29"/>
    <w:rsid w:val="005B2FD0"/>
    <w:rsid w:val="005B2FFD"/>
    <w:rsid w:val="005B30C2"/>
    <w:rsid w:val="005B3141"/>
    <w:rsid w:val="005B32B8"/>
    <w:rsid w:val="005B32BC"/>
    <w:rsid w:val="005B35E9"/>
    <w:rsid w:val="005B390C"/>
    <w:rsid w:val="005B3965"/>
    <w:rsid w:val="005B3AF0"/>
    <w:rsid w:val="005B3C42"/>
    <w:rsid w:val="005B3C6D"/>
    <w:rsid w:val="005B3E9C"/>
    <w:rsid w:val="005B409C"/>
    <w:rsid w:val="005B43F8"/>
    <w:rsid w:val="005B440A"/>
    <w:rsid w:val="005B4436"/>
    <w:rsid w:val="005B450E"/>
    <w:rsid w:val="005B49C3"/>
    <w:rsid w:val="005B4A83"/>
    <w:rsid w:val="005B4C44"/>
    <w:rsid w:val="005B4C46"/>
    <w:rsid w:val="005B4D0A"/>
    <w:rsid w:val="005B4D58"/>
    <w:rsid w:val="005B4FC3"/>
    <w:rsid w:val="005B5074"/>
    <w:rsid w:val="005B5162"/>
    <w:rsid w:val="005B5209"/>
    <w:rsid w:val="005B5388"/>
    <w:rsid w:val="005B5526"/>
    <w:rsid w:val="005B5656"/>
    <w:rsid w:val="005B56A8"/>
    <w:rsid w:val="005B5829"/>
    <w:rsid w:val="005B58AD"/>
    <w:rsid w:val="005B58DA"/>
    <w:rsid w:val="005B5944"/>
    <w:rsid w:val="005B59C4"/>
    <w:rsid w:val="005B59D3"/>
    <w:rsid w:val="005B5A64"/>
    <w:rsid w:val="005B5AC9"/>
    <w:rsid w:val="005B5BCA"/>
    <w:rsid w:val="005B5D27"/>
    <w:rsid w:val="005B5D3E"/>
    <w:rsid w:val="005B5ED4"/>
    <w:rsid w:val="005B5F6D"/>
    <w:rsid w:val="005B6320"/>
    <w:rsid w:val="005B65E7"/>
    <w:rsid w:val="005B6968"/>
    <w:rsid w:val="005B69ED"/>
    <w:rsid w:val="005B6B4A"/>
    <w:rsid w:val="005B6B51"/>
    <w:rsid w:val="005B6BCB"/>
    <w:rsid w:val="005B6DB1"/>
    <w:rsid w:val="005B6E46"/>
    <w:rsid w:val="005B6E9A"/>
    <w:rsid w:val="005B6F41"/>
    <w:rsid w:val="005B6F47"/>
    <w:rsid w:val="005B6FFA"/>
    <w:rsid w:val="005B7133"/>
    <w:rsid w:val="005B725A"/>
    <w:rsid w:val="005B72A1"/>
    <w:rsid w:val="005B7634"/>
    <w:rsid w:val="005B77AA"/>
    <w:rsid w:val="005B78A0"/>
    <w:rsid w:val="005B79AC"/>
    <w:rsid w:val="005B79E6"/>
    <w:rsid w:val="005B7A68"/>
    <w:rsid w:val="005B7B92"/>
    <w:rsid w:val="005B7C22"/>
    <w:rsid w:val="005B7EE1"/>
    <w:rsid w:val="005B7F8D"/>
    <w:rsid w:val="005B7FFC"/>
    <w:rsid w:val="005C00E1"/>
    <w:rsid w:val="005C0130"/>
    <w:rsid w:val="005C0196"/>
    <w:rsid w:val="005C03F4"/>
    <w:rsid w:val="005C040E"/>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47"/>
    <w:rsid w:val="005C14BA"/>
    <w:rsid w:val="005C152B"/>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8D1"/>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3A1"/>
    <w:rsid w:val="005C445E"/>
    <w:rsid w:val="005C4475"/>
    <w:rsid w:val="005C44B6"/>
    <w:rsid w:val="005C44DF"/>
    <w:rsid w:val="005C467D"/>
    <w:rsid w:val="005C46B8"/>
    <w:rsid w:val="005C46C8"/>
    <w:rsid w:val="005C478C"/>
    <w:rsid w:val="005C4799"/>
    <w:rsid w:val="005C4D5E"/>
    <w:rsid w:val="005C4DDD"/>
    <w:rsid w:val="005C4E23"/>
    <w:rsid w:val="005C4F07"/>
    <w:rsid w:val="005C5119"/>
    <w:rsid w:val="005C518F"/>
    <w:rsid w:val="005C51FB"/>
    <w:rsid w:val="005C52CB"/>
    <w:rsid w:val="005C5468"/>
    <w:rsid w:val="005C54D1"/>
    <w:rsid w:val="005C5519"/>
    <w:rsid w:val="005C55EB"/>
    <w:rsid w:val="005C57C9"/>
    <w:rsid w:val="005C58EF"/>
    <w:rsid w:val="005C58F0"/>
    <w:rsid w:val="005C59B8"/>
    <w:rsid w:val="005C5A83"/>
    <w:rsid w:val="005C5ABF"/>
    <w:rsid w:val="005C5C7F"/>
    <w:rsid w:val="005C5CAA"/>
    <w:rsid w:val="005C5D35"/>
    <w:rsid w:val="005C5D99"/>
    <w:rsid w:val="005C5ED7"/>
    <w:rsid w:val="005C60D9"/>
    <w:rsid w:val="005C60FF"/>
    <w:rsid w:val="005C61DF"/>
    <w:rsid w:val="005C6217"/>
    <w:rsid w:val="005C64DC"/>
    <w:rsid w:val="005C67A1"/>
    <w:rsid w:val="005C683A"/>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6E7"/>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6E"/>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DEC"/>
    <w:rsid w:val="005D3E7A"/>
    <w:rsid w:val="005D3E7D"/>
    <w:rsid w:val="005D3EDF"/>
    <w:rsid w:val="005D3F25"/>
    <w:rsid w:val="005D3F7C"/>
    <w:rsid w:val="005D4086"/>
    <w:rsid w:val="005D4250"/>
    <w:rsid w:val="005D43C8"/>
    <w:rsid w:val="005D4410"/>
    <w:rsid w:val="005D4567"/>
    <w:rsid w:val="005D4702"/>
    <w:rsid w:val="005D4B15"/>
    <w:rsid w:val="005D4BE2"/>
    <w:rsid w:val="005D4D76"/>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54C"/>
    <w:rsid w:val="005D660E"/>
    <w:rsid w:val="005D6AE7"/>
    <w:rsid w:val="005D7046"/>
    <w:rsid w:val="005D7131"/>
    <w:rsid w:val="005D7216"/>
    <w:rsid w:val="005D7361"/>
    <w:rsid w:val="005D73B7"/>
    <w:rsid w:val="005D7477"/>
    <w:rsid w:val="005D7511"/>
    <w:rsid w:val="005D7597"/>
    <w:rsid w:val="005D75F1"/>
    <w:rsid w:val="005D7608"/>
    <w:rsid w:val="005D764F"/>
    <w:rsid w:val="005D76B0"/>
    <w:rsid w:val="005D78DD"/>
    <w:rsid w:val="005D7A16"/>
    <w:rsid w:val="005D7BAF"/>
    <w:rsid w:val="005D7DC1"/>
    <w:rsid w:val="005D7DCA"/>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B1C"/>
    <w:rsid w:val="005E1CB0"/>
    <w:rsid w:val="005E1EE5"/>
    <w:rsid w:val="005E2157"/>
    <w:rsid w:val="005E2159"/>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02B"/>
    <w:rsid w:val="005E311D"/>
    <w:rsid w:val="005E3210"/>
    <w:rsid w:val="005E32ED"/>
    <w:rsid w:val="005E346E"/>
    <w:rsid w:val="005E34F2"/>
    <w:rsid w:val="005E35E3"/>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C7"/>
    <w:rsid w:val="005E48E3"/>
    <w:rsid w:val="005E4CF6"/>
    <w:rsid w:val="005E4D8A"/>
    <w:rsid w:val="005E5098"/>
    <w:rsid w:val="005E518B"/>
    <w:rsid w:val="005E51DC"/>
    <w:rsid w:val="005E53B5"/>
    <w:rsid w:val="005E541D"/>
    <w:rsid w:val="005E5544"/>
    <w:rsid w:val="005E563C"/>
    <w:rsid w:val="005E56D6"/>
    <w:rsid w:val="005E574B"/>
    <w:rsid w:val="005E5774"/>
    <w:rsid w:val="005E57FE"/>
    <w:rsid w:val="005E585A"/>
    <w:rsid w:val="005E59F3"/>
    <w:rsid w:val="005E5A04"/>
    <w:rsid w:val="005E5A72"/>
    <w:rsid w:val="005E5CD0"/>
    <w:rsid w:val="005E5DBB"/>
    <w:rsid w:val="005E5E83"/>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0E"/>
    <w:rsid w:val="005E6E14"/>
    <w:rsid w:val="005E6EBD"/>
    <w:rsid w:val="005E6EE9"/>
    <w:rsid w:val="005E6F47"/>
    <w:rsid w:val="005E72EE"/>
    <w:rsid w:val="005E7477"/>
    <w:rsid w:val="005E74D2"/>
    <w:rsid w:val="005E74FA"/>
    <w:rsid w:val="005E7531"/>
    <w:rsid w:val="005E7660"/>
    <w:rsid w:val="005E76A1"/>
    <w:rsid w:val="005E76D2"/>
    <w:rsid w:val="005E7AF7"/>
    <w:rsid w:val="005E7B5E"/>
    <w:rsid w:val="005E7C44"/>
    <w:rsid w:val="005E7E2E"/>
    <w:rsid w:val="005E7E99"/>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B17"/>
    <w:rsid w:val="005F1E4F"/>
    <w:rsid w:val="005F1EE2"/>
    <w:rsid w:val="005F1F8F"/>
    <w:rsid w:val="005F2152"/>
    <w:rsid w:val="005F21EB"/>
    <w:rsid w:val="005F2511"/>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03"/>
    <w:rsid w:val="005F3B32"/>
    <w:rsid w:val="005F3C22"/>
    <w:rsid w:val="005F3C51"/>
    <w:rsid w:val="005F3CA6"/>
    <w:rsid w:val="005F3E50"/>
    <w:rsid w:val="005F3EA8"/>
    <w:rsid w:val="005F3EDE"/>
    <w:rsid w:val="005F4024"/>
    <w:rsid w:val="005F4136"/>
    <w:rsid w:val="005F414F"/>
    <w:rsid w:val="005F41F2"/>
    <w:rsid w:val="005F44A0"/>
    <w:rsid w:val="005F45D1"/>
    <w:rsid w:val="005F45D8"/>
    <w:rsid w:val="005F47EF"/>
    <w:rsid w:val="005F488C"/>
    <w:rsid w:val="005F4895"/>
    <w:rsid w:val="005F48B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5F87"/>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672"/>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53A"/>
    <w:rsid w:val="00603764"/>
    <w:rsid w:val="00603771"/>
    <w:rsid w:val="0060384F"/>
    <w:rsid w:val="006038CB"/>
    <w:rsid w:val="00603971"/>
    <w:rsid w:val="006039D6"/>
    <w:rsid w:val="00603B33"/>
    <w:rsid w:val="00603B5D"/>
    <w:rsid w:val="00603B6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EC"/>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05"/>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79"/>
    <w:rsid w:val="00610387"/>
    <w:rsid w:val="006104CF"/>
    <w:rsid w:val="0061050D"/>
    <w:rsid w:val="0061054E"/>
    <w:rsid w:val="00610721"/>
    <w:rsid w:val="00610923"/>
    <w:rsid w:val="00610B3B"/>
    <w:rsid w:val="00610CA9"/>
    <w:rsid w:val="00610D1D"/>
    <w:rsid w:val="00610D3E"/>
    <w:rsid w:val="00610D70"/>
    <w:rsid w:val="00610DC2"/>
    <w:rsid w:val="00610DF4"/>
    <w:rsid w:val="00611028"/>
    <w:rsid w:val="0061104B"/>
    <w:rsid w:val="00611116"/>
    <w:rsid w:val="00611139"/>
    <w:rsid w:val="0061118D"/>
    <w:rsid w:val="006112D0"/>
    <w:rsid w:val="00611323"/>
    <w:rsid w:val="006113D9"/>
    <w:rsid w:val="006115E5"/>
    <w:rsid w:val="0061184E"/>
    <w:rsid w:val="00611A65"/>
    <w:rsid w:val="00611B18"/>
    <w:rsid w:val="00611B8E"/>
    <w:rsid w:val="00611C40"/>
    <w:rsid w:val="00611DCA"/>
    <w:rsid w:val="00611ED6"/>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18A"/>
    <w:rsid w:val="006133AF"/>
    <w:rsid w:val="006134DE"/>
    <w:rsid w:val="00613753"/>
    <w:rsid w:val="0061395A"/>
    <w:rsid w:val="006139A8"/>
    <w:rsid w:val="00613A83"/>
    <w:rsid w:val="00613ACF"/>
    <w:rsid w:val="00613C9F"/>
    <w:rsid w:val="00613CA5"/>
    <w:rsid w:val="00613CA9"/>
    <w:rsid w:val="00613D3D"/>
    <w:rsid w:val="00613E15"/>
    <w:rsid w:val="0061445E"/>
    <w:rsid w:val="00614630"/>
    <w:rsid w:val="0061496F"/>
    <w:rsid w:val="006149D8"/>
    <w:rsid w:val="006149E3"/>
    <w:rsid w:val="006149F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665"/>
    <w:rsid w:val="0061766D"/>
    <w:rsid w:val="006177A0"/>
    <w:rsid w:val="006177E1"/>
    <w:rsid w:val="0061788E"/>
    <w:rsid w:val="006178E0"/>
    <w:rsid w:val="00617A2B"/>
    <w:rsid w:val="00617AE4"/>
    <w:rsid w:val="00617BE3"/>
    <w:rsid w:val="00617C85"/>
    <w:rsid w:val="00617F6B"/>
    <w:rsid w:val="00617FF5"/>
    <w:rsid w:val="0062010F"/>
    <w:rsid w:val="00620203"/>
    <w:rsid w:val="006203B3"/>
    <w:rsid w:val="006203D9"/>
    <w:rsid w:val="006204B1"/>
    <w:rsid w:val="00620664"/>
    <w:rsid w:val="00620712"/>
    <w:rsid w:val="006207EA"/>
    <w:rsid w:val="00620919"/>
    <w:rsid w:val="00620B0F"/>
    <w:rsid w:val="00620C08"/>
    <w:rsid w:val="00620E10"/>
    <w:rsid w:val="00621112"/>
    <w:rsid w:val="0062116A"/>
    <w:rsid w:val="00621197"/>
    <w:rsid w:val="00621255"/>
    <w:rsid w:val="006212A0"/>
    <w:rsid w:val="00621313"/>
    <w:rsid w:val="0062149D"/>
    <w:rsid w:val="00621535"/>
    <w:rsid w:val="00621748"/>
    <w:rsid w:val="006217A8"/>
    <w:rsid w:val="0062182E"/>
    <w:rsid w:val="0062189C"/>
    <w:rsid w:val="00621A96"/>
    <w:rsid w:val="00621B12"/>
    <w:rsid w:val="00621B82"/>
    <w:rsid w:val="00621D19"/>
    <w:rsid w:val="00621DC0"/>
    <w:rsid w:val="00621EF7"/>
    <w:rsid w:val="00621F11"/>
    <w:rsid w:val="00621F29"/>
    <w:rsid w:val="00621FD4"/>
    <w:rsid w:val="00622121"/>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2F18"/>
    <w:rsid w:val="0062335E"/>
    <w:rsid w:val="006233A1"/>
    <w:rsid w:val="00623503"/>
    <w:rsid w:val="006235A7"/>
    <w:rsid w:val="006235BF"/>
    <w:rsid w:val="0062372A"/>
    <w:rsid w:val="00623826"/>
    <w:rsid w:val="0062389E"/>
    <w:rsid w:val="00623BA8"/>
    <w:rsid w:val="00623BFD"/>
    <w:rsid w:val="00623C83"/>
    <w:rsid w:val="00623CAC"/>
    <w:rsid w:val="0062423D"/>
    <w:rsid w:val="006243EB"/>
    <w:rsid w:val="0062440C"/>
    <w:rsid w:val="006246C8"/>
    <w:rsid w:val="00624808"/>
    <w:rsid w:val="006248EC"/>
    <w:rsid w:val="006248FC"/>
    <w:rsid w:val="00624AE6"/>
    <w:rsid w:val="00624C82"/>
    <w:rsid w:val="00624D12"/>
    <w:rsid w:val="00624D71"/>
    <w:rsid w:val="006250F5"/>
    <w:rsid w:val="0062534B"/>
    <w:rsid w:val="006256DE"/>
    <w:rsid w:val="00625767"/>
    <w:rsid w:val="00625910"/>
    <w:rsid w:val="00625976"/>
    <w:rsid w:val="00625A9A"/>
    <w:rsid w:val="00625DDB"/>
    <w:rsid w:val="00625E01"/>
    <w:rsid w:val="00625E14"/>
    <w:rsid w:val="00625E21"/>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A94"/>
    <w:rsid w:val="00627C4E"/>
    <w:rsid w:val="00627C9A"/>
    <w:rsid w:val="006300B6"/>
    <w:rsid w:val="00630150"/>
    <w:rsid w:val="006301A3"/>
    <w:rsid w:val="0063035D"/>
    <w:rsid w:val="006303D4"/>
    <w:rsid w:val="00630479"/>
    <w:rsid w:val="0063048B"/>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11"/>
    <w:rsid w:val="00631945"/>
    <w:rsid w:val="0063198A"/>
    <w:rsid w:val="00631BE5"/>
    <w:rsid w:val="00631C69"/>
    <w:rsid w:val="00631F7B"/>
    <w:rsid w:val="00631FA9"/>
    <w:rsid w:val="00631FEF"/>
    <w:rsid w:val="0063207E"/>
    <w:rsid w:val="00632221"/>
    <w:rsid w:val="00632270"/>
    <w:rsid w:val="006322B0"/>
    <w:rsid w:val="006322EF"/>
    <w:rsid w:val="00632430"/>
    <w:rsid w:val="00632454"/>
    <w:rsid w:val="00632545"/>
    <w:rsid w:val="00632548"/>
    <w:rsid w:val="006326B9"/>
    <w:rsid w:val="006326F8"/>
    <w:rsid w:val="006328BE"/>
    <w:rsid w:val="0063296F"/>
    <w:rsid w:val="00632B7E"/>
    <w:rsid w:val="00632BCF"/>
    <w:rsid w:val="00632C97"/>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B2"/>
    <w:rsid w:val="00634AE6"/>
    <w:rsid w:val="00634BAC"/>
    <w:rsid w:val="00634C1D"/>
    <w:rsid w:val="00634C63"/>
    <w:rsid w:val="00634D2D"/>
    <w:rsid w:val="00634D76"/>
    <w:rsid w:val="00635104"/>
    <w:rsid w:val="0063511F"/>
    <w:rsid w:val="00635177"/>
    <w:rsid w:val="00635352"/>
    <w:rsid w:val="00635448"/>
    <w:rsid w:val="0063573C"/>
    <w:rsid w:val="0063577C"/>
    <w:rsid w:val="0063586E"/>
    <w:rsid w:val="00635C3F"/>
    <w:rsid w:val="00635CB4"/>
    <w:rsid w:val="00635CEC"/>
    <w:rsid w:val="00635D08"/>
    <w:rsid w:val="0063603E"/>
    <w:rsid w:val="006363DE"/>
    <w:rsid w:val="00636580"/>
    <w:rsid w:val="00636592"/>
    <w:rsid w:val="006365EF"/>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9A0"/>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3C5"/>
    <w:rsid w:val="006415AC"/>
    <w:rsid w:val="006415DE"/>
    <w:rsid w:val="00641652"/>
    <w:rsid w:val="006417CB"/>
    <w:rsid w:val="006417E4"/>
    <w:rsid w:val="006418F7"/>
    <w:rsid w:val="00641B83"/>
    <w:rsid w:val="00641BF6"/>
    <w:rsid w:val="00641CA5"/>
    <w:rsid w:val="00641ED5"/>
    <w:rsid w:val="00641F90"/>
    <w:rsid w:val="00642457"/>
    <w:rsid w:val="006424A6"/>
    <w:rsid w:val="00642517"/>
    <w:rsid w:val="00642686"/>
    <w:rsid w:val="006426E1"/>
    <w:rsid w:val="0064273B"/>
    <w:rsid w:val="006427BA"/>
    <w:rsid w:val="00642B93"/>
    <w:rsid w:val="00643017"/>
    <w:rsid w:val="0064304D"/>
    <w:rsid w:val="0064349B"/>
    <w:rsid w:val="00643666"/>
    <w:rsid w:val="00643813"/>
    <w:rsid w:val="00643917"/>
    <w:rsid w:val="00643A8A"/>
    <w:rsid w:val="00643E06"/>
    <w:rsid w:val="00643EF3"/>
    <w:rsid w:val="00644085"/>
    <w:rsid w:val="006444E5"/>
    <w:rsid w:val="0064450C"/>
    <w:rsid w:val="0064453A"/>
    <w:rsid w:val="006445B7"/>
    <w:rsid w:val="006447BF"/>
    <w:rsid w:val="006447D2"/>
    <w:rsid w:val="0064487E"/>
    <w:rsid w:val="0064495C"/>
    <w:rsid w:val="00644998"/>
    <w:rsid w:val="00644B83"/>
    <w:rsid w:val="00644C0A"/>
    <w:rsid w:val="00644E3F"/>
    <w:rsid w:val="00644E82"/>
    <w:rsid w:val="00644EBD"/>
    <w:rsid w:val="00644ED0"/>
    <w:rsid w:val="00644F9B"/>
    <w:rsid w:val="00644FA0"/>
    <w:rsid w:val="006451E8"/>
    <w:rsid w:val="0064527C"/>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86A"/>
    <w:rsid w:val="00647B4D"/>
    <w:rsid w:val="00647D4A"/>
    <w:rsid w:val="00647E7C"/>
    <w:rsid w:val="00647EB7"/>
    <w:rsid w:val="00647FBA"/>
    <w:rsid w:val="00647FC2"/>
    <w:rsid w:val="0065026A"/>
    <w:rsid w:val="006504E1"/>
    <w:rsid w:val="006506BA"/>
    <w:rsid w:val="00650C85"/>
    <w:rsid w:val="00650CA5"/>
    <w:rsid w:val="00650E58"/>
    <w:rsid w:val="00650FB3"/>
    <w:rsid w:val="00651369"/>
    <w:rsid w:val="00651471"/>
    <w:rsid w:val="006515A0"/>
    <w:rsid w:val="00651604"/>
    <w:rsid w:val="0065167A"/>
    <w:rsid w:val="006516A6"/>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2FE1"/>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861"/>
    <w:rsid w:val="00654974"/>
    <w:rsid w:val="006549C3"/>
    <w:rsid w:val="00654A23"/>
    <w:rsid w:val="00654C60"/>
    <w:rsid w:val="00654C7E"/>
    <w:rsid w:val="00654D0A"/>
    <w:rsid w:val="00654E6F"/>
    <w:rsid w:val="00654EFF"/>
    <w:rsid w:val="00655036"/>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6C"/>
    <w:rsid w:val="00656195"/>
    <w:rsid w:val="0065621D"/>
    <w:rsid w:val="00656360"/>
    <w:rsid w:val="006563FD"/>
    <w:rsid w:val="0065643B"/>
    <w:rsid w:val="0065645C"/>
    <w:rsid w:val="0065653B"/>
    <w:rsid w:val="0065655F"/>
    <w:rsid w:val="006565AC"/>
    <w:rsid w:val="0065674A"/>
    <w:rsid w:val="00656762"/>
    <w:rsid w:val="0065680D"/>
    <w:rsid w:val="0065691C"/>
    <w:rsid w:val="00656B1E"/>
    <w:rsid w:val="00656C87"/>
    <w:rsid w:val="00656D9B"/>
    <w:rsid w:val="00656EB9"/>
    <w:rsid w:val="00656F4A"/>
    <w:rsid w:val="0065707F"/>
    <w:rsid w:val="006570C0"/>
    <w:rsid w:val="0065716D"/>
    <w:rsid w:val="00657223"/>
    <w:rsid w:val="00657315"/>
    <w:rsid w:val="00657341"/>
    <w:rsid w:val="006574DF"/>
    <w:rsid w:val="00657570"/>
    <w:rsid w:val="00657710"/>
    <w:rsid w:val="00657727"/>
    <w:rsid w:val="00657891"/>
    <w:rsid w:val="00657A66"/>
    <w:rsid w:val="00657AA5"/>
    <w:rsid w:val="00657BDA"/>
    <w:rsid w:val="00657CCD"/>
    <w:rsid w:val="00657E0B"/>
    <w:rsid w:val="00657E83"/>
    <w:rsid w:val="00660148"/>
    <w:rsid w:val="0066046E"/>
    <w:rsid w:val="0066048F"/>
    <w:rsid w:val="00660518"/>
    <w:rsid w:val="0066069F"/>
    <w:rsid w:val="00660A6F"/>
    <w:rsid w:val="00660A94"/>
    <w:rsid w:val="00660AFD"/>
    <w:rsid w:val="00660C18"/>
    <w:rsid w:val="00660F13"/>
    <w:rsid w:val="00660FA4"/>
    <w:rsid w:val="00661048"/>
    <w:rsid w:val="006612C5"/>
    <w:rsid w:val="006613FD"/>
    <w:rsid w:val="006615D4"/>
    <w:rsid w:val="006619E6"/>
    <w:rsid w:val="00661A5C"/>
    <w:rsid w:val="00661B66"/>
    <w:rsid w:val="00661C15"/>
    <w:rsid w:val="00661C30"/>
    <w:rsid w:val="00661C81"/>
    <w:rsid w:val="00661D58"/>
    <w:rsid w:val="00661E24"/>
    <w:rsid w:val="00661E4F"/>
    <w:rsid w:val="00661E95"/>
    <w:rsid w:val="00661F6A"/>
    <w:rsid w:val="00662214"/>
    <w:rsid w:val="0066225D"/>
    <w:rsid w:val="0066245E"/>
    <w:rsid w:val="0066261F"/>
    <w:rsid w:val="0066278B"/>
    <w:rsid w:val="00662959"/>
    <w:rsid w:val="00662994"/>
    <w:rsid w:val="00662AB1"/>
    <w:rsid w:val="00662B31"/>
    <w:rsid w:val="00662BB6"/>
    <w:rsid w:val="00662CF9"/>
    <w:rsid w:val="00662E74"/>
    <w:rsid w:val="00662EBB"/>
    <w:rsid w:val="00662F77"/>
    <w:rsid w:val="00662F78"/>
    <w:rsid w:val="00662FAC"/>
    <w:rsid w:val="00663315"/>
    <w:rsid w:val="00663420"/>
    <w:rsid w:val="00663443"/>
    <w:rsid w:val="00663518"/>
    <w:rsid w:val="0066368F"/>
    <w:rsid w:val="00663876"/>
    <w:rsid w:val="00663A43"/>
    <w:rsid w:val="00663AF6"/>
    <w:rsid w:val="00663B22"/>
    <w:rsid w:val="00663EAA"/>
    <w:rsid w:val="00663F27"/>
    <w:rsid w:val="00664039"/>
    <w:rsid w:val="006640CB"/>
    <w:rsid w:val="006640F0"/>
    <w:rsid w:val="0066446F"/>
    <w:rsid w:val="006644BF"/>
    <w:rsid w:val="00664AA0"/>
    <w:rsid w:val="00664ADB"/>
    <w:rsid w:val="00664B50"/>
    <w:rsid w:val="00664B5C"/>
    <w:rsid w:val="00664BB5"/>
    <w:rsid w:val="00664F04"/>
    <w:rsid w:val="00664F39"/>
    <w:rsid w:val="006650DD"/>
    <w:rsid w:val="0066525C"/>
    <w:rsid w:val="00665279"/>
    <w:rsid w:val="006653F1"/>
    <w:rsid w:val="0066540B"/>
    <w:rsid w:val="006654FE"/>
    <w:rsid w:val="00665552"/>
    <w:rsid w:val="00665589"/>
    <w:rsid w:val="0066562A"/>
    <w:rsid w:val="0066577E"/>
    <w:rsid w:val="006659D9"/>
    <w:rsid w:val="00665AE2"/>
    <w:rsid w:val="00665D1B"/>
    <w:rsid w:val="00665DF4"/>
    <w:rsid w:val="00666040"/>
    <w:rsid w:val="0066607B"/>
    <w:rsid w:val="006660B2"/>
    <w:rsid w:val="006660FC"/>
    <w:rsid w:val="00666130"/>
    <w:rsid w:val="00666137"/>
    <w:rsid w:val="00666199"/>
    <w:rsid w:val="006661DD"/>
    <w:rsid w:val="0066625A"/>
    <w:rsid w:val="00666510"/>
    <w:rsid w:val="00666541"/>
    <w:rsid w:val="0066664B"/>
    <w:rsid w:val="00666733"/>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BD0"/>
    <w:rsid w:val="00667D41"/>
    <w:rsid w:val="00667D67"/>
    <w:rsid w:val="00667F1E"/>
    <w:rsid w:val="00667F9C"/>
    <w:rsid w:val="00667FB0"/>
    <w:rsid w:val="0067008A"/>
    <w:rsid w:val="006700EC"/>
    <w:rsid w:val="00670266"/>
    <w:rsid w:val="006702A0"/>
    <w:rsid w:val="00670391"/>
    <w:rsid w:val="006703B5"/>
    <w:rsid w:val="0067045D"/>
    <w:rsid w:val="0067047B"/>
    <w:rsid w:val="006707C8"/>
    <w:rsid w:val="006709CD"/>
    <w:rsid w:val="00670DC8"/>
    <w:rsid w:val="00670E57"/>
    <w:rsid w:val="00670F16"/>
    <w:rsid w:val="00671066"/>
    <w:rsid w:val="00671086"/>
    <w:rsid w:val="00671206"/>
    <w:rsid w:val="00671260"/>
    <w:rsid w:val="0067128B"/>
    <w:rsid w:val="00671529"/>
    <w:rsid w:val="00671564"/>
    <w:rsid w:val="00671676"/>
    <w:rsid w:val="006716B6"/>
    <w:rsid w:val="00671786"/>
    <w:rsid w:val="006717AD"/>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CEF"/>
    <w:rsid w:val="00673D2D"/>
    <w:rsid w:val="00673E2C"/>
    <w:rsid w:val="00673F28"/>
    <w:rsid w:val="00673F49"/>
    <w:rsid w:val="00673FB2"/>
    <w:rsid w:val="006741AB"/>
    <w:rsid w:val="0067479C"/>
    <w:rsid w:val="00674936"/>
    <w:rsid w:val="00674A55"/>
    <w:rsid w:val="00674BE7"/>
    <w:rsid w:val="00674C54"/>
    <w:rsid w:val="00674E0D"/>
    <w:rsid w:val="0067500B"/>
    <w:rsid w:val="00675015"/>
    <w:rsid w:val="0067503A"/>
    <w:rsid w:val="0067504B"/>
    <w:rsid w:val="006750F9"/>
    <w:rsid w:val="00675285"/>
    <w:rsid w:val="00675403"/>
    <w:rsid w:val="006754C9"/>
    <w:rsid w:val="00675A07"/>
    <w:rsid w:val="00675ABB"/>
    <w:rsid w:val="00676028"/>
    <w:rsid w:val="0067609C"/>
    <w:rsid w:val="00676107"/>
    <w:rsid w:val="006761DC"/>
    <w:rsid w:val="0067623D"/>
    <w:rsid w:val="0067640B"/>
    <w:rsid w:val="0067653F"/>
    <w:rsid w:val="0067673B"/>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06"/>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7FF"/>
    <w:rsid w:val="00681A61"/>
    <w:rsid w:val="00681B90"/>
    <w:rsid w:val="00681C27"/>
    <w:rsid w:val="00681E2A"/>
    <w:rsid w:val="00681E3F"/>
    <w:rsid w:val="00681E4D"/>
    <w:rsid w:val="00681E5E"/>
    <w:rsid w:val="00681E63"/>
    <w:rsid w:val="00681E6D"/>
    <w:rsid w:val="00681F88"/>
    <w:rsid w:val="00681FA5"/>
    <w:rsid w:val="00681FC2"/>
    <w:rsid w:val="0068208C"/>
    <w:rsid w:val="006820D9"/>
    <w:rsid w:val="00682391"/>
    <w:rsid w:val="00682402"/>
    <w:rsid w:val="00682549"/>
    <w:rsid w:val="0068264C"/>
    <w:rsid w:val="00682675"/>
    <w:rsid w:val="0068267B"/>
    <w:rsid w:val="00682730"/>
    <w:rsid w:val="0068291E"/>
    <w:rsid w:val="00682938"/>
    <w:rsid w:val="00682A34"/>
    <w:rsid w:val="00682A4B"/>
    <w:rsid w:val="00682BA7"/>
    <w:rsid w:val="00682D57"/>
    <w:rsid w:val="00682E47"/>
    <w:rsid w:val="006830D8"/>
    <w:rsid w:val="00683192"/>
    <w:rsid w:val="00683216"/>
    <w:rsid w:val="0068350D"/>
    <w:rsid w:val="0068357B"/>
    <w:rsid w:val="006835ED"/>
    <w:rsid w:val="006836FD"/>
    <w:rsid w:val="0068371A"/>
    <w:rsid w:val="00683724"/>
    <w:rsid w:val="006837D3"/>
    <w:rsid w:val="0068395F"/>
    <w:rsid w:val="006839D8"/>
    <w:rsid w:val="00683A6B"/>
    <w:rsid w:val="00683AE8"/>
    <w:rsid w:val="00683CA0"/>
    <w:rsid w:val="0068407C"/>
    <w:rsid w:val="006840E4"/>
    <w:rsid w:val="0068428A"/>
    <w:rsid w:val="006843C1"/>
    <w:rsid w:val="0068451B"/>
    <w:rsid w:val="00684814"/>
    <w:rsid w:val="00684912"/>
    <w:rsid w:val="00684943"/>
    <w:rsid w:val="006849CA"/>
    <w:rsid w:val="00684A7C"/>
    <w:rsid w:val="00684B78"/>
    <w:rsid w:val="00684C93"/>
    <w:rsid w:val="00684D56"/>
    <w:rsid w:val="00684D5D"/>
    <w:rsid w:val="00684E20"/>
    <w:rsid w:val="00684EEB"/>
    <w:rsid w:val="00685315"/>
    <w:rsid w:val="00685317"/>
    <w:rsid w:val="0068534B"/>
    <w:rsid w:val="00685417"/>
    <w:rsid w:val="0068558B"/>
    <w:rsid w:val="00685A07"/>
    <w:rsid w:val="00685A17"/>
    <w:rsid w:val="00685C9B"/>
    <w:rsid w:val="00685E56"/>
    <w:rsid w:val="00685E59"/>
    <w:rsid w:val="00685E92"/>
    <w:rsid w:val="00685EB2"/>
    <w:rsid w:val="00685FC8"/>
    <w:rsid w:val="00686072"/>
    <w:rsid w:val="006860BF"/>
    <w:rsid w:val="00686249"/>
    <w:rsid w:val="006863FD"/>
    <w:rsid w:val="00686440"/>
    <w:rsid w:val="006867AB"/>
    <w:rsid w:val="006867F7"/>
    <w:rsid w:val="00686806"/>
    <w:rsid w:val="006868E8"/>
    <w:rsid w:val="0068692C"/>
    <w:rsid w:val="00686C24"/>
    <w:rsid w:val="00686D0D"/>
    <w:rsid w:val="00686E63"/>
    <w:rsid w:val="00686E67"/>
    <w:rsid w:val="00687078"/>
    <w:rsid w:val="006870A2"/>
    <w:rsid w:val="006870F2"/>
    <w:rsid w:val="00687180"/>
    <w:rsid w:val="00687336"/>
    <w:rsid w:val="006873E8"/>
    <w:rsid w:val="00687400"/>
    <w:rsid w:val="00687417"/>
    <w:rsid w:val="00687458"/>
    <w:rsid w:val="0068747C"/>
    <w:rsid w:val="00687484"/>
    <w:rsid w:val="00687561"/>
    <w:rsid w:val="00687775"/>
    <w:rsid w:val="0068782F"/>
    <w:rsid w:val="006878C9"/>
    <w:rsid w:val="00687931"/>
    <w:rsid w:val="006879B4"/>
    <w:rsid w:val="00687A9B"/>
    <w:rsid w:val="00687CE3"/>
    <w:rsid w:val="00687E06"/>
    <w:rsid w:val="00687E0B"/>
    <w:rsid w:val="00687EB0"/>
    <w:rsid w:val="006901B0"/>
    <w:rsid w:val="00690297"/>
    <w:rsid w:val="0069057D"/>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0FF3"/>
    <w:rsid w:val="006911C8"/>
    <w:rsid w:val="00691300"/>
    <w:rsid w:val="00691360"/>
    <w:rsid w:val="006914B9"/>
    <w:rsid w:val="00691714"/>
    <w:rsid w:val="00691953"/>
    <w:rsid w:val="006919B5"/>
    <w:rsid w:val="006919EA"/>
    <w:rsid w:val="00691B53"/>
    <w:rsid w:val="00691DD2"/>
    <w:rsid w:val="00691E23"/>
    <w:rsid w:val="0069200A"/>
    <w:rsid w:val="00692076"/>
    <w:rsid w:val="00692369"/>
    <w:rsid w:val="006923AD"/>
    <w:rsid w:val="006923FE"/>
    <w:rsid w:val="00692449"/>
    <w:rsid w:val="0069249D"/>
    <w:rsid w:val="00692726"/>
    <w:rsid w:val="006927FF"/>
    <w:rsid w:val="00692C6C"/>
    <w:rsid w:val="00692CBA"/>
    <w:rsid w:val="00692CFC"/>
    <w:rsid w:val="00692D46"/>
    <w:rsid w:val="00692EDF"/>
    <w:rsid w:val="00692F85"/>
    <w:rsid w:val="0069339B"/>
    <w:rsid w:val="006933F6"/>
    <w:rsid w:val="006933FC"/>
    <w:rsid w:val="0069340B"/>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33"/>
    <w:rsid w:val="00694CB3"/>
    <w:rsid w:val="00694D09"/>
    <w:rsid w:val="00694E4E"/>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BE0"/>
    <w:rsid w:val="00695DCF"/>
    <w:rsid w:val="00695E16"/>
    <w:rsid w:val="006962A0"/>
    <w:rsid w:val="006963E3"/>
    <w:rsid w:val="0069653A"/>
    <w:rsid w:val="006966FE"/>
    <w:rsid w:val="0069687D"/>
    <w:rsid w:val="00696993"/>
    <w:rsid w:val="006969A1"/>
    <w:rsid w:val="00696A20"/>
    <w:rsid w:val="00696AC9"/>
    <w:rsid w:val="00696CC5"/>
    <w:rsid w:val="006971DE"/>
    <w:rsid w:val="006971DF"/>
    <w:rsid w:val="006971E4"/>
    <w:rsid w:val="006971EB"/>
    <w:rsid w:val="006972ED"/>
    <w:rsid w:val="00697380"/>
    <w:rsid w:val="00697423"/>
    <w:rsid w:val="00697471"/>
    <w:rsid w:val="00697571"/>
    <w:rsid w:val="00697608"/>
    <w:rsid w:val="0069784B"/>
    <w:rsid w:val="0069785A"/>
    <w:rsid w:val="00697B12"/>
    <w:rsid w:val="00697B9B"/>
    <w:rsid w:val="00697CF8"/>
    <w:rsid w:val="00697DC9"/>
    <w:rsid w:val="00697FAC"/>
    <w:rsid w:val="006A00BA"/>
    <w:rsid w:val="006A00ED"/>
    <w:rsid w:val="006A0176"/>
    <w:rsid w:val="006A01B0"/>
    <w:rsid w:val="006A01EA"/>
    <w:rsid w:val="006A02D7"/>
    <w:rsid w:val="006A034C"/>
    <w:rsid w:val="006A068F"/>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EC5"/>
    <w:rsid w:val="006A2F6F"/>
    <w:rsid w:val="006A2FA3"/>
    <w:rsid w:val="006A2FC5"/>
    <w:rsid w:val="006A32D9"/>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4B"/>
    <w:rsid w:val="006A4BB5"/>
    <w:rsid w:val="006A4DF7"/>
    <w:rsid w:val="006A5111"/>
    <w:rsid w:val="006A5143"/>
    <w:rsid w:val="006A51E6"/>
    <w:rsid w:val="006A55AB"/>
    <w:rsid w:val="006A5823"/>
    <w:rsid w:val="006A594A"/>
    <w:rsid w:val="006A5B5F"/>
    <w:rsid w:val="006A5D79"/>
    <w:rsid w:val="006A5DA0"/>
    <w:rsid w:val="006A62AC"/>
    <w:rsid w:val="006A62B0"/>
    <w:rsid w:val="006A6489"/>
    <w:rsid w:val="006A64ED"/>
    <w:rsid w:val="006A64EF"/>
    <w:rsid w:val="006A6631"/>
    <w:rsid w:val="006A671E"/>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BD6"/>
    <w:rsid w:val="006B1D2D"/>
    <w:rsid w:val="006B1DBE"/>
    <w:rsid w:val="006B1E71"/>
    <w:rsid w:val="006B1F89"/>
    <w:rsid w:val="006B1FA3"/>
    <w:rsid w:val="006B203A"/>
    <w:rsid w:val="006B20B5"/>
    <w:rsid w:val="006B2134"/>
    <w:rsid w:val="006B21E8"/>
    <w:rsid w:val="006B2414"/>
    <w:rsid w:val="006B2656"/>
    <w:rsid w:val="006B273E"/>
    <w:rsid w:val="006B276A"/>
    <w:rsid w:val="006B29D8"/>
    <w:rsid w:val="006B2A4B"/>
    <w:rsid w:val="006B2B39"/>
    <w:rsid w:val="006B2BEE"/>
    <w:rsid w:val="006B2CFD"/>
    <w:rsid w:val="006B2D15"/>
    <w:rsid w:val="006B33EF"/>
    <w:rsid w:val="006B3440"/>
    <w:rsid w:val="006B3630"/>
    <w:rsid w:val="006B3741"/>
    <w:rsid w:val="006B3756"/>
    <w:rsid w:val="006B3918"/>
    <w:rsid w:val="006B3937"/>
    <w:rsid w:val="006B399F"/>
    <w:rsid w:val="006B3F2E"/>
    <w:rsid w:val="006B4053"/>
    <w:rsid w:val="006B40E9"/>
    <w:rsid w:val="006B4162"/>
    <w:rsid w:val="006B42B6"/>
    <w:rsid w:val="006B4512"/>
    <w:rsid w:val="006B455D"/>
    <w:rsid w:val="006B461B"/>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CCB"/>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C8D"/>
    <w:rsid w:val="006B6D54"/>
    <w:rsid w:val="006B6D63"/>
    <w:rsid w:val="006B6EFE"/>
    <w:rsid w:val="006B6F07"/>
    <w:rsid w:val="006B7190"/>
    <w:rsid w:val="006B76AB"/>
    <w:rsid w:val="006B77F4"/>
    <w:rsid w:val="006B78E6"/>
    <w:rsid w:val="006B7B3B"/>
    <w:rsid w:val="006B7B89"/>
    <w:rsid w:val="006B7EDE"/>
    <w:rsid w:val="006C0100"/>
    <w:rsid w:val="006C02F9"/>
    <w:rsid w:val="006C0307"/>
    <w:rsid w:val="006C034B"/>
    <w:rsid w:val="006C0410"/>
    <w:rsid w:val="006C04B1"/>
    <w:rsid w:val="006C0571"/>
    <w:rsid w:val="006C0661"/>
    <w:rsid w:val="006C081B"/>
    <w:rsid w:val="006C0879"/>
    <w:rsid w:val="006C0984"/>
    <w:rsid w:val="006C0A53"/>
    <w:rsid w:val="006C0CA8"/>
    <w:rsid w:val="006C0D81"/>
    <w:rsid w:val="006C0D89"/>
    <w:rsid w:val="006C0F1D"/>
    <w:rsid w:val="006C1106"/>
    <w:rsid w:val="006C1466"/>
    <w:rsid w:val="006C1771"/>
    <w:rsid w:val="006C1B28"/>
    <w:rsid w:val="006C1C76"/>
    <w:rsid w:val="006C1CFE"/>
    <w:rsid w:val="006C1D4D"/>
    <w:rsid w:val="006C1DDB"/>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5C7"/>
    <w:rsid w:val="006C3682"/>
    <w:rsid w:val="006C36DD"/>
    <w:rsid w:val="006C371E"/>
    <w:rsid w:val="006C3799"/>
    <w:rsid w:val="006C39CF"/>
    <w:rsid w:val="006C3C0A"/>
    <w:rsid w:val="006C3CCC"/>
    <w:rsid w:val="006C3D9D"/>
    <w:rsid w:val="006C4011"/>
    <w:rsid w:val="006C4240"/>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A8"/>
    <w:rsid w:val="006C60FD"/>
    <w:rsid w:val="006C61B4"/>
    <w:rsid w:val="006C6244"/>
    <w:rsid w:val="006C6269"/>
    <w:rsid w:val="006C6610"/>
    <w:rsid w:val="006C67B8"/>
    <w:rsid w:val="006C6958"/>
    <w:rsid w:val="006C695F"/>
    <w:rsid w:val="006C6A8D"/>
    <w:rsid w:val="006C6ACD"/>
    <w:rsid w:val="006C6CC6"/>
    <w:rsid w:val="006C7013"/>
    <w:rsid w:val="006C70AB"/>
    <w:rsid w:val="006C70DC"/>
    <w:rsid w:val="006C70FB"/>
    <w:rsid w:val="006C723B"/>
    <w:rsid w:val="006C7262"/>
    <w:rsid w:val="006C7334"/>
    <w:rsid w:val="006C7352"/>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7A0"/>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9FF"/>
    <w:rsid w:val="006D1ADD"/>
    <w:rsid w:val="006D1BC4"/>
    <w:rsid w:val="006D1D5F"/>
    <w:rsid w:val="006D1D7E"/>
    <w:rsid w:val="006D1E4B"/>
    <w:rsid w:val="006D1FAD"/>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9FC"/>
    <w:rsid w:val="006D29FE"/>
    <w:rsid w:val="006D2A18"/>
    <w:rsid w:val="006D2B0C"/>
    <w:rsid w:val="006D2C95"/>
    <w:rsid w:val="006D2CA0"/>
    <w:rsid w:val="006D2F95"/>
    <w:rsid w:val="006D3019"/>
    <w:rsid w:val="006D30A5"/>
    <w:rsid w:val="006D31EC"/>
    <w:rsid w:val="006D327E"/>
    <w:rsid w:val="006D3331"/>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58E"/>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19"/>
    <w:rsid w:val="006D6650"/>
    <w:rsid w:val="006D6685"/>
    <w:rsid w:val="006D672D"/>
    <w:rsid w:val="006D67B7"/>
    <w:rsid w:val="006D67D5"/>
    <w:rsid w:val="006D67DA"/>
    <w:rsid w:val="006D67F1"/>
    <w:rsid w:val="006D6AE2"/>
    <w:rsid w:val="006D6BB1"/>
    <w:rsid w:val="006D6C73"/>
    <w:rsid w:val="006D6C77"/>
    <w:rsid w:val="006D6D7C"/>
    <w:rsid w:val="006D6FDC"/>
    <w:rsid w:val="006D7043"/>
    <w:rsid w:val="006D73AD"/>
    <w:rsid w:val="006D7466"/>
    <w:rsid w:val="006D74BB"/>
    <w:rsid w:val="006D767F"/>
    <w:rsid w:val="006D7718"/>
    <w:rsid w:val="006D77B5"/>
    <w:rsid w:val="006D7959"/>
    <w:rsid w:val="006D7962"/>
    <w:rsid w:val="006D7991"/>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09C"/>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8D"/>
    <w:rsid w:val="006E2C94"/>
    <w:rsid w:val="006E2DDA"/>
    <w:rsid w:val="006E2ED4"/>
    <w:rsid w:val="006E2F68"/>
    <w:rsid w:val="006E30D5"/>
    <w:rsid w:val="006E3156"/>
    <w:rsid w:val="006E31A4"/>
    <w:rsid w:val="006E31F6"/>
    <w:rsid w:val="006E3334"/>
    <w:rsid w:val="006E355B"/>
    <w:rsid w:val="006E3701"/>
    <w:rsid w:val="006E3778"/>
    <w:rsid w:val="006E3905"/>
    <w:rsid w:val="006E3E5B"/>
    <w:rsid w:val="006E3F0A"/>
    <w:rsid w:val="006E4174"/>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C20"/>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08C"/>
    <w:rsid w:val="006F0343"/>
    <w:rsid w:val="006F03D8"/>
    <w:rsid w:val="006F040E"/>
    <w:rsid w:val="006F0674"/>
    <w:rsid w:val="006F06DA"/>
    <w:rsid w:val="006F070B"/>
    <w:rsid w:val="006F0864"/>
    <w:rsid w:val="006F09F5"/>
    <w:rsid w:val="006F0AE7"/>
    <w:rsid w:val="006F0B3B"/>
    <w:rsid w:val="006F0BDD"/>
    <w:rsid w:val="006F0C3B"/>
    <w:rsid w:val="006F0D13"/>
    <w:rsid w:val="006F0E1A"/>
    <w:rsid w:val="006F0FA4"/>
    <w:rsid w:val="006F1108"/>
    <w:rsid w:val="006F15D9"/>
    <w:rsid w:val="006F168F"/>
    <w:rsid w:val="006F179D"/>
    <w:rsid w:val="006F17DA"/>
    <w:rsid w:val="006F1A92"/>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66D"/>
    <w:rsid w:val="006F275D"/>
    <w:rsid w:val="006F2A9F"/>
    <w:rsid w:val="006F2AF1"/>
    <w:rsid w:val="006F2CC6"/>
    <w:rsid w:val="006F2D74"/>
    <w:rsid w:val="006F2DB9"/>
    <w:rsid w:val="006F2FD9"/>
    <w:rsid w:val="006F305C"/>
    <w:rsid w:val="006F308B"/>
    <w:rsid w:val="006F3172"/>
    <w:rsid w:val="006F31EB"/>
    <w:rsid w:val="006F31FB"/>
    <w:rsid w:val="006F320F"/>
    <w:rsid w:val="006F32B4"/>
    <w:rsid w:val="006F32F4"/>
    <w:rsid w:val="006F3652"/>
    <w:rsid w:val="006F3655"/>
    <w:rsid w:val="006F3C58"/>
    <w:rsid w:val="006F3C7E"/>
    <w:rsid w:val="006F3EE7"/>
    <w:rsid w:val="006F3F8D"/>
    <w:rsid w:val="006F41D6"/>
    <w:rsid w:val="006F4263"/>
    <w:rsid w:val="006F433C"/>
    <w:rsid w:val="006F43AF"/>
    <w:rsid w:val="006F4478"/>
    <w:rsid w:val="006F45B9"/>
    <w:rsid w:val="006F4643"/>
    <w:rsid w:val="006F46A9"/>
    <w:rsid w:val="006F4921"/>
    <w:rsid w:val="006F49A5"/>
    <w:rsid w:val="006F4A63"/>
    <w:rsid w:val="006F4B98"/>
    <w:rsid w:val="006F4CD7"/>
    <w:rsid w:val="006F4D4E"/>
    <w:rsid w:val="006F4E0F"/>
    <w:rsid w:val="006F5053"/>
    <w:rsid w:val="006F515F"/>
    <w:rsid w:val="006F5214"/>
    <w:rsid w:val="006F544A"/>
    <w:rsid w:val="006F548A"/>
    <w:rsid w:val="006F5574"/>
    <w:rsid w:val="006F55EC"/>
    <w:rsid w:val="006F561F"/>
    <w:rsid w:val="006F5680"/>
    <w:rsid w:val="006F572A"/>
    <w:rsid w:val="006F576B"/>
    <w:rsid w:val="006F5836"/>
    <w:rsid w:val="006F5838"/>
    <w:rsid w:val="006F58B5"/>
    <w:rsid w:val="006F58D8"/>
    <w:rsid w:val="006F5A3D"/>
    <w:rsid w:val="006F5A67"/>
    <w:rsid w:val="006F5CA7"/>
    <w:rsid w:val="006F5E5A"/>
    <w:rsid w:val="006F5E5D"/>
    <w:rsid w:val="006F6036"/>
    <w:rsid w:val="006F6163"/>
    <w:rsid w:val="006F6254"/>
    <w:rsid w:val="006F65D5"/>
    <w:rsid w:val="006F66AB"/>
    <w:rsid w:val="006F66D3"/>
    <w:rsid w:val="006F68D7"/>
    <w:rsid w:val="006F6A23"/>
    <w:rsid w:val="006F6B40"/>
    <w:rsid w:val="006F6B50"/>
    <w:rsid w:val="006F6C9C"/>
    <w:rsid w:val="006F6CB6"/>
    <w:rsid w:val="006F6CF1"/>
    <w:rsid w:val="006F6D5A"/>
    <w:rsid w:val="006F6DCC"/>
    <w:rsid w:val="006F6EFF"/>
    <w:rsid w:val="006F7001"/>
    <w:rsid w:val="006F70AC"/>
    <w:rsid w:val="006F71F4"/>
    <w:rsid w:val="006F7458"/>
    <w:rsid w:val="006F7553"/>
    <w:rsid w:val="006F7728"/>
    <w:rsid w:val="006F77C9"/>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519"/>
    <w:rsid w:val="007026DD"/>
    <w:rsid w:val="007027B1"/>
    <w:rsid w:val="007029C0"/>
    <w:rsid w:val="00702BBE"/>
    <w:rsid w:val="00702DA8"/>
    <w:rsid w:val="00703031"/>
    <w:rsid w:val="00703302"/>
    <w:rsid w:val="00703495"/>
    <w:rsid w:val="007034FE"/>
    <w:rsid w:val="00703517"/>
    <w:rsid w:val="00703812"/>
    <w:rsid w:val="0070399F"/>
    <w:rsid w:val="00703A87"/>
    <w:rsid w:val="00703ADF"/>
    <w:rsid w:val="00703B6B"/>
    <w:rsid w:val="00703B98"/>
    <w:rsid w:val="00703BF0"/>
    <w:rsid w:val="00703C3B"/>
    <w:rsid w:val="00703C82"/>
    <w:rsid w:val="00703D82"/>
    <w:rsid w:val="00703DC9"/>
    <w:rsid w:val="00703E38"/>
    <w:rsid w:val="0070409E"/>
    <w:rsid w:val="007040A5"/>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973"/>
    <w:rsid w:val="00705AF8"/>
    <w:rsid w:val="00705B3B"/>
    <w:rsid w:val="00705EB3"/>
    <w:rsid w:val="00705F35"/>
    <w:rsid w:val="007060F3"/>
    <w:rsid w:val="007065DE"/>
    <w:rsid w:val="007066A1"/>
    <w:rsid w:val="007066C6"/>
    <w:rsid w:val="00706712"/>
    <w:rsid w:val="0070691A"/>
    <w:rsid w:val="00706D6C"/>
    <w:rsid w:val="00706EFB"/>
    <w:rsid w:val="00706F1C"/>
    <w:rsid w:val="00706F2F"/>
    <w:rsid w:val="00706F96"/>
    <w:rsid w:val="00706FFA"/>
    <w:rsid w:val="007070EB"/>
    <w:rsid w:val="007071F1"/>
    <w:rsid w:val="0070722C"/>
    <w:rsid w:val="0070747A"/>
    <w:rsid w:val="00707502"/>
    <w:rsid w:val="00707672"/>
    <w:rsid w:val="007076A0"/>
    <w:rsid w:val="007076B8"/>
    <w:rsid w:val="0070770A"/>
    <w:rsid w:val="007077FB"/>
    <w:rsid w:val="007079EF"/>
    <w:rsid w:val="00707A9E"/>
    <w:rsid w:val="00707B16"/>
    <w:rsid w:val="00707E5A"/>
    <w:rsid w:val="00707F3C"/>
    <w:rsid w:val="00710208"/>
    <w:rsid w:val="00710341"/>
    <w:rsid w:val="0071034F"/>
    <w:rsid w:val="0071044E"/>
    <w:rsid w:val="00710486"/>
    <w:rsid w:val="007104DF"/>
    <w:rsid w:val="0071054D"/>
    <w:rsid w:val="0071054E"/>
    <w:rsid w:val="0071055E"/>
    <w:rsid w:val="0071082F"/>
    <w:rsid w:val="00710913"/>
    <w:rsid w:val="00710A38"/>
    <w:rsid w:val="00710B44"/>
    <w:rsid w:val="00710BBF"/>
    <w:rsid w:val="00710C2F"/>
    <w:rsid w:val="00710CF3"/>
    <w:rsid w:val="00710F3E"/>
    <w:rsid w:val="0071100E"/>
    <w:rsid w:val="00711021"/>
    <w:rsid w:val="007111F7"/>
    <w:rsid w:val="00711262"/>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44E"/>
    <w:rsid w:val="00712648"/>
    <w:rsid w:val="00712851"/>
    <w:rsid w:val="00712885"/>
    <w:rsid w:val="00712945"/>
    <w:rsid w:val="00712A3F"/>
    <w:rsid w:val="00712AEC"/>
    <w:rsid w:val="00712B38"/>
    <w:rsid w:val="00712B99"/>
    <w:rsid w:val="00712C6D"/>
    <w:rsid w:val="00712E08"/>
    <w:rsid w:val="00712F0B"/>
    <w:rsid w:val="007131E1"/>
    <w:rsid w:val="00713306"/>
    <w:rsid w:val="0071335A"/>
    <w:rsid w:val="00713447"/>
    <w:rsid w:val="007134CB"/>
    <w:rsid w:val="00713600"/>
    <w:rsid w:val="007136BA"/>
    <w:rsid w:val="007136D4"/>
    <w:rsid w:val="007137E5"/>
    <w:rsid w:val="0071388C"/>
    <w:rsid w:val="00713941"/>
    <w:rsid w:val="0071397E"/>
    <w:rsid w:val="00713A8A"/>
    <w:rsid w:val="00713ABE"/>
    <w:rsid w:val="00713C63"/>
    <w:rsid w:val="00713E3B"/>
    <w:rsid w:val="00713F5B"/>
    <w:rsid w:val="00713FE4"/>
    <w:rsid w:val="007140A6"/>
    <w:rsid w:val="00714103"/>
    <w:rsid w:val="007141B7"/>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65"/>
    <w:rsid w:val="007156C3"/>
    <w:rsid w:val="00715753"/>
    <w:rsid w:val="00715911"/>
    <w:rsid w:val="00715A02"/>
    <w:rsid w:val="00715A49"/>
    <w:rsid w:val="00715A92"/>
    <w:rsid w:val="00715AC4"/>
    <w:rsid w:val="00715CA2"/>
    <w:rsid w:val="00715CDC"/>
    <w:rsid w:val="00715CF5"/>
    <w:rsid w:val="00715E41"/>
    <w:rsid w:val="00715E50"/>
    <w:rsid w:val="00715F75"/>
    <w:rsid w:val="007160B9"/>
    <w:rsid w:val="007163D5"/>
    <w:rsid w:val="00716536"/>
    <w:rsid w:val="007165CF"/>
    <w:rsid w:val="007166B7"/>
    <w:rsid w:val="00716777"/>
    <w:rsid w:val="00716C68"/>
    <w:rsid w:val="00716C85"/>
    <w:rsid w:val="00716E48"/>
    <w:rsid w:val="007172D5"/>
    <w:rsid w:val="007173A1"/>
    <w:rsid w:val="007173BA"/>
    <w:rsid w:val="007173BD"/>
    <w:rsid w:val="007173FE"/>
    <w:rsid w:val="007174DA"/>
    <w:rsid w:val="00717786"/>
    <w:rsid w:val="007177E6"/>
    <w:rsid w:val="007179C3"/>
    <w:rsid w:val="00717AEE"/>
    <w:rsid w:val="00717B8A"/>
    <w:rsid w:val="00717D37"/>
    <w:rsid w:val="00717DA1"/>
    <w:rsid w:val="00717E16"/>
    <w:rsid w:val="00717E4F"/>
    <w:rsid w:val="00717FF7"/>
    <w:rsid w:val="00717FFA"/>
    <w:rsid w:val="00720059"/>
    <w:rsid w:val="00720145"/>
    <w:rsid w:val="0072032C"/>
    <w:rsid w:val="00720548"/>
    <w:rsid w:val="0072069E"/>
    <w:rsid w:val="00720867"/>
    <w:rsid w:val="00720873"/>
    <w:rsid w:val="00720924"/>
    <w:rsid w:val="00720C3F"/>
    <w:rsid w:val="00720D08"/>
    <w:rsid w:val="00720FFC"/>
    <w:rsid w:val="007210D5"/>
    <w:rsid w:val="00721362"/>
    <w:rsid w:val="007213A9"/>
    <w:rsid w:val="00721521"/>
    <w:rsid w:val="007216F1"/>
    <w:rsid w:val="0072177C"/>
    <w:rsid w:val="007217E4"/>
    <w:rsid w:val="007218B1"/>
    <w:rsid w:val="0072191B"/>
    <w:rsid w:val="00721925"/>
    <w:rsid w:val="00721995"/>
    <w:rsid w:val="00721B89"/>
    <w:rsid w:val="00721D9F"/>
    <w:rsid w:val="00721ED7"/>
    <w:rsid w:val="00721F34"/>
    <w:rsid w:val="00721F4C"/>
    <w:rsid w:val="007220D1"/>
    <w:rsid w:val="007220FA"/>
    <w:rsid w:val="00722207"/>
    <w:rsid w:val="00722331"/>
    <w:rsid w:val="00722892"/>
    <w:rsid w:val="00722A10"/>
    <w:rsid w:val="00722ABA"/>
    <w:rsid w:val="00722B4D"/>
    <w:rsid w:val="00722DA2"/>
    <w:rsid w:val="00722DA5"/>
    <w:rsid w:val="00722E29"/>
    <w:rsid w:val="00723023"/>
    <w:rsid w:val="0072306F"/>
    <w:rsid w:val="00723099"/>
    <w:rsid w:val="007231EC"/>
    <w:rsid w:val="00723546"/>
    <w:rsid w:val="00723571"/>
    <w:rsid w:val="00723668"/>
    <w:rsid w:val="00723850"/>
    <w:rsid w:val="00723854"/>
    <w:rsid w:val="0072398B"/>
    <w:rsid w:val="007239AD"/>
    <w:rsid w:val="00723B30"/>
    <w:rsid w:val="00723C59"/>
    <w:rsid w:val="00723F09"/>
    <w:rsid w:val="00723F7E"/>
    <w:rsid w:val="007245F2"/>
    <w:rsid w:val="0072492E"/>
    <w:rsid w:val="00724967"/>
    <w:rsid w:val="00724BB9"/>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1B"/>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3E3"/>
    <w:rsid w:val="00732477"/>
    <w:rsid w:val="007324D0"/>
    <w:rsid w:val="00732500"/>
    <w:rsid w:val="00732663"/>
    <w:rsid w:val="00732722"/>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8AB"/>
    <w:rsid w:val="00734B9C"/>
    <w:rsid w:val="00734D01"/>
    <w:rsid w:val="00734D0D"/>
    <w:rsid w:val="00734D1A"/>
    <w:rsid w:val="00734D4C"/>
    <w:rsid w:val="00734D5E"/>
    <w:rsid w:val="00734EDB"/>
    <w:rsid w:val="00734F54"/>
    <w:rsid w:val="0073513E"/>
    <w:rsid w:val="007351F9"/>
    <w:rsid w:val="00735348"/>
    <w:rsid w:val="007353D8"/>
    <w:rsid w:val="0073549A"/>
    <w:rsid w:val="00735522"/>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0FE"/>
    <w:rsid w:val="00737506"/>
    <w:rsid w:val="00737518"/>
    <w:rsid w:val="00737537"/>
    <w:rsid w:val="0073769E"/>
    <w:rsid w:val="007376CD"/>
    <w:rsid w:val="0073771B"/>
    <w:rsid w:val="00737726"/>
    <w:rsid w:val="0073794F"/>
    <w:rsid w:val="007379CB"/>
    <w:rsid w:val="00737A0B"/>
    <w:rsid w:val="00737A3B"/>
    <w:rsid w:val="00737AA0"/>
    <w:rsid w:val="00737AC6"/>
    <w:rsid w:val="00737C3C"/>
    <w:rsid w:val="00737E50"/>
    <w:rsid w:val="00740044"/>
    <w:rsid w:val="0074024F"/>
    <w:rsid w:val="007404CA"/>
    <w:rsid w:val="007404E7"/>
    <w:rsid w:val="007404FC"/>
    <w:rsid w:val="0074051E"/>
    <w:rsid w:val="00740AC7"/>
    <w:rsid w:val="00740B65"/>
    <w:rsid w:val="00740D64"/>
    <w:rsid w:val="00740E00"/>
    <w:rsid w:val="00740F07"/>
    <w:rsid w:val="00741031"/>
    <w:rsid w:val="00741192"/>
    <w:rsid w:val="007411AA"/>
    <w:rsid w:val="0074124F"/>
    <w:rsid w:val="0074125D"/>
    <w:rsid w:val="00741329"/>
    <w:rsid w:val="007413B2"/>
    <w:rsid w:val="007413CB"/>
    <w:rsid w:val="00741478"/>
    <w:rsid w:val="007414A4"/>
    <w:rsid w:val="00741603"/>
    <w:rsid w:val="0074164E"/>
    <w:rsid w:val="00741673"/>
    <w:rsid w:val="007416EE"/>
    <w:rsid w:val="00741A99"/>
    <w:rsid w:val="00741C49"/>
    <w:rsid w:val="00741EB1"/>
    <w:rsid w:val="00741ED3"/>
    <w:rsid w:val="00741FEE"/>
    <w:rsid w:val="007421F5"/>
    <w:rsid w:val="00742212"/>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3C"/>
    <w:rsid w:val="007431AE"/>
    <w:rsid w:val="00743260"/>
    <w:rsid w:val="00743267"/>
    <w:rsid w:val="007432E4"/>
    <w:rsid w:val="00743347"/>
    <w:rsid w:val="00743376"/>
    <w:rsid w:val="0074347E"/>
    <w:rsid w:val="007436E8"/>
    <w:rsid w:val="0074373E"/>
    <w:rsid w:val="007438E9"/>
    <w:rsid w:val="00743973"/>
    <w:rsid w:val="00743A6E"/>
    <w:rsid w:val="00743A90"/>
    <w:rsid w:val="00743DA1"/>
    <w:rsid w:val="00743DAE"/>
    <w:rsid w:val="00743DF0"/>
    <w:rsid w:val="00743FCA"/>
    <w:rsid w:val="0074404B"/>
    <w:rsid w:val="00744B1E"/>
    <w:rsid w:val="00744D12"/>
    <w:rsid w:val="00744D4C"/>
    <w:rsid w:val="00744EBE"/>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B"/>
    <w:rsid w:val="007464FC"/>
    <w:rsid w:val="007465A0"/>
    <w:rsid w:val="0074690D"/>
    <w:rsid w:val="00746911"/>
    <w:rsid w:val="0074691A"/>
    <w:rsid w:val="0074699C"/>
    <w:rsid w:val="00746BC9"/>
    <w:rsid w:val="00746C27"/>
    <w:rsid w:val="00746C4D"/>
    <w:rsid w:val="00746CDC"/>
    <w:rsid w:val="00746E23"/>
    <w:rsid w:val="00746F52"/>
    <w:rsid w:val="00747035"/>
    <w:rsid w:val="0074709D"/>
    <w:rsid w:val="007470A9"/>
    <w:rsid w:val="007470D6"/>
    <w:rsid w:val="0074711F"/>
    <w:rsid w:val="007472E0"/>
    <w:rsid w:val="00747400"/>
    <w:rsid w:val="00747404"/>
    <w:rsid w:val="00747505"/>
    <w:rsid w:val="007477AB"/>
    <w:rsid w:val="007478E7"/>
    <w:rsid w:val="00747A16"/>
    <w:rsid w:val="00747AB3"/>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9F"/>
    <w:rsid w:val="00750DE8"/>
    <w:rsid w:val="00750E1E"/>
    <w:rsid w:val="0075129E"/>
    <w:rsid w:val="007513E4"/>
    <w:rsid w:val="0075146B"/>
    <w:rsid w:val="00751515"/>
    <w:rsid w:val="007516B7"/>
    <w:rsid w:val="0075193B"/>
    <w:rsid w:val="007519A9"/>
    <w:rsid w:val="007519D0"/>
    <w:rsid w:val="00751A75"/>
    <w:rsid w:val="00751C9E"/>
    <w:rsid w:val="00751CE0"/>
    <w:rsid w:val="00751DD9"/>
    <w:rsid w:val="00751EF7"/>
    <w:rsid w:val="00751FA5"/>
    <w:rsid w:val="00751FA9"/>
    <w:rsid w:val="0075204D"/>
    <w:rsid w:val="00752076"/>
    <w:rsid w:val="00752125"/>
    <w:rsid w:val="00752281"/>
    <w:rsid w:val="00752482"/>
    <w:rsid w:val="0075249F"/>
    <w:rsid w:val="007524D1"/>
    <w:rsid w:val="00752514"/>
    <w:rsid w:val="007525F9"/>
    <w:rsid w:val="00752648"/>
    <w:rsid w:val="00752681"/>
    <w:rsid w:val="007527AB"/>
    <w:rsid w:val="007528B5"/>
    <w:rsid w:val="00752B56"/>
    <w:rsid w:val="00752C40"/>
    <w:rsid w:val="00752C81"/>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3E38"/>
    <w:rsid w:val="0075412A"/>
    <w:rsid w:val="007541B7"/>
    <w:rsid w:val="007542AD"/>
    <w:rsid w:val="00754489"/>
    <w:rsid w:val="00754555"/>
    <w:rsid w:val="0075460D"/>
    <w:rsid w:val="00754629"/>
    <w:rsid w:val="0075478D"/>
    <w:rsid w:val="00754898"/>
    <w:rsid w:val="007548FC"/>
    <w:rsid w:val="007549C5"/>
    <w:rsid w:val="00754A09"/>
    <w:rsid w:val="00754A6F"/>
    <w:rsid w:val="00754DF7"/>
    <w:rsid w:val="00754F2D"/>
    <w:rsid w:val="007550F2"/>
    <w:rsid w:val="00755202"/>
    <w:rsid w:val="0075522D"/>
    <w:rsid w:val="0075543C"/>
    <w:rsid w:val="007554B5"/>
    <w:rsid w:val="00755537"/>
    <w:rsid w:val="0075558A"/>
    <w:rsid w:val="00755645"/>
    <w:rsid w:val="007556E8"/>
    <w:rsid w:val="007559B2"/>
    <w:rsid w:val="00755C2F"/>
    <w:rsid w:val="00755CB4"/>
    <w:rsid w:val="00755E3C"/>
    <w:rsid w:val="007560C9"/>
    <w:rsid w:val="0075620E"/>
    <w:rsid w:val="00756387"/>
    <w:rsid w:val="007564B9"/>
    <w:rsid w:val="00756682"/>
    <w:rsid w:val="007566DF"/>
    <w:rsid w:val="007566FF"/>
    <w:rsid w:val="0075685A"/>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98"/>
    <w:rsid w:val="007601AB"/>
    <w:rsid w:val="0076040C"/>
    <w:rsid w:val="007609C9"/>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0A"/>
    <w:rsid w:val="00762617"/>
    <w:rsid w:val="0076271A"/>
    <w:rsid w:val="007627DB"/>
    <w:rsid w:val="00762B41"/>
    <w:rsid w:val="00762B51"/>
    <w:rsid w:val="00762D74"/>
    <w:rsid w:val="00762DB4"/>
    <w:rsid w:val="00762E73"/>
    <w:rsid w:val="00762F8B"/>
    <w:rsid w:val="007631EC"/>
    <w:rsid w:val="007632BF"/>
    <w:rsid w:val="00763310"/>
    <w:rsid w:val="00763329"/>
    <w:rsid w:val="0076369F"/>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B0D"/>
    <w:rsid w:val="00764C13"/>
    <w:rsid w:val="00764C68"/>
    <w:rsid w:val="00764DC3"/>
    <w:rsid w:val="00764E5B"/>
    <w:rsid w:val="00764F8C"/>
    <w:rsid w:val="00765054"/>
    <w:rsid w:val="0076525E"/>
    <w:rsid w:val="00765292"/>
    <w:rsid w:val="007654C4"/>
    <w:rsid w:val="00765706"/>
    <w:rsid w:val="00765765"/>
    <w:rsid w:val="00765937"/>
    <w:rsid w:val="00765A4E"/>
    <w:rsid w:val="00765A67"/>
    <w:rsid w:val="00765A8E"/>
    <w:rsid w:val="00765B12"/>
    <w:rsid w:val="00765B41"/>
    <w:rsid w:val="00765B63"/>
    <w:rsid w:val="00765C0B"/>
    <w:rsid w:val="00765C10"/>
    <w:rsid w:val="00765D13"/>
    <w:rsid w:val="0076629C"/>
    <w:rsid w:val="00766388"/>
    <w:rsid w:val="0076639F"/>
    <w:rsid w:val="00766429"/>
    <w:rsid w:val="00766603"/>
    <w:rsid w:val="007666B6"/>
    <w:rsid w:val="0076679A"/>
    <w:rsid w:val="007667FA"/>
    <w:rsid w:val="00766856"/>
    <w:rsid w:val="00766923"/>
    <w:rsid w:val="00766AAC"/>
    <w:rsid w:val="00766AF6"/>
    <w:rsid w:val="00766BA0"/>
    <w:rsid w:val="00766CB1"/>
    <w:rsid w:val="00766CEA"/>
    <w:rsid w:val="00766E71"/>
    <w:rsid w:val="00767049"/>
    <w:rsid w:val="00767107"/>
    <w:rsid w:val="007671B9"/>
    <w:rsid w:val="007671D2"/>
    <w:rsid w:val="007672FD"/>
    <w:rsid w:val="00767651"/>
    <w:rsid w:val="0076770F"/>
    <w:rsid w:val="0076782A"/>
    <w:rsid w:val="00767907"/>
    <w:rsid w:val="00767963"/>
    <w:rsid w:val="00767B48"/>
    <w:rsid w:val="00767B7D"/>
    <w:rsid w:val="00767D68"/>
    <w:rsid w:val="00767D7C"/>
    <w:rsid w:val="00767E72"/>
    <w:rsid w:val="00767EF0"/>
    <w:rsid w:val="00767FEF"/>
    <w:rsid w:val="007700B1"/>
    <w:rsid w:val="00770188"/>
    <w:rsid w:val="0077021C"/>
    <w:rsid w:val="0077026B"/>
    <w:rsid w:val="0077031D"/>
    <w:rsid w:val="0077039B"/>
    <w:rsid w:val="007705C4"/>
    <w:rsid w:val="007709E3"/>
    <w:rsid w:val="007709F1"/>
    <w:rsid w:val="00770B44"/>
    <w:rsid w:val="00770BC6"/>
    <w:rsid w:val="00770D5C"/>
    <w:rsid w:val="00770E15"/>
    <w:rsid w:val="00770F91"/>
    <w:rsid w:val="00770FE7"/>
    <w:rsid w:val="00771092"/>
    <w:rsid w:val="00771119"/>
    <w:rsid w:val="00771417"/>
    <w:rsid w:val="0077158C"/>
    <w:rsid w:val="0077167C"/>
    <w:rsid w:val="007716D2"/>
    <w:rsid w:val="0077171B"/>
    <w:rsid w:val="00771932"/>
    <w:rsid w:val="00771935"/>
    <w:rsid w:val="00771BB4"/>
    <w:rsid w:val="00771E94"/>
    <w:rsid w:val="00772073"/>
    <w:rsid w:val="00772114"/>
    <w:rsid w:val="00772155"/>
    <w:rsid w:val="00772259"/>
    <w:rsid w:val="00772465"/>
    <w:rsid w:val="007724FF"/>
    <w:rsid w:val="007727ED"/>
    <w:rsid w:val="00772860"/>
    <w:rsid w:val="0077295A"/>
    <w:rsid w:val="00772A9C"/>
    <w:rsid w:val="00772BDA"/>
    <w:rsid w:val="00772E5C"/>
    <w:rsid w:val="00772F5B"/>
    <w:rsid w:val="00772FB8"/>
    <w:rsid w:val="0077302C"/>
    <w:rsid w:val="00773037"/>
    <w:rsid w:val="0077306D"/>
    <w:rsid w:val="0077308F"/>
    <w:rsid w:val="0077318E"/>
    <w:rsid w:val="007731B2"/>
    <w:rsid w:val="00773269"/>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16"/>
    <w:rsid w:val="00774382"/>
    <w:rsid w:val="0077439A"/>
    <w:rsid w:val="00774483"/>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5E"/>
    <w:rsid w:val="0077576E"/>
    <w:rsid w:val="007758B6"/>
    <w:rsid w:val="00775D21"/>
    <w:rsid w:val="00775DCB"/>
    <w:rsid w:val="0077602E"/>
    <w:rsid w:val="00776054"/>
    <w:rsid w:val="0077608B"/>
    <w:rsid w:val="007765BF"/>
    <w:rsid w:val="007765F5"/>
    <w:rsid w:val="0077667D"/>
    <w:rsid w:val="0077673F"/>
    <w:rsid w:val="007769A2"/>
    <w:rsid w:val="007769C3"/>
    <w:rsid w:val="00776B12"/>
    <w:rsid w:val="00776B50"/>
    <w:rsid w:val="00776BA0"/>
    <w:rsid w:val="00776D08"/>
    <w:rsid w:val="00776DD4"/>
    <w:rsid w:val="00776ECF"/>
    <w:rsid w:val="00776F62"/>
    <w:rsid w:val="00776F91"/>
    <w:rsid w:val="0077722E"/>
    <w:rsid w:val="00777243"/>
    <w:rsid w:val="0077733E"/>
    <w:rsid w:val="0077747D"/>
    <w:rsid w:val="007774D0"/>
    <w:rsid w:val="0077751E"/>
    <w:rsid w:val="0077756A"/>
    <w:rsid w:val="0077759B"/>
    <w:rsid w:val="0077761F"/>
    <w:rsid w:val="00777627"/>
    <w:rsid w:val="00777641"/>
    <w:rsid w:val="00777715"/>
    <w:rsid w:val="00777D81"/>
    <w:rsid w:val="00777D9C"/>
    <w:rsid w:val="00777E5E"/>
    <w:rsid w:val="0078002E"/>
    <w:rsid w:val="007800FF"/>
    <w:rsid w:val="007801C5"/>
    <w:rsid w:val="007801DB"/>
    <w:rsid w:val="007801DE"/>
    <w:rsid w:val="0078060E"/>
    <w:rsid w:val="00780731"/>
    <w:rsid w:val="007809B0"/>
    <w:rsid w:val="00780CB7"/>
    <w:rsid w:val="00780D21"/>
    <w:rsid w:val="00780E39"/>
    <w:rsid w:val="00780F51"/>
    <w:rsid w:val="00780FC4"/>
    <w:rsid w:val="0078106B"/>
    <w:rsid w:val="00781091"/>
    <w:rsid w:val="007811C6"/>
    <w:rsid w:val="00781231"/>
    <w:rsid w:val="007812F3"/>
    <w:rsid w:val="00781414"/>
    <w:rsid w:val="0078172C"/>
    <w:rsid w:val="00781778"/>
    <w:rsid w:val="0078183B"/>
    <w:rsid w:val="0078187C"/>
    <w:rsid w:val="00781884"/>
    <w:rsid w:val="0078192F"/>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3B"/>
    <w:rsid w:val="00783D77"/>
    <w:rsid w:val="00783E2F"/>
    <w:rsid w:val="00783E44"/>
    <w:rsid w:val="00783EC2"/>
    <w:rsid w:val="0078414F"/>
    <w:rsid w:val="00784174"/>
    <w:rsid w:val="007846FC"/>
    <w:rsid w:val="007849B7"/>
    <w:rsid w:val="00784AC2"/>
    <w:rsid w:val="00784B84"/>
    <w:rsid w:val="00784E66"/>
    <w:rsid w:val="00784EA6"/>
    <w:rsid w:val="00784EEE"/>
    <w:rsid w:val="00784FDD"/>
    <w:rsid w:val="0078526E"/>
    <w:rsid w:val="00785375"/>
    <w:rsid w:val="007853BE"/>
    <w:rsid w:val="007853E2"/>
    <w:rsid w:val="00785673"/>
    <w:rsid w:val="0078579F"/>
    <w:rsid w:val="007857D4"/>
    <w:rsid w:val="007857D6"/>
    <w:rsid w:val="00785804"/>
    <w:rsid w:val="00785822"/>
    <w:rsid w:val="0078589D"/>
    <w:rsid w:val="00785A45"/>
    <w:rsid w:val="00785C7E"/>
    <w:rsid w:val="00786124"/>
    <w:rsid w:val="007861B1"/>
    <w:rsid w:val="007861FC"/>
    <w:rsid w:val="0078629A"/>
    <w:rsid w:val="007864B3"/>
    <w:rsid w:val="007864D5"/>
    <w:rsid w:val="00786519"/>
    <w:rsid w:val="007867E3"/>
    <w:rsid w:val="00786872"/>
    <w:rsid w:val="00786884"/>
    <w:rsid w:val="0078699D"/>
    <w:rsid w:val="00786C8E"/>
    <w:rsid w:val="00786E52"/>
    <w:rsid w:val="00786E64"/>
    <w:rsid w:val="00786E8D"/>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EA3"/>
    <w:rsid w:val="00790F80"/>
    <w:rsid w:val="00791125"/>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2C"/>
    <w:rsid w:val="007936FC"/>
    <w:rsid w:val="007939D1"/>
    <w:rsid w:val="007939F7"/>
    <w:rsid w:val="00793B58"/>
    <w:rsid w:val="00793B95"/>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C22"/>
    <w:rsid w:val="00795D1D"/>
    <w:rsid w:val="00795E5B"/>
    <w:rsid w:val="00795E8A"/>
    <w:rsid w:val="00795EFC"/>
    <w:rsid w:val="00795F03"/>
    <w:rsid w:val="00795FA7"/>
    <w:rsid w:val="007961E2"/>
    <w:rsid w:val="0079620E"/>
    <w:rsid w:val="0079627A"/>
    <w:rsid w:val="00796280"/>
    <w:rsid w:val="0079633D"/>
    <w:rsid w:val="00796485"/>
    <w:rsid w:val="00796496"/>
    <w:rsid w:val="00796661"/>
    <w:rsid w:val="00796895"/>
    <w:rsid w:val="007968D5"/>
    <w:rsid w:val="00796A00"/>
    <w:rsid w:val="00796A3A"/>
    <w:rsid w:val="00796AC6"/>
    <w:rsid w:val="00796B95"/>
    <w:rsid w:val="00796F2D"/>
    <w:rsid w:val="00796FCE"/>
    <w:rsid w:val="0079704F"/>
    <w:rsid w:val="00797264"/>
    <w:rsid w:val="0079727D"/>
    <w:rsid w:val="0079739E"/>
    <w:rsid w:val="007973A9"/>
    <w:rsid w:val="00797636"/>
    <w:rsid w:val="0079795F"/>
    <w:rsid w:val="00797A2A"/>
    <w:rsid w:val="00797A92"/>
    <w:rsid w:val="00797AD9"/>
    <w:rsid w:val="00797D3F"/>
    <w:rsid w:val="00797D52"/>
    <w:rsid w:val="00797D84"/>
    <w:rsid w:val="00797E37"/>
    <w:rsid w:val="007A0176"/>
    <w:rsid w:val="007A01A4"/>
    <w:rsid w:val="007A0331"/>
    <w:rsid w:val="007A0441"/>
    <w:rsid w:val="007A0483"/>
    <w:rsid w:val="007A052E"/>
    <w:rsid w:val="007A0866"/>
    <w:rsid w:val="007A0CFD"/>
    <w:rsid w:val="007A0D40"/>
    <w:rsid w:val="007A0D4A"/>
    <w:rsid w:val="007A0E2E"/>
    <w:rsid w:val="007A0F51"/>
    <w:rsid w:val="007A1065"/>
    <w:rsid w:val="007A10C9"/>
    <w:rsid w:val="007A11C8"/>
    <w:rsid w:val="007A124C"/>
    <w:rsid w:val="007A148B"/>
    <w:rsid w:val="007A157B"/>
    <w:rsid w:val="007A179E"/>
    <w:rsid w:val="007A1897"/>
    <w:rsid w:val="007A18EB"/>
    <w:rsid w:val="007A19AB"/>
    <w:rsid w:val="007A1A7B"/>
    <w:rsid w:val="007A1B35"/>
    <w:rsid w:val="007A1B7E"/>
    <w:rsid w:val="007A1D1C"/>
    <w:rsid w:val="007A1DF3"/>
    <w:rsid w:val="007A1EBF"/>
    <w:rsid w:val="007A22C9"/>
    <w:rsid w:val="007A23B3"/>
    <w:rsid w:val="007A23DC"/>
    <w:rsid w:val="007A244D"/>
    <w:rsid w:val="007A261E"/>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8B2"/>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BAD"/>
    <w:rsid w:val="007A6DA8"/>
    <w:rsid w:val="007A6F0C"/>
    <w:rsid w:val="007A6F70"/>
    <w:rsid w:val="007A6F9E"/>
    <w:rsid w:val="007A7039"/>
    <w:rsid w:val="007A7042"/>
    <w:rsid w:val="007A70A6"/>
    <w:rsid w:val="007A70CC"/>
    <w:rsid w:val="007A7272"/>
    <w:rsid w:val="007A7288"/>
    <w:rsid w:val="007A72A3"/>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0"/>
    <w:rsid w:val="007B0431"/>
    <w:rsid w:val="007B0586"/>
    <w:rsid w:val="007B05EB"/>
    <w:rsid w:val="007B05FE"/>
    <w:rsid w:val="007B0739"/>
    <w:rsid w:val="007B0A25"/>
    <w:rsid w:val="007B0AC3"/>
    <w:rsid w:val="007B0B20"/>
    <w:rsid w:val="007B0CC5"/>
    <w:rsid w:val="007B0EBF"/>
    <w:rsid w:val="007B112D"/>
    <w:rsid w:val="007B1138"/>
    <w:rsid w:val="007B12AC"/>
    <w:rsid w:val="007B14D3"/>
    <w:rsid w:val="007B14E6"/>
    <w:rsid w:val="007B1607"/>
    <w:rsid w:val="007B176A"/>
    <w:rsid w:val="007B1817"/>
    <w:rsid w:val="007B18E8"/>
    <w:rsid w:val="007B1AF0"/>
    <w:rsid w:val="007B1CCE"/>
    <w:rsid w:val="007B1F9F"/>
    <w:rsid w:val="007B2623"/>
    <w:rsid w:val="007B2715"/>
    <w:rsid w:val="007B2730"/>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3FFD"/>
    <w:rsid w:val="007B4488"/>
    <w:rsid w:val="007B459D"/>
    <w:rsid w:val="007B46A3"/>
    <w:rsid w:val="007B46B7"/>
    <w:rsid w:val="007B4796"/>
    <w:rsid w:val="007B4AA0"/>
    <w:rsid w:val="007B4B81"/>
    <w:rsid w:val="007B4BA7"/>
    <w:rsid w:val="007B4BB6"/>
    <w:rsid w:val="007B4C76"/>
    <w:rsid w:val="007B4FED"/>
    <w:rsid w:val="007B5028"/>
    <w:rsid w:val="007B50E4"/>
    <w:rsid w:val="007B51FE"/>
    <w:rsid w:val="007B522C"/>
    <w:rsid w:val="007B5405"/>
    <w:rsid w:val="007B5502"/>
    <w:rsid w:val="007B560E"/>
    <w:rsid w:val="007B578B"/>
    <w:rsid w:val="007B5853"/>
    <w:rsid w:val="007B58AA"/>
    <w:rsid w:val="007B5975"/>
    <w:rsid w:val="007B598B"/>
    <w:rsid w:val="007B59A3"/>
    <w:rsid w:val="007B5A90"/>
    <w:rsid w:val="007B5AD5"/>
    <w:rsid w:val="007B5B9C"/>
    <w:rsid w:val="007B5D49"/>
    <w:rsid w:val="007B5E39"/>
    <w:rsid w:val="007B5FFA"/>
    <w:rsid w:val="007B64DE"/>
    <w:rsid w:val="007B67BA"/>
    <w:rsid w:val="007B686E"/>
    <w:rsid w:val="007B69EE"/>
    <w:rsid w:val="007B6AC2"/>
    <w:rsid w:val="007B6ACA"/>
    <w:rsid w:val="007B6B8D"/>
    <w:rsid w:val="007B6BB6"/>
    <w:rsid w:val="007B6BE0"/>
    <w:rsid w:val="007B6C47"/>
    <w:rsid w:val="007B6E4E"/>
    <w:rsid w:val="007B6EC3"/>
    <w:rsid w:val="007B6EE3"/>
    <w:rsid w:val="007B6EEF"/>
    <w:rsid w:val="007B722F"/>
    <w:rsid w:val="007B72BE"/>
    <w:rsid w:val="007B7405"/>
    <w:rsid w:val="007B7479"/>
    <w:rsid w:val="007B7529"/>
    <w:rsid w:val="007B7562"/>
    <w:rsid w:val="007B758A"/>
    <w:rsid w:val="007B762C"/>
    <w:rsid w:val="007B7665"/>
    <w:rsid w:val="007B7786"/>
    <w:rsid w:val="007B7791"/>
    <w:rsid w:val="007B787C"/>
    <w:rsid w:val="007B7AF2"/>
    <w:rsid w:val="007B7B79"/>
    <w:rsid w:val="007B7CA7"/>
    <w:rsid w:val="007B7DA2"/>
    <w:rsid w:val="007B7DC4"/>
    <w:rsid w:val="007B7E02"/>
    <w:rsid w:val="007C011D"/>
    <w:rsid w:val="007C0445"/>
    <w:rsid w:val="007C0534"/>
    <w:rsid w:val="007C0637"/>
    <w:rsid w:val="007C0758"/>
    <w:rsid w:val="007C078D"/>
    <w:rsid w:val="007C08AD"/>
    <w:rsid w:val="007C0A9F"/>
    <w:rsid w:val="007C0DF0"/>
    <w:rsid w:val="007C0E96"/>
    <w:rsid w:val="007C0F98"/>
    <w:rsid w:val="007C1162"/>
    <w:rsid w:val="007C11E0"/>
    <w:rsid w:val="007C15F9"/>
    <w:rsid w:val="007C1600"/>
    <w:rsid w:val="007C17DF"/>
    <w:rsid w:val="007C18F7"/>
    <w:rsid w:val="007C1A8F"/>
    <w:rsid w:val="007C1B09"/>
    <w:rsid w:val="007C1BFB"/>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13C"/>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92"/>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974"/>
    <w:rsid w:val="007C5A6A"/>
    <w:rsid w:val="007C5C0B"/>
    <w:rsid w:val="007C5C5A"/>
    <w:rsid w:val="007C5C7C"/>
    <w:rsid w:val="007C5E32"/>
    <w:rsid w:val="007C5E63"/>
    <w:rsid w:val="007C600B"/>
    <w:rsid w:val="007C6046"/>
    <w:rsid w:val="007C6141"/>
    <w:rsid w:val="007C61A6"/>
    <w:rsid w:val="007C61AF"/>
    <w:rsid w:val="007C61FE"/>
    <w:rsid w:val="007C6499"/>
    <w:rsid w:val="007C65EE"/>
    <w:rsid w:val="007C6645"/>
    <w:rsid w:val="007C6774"/>
    <w:rsid w:val="007C68DE"/>
    <w:rsid w:val="007C69B7"/>
    <w:rsid w:val="007C6A0E"/>
    <w:rsid w:val="007C6BCC"/>
    <w:rsid w:val="007C6BE1"/>
    <w:rsid w:val="007C6D43"/>
    <w:rsid w:val="007C7125"/>
    <w:rsid w:val="007C7180"/>
    <w:rsid w:val="007C72CB"/>
    <w:rsid w:val="007C72D1"/>
    <w:rsid w:val="007C745F"/>
    <w:rsid w:val="007C74CB"/>
    <w:rsid w:val="007C761A"/>
    <w:rsid w:val="007C775B"/>
    <w:rsid w:val="007C77F3"/>
    <w:rsid w:val="007C77F8"/>
    <w:rsid w:val="007C7978"/>
    <w:rsid w:val="007C7B43"/>
    <w:rsid w:val="007C7C50"/>
    <w:rsid w:val="007C7D51"/>
    <w:rsid w:val="007C7EBA"/>
    <w:rsid w:val="007C7F25"/>
    <w:rsid w:val="007D015B"/>
    <w:rsid w:val="007D01EB"/>
    <w:rsid w:val="007D0300"/>
    <w:rsid w:val="007D0336"/>
    <w:rsid w:val="007D04D1"/>
    <w:rsid w:val="007D05D7"/>
    <w:rsid w:val="007D0777"/>
    <w:rsid w:val="007D07A6"/>
    <w:rsid w:val="007D08E3"/>
    <w:rsid w:val="007D090F"/>
    <w:rsid w:val="007D0962"/>
    <w:rsid w:val="007D0CDC"/>
    <w:rsid w:val="007D0E22"/>
    <w:rsid w:val="007D0EAA"/>
    <w:rsid w:val="007D0F20"/>
    <w:rsid w:val="007D11E4"/>
    <w:rsid w:val="007D137D"/>
    <w:rsid w:val="007D13D4"/>
    <w:rsid w:val="007D14A3"/>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06A"/>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5E5"/>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BD"/>
    <w:rsid w:val="007D5BE9"/>
    <w:rsid w:val="007D5C92"/>
    <w:rsid w:val="007D60AE"/>
    <w:rsid w:val="007D61E0"/>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9E7"/>
    <w:rsid w:val="007E0A27"/>
    <w:rsid w:val="007E0A85"/>
    <w:rsid w:val="007E0B23"/>
    <w:rsid w:val="007E0C20"/>
    <w:rsid w:val="007E0C7D"/>
    <w:rsid w:val="007E0DFC"/>
    <w:rsid w:val="007E0E17"/>
    <w:rsid w:val="007E0F0E"/>
    <w:rsid w:val="007E0F92"/>
    <w:rsid w:val="007E0FE6"/>
    <w:rsid w:val="007E1032"/>
    <w:rsid w:val="007E10F0"/>
    <w:rsid w:val="007E1125"/>
    <w:rsid w:val="007E11C5"/>
    <w:rsid w:val="007E14D0"/>
    <w:rsid w:val="007E1626"/>
    <w:rsid w:val="007E16A6"/>
    <w:rsid w:val="007E17BF"/>
    <w:rsid w:val="007E18E2"/>
    <w:rsid w:val="007E1AF8"/>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6"/>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321"/>
    <w:rsid w:val="007E44F8"/>
    <w:rsid w:val="007E45A8"/>
    <w:rsid w:val="007E45BA"/>
    <w:rsid w:val="007E4612"/>
    <w:rsid w:val="007E462B"/>
    <w:rsid w:val="007E46BC"/>
    <w:rsid w:val="007E4E39"/>
    <w:rsid w:val="007E4E78"/>
    <w:rsid w:val="007E4E8D"/>
    <w:rsid w:val="007E4EBB"/>
    <w:rsid w:val="007E4FBD"/>
    <w:rsid w:val="007E4FC2"/>
    <w:rsid w:val="007E5120"/>
    <w:rsid w:val="007E539D"/>
    <w:rsid w:val="007E53E3"/>
    <w:rsid w:val="007E540A"/>
    <w:rsid w:val="007E5458"/>
    <w:rsid w:val="007E5762"/>
    <w:rsid w:val="007E5897"/>
    <w:rsid w:val="007E5946"/>
    <w:rsid w:val="007E59C2"/>
    <w:rsid w:val="007E5B5C"/>
    <w:rsid w:val="007E5BBA"/>
    <w:rsid w:val="007E5CE4"/>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66"/>
    <w:rsid w:val="007F04B8"/>
    <w:rsid w:val="007F051B"/>
    <w:rsid w:val="007F0727"/>
    <w:rsid w:val="007F075B"/>
    <w:rsid w:val="007F08DD"/>
    <w:rsid w:val="007F0B2E"/>
    <w:rsid w:val="007F0B54"/>
    <w:rsid w:val="007F0B60"/>
    <w:rsid w:val="007F0E05"/>
    <w:rsid w:val="007F0E30"/>
    <w:rsid w:val="007F11C1"/>
    <w:rsid w:val="007F1271"/>
    <w:rsid w:val="007F132C"/>
    <w:rsid w:val="007F1369"/>
    <w:rsid w:val="007F13C1"/>
    <w:rsid w:val="007F1461"/>
    <w:rsid w:val="007F1668"/>
    <w:rsid w:val="007F16DF"/>
    <w:rsid w:val="007F17B5"/>
    <w:rsid w:val="007F193F"/>
    <w:rsid w:val="007F1A31"/>
    <w:rsid w:val="007F1D9F"/>
    <w:rsid w:val="007F1DB9"/>
    <w:rsid w:val="007F1DC1"/>
    <w:rsid w:val="007F1E26"/>
    <w:rsid w:val="007F22A5"/>
    <w:rsid w:val="007F22CC"/>
    <w:rsid w:val="007F230F"/>
    <w:rsid w:val="007F23D8"/>
    <w:rsid w:val="007F2533"/>
    <w:rsid w:val="007F2587"/>
    <w:rsid w:val="007F2660"/>
    <w:rsid w:val="007F268F"/>
    <w:rsid w:val="007F28D4"/>
    <w:rsid w:val="007F28E6"/>
    <w:rsid w:val="007F293E"/>
    <w:rsid w:val="007F2972"/>
    <w:rsid w:val="007F2973"/>
    <w:rsid w:val="007F2BDE"/>
    <w:rsid w:val="007F2BF2"/>
    <w:rsid w:val="007F2D55"/>
    <w:rsid w:val="007F2DE7"/>
    <w:rsid w:val="007F2E4F"/>
    <w:rsid w:val="007F2E6A"/>
    <w:rsid w:val="007F30EB"/>
    <w:rsid w:val="007F3375"/>
    <w:rsid w:val="007F34A1"/>
    <w:rsid w:val="007F3829"/>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85"/>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35"/>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3F"/>
    <w:rsid w:val="00800AF2"/>
    <w:rsid w:val="00800C23"/>
    <w:rsid w:val="00800C3C"/>
    <w:rsid w:val="00800D7A"/>
    <w:rsid w:val="00800FA1"/>
    <w:rsid w:val="008010B3"/>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E62"/>
    <w:rsid w:val="00803FC4"/>
    <w:rsid w:val="00804092"/>
    <w:rsid w:val="008041B1"/>
    <w:rsid w:val="00804254"/>
    <w:rsid w:val="00804301"/>
    <w:rsid w:val="008044E0"/>
    <w:rsid w:val="0080477B"/>
    <w:rsid w:val="00804894"/>
    <w:rsid w:val="00804928"/>
    <w:rsid w:val="00804929"/>
    <w:rsid w:val="00804985"/>
    <w:rsid w:val="008049A3"/>
    <w:rsid w:val="00804BA7"/>
    <w:rsid w:val="00804BE7"/>
    <w:rsid w:val="00804C11"/>
    <w:rsid w:val="00804E68"/>
    <w:rsid w:val="00804F85"/>
    <w:rsid w:val="00804FF5"/>
    <w:rsid w:val="0080500A"/>
    <w:rsid w:val="00805198"/>
    <w:rsid w:val="00805292"/>
    <w:rsid w:val="00805569"/>
    <w:rsid w:val="008055F1"/>
    <w:rsid w:val="00805605"/>
    <w:rsid w:val="00805688"/>
    <w:rsid w:val="008057A2"/>
    <w:rsid w:val="008057CC"/>
    <w:rsid w:val="00805857"/>
    <w:rsid w:val="00805880"/>
    <w:rsid w:val="00805CA1"/>
    <w:rsid w:val="00805E67"/>
    <w:rsid w:val="00805FBB"/>
    <w:rsid w:val="00805FF1"/>
    <w:rsid w:val="008061AF"/>
    <w:rsid w:val="00806264"/>
    <w:rsid w:val="008062E0"/>
    <w:rsid w:val="0080632C"/>
    <w:rsid w:val="0080636A"/>
    <w:rsid w:val="0080649A"/>
    <w:rsid w:val="00806669"/>
    <w:rsid w:val="0080671E"/>
    <w:rsid w:val="0080697D"/>
    <w:rsid w:val="00806B4C"/>
    <w:rsid w:val="00806B7F"/>
    <w:rsid w:val="00806B84"/>
    <w:rsid w:val="00806CD5"/>
    <w:rsid w:val="00806D35"/>
    <w:rsid w:val="00806EFF"/>
    <w:rsid w:val="00806F16"/>
    <w:rsid w:val="00806F54"/>
    <w:rsid w:val="0080717D"/>
    <w:rsid w:val="00807188"/>
    <w:rsid w:val="008075FE"/>
    <w:rsid w:val="008077A7"/>
    <w:rsid w:val="00807891"/>
    <w:rsid w:val="0080792B"/>
    <w:rsid w:val="00807A72"/>
    <w:rsid w:val="00807B86"/>
    <w:rsid w:val="00807BE9"/>
    <w:rsid w:val="00807CDC"/>
    <w:rsid w:val="00807D75"/>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24"/>
    <w:rsid w:val="0081118E"/>
    <w:rsid w:val="008112E3"/>
    <w:rsid w:val="00811356"/>
    <w:rsid w:val="00811385"/>
    <w:rsid w:val="00811694"/>
    <w:rsid w:val="0081174B"/>
    <w:rsid w:val="00811847"/>
    <w:rsid w:val="008118FA"/>
    <w:rsid w:val="00811A1A"/>
    <w:rsid w:val="00811AE0"/>
    <w:rsid w:val="00811B08"/>
    <w:rsid w:val="00811B46"/>
    <w:rsid w:val="00811B69"/>
    <w:rsid w:val="00811D90"/>
    <w:rsid w:val="00811DFA"/>
    <w:rsid w:val="00811F34"/>
    <w:rsid w:val="0081206D"/>
    <w:rsid w:val="008120EE"/>
    <w:rsid w:val="0081213F"/>
    <w:rsid w:val="008122FA"/>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924"/>
    <w:rsid w:val="00813B07"/>
    <w:rsid w:val="00813D54"/>
    <w:rsid w:val="00813D76"/>
    <w:rsid w:val="00813E4E"/>
    <w:rsid w:val="00813E6A"/>
    <w:rsid w:val="00813EEA"/>
    <w:rsid w:val="00813F18"/>
    <w:rsid w:val="00814265"/>
    <w:rsid w:val="008143C0"/>
    <w:rsid w:val="00814479"/>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EF9"/>
    <w:rsid w:val="00814F61"/>
    <w:rsid w:val="00814F93"/>
    <w:rsid w:val="008150CE"/>
    <w:rsid w:val="00815192"/>
    <w:rsid w:val="008151A3"/>
    <w:rsid w:val="008151FD"/>
    <w:rsid w:val="008152C8"/>
    <w:rsid w:val="00815373"/>
    <w:rsid w:val="00815395"/>
    <w:rsid w:val="00815406"/>
    <w:rsid w:val="00815559"/>
    <w:rsid w:val="008155AB"/>
    <w:rsid w:val="0081565B"/>
    <w:rsid w:val="008156A7"/>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2F"/>
    <w:rsid w:val="00817281"/>
    <w:rsid w:val="008174AF"/>
    <w:rsid w:val="008175EE"/>
    <w:rsid w:val="00817797"/>
    <w:rsid w:val="008178E3"/>
    <w:rsid w:val="00817AF0"/>
    <w:rsid w:val="00817B90"/>
    <w:rsid w:val="00817BD2"/>
    <w:rsid w:val="00817DA5"/>
    <w:rsid w:val="00817DFA"/>
    <w:rsid w:val="00817FC4"/>
    <w:rsid w:val="00820398"/>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39A"/>
    <w:rsid w:val="00823409"/>
    <w:rsid w:val="00823553"/>
    <w:rsid w:val="008236F9"/>
    <w:rsid w:val="00823770"/>
    <w:rsid w:val="0082379E"/>
    <w:rsid w:val="00823825"/>
    <w:rsid w:val="00823865"/>
    <w:rsid w:val="00823ACA"/>
    <w:rsid w:val="00823B66"/>
    <w:rsid w:val="00823B82"/>
    <w:rsid w:val="00823EE5"/>
    <w:rsid w:val="00823FB5"/>
    <w:rsid w:val="00824024"/>
    <w:rsid w:val="00824126"/>
    <w:rsid w:val="0082412F"/>
    <w:rsid w:val="008243AD"/>
    <w:rsid w:val="00824927"/>
    <w:rsid w:val="00824A6F"/>
    <w:rsid w:val="00824A73"/>
    <w:rsid w:val="00824B02"/>
    <w:rsid w:val="00824D64"/>
    <w:rsid w:val="00825095"/>
    <w:rsid w:val="008250E8"/>
    <w:rsid w:val="00825199"/>
    <w:rsid w:val="0082520D"/>
    <w:rsid w:val="00825507"/>
    <w:rsid w:val="00825515"/>
    <w:rsid w:val="008256FD"/>
    <w:rsid w:val="00825950"/>
    <w:rsid w:val="00825B39"/>
    <w:rsid w:val="00825E96"/>
    <w:rsid w:val="00825F4A"/>
    <w:rsid w:val="00825FF9"/>
    <w:rsid w:val="00826336"/>
    <w:rsid w:val="008263A7"/>
    <w:rsid w:val="00826434"/>
    <w:rsid w:val="008265BE"/>
    <w:rsid w:val="008265F9"/>
    <w:rsid w:val="00826927"/>
    <w:rsid w:val="00826A3F"/>
    <w:rsid w:val="00826A63"/>
    <w:rsid w:val="00826C52"/>
    <w:rsid w:val="00826E59"/>
    <w:rsid w:val="00826F26"/>
    <w:rsid w:val="00826FA3"/>
    <w:rsid w:val="0082700D"/>
    <w:rsid w:val="008270D1"/>
    <w:rsid w:val="00827180"/>
    <w:rsid w:val="008271D7"/>
    <w:rsid w:val="008272B7"/>
    <w:rsid w:val="00827325"/>
    <w:rsid w:val="008275E4"/>
    <w:rsid w:val="00827607"/>
    <w:rsid w:val="0082765B"/>
    <w:rsid w:val="008276EC"/>
    <w:rsid w:val="00827718"/>
    <w:rsid w:val="00827832"/>
    <w:rsid w:val="008278EC"/>
    <w:rsid w:val="00827982"/>
    <w:rsid w:val="00827C5B"/>
    <w:rsid w:val="00827FDD"/>
    <w:rsid w:val="0083004A"/>
    <w:rsid w:val="0083015F"/>
    <w:rsid w:val="008302F8"/>
    <w:rsid w:val="00830309"/>
    <w:rsid w:val="00830410"/>
    <w:rsid w:val="00830497"/>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32C"/>
    <w:rsid w:val="00832447"/>
    <w:rsid w:val="00832464"/>
    <w:rsid w:val="008324CC"/>
    <w:rsid w:val="00832796"/>
    <w:rsid w:val="008328C2"/>
    <w:rsid w:val="008328E9"/>
    <w:rsid w:val="00832954"/>
    <w:rsid w:val="00832A51"/>
    <w:rsid w:val="00832AD3"/>
    <w:rsid w:val="00832B7F"/>
    <w:rsid w:val="00832C36"/>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A"/>
    <w:rsid w:val="0083459E"/>
    <w:rsid w:val="008345D0"/>
    <w:rsid w:val="008347FD"/>
    <w:rsid w:val="008348D7"/>
    <w:rsid w:val="00834B92"/>
    <w:rsid w:val="00834E33"/>
    <w:rsid w:val="00834F24"/>
    <w:rsid w:val="00834F5F"/>
    <w:rsid w:val="00835003"/>
    <w:rsid w:val="0083517B"/>
    <w:rsid w:val="008352B0"/>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A7"/>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0F3"/>
    <w:rsid w:val="00837101"/>
    <w:rsid w:val="00837194"/>
    <w:rsid w:val="0083724B"/>
    <w:rsid w:val="0083730B"/>
    <w:rsid w:val="008373DB"/>
    <w:rsid w:val="0083777F"/>
    <w:rsid w:val="0083788B"/>
    <w:rsid w:val="00837A85"/>
    <w:rsid w:val="00837BAF"/>
    <w:rsid w:val="00837C0A"/>
    <w:rsid w:val="00837D33"/>
    <w:rsid w:val="00837EED"/>
    <w:rsid w:val="00837F91"/>
    <w:rsid w:val="00840311"/>
    <w:rsid w:val="00840501"/>
    <w:rsid w:val="00840558"/>
    <w:rsid w:val="00840653"/>
    <w:rsid w:val="00840679"/>
    <w:rsid w:val="00840718"/>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1EE8"/>
    <w:rsid w:val="0084208F"/>
    <w:rsid w:val="00842174"/>
    <w:rsid w:val="00842228"/>
    <w:rsid w:val="00842535"/>
    <w:rsid w:val="008427AF"/>
    <w:rsid w:val="0084292F"/>
    <w:rsid w:val="008429C4"/>
    <w:rsid w:val="008429F0"/>
    <w:rsid w:val="00842C59"/>
    <w:rsid w:val="00842C89"/>
    <w:rsid w:val="00842FA9"/>
    <w:rsid w:val="0084317C"/>
    <w:rsid w:val="008433D1"/>
    <w:rsid w:val="0084341A"/>
    <w:rsid w:val="008435C6"/>
    <w:rsid w:val="008436FE"/>
    <w:rsid w:val="00843847"/>
    <w:rsid w:val="00843999"/>
    <w:rsid w:val="00843B60"/>
    <w:rsid w:val="00843C81"/>
    <w:rsid w:val="00843DC4"/>
    <w:rsid w:val="00843E6D"/>
    <w:rsid w:val="00843F23"/>
    <w:rsid w:val="008440C4"/>
    <w:rsid w:val="0084410C"/>
    <w:rsid w:val="0084419F"/>
    <w:rsid w:val="008441C6"/>
    <w:rsid w:val="00844384"/>
    <w:rsid w:val="00844457"/>
    <w:rsid w:val="00844463"/>
    <w:rsid w:val="00844558"/>
    <w:rsid w:val="00844772"/>
    <w:rsid w:val="00844A81"/>
    <w:rsid w:val="00844B4E"/>
    <w:rsid w:val="00844B77"/>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93"/>
    <w:rsid w:val="008456FC"/>
    <w:rsid w:val="008457AD"/>
    <w:rsid w:val="008458D8"/>
    <w:rsid w:val="00845954"/>
    <w:rsid w:val="00845987"/>
    <w:rsid w:val="008459AE"/>
    <w:rsid w:val="00845D2D"/>
    <w:rsid w:val="00845DED"/>
    <w:rsid w:val="00845FEE"/>
    <w:rsid w:val="00846042"/>
    <w:rsid w:val="00846080"/>
    <w:rsid w:val="008460A9"/>
    <w:rsid w:val="0084649D"/>
    <w:rsid w:val="00846627"/>
    <w:rsid w:val="00846809"/>
    <w:rsid w:val="00846824"/>
    <w:rsid w:val="008469A5"/>
    <w:rsid w:val="00846AD7"/>
    <w:rsid w:val="00846B19"/>
    <w:rsid w:val="00846C24"/>
    <w:rsid w:val="00846D53"/>
    <w:rsid w:val="00846F41"/>
    <w:rsid w:val="00846F50"/>
    <w:rsid w:val="0084711F"/>
    <w:rsid w:val="00847121"/>
    <w:rsid w:val="0084718E"/>
    <w:rsid w:val="008473F0"/>
    <w:rsid w:val="00847419"/>
    <w:rsid w:val="00847572"/>
    <w:rsid w:val="00847769"/>
    <w:rsid w:val="008478EC"/>
    <w:rsid w:val="0084792C"/>
    <w:rsid w:val="0084797C"/>
    <w:rsid w:val="00847A11"/>
    <w:rsid w:val="00847C2E"/>
    <w:rsid w:val="00847C4B"/>
    <w:rsid w:val="00847FDF"/>
    <w:rsid w:val="00850072"/>
    <w:rsid w:val="008500B9"/>
    <w:rsid w:val="008500BC"/>
    <w:rsid w:val="008501DE"/>
    <w:rsid w:val="008506BA"/>
    <w:rsid w:val="00850883"/>
    <w:rsid w:val="00850943"/>
    <w:rsid w:val="00850B4D"/>
    <w:rsid w:val="00850B77"/>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3B9"/>
    <w:rsid w:val="00852547"/>
    <w:rsid w:val="0085265B"/>
    <w:rsid w:val="008526C9"/>
    <w:rsid w:val="0085271F"/>
    <w:rsid w:val="00852C40"/>
    <w:rsid w:val="00852CA1"/>
    <w:rsid w:val="00852E40"/>
    <w:rsid w:val="00852FED"/>
    <w:rsid w:val="008531AE"/>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AEE"/>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1E9"/>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9"/>
    <w:rsid w:val="008575ED"/>
    <w:rsid w:val="008576FB"/>
    <w:rsid w:val="0085787F"/>
    <w:rsid w:val="008578F9"/>
    <w:rsid w:val="00857AAB"/>
    <w:rsid w:val="00857CC6"/>
    <w:rsid w:val="00857D30"/>
    <w:rsid w:val="00857E1E"/>
    <w:rsid w:val="00857E47"/>
    <w:rsid w:val="00857F18"/>
    <w:rsid w:val="00857F1B"/>
    <w:rsid w:val="008600C6"/>
    <w:rsid w:val="00860236"/>
    <w:rsid w:val="008604D2"/>
    <w:rsid w:val="008605B1"/>
    <w:rsid w:val="00860634"/>
    <w:rsid w:val="0086084B"/>
    <w:rsid w:val="00860934"/>
    <w:rsid w:val="008609D2"/>
    <w:rsid w:val="00860BC6"/>
    <w:rsid w:val="00860BCD"/>
    <w:rsid w:val="00860BDE"/>
    <w:rsid w:val="00860CA2"/>
    <w:rsid w:val="00860CE1"/>
    <w:rsid w:val="00860D30"/>
    <w:rsid w:val="00860DB0"/>
    <w:rsid w:val="00860DEC"/>
    <w:rsid w:val="00860F43"/>
    <w:rsid w:val="00860F66"/>
    <w:rsid w:val="00860FB9"/>
    <w:rsid w:val="00860FFE"/>
    <w:rsid w:val="00861093"/>
    <w:rsid w:val="0086135D"/>
    <w:rsid w:val="008614AA"/>
    <w:rsid w:val="00861570"/>
    <w:rsid w:val="00861585"/>
    <w:rsid w:val="008615DE"/>
    <w:rsid w:val="008617DB"/>
    <w:rsid w:val="0086194C"/>
    <w:rsid w:val="008619B0"/>
    <w:rsid w:val="008619BB"/>
    <w:rsid w:val="00861B52"/>
    <w:rsid w:val="00861E56"/>
    <w:rsid w:val="00862070"/>
    <w:rsid w:val="0086210C"/>
    <w:rsid w:val="008622CA"/>
    <w:rsid w:val="008623D9"/>
    <w:rsid w:val="0086241B"/>
    <w:rsid w:val="008624A8"/>
    <w:rsid w:val="008624BE"/>
    <w:rsid w:val="008626D8"/>
    <w:rsid w:val="008626F8"/>
    <w:rsid w:val="00862900"/>
    <w:rsid w:val="00862A77"/>
    <w:rsid w:val="00862A7F"/>
    <w:rsid w:val="00862BC9"/>
    <w:rsid w:val="00862C8F"/>
    <w:rsid w:val="00862CCA"/>
    <w:rsid w:val="00862D45"/>
    <w:rsid w:val="00862D90"/>
    <w:rsid w:val="00862DD3"/>
    <w:rsid w:val="00862F77"/>
    <w:rsid w:val="00862FDF"/>
    <w:rsid w:val="00863105"/>
    <w:rsid w:val="00863119"/>
    <w:rsid w:val="0086325A"/>
    <w:rsid w:val="0086333C"/>
    <w:rsid w:val="008633BF"/>
    <w:rsid w:val="00863416"/>
    <w:rsid w:val="00863593"/>
    <w:rsid w:val="008636B1"/>
    <w:rsid w:val="008636C0"/>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92B"/>
    <w:rsid w:val="00864AF3"/>
    <w:rsid w:val="00864D3A"/>
    <w:rsid w:val="0086504F"/>
    <w:rsid w:val="0086545B"/>
    <w:rsid w:val="00865569"/>
    <w:rsid w:val="008656A3"/>
    <w:rsid w:val="0086574C"/>
    <w:rsid w:val="0086587B"/>
    <w:rsid w:val="0086592F"/>
    <w:rsid w:val="00865B75"/>
    <w:rsid w:val="00865C14"/>
    <w:rsid w:val="00865C63"/>
    <w:rsid w:val="00865CD3"/>
    <w:rsid w:val="00865EED"/>
    <w:rsid w:val="00866035"/>
    <w:rsid w:val="008660B9"/>
    <w:rsid w:val="008662BC"/>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1D3"/>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273"/>
    <w:rsid w:val="00873365"/>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26"/>
    <w:rsid w:val="008746C2"/>
    <w:rsid w:val="0087489C"/>
    <w:rsid w:val="00874AA9"/>
    <w:rsid w:val="00874DEA"/>
    <w:rsid w:val="00874E24"/>
    <w:rsid w:val="00874E72"/>
    <w:rsid w:val="00874ECC"/>
    <w:rsid w:val="00874EF5"/>
    <w:rsid w:val="00874F0A"/>
    <w:rsid w:val="00875170"/>
    <w:rsid w:val="008751C5"/>
    <w:rsid w:val="00875227"/>
    <w:rsid w:val="008752FC"/>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68"/>
    <w:rsid w:val="00876DB1"/>
    <w:rsid w:val="00876F95"/>
    <w:rsid w:val="00877046"/>
    <w:rsid w:val="008770D2"/>
    <w:rsid w:val="00877240"/>
    <w:rsid w:val="00877306"/>
    <w:rsid w:val="008773BA"/>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87"/>
    <w:rsid w:val="00880B93"/>
    <w:rsid w:val="00880B9F"/>
    <w:rsid w:val="00880C6D"/>
    <w:rsid w:val="00880C7B"/>
    <w:rsid w:val="00880CC0"/>
    <w:rsid w:val="00880DF9"/>
    <w:rsid w:val="00880FEF"/>
    <w:rsid w:val="008811F4"/>
    <w:rsid w:val="00881386"/>
    <w:rsid w:val="0088159C"/>
    <w:rsid w:val="00881730"/>
    <w:rsid w:val="008817DA"/>
    <w:rsid w:val="0088190F"/>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DC2"/>
    <w:rsid w:val="00883ED5"/>
    <w:rsid w:val="00883EE8"/>
    <w:rsid w:val="00883F34"/>
    <w:rsid w:val="00884086"/>
    <w:rsid w:val="008840FA"/>
    <w:rsid w:val="0088412D"/>
    <w:rsid w:val="008841D6"/>
    <w:rsid w:val="008842E9"/>
    <w:rsid w:val="008843E5"/>
    <w:rsid w:val="00884567"/>
    <w:rsid w:val="008845CB"/>
    <w:rsid w:val="0088481B"/>
    <w:rsid w:val="00884897"/>
    <w:rsid w:val="008848EC"/>
    <w:rsid w:val="00884A25"/>
    <w:rsid w:val="00884B30"/>
    <w:rsid w:val="00884B46"/>
    <w:rsid w:val="00884BF7"/>
    <w:rsid w:val="00884C36"/>
    <w:rsid w:val="00885017"/>
    <w:rsid w:val="00885041"/>
    <w:rsid w:val="00885046"/>
    <w:rsid w:val="00885067"/>
    <w:rsid w:val="008850AD"/>
    <w:rsid w:val="008850E0"/>
    <w:rsid w:val="008851BE"/>
    <w:rsid w:val="00885267"/>
    <w:rsid w:val="008852FC"/>
    <w:rsid w:val="00885404"/>
    <w:rsid w:val="00885628"/>
    <w:rsid w:val="00885854"/>
    <w:rsid w:val="008859CA"/>
    <w:rsid w:val="00885AB9"/>
    <w:rsid w:val="00885B2B"/>
    <w:rsid w:val="00885D0D"/>
    <w:rsid w:val="00885DE2"/>
    <w:rsid w:val="00885FF1"/>
    <w:rsid w:val="0088606B"/>
    <w:rsid w:val="00886121"/>
    <w:rsid w:val="008861BB"/>
    <w:rsid w:val="008865C8"/>
    <w:rsid w:val="00886741"/>
    <w:rsid w:val="008867CC"/>
    <w:rsid w:val="00886865"/>
    <w:rsid w:val="00886931"/>
    <w:rsid w:val="008869AA"/>
    <w:rsid w:val="00886BB4"/>
    <w:rsid w:val="00886C4C"/>
    <w:rsid w:val="00886CAE"/>
    <w:rsid w:val="00886F30"/>
    <w:rsid w:val="00886F64"/>
    <w:rsid w:val="00886F82"/>
    <w:rsid w:val="00886FC4"/>
    <w:rsid w:val="008870AA"/>
    <w:rsid w:val="008871FE"/>
    <w:rsid w:val="00887274"/>
    <w:rsid w:val="008873A8"/>
    <w:rsid w:val="00887881"/>
    <w:rsid w:val="00887ABE"/>
    <w:rsid w:val="00887B60"/>
    <w:rsid w:val="00887BE1"/>
    <w:rsid w:val="00887EC1"/>
    <w:rsid w:val="00887FA4"/>
    <w:rsid w:val="008902CC"/>
    <w:rsid w:val="0089032E"/>
    <w:rsid w:val="0089038A"/>
    <w:rsid w:val="00890431"/>
    <w:rsid w:val="00890B8F"/>
    <w:rsid w:val="00890DCD"/>
    <w:rsid w:val="00890DFE"/>
    <w:rsid w:val="00890ED1"/>
    <w:rsid w:val="00891318"/>
    <w:rsid w:val="008913D0"/>
    <w:rsid w:val="008913D1"/>
    <w:rsid w:val="0089145D"/>
    <w:rsid w:val="00891500"/>
    <w:rsid w:val="008916E3"/>
    <w:rsid w:val="008916EC"/>
    <w:rsid w:val="00891714"/>
    <w:rsid w:val="00891739"/>
    <w:rsid w:val="00891749"/>
    <w:rsid w:val="008917B2"/>
    <w:rsid w:val="008917F9"/>
    <w:rsid w:val="008918FA"/>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903"/>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8A"/>
    <w:rsid w:val="00895AFF"/>
    <w:rsid w:val="00895CD5"/>
    <w:rsid w:val="00895CFB"/>
    <w:rsid w:val="00895D0B"/>
    <w:rsid w:val="00895D63"/>
    <w:rsid w:val="00895D88"/>
    <w:rsid w:val="00895ED1"/>
    <w:rsid w:val="00895FDB"/>
    <w:rsid w:val="008960A3"/>
    <w:rsid w:val="008961FB"/>
    <w:rsid w:val="0089627C"/>
    <w:rsid w:val="0089635E"/>
    <w:rsid w:val="008963EE"/>
    <w:rsid w:val="00896404"/>
    <w:rsid w:val="00896527"/>
    <w:rsid w:val="00896996"/>
    <w:rsid w:val="00896A4A"/>
    <w:rsid w:val="00896F87"/>
    <w:rsid w:val="00897068"/>
    <w:rsid w:val="0089707B"/>
    <w:rsid w:val="00897156"/>
    <w:rsid w:val="00897213"/>
    <w:rsid w:val="00897265"/>
    <w:rsid w:val="0089731F"/>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12"/>
    <w:rsid w:val="008A0DED"/>
    <w:rsid w:val="008A0E6D"/>
    <w:rsid w:val="008A0E7B"/>
    <w:rsid w:val="008A104C"/>
    <w:rsid w:val="008A13A0"/>
    <w:rsid w:val="008A13CB"/>
    <w:rsid w:val="008A14B9"/>
    <w:rsid w:val="008A15D4"/>
    <w:rsid w:val="008A1734"/>
    <w:rsid w:val="008A17AC"/>
    <w:rsid w:val="008A17D5"/>
    <w:rsid w:val="008A1938"/>
    <w:rsid w:val="008A1991"/>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AF3"/>
    <w:rsid w:val="008A2B3B"/>
    <w:rsid w:val="008A2EE5"/>
    <w:rsid w:val="008A2FAB"/>
    <w:rsid w:val="008A309A"/>
    <w:rsid w:val="008A30EB"/>
    <w:rsid w:val="008A310A"/>
    <w:rsid w:val="008A34A3"/>
    <w:rsid w:val="008A34BC"/>
    <w:rsid w:val="008A34E6"/>
    <w:rsid w:val="008A355B"/>
    <w:rsid w:val="008A372D"/>
    <w:rsid w:val="008A3917"/>
    <w:rsid w:val="008A3D9C"/>
    <w:rsid w:val="008A3E66"/>
    <w:rsid w:val="008A3F4F"/>
    <w:rsid w:val="008A3FF5"/>
    <w:rsid w:val="008A4091"/>
    <w:rsid w:val="008A4094"/>
    <w:rsid w:val="008A44E3"/>
    <w:rsid w:val="008A4708"/>
    <w:rsid w:val="008A4743"/>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B5E"/>
    <w:rsid w:val="008A5C52"/>
    <w:rsid w:val="008A5D61"/>
    <w:rsid w:val="008A607A"/>
    <w:rsid w:val="008A60BD"/>
    <w:rsid w:val="008A60BF"/>
    <w:rsid w:val="008A6136"/>
    <w:rsid w:val="008A6241"/>
    <w:rsid w:val="008A63A6"/>
    <w:rsid w:val="008A65BC"/>
    <w:rsid w:val="008A65F2"/>
    <w:rsid w:val="008A663D"/>
    <w:rsid w:val="008A66C4"/>
    <w:rsid w:val="008A6855"/>
    <w:rsid w:val="008A68D3"/>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570"/>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755"/>
    <w:rsid w:val="008B5874"/>
    <w:rsid w:val="008B589D"/>
    <w:rsid w:val="008B58C8"/>
    <w:rsid w:val="008B59C8"/>
    <w:rsid w:val="008B59FC"/>
    <w:rsid w:val="008B5C2C"/>
    <w:rsid w:val="008B5D46"/>
    <w:rsid w:val="008B604B"/>
    <w:rsid w:val="008B623E"/>
    <w:rsid w:val="008B6278"/>
    <w:rsid w:val="008B6365"/>
    <w:rsid w:val="008B649C"/>
    <w:rsid w:val="008B64D0"/>
    <w:rsid w:val="008B65BC"/>
    <w:rsid w:val="008B661E"/>
    <w:rsid w:val="008B6865"/>
    <w:rsid w:val="008B6A59"/>
    <w:rsid w:val="008B6C38"/>
    <w:rsid w:val="008B6D50"/>
    <w:rsid w:val="008B6F5E"/>
    <w:rsid w:val="008B7086"/>
    <w:rsid w:val="008B70E2"/>
    <w:rsid w:val="008B715F"/>
    <w:rsid w:val="008B73B2"/>
    <w:rsid w:val="008B73C2"/>
    <w:rsid w:val="008B746B"/>
    <w:rsid w:val="008B747E"/>
    <w:rsid w:val="008B751D"/>
    <w:rsid w:val="008B77CF"/>
    <w:rsid w:val="008B77F4"/>
    <w:rsid w:val="008B78DF"/>
    <w:rsid w:val="008B796C"/>
    <w:rsid w:val="008B7AC1"/>
    <w:rsid w:val="008B7B91"/>
    <w:rsid w:val="008B7C81"/>
    <w:rsid w:val="008B7DC2"/>
    <w:rsid w:val="008B7E74"/>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168"/>
    <w:rsid w:val="008C1246"/>
    <w:rsid w:val="008C1318"/>
    <w:rsid w:val="008C154D"/>
    <w:rsid w:val="008C16CF"/>
    <w:rsid w:val="008C1797"/>
    <w:rsid w:val="008C180A"/>
    <w:rsid w:val="008C186D"/>
    <w:rsid w:val="008C1905"/>
    <w:rsid w:val="008C1924"/>
    <w:rsid w:val="008C1D08"/>
    <w:rsid w:val="008C1D45"/>
    <w:rsid w:val="008C1DC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363"/>
    <w:rsid w:val="008C33CB"/>
    <w:rsid w:val="008C33DC"/>
    <w:rsid w:val="008C351F"/>
    <w:rsid w:val="008C368A"/>
    <w:rsid w:val="008C36AC"/>
    <w:rsid w:val="008C3809"/>
    <w:rsid w:val="008C386D"/>
    <w:rsid w:val="008C3C44"/>
    <w:rsid w:val="008C3D7D"/>
    <w:rsid w:val="008C3E4E"/>
    <w:rsid w:val="008C4098"/>
    <w:rsid w:val="008C434C"/>
    <w:rsid w:val="008C434E"/>
    <w:rsid w:val="008C438E"/>
    <w:rsid w:val="008C43D5"/>
    <w:rsid w:val="008C462E"/>
    <w:rsid w:val="008C46BE"/>
    <w:rsid w:val="008C47EF"/>
    <w:rsid w:val="008C484B"/>
    <w:rsid w:val="008C485A"/>
    <w:rsid w:val="008C48BD"/>
    <w:rsid w:val="008C4A00"/>
    <w:rsid w:val="008C4A2C"/>
    <w:rsid w:val="008C4AF8"/>
    <w:rsid w:val="008C4E18"/>
    <w:rsid w:val="008C4F05"/>
    <w:rsid w:val="008C4F8D"/>
    <w:rsid w:val="008C504E"/>
    <w:rsid w:val="008C505F"/>
    <w:rsid w:val="008C5120"/>
    <w:rsid w:val="008C5465"/>
    <w:rsid w:val="008C5595"/>
    <w:rsid w:val="008C570C"/>
    <w:rsid w:val="008C5755"/>
    <w:rsid w:val="008C59FB"/>
    <w:rsid w:val="008C5AFF"/>
    <w:rsid w:val="008C5CA1"/>
    <w:rsid w:val="008C5DAA"/>
    <w:rsid w:val="008C604A"/>
    <w:rsid w:val="008C6072"/>
    <w:rsid w:val="008C61C6"/>
    <w:rsid w:val="008C62EB"/>
    <w:rsid w:val="008C6327"/>
    <w:rsid w:val="008C6404"/>
    <w:rsid w:val="008C6553"/>
    <w:rsid w:val="008C6574"/>
    <w:rsid w:val="008C67BA"/>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D54"/>
    <w:rsid w:val="008C7FA5"/>
    <w:rsid w:val="008D00AF"/>
    <w:rsid w:val="008D00C9"/>
    <w:rsid w:val="008D00F8"/>
    <w:rsid w:val="008D03EA"/>
    <w:rsid w:val="008D0409"/>
    <w:rsid w:val="008D0455"/>
    <w:rsid w:val="008D045A"/>
    <w:rsid w:val="008D04BD"/>
    <w:rsid w:val="008D0695"/>
    <w:rsid w:val="008D0736"/>
    <w:rsid w:val="008D0774"/>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1EE7"/>
    <w:rsid w:val="008D2053"/>
    <w:rsid w:val="008D21D2"/>
    <w:rsid w:val="008D21D8"/>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1E"/>
    <w:rsid w:val="008D6DD8"/>
    <w:rsid w:val="008D6F88"/>
    <w:rsid w:val="008D7107"/>
    <w:rsid w:val="008D71EF"/>
    <w:rsid w:val="008D7208"/>
    <w:rsid w:val="008D7262"/>
    <w:rsid w:val="008D72F7"/>
    <w:rsid w:val="008D7504"/>
    <w:rsid w:val="008D7704"/>
    <w:rsid w:val="008D7738"/>
    <w:rsid w:val="008D7815"/>
    <w:rsid w:val="008D78C1"/>
    <w:rsid w:val="008D7B4E"/>
    <w:rsid w:val="008D7BB9"/>
    <w:rsid w:val="008D7E07"/>
    <w:rsid w:val="008D7F07"/>
    <w:rsid w:val="008D7F0A"/>
    <w:rsid w:val="008E012B"/>
    <w:rsid w:val="008E041A"/>
    <w:rsid w:val="008E0736"/>
    <w:rsid w:val="008E08CA"/>
    <w:rsid w:val="008E09A5"/>
    <w:rsid w:val="008E0A21"/>
    <w:rsid w:val="008E0AC9"/>
    <w:rsid w:val="008E0AEC"/>
    <w:rsid w:val="008E0C25"/>
    <w:rsid w:val="008E0C88"/>
    <w:rsid w:val="008E0DF8"/>
    <w:rsid w:val="008E1390"/>
    <w:rsid w:val="008E13AF"/>
    <w:rsid w:val="008E183F"/>
    <w:rsid w:val="008E1995"/>
    <w:rsid w:val="008E19C5"/>
    <w:rsid w:val="008E19E1"/>
    <w:rsid w:val="008E19FA"/>
    <w:rsid w:val="008E1A54"/>
    <w:rsid w:val="008E1B46"/>
    <w:rsid w:val="008E1F64"/>
    <w:rsid w:val="008E21D9"/>
    <w:rsid w:val="008E226E"/>
    <w:rsid w:val="008E24BC"/>
    <w:rsid w:val="008E24C8"/>
    <w:rsid w:val="008E27A3"/>
    <w:rsid w:val="008E2A5C"/>
    <w:rsid w:val="008E2A9C"/>
    <w:rsid w:val="008E2B25"/>
    <w:rsid w:val="008E2B37"/>
    <w:rsid w:val="008E2C07"/>
    <w:rsid w:val="008E2D03"/>
    <w:rsid w:val="008E3077"/>
    <w:rsid w:val="008E3094"/>
    <w:rsid w:val="008E3107"/>
    <w:rsid w:val="008E3167"/>
    <w:rsid w:val="008E32CA"/>
    <w:rsid w:val="008E3326"/>
    <w:rsid w:val="008E33B6"/>
    <w:rsid w:val="008E33B7"/>
    <w:rsid w:val="008E33C5"/>
    <w:rsid w:val="008E34F9"/>
    <w:rsid w:val="008E3527"/>
    <w:rsid w:val="008E36BE"/>
    <w:rsid w:val="008E3706"/>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C0C"/>
    <w:rsid w:val="008E4D12"/>
    <w:rsid w:val="008E4ED8"/>
    <w:rsid w:val="008E5142"/>
    <w:rsid w:val="008E5143"/>
    <w:rsid w:val="008E5347"/>
    <w:rsid w:val="008E535D"/>
    <w:rsid w:val="008E53E2"/>
    <w:rsid w:val="008E5505"/>
    <w:rsid w:val="008E5530"/>
    <w:rsid w:val="008E568D"/>
    <w:rsid w:val="008E5722"/>
    <w:rsid w:val="008E5779"/>
    <w:rsid w:val="008E57FE"/>
    <w:rsid w:val="008E587B"/>
    <w:rsid w:val="008E58B9"/>
    <w:rsid w:val="008E59E6"/>
    <w:rsid w:val="008E5A69"/>
    <w:rsid w:val="008E5AF1"/>
    <w:rsid w:val="008E5CC5"/>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E7E98"/>
    <w:rsid w:val="008F006B"/>
    <w:rsid w:val="008F0210"/>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651"/>
    <w:rsid w:val="008F1877"/>
    <w:rsid w:val="008F19B4"/>
    <w:rsid w:val="008F19F1"/>
    <w:rsid w:val="008F1A87"/>
    <w:rsid w:val="008F1CB7"/>
    <w:rsid w:val="008F1CF8"/>
    <w:rsid w:val="008F1D22"/>
    <w:rsid w:val="008F1E93"/>
    <w:rsid w:val="008F21C5"/>
    <w:rsid w:val="008F24EE"/>
    <w:rsid w:val="008F2732"/>
    <w:rsid w:val="008F281F"/>
    <w:rsid w:val="008F282E"/>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4D"/>
    <w:rsid w:val="008F3CAA"/>
    <w:rsid w:val="008F3CC9"/>
    <w:rsid w:val="008F3CDD"/>
    <w:rsid w:val="008F3EE9"/>
    <w:rsid w:val="008F3FF1"/>
    <w:rsid w:val="008F40D8"/>
    <w:rsid w:val="008F4172"/>
    <w:rsid w:val="008F42A3"/>
    <w:rsid w:val="008F43A9"/>
    <w:rsid w:val="008F441D"/>
    <w:rsid w:val="008F445E"/>
    <w:rsid w:val="008F451B"/>
    <w:rsid w:val="008F4717"/>
    <w:rsid w:val="008F474B"/>
    <w:rsid w:val="008F4853"/>
    <w:rsid w:val="008F48ED"/>
    <w:rsid w:val="008F49A2"/>
    <w:rsid w:val="008F49CC"/>
    <w:rsid w:val="008F4AF3"/>
    <w:rsid w:val="008F4BEE"/>
    <w:rsid w:val="008F4CB5"/>
    <w:rsid w:val="008F4CD4"/>
    <w:rsid w:val="008F4E8C"/>
    <w:rsid w:val="008F4F10"/>
    <w:rsid w:val="008F4F83"/>
    <w:rsid w:val="008F500B"/>
    <w:rsid w:val="008F5276"/>
    <w:rsid w:val="008F53AE"/>
    <w:rsid w:val="008F54F5"/>
    <w:rsid w:val="008F54F7"/>
    <w:rsid w:val="008F5531"/>
    <w:rsid w:val="008F56E6"/>
    <w:rsid w:val="008F57FE"/>
    <w:rsid w:val="008F580C"/>
    <w:rsid w:val="008F5956"/>
    <w:rsid w:val="008F59B3"/>
    <w:rsid w:val="008F5A44"/>
    <w:rsid w:val="008F5C60"/>
    <w:rsid w:val="008F5CE3"/>
    <w:rsid w:val="008F5D02"/>
    <w:rsid w:val="008F5E01"/>
    <w:rsid w:val="008F5E8A"/>
    <w:rsid w:val="008F61DF"/>
    <w:rsid w:val="008F61E7"/>
    <w:rsid w:val="008F63FC"/>
    <w:rsid w:val="008F6425"/>
    <w:rsid w:val="008F6427"/>
    <w:rsid w:val="008F643C"/>
    <w:rsid w:val="008F654A"/>
    <w:rsid w:val="008F6574"/>
    <w:rsid w:val="008F65E7"/>
    <w:rsid w:val="008F65EC"/>
    <w:rsid w:val="008F66B1"/>
    <w:rsid w:val="008F6921"/>
    <w:rsid w:val="008F69B9"/>
    <w:rsid w:val="008F6AA4"/>
    <w:rsid w:val="008F6D19"/>
    <w:rsid w:val="008F7069"/>
    <w:rsid w:val="008F70F7"/>
    <w:rsid w:val="008F712C"/>
    <w:rsid w:val="008F72D1"/>
    <w:rsid w:val="008F72DF"/>
    <w:rsid w:val="008F73AE"/>
    <w:rsid w:val="008F745B"/>
    <w:rsid w:val="008F749F"/>
    <w:rsid w:val="008F76CE"/>
    <w:rsid w:val="008F79BF"/>
    <w:rsid w:val="008F7A6B"/>
    <w:rsid w:val="008F7B41"/>
    <w:rsid w:val="008F7B97"/>
    <w:rsid w:val="008F7C94"/>
    <w:rsid w:val="008F7E0F"/>
    <w:rsid w:val="008F7E94"/>
    <w:rsid w:val="00900024"/>
    <w:rsid w:val="009003A9"/>
    <w:rsid w:val="0090040A"/>
    <w:rsid w:val="00900429"/>
    <w:rsid w:val="009004B0"/>
    <w:rsid w:val="00900673"/>
    <w:rsid w:val="009007E8"/>
    <w:rsid w:val="009009F3"/>
    <w:rsid w:val="00900A16"/>
    <w:rsid w:val="00900A7C"/>
    <w:rsid w:val="00900BA2"/>
    <w:rsid w:val="00900BA9"/>
    <w:rsid w:val="00900C37"/>
    <w:rsid w:val="00900E27"/>
    <w:rsid w:val="00900EAE"/>
    <w:rsid w:val="00900F23"/>
    <w:rsid w:val="00901024"/>
    <w:rsid w:val="009010A7"/>
    <w:rsid w:val="00901156"/>
    <w:rsid w:val="00901414"/>
    <w:rsid w:val="00901538"/>
    <w:rsid w:val="0090183B"/>
    <w:rsid w:val="00901854"/>
    <w:rsid w:val="00901862"/>
    <w:rsid w:val="00901907"/>
    <w:rsid w:val="00901AF5"/>
    <w:rsid w:val="00901B66"/>
    <w:rsid w:val="00901B8D"/>
    <w:rsid w:val="00901B8F"/>
    <w:rsid w:val="00901BB7"/>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87C"/>
    <w:rsid w:val="009038AE"/>
    <w:rsid w:val="00903928"/>
    <w:rsid w:val="00903A4A"/>
    <w:rsid w:val="00903BF4"/>
    <w:rsid w:val="00903C96"/>
    <w:rsid w:val="00903CE9"/>
    <w:rsid w:val="00904085"/>
    <w:rsid w:val="009040C7"/>
    <w:rsid w:val="0090413F"/>
    <w:rsid w:val="009041A1"/>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32"/>
    <w:rsid w:val="00905367"/>
    <w:rsid w:val="00905389"/>
    <w:rsid w:val="00905803"/>
    <w:rsid w:val="00905937"/>
    <w:rsid w:val="00905A0A"/>
    <w:rsid w:val="00905BE3"/>
    <w:rsid w:val="00905CB4"/>
    <w:rsid w:val="00905DD5"/>
    <w:rsid w:val="00905F63"/>
    <w:rsid w:val="0090623E"/>
    <w:rsid w:val="00906384"/>
    <w:rsid w:val="009064AC"/>
    <w:rsid w:val="00906594"/>
    <w:rsid w:val="009065AF"/>
    <w:rsid w:val="0090663A"/>
    <w:rsid w:val="0090673B"/>
    <w:rsid w:val="009067D4"/>
    <w:rsid w:val="00906896"/>
    <w:rsid w:val="00906AB1"/>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96"/>
    <w:rsid w:val="009100FE"/>
    <w:rsid w:val="0091036F"/>
    <w:rsid w:val="0091042F"/>
    <w:rsid w:val="00910478"/>
    <w:rsid w:val="00910954"/>
    <w:rsid w:val="00910B41"/>
    <w:rsid w:val="00910C0A"/>
    <w:rsid w:val="00910D55"/>
    <w:rsid w:val="00910F3E"/>
    <w:rsid w:val="00910FFF"/>
    <w:rsid w:val="00911137"/>
    <w:rsid w:val="0091123F"/>
    <w:rsid w:val="009113E9"/>
    <w:rsid w:val="00911441"/>
    <w:rsid w:val="00911521"/>
    <w:rsid w:val="0091174D"/>
    <w:rsid w:val="009117C9"/>
    <w:rsid w:val="009118BC"/>
    <w:rsid w:val="009119FA"/>
    <w:rsid w:val="00911A36"/>
    <w:rsid w:val="00911AF8"/>
    <w:rsid w:val="00911B47"/>
    <w:rsid w:val="00911E73"/>
    <w:rsid w:val="00912091"/>
    <w:rsid w:val="009120B9"/>
    <w:rsid w:val="00912107"/>
    <w:rsid w:val="009121CE"/>
    <w:rsid w:val="00912364"/>
    <w:rsid w:val="00912388"/>
    <w:rsid w:val="00912408"/>
    <w:rsid w:val="00912423"/>
    <w:rsid w:val="00912534"/>
    <w:rsid w:val="00912645"/>
    <w:rsid w:val="00912652"/>
    <w:rsid w:val="009126AD"/>
    <w:rsid w:val="0091274D"/>
    <w:rsid w:val="00912766"/>
    <w:rsid w:val="009127A1"/>
    <w:rsid w:val="009127C9"/>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7CD"/>
    <w:rsid w:val="00913DBC"/>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1"/>
    <w:rsid w:val="0091686E"/>
    <w:rsid w:val="0091692D"/>
    <w:rsid w:val="009169A6"/>
    <w:rsid w:val="00916E87"/>
    <w:rsid w:val="0091727A"/>
    <w:rsid w:val="00917297"/>
    <w:rsid w:val="0091740C"/>
    <w:rsid w:val="0091741E"/>
    <w:rsid w:val="0091749D"/>
    <w:rsid w:val="0091752A"/>
    <w:rsid w:val="009176DE"/>
    <w:rsid w:val="0091775A"/>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12"/>
    <w:rsid w:val="00920670"/>
    <w:rsid w:val="0092074A"/>
    <w:rsid w:val="009208E7"/>
    <w:rsid w:val="00920977"/>
    <w:rsid w:val="00920A8B"/>
    <w:rsid w:val="00920C49"/>
    <w:rsid w:val="00920D15"/>
    <w:rsid w:val="00920E1D"/>
    <w:rsid w:val="00920E6F"/>
    <w:rsid w:val="00920FDD"/>
    <w:rsid w:val="00921100"/>
    <w:rsid w:val="009216CC"/>
    <w:rsid w:val="00921829"/>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2FCA"/>
    <w:rsid w:val="00923006"/>
    <w:rsid w:val="0092315E"/>
    <w:rsid w:val="0092316B"/>
    <w:rsid w:val="009231B7"/>
    <w:rsid w:val="009232C5"/>
    <w:rsid w:val="00923497"/>
    <w:rsid w:val="009234D4"/>
    <w:rsid w:val="0092355F"/>
    <w:rsid w:val="009237D9"/>
    <w:rsid w:val="00923867"/>
    <w:rsid w:val="00923C18"/>
    <w:rsid w:val="00923D08"/>
    <w:rsid w:val="00923D1D"/>
    <w:rsid w:val="00923EB9"/>
    <w:rsid w:val="009242A1"/>
    <w:rsid w:val="009244DF"/>
    <w:rsid w:val="009244FC"/>
    <w:rsid w:val="00924862"/>
    <w:rsid w:val="009248BB"/>
    <w:rsid w:val="00924939"/>
    <w:rsid w:val="00924C21"/>
    <w:rsid w:val="00924C5A"/>
    <w:rsid w:val="00924D08"/>
    <w:rsid w:val="00924E69"/>
    <w:rsid w:val="00925050"/>
    <w:rsid w:val="00925110"/>
    <w:rsid w:val="009251AB"/>
    <w:rsid w:val="00925299"/>
    <w:rsid w:val="009255F9"/>
    <w:rsid w:val="009256BC"/>
    <w:rsid w:val="009257BF"/>
    <w:rsid w:val="009258CA"/>
    <w:rsid w:val="00925905"/>
    <w:rsid w:val="009259B2"/>
    <w:rsid w:val="00925AF8"/>
    <w:rsid w:val="00925BA8"/>
    <w:rsid w:val="00926085"/>
    <w:rsid w:val="00926205"/>
    <w:rsid w:val="0092633F"/>
    <w:rsid w:val="00926570"/>
    <w:rsid w:val="00926627"/>
    <w:rsid w:val="00926697"/>
    <w:rsid w:val="009266C9"/>
    <w:rsid w:val="009268D4"/>
    <w:rsid w:val="00926B21"/>
    <w:rsid w:val="00926CAD"/>
    <w:rsid w:val="00926CD1"/>
    <w:rsid w:val="00926D5D"/>
    <w:rsid w:val="00926D6A"/>
    <w:rsid w:val="00927081"/>
    <w:rsid w:val="009270D2"/>
    <w:rsid w:val="009272F5"/>
    <w:rsid w:val="00927737"/>
    <w:rsid w:val="00927866"/>
    <w:rsid w:val="009278E8"/>
    <w:rsid w:val="009279BA"/>
    <w:rsid w:val="009279C7"/>
    <w:rsid w:val="00927ADB"/>
    <w:rsid w:val="00927BD0"/>
    <w:rsid w:val="00927D47"/>
    <w:rsid w:val="00927E90"/>
    <w:rsid w:val="00927EBA"/>
    <w:rsid w:val="00927F04"/>
    <w:rsid w:val="00927F2E"/>
    <w:rsid w:val="009300C8"/>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5F5"/>
    <w:rsid w:val="00931758"/>
    <w:rsid w:val="0093195D"/>
    <w:rsid w:val="00931A64"/>
    <w:rsid w:val="00931AC9"/>
    <w:rsid w:val="00931BF8"/>
    <w:rsid w:val="00931E86"/>
    <w:rsid w:val="00931F90"/>
    <w:rsid w:val="00931FFB"/>
    <w:rsid w:val="00932023"/>
    <w:rsid w:val="009320FD"/>
    <w:rsid w:val="009321F4"/>
    <w:rsid w:val="00932228"/>
    <w:rsid w:val="00932322"/>
    <w:rsid w:val="00932332"/>
    <w:rsid w:val="00932507"/>
    <w:rsid w:val="00932585"/>
    <w:rsid w:val="00932836"/>
    <w:rsid w:val="00932875"/>
    <w:rsid w:val="00932AED"/>
    <w:rsid w:val="00932DC7"/>
    <w:rsid w:val="00932DD8"/>
    <w:rsid w:val="00932EB0"/>
    <w:rsid w:val="00933061"/>
    <w:rsid w:val="0093329C"/>
    <w:rsid w:val="009333BA"/>
    <w:rsid w:val="0093346B"/>
    <w:rsid w:val="009335C8"/>
    <w:rsid w:val="009338CF"/>
    <w:rsid w:val="0093398E"/>
    <w:rsid w:val="00933B0F"/>
    <w:rsid w:val="00933C69"/>
    <w:rsid w:val="00933D87"/>
    <w:rsid w:val="00933E44"/>
    <w:rsid w:val="00933E51"/>
    <w:rsid w:val="00933EAC"/>
    <w:rsid w:val="009340DF"/>
    <w:rsid w:val="00934165"/>
    <w:rsid w:val="009341F3"/>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36"/>
    <w:rsid w:val="00936AAC"/>
    <w:rsid w:val="00936F9D"/>
    <w:rsid w:val="009370D3"/>
    <w:rsid w:val="00937170"/>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918"/>
    <w:rsid w:val="00940C61"/>
    <w:rsid w:val="00940D4C"/>
    <w:rsid w:val="00940E12"/>
    <w:rsid w:val="00941109"/>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1FA1"/>
    <w:rsid w:val="0094213E"/>
    <w:rsid w:val="009422BE"/>
    <w:rsid w:val="0094246C"/>
    <w:rsid w:val="009424C5"/>
    <w:rsid w:val="009424E9"/>
    <w:rsid w:val="0094250E"/>
    <w:rsid w:val="0094253A"/>
    <w:rsid w:val="0094265B"/>
    <w:rsid w:val="00942712"/>
    <w:rsid w:val="009427CE"/>
    <w:rsid w:val="009427D9"/>
    <w:rsid w:val="0094280F"/>
    <w:rsid w:val="00942821"/>
    <w:rsid w:val="00942840"/>
    <w:rsid w:val="0094284B"/>
    <w:rsid w:val="00942A7A"/>
    <w:rsid w:val="00942B5D"/>
    <w:rsid w:val="00942C7B"/>
    <w:rsid w:val="00942C83"/>
    <w:rsid w:val="00942D56"/>
    <w:rsid w:val="00942DEE"/>
    <w:rsid w:val="00942E95"/>
    <w:rsid w:val="00942EC1"/>
    <w:rsid w:val="00943157"/>
    <w:rsid w:val="009431B3"/>
    <w:rsid w:val="0094325A"/>
    <w:rsid w:val="009433E4"/>
    <w:rsid w:val="00943423"/>
    <w:rsid w:val="00943743"/>
    <w:rsid w:val="00943784"/>
    <w:rsid w:val="00943852"/>
    <w:rsid w:val="00943C84"/>
    <w:rsid w:val="00943E07"/>
    <w:rsid w:val="00943E7F"/>
    <w:rsid w:val="00944029"/>
    <w:rsid w:val="009446AB"/>
    <w:rsid w:val="00944828"/>
    <w:rsid w:val="009448C7"/>
    <w:rsid w:val="00944D7F"/>
    <w:rsid w:val="00944DC6"/>
    <w:rsid w:val="00944E32"/>
    <w:rsid w:val="00944E7D"/>
    <w:rsid w:val="00945051"/>
    <w:rsid w:val="009451A7"/>
    <w:rsid w:val="00945236"/>
    <w:rsid w:val="009454C1"/>
    <w:rsid w:val="0094557B"/>
    <w:rsid w:val="00945779"/>
    <w:rsid w:val="00945787"/>
    <w:rsid w:val="0094586B"/>
    <w:rsid w:val="00945CA2"/>
    <w:rsid w:val="00946075"/>
    <w:rsid w:val="009461A7"/>
    <w:rsid w:val="00946635"/>
    <w:rsid w:val="00946715"/>
    <w:rsid w:val="0094677E"/>
    <w:rsid w:val="009468BF"/>
    <w:rsid w:val="00946907"/>
    <w:rsid w:val="0094698A"/>
    <w:rsid w:val="009469BA"/>
    <w:rsid w:val="00946B04"/>
    <w:rsid w:val="00946B2E"/>
    <w:rsid w:val="00946B45"/>
    <w:rsid w:val="00946C90"/>
    <w:rsid w:val="00946D66"/>
    <w:rsid w:val="00946D8F"/>
    <w:rsid w:val="00946E36"/>
    <w:rsid w:val="009472A7"/>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29F"/>
    <w:rsid w:val="009523D4"/>
    <w:rsid w:val="009524A4"/>
    <w:rsid w:val="009525A5"/>
    <w:rsid w:val="009525F9"/>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A81"/>
    <w:rsid w:val="00954B21"/>
    <w:rsid w:val="00954BEE"/>
    <w:rsid w:val="00954DCE"/>
    <w:rsid w:val="00954F2F"/>
    <w:rsid w:val="00955021"/>
    <w:rsid w:val="009550B5"/>
    <w:rsid w:val="009550FC"/>
    <w:rsid w:val="009551D9"/>
    <w:rsid w:val="0095520C"/>
    <w:rsid w:val="00955220"/>
    <w:rsid w:val="00955267"/>
    <w:rsid w:val="00955379"/>
    <w:rsid w:val="0095550B"/>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58"/>
    <w:rsid w:val="00956879"/>
    <w:rsid w:val="00956904"/>
    <w:rsid w:val="00956926"/>
    <w:rsid w:val="00956973"/>
    <w:rsid w:val="009569A5"/>
    <w:rsid w:val="00956ACF"/>
    <w:rsid w:val="00956B03"/>
    <w:rsid w:val="00956D8E"/>
    <w:rsid w:val="00956F4B"/>
    <w:rsid w:val="009570AA"/>
    <w:rsid w:val="00957368"/>
    <w:rsid w:val="00957637"/>
    <w:rsid w:val="0095767D"/>
    <w:rsid w:val="009576B1"/>
    <w:rsid w:val="0095777F"/>
    <w:rsid w:val="00957872"/>
    <w:rsid w:val="0095788B"/>
    <w:rsid w:val="00957962"/>
    <w:rsid w:val="009579FD"/>
    <w:rsid w:val="00957D45"/>
    <w:rsid w:val="0096001D"/>
    <w:rsid w:val="009601D0"/>
    <w:rsid w:val="009601D5"/>
    <w:rsid w:val="0096042E"/>
    <w:rsid w:val="00960973"/>
    <w:rsid w:val="009609C0"/>
    <w:rsid w:val="009609C6"/>
    <w:rsid w:val="00960B34"/>
    <w:rsid w:val="00960C1A"/>
    <w:rsid w:val="00960CBC"/>
    <w:rsid w:val="00960CCD"/>
    <w:rsid w:val="00960D38"/>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4C"/>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84C"/>
    <w:rsid w:val="00965D40"/>
    <w:rsid w:val="00965D7B"/>
    <w:rsid w:val="00965F2C"/>
    <w:rsid w:val="00965F7E"/>
    <w:rsid w:val="0096624C"/>
    <w:rsid w:val="00966321"/>
    <w:rsid w:val="00966377"/>
    <w:rsid w:val="009663AB"/>
    <w:rsid w:val="00966434"/>
    <w:rsid w:val="00966751"/>
    <w:rsid w:val="0096685F"/>
    <w:rsid w:val="009668D0"/>
    <w:rsid w:val="009668D2"/>
    <w:rsid w:val="00966902"/>
    <w:rsid w:val="00966950"/>
    <w:rsid w:val="0096695D"/>
    <w:rsid w:val="00966A2E"/>
    <w:rsid w:val="00966B14"/>
    <w:rsid w:val="00966B59"/>
    <w:rsid w:val="00966B87"/>
    <w:rsid w:val="00966B96"/>
    <w:rsid w:val="00966C2C"/>
    <w:rsid w:val="00967028"/>
    <w:rsid w:val="00967036"/>
    <w:rsid w:val="0096709D"/>
    <w:rsid w:val="0096713D"/>
    <w:rsid w:val="00967346"/>
    <w:rsid w:val="0096739A"/>
    <w:rsid w:val="009673B9"/>
    <w:rsid w:val="0096756D"/>
    <w:rsid w:val="009676DA"/>
    <w:rsid w:val="0096794E"/>
    <w:rsid w:val="00967C78"/>
    <w:rsid w:val="00967D6A"/>
    <w:rsid w:val="00967E7B"/>
    <w:rsid w:val="00967EDE"/>
    <w:rsid w:val="00970365"/>
    <w:rsid w:val="00970444"/>
    <w:rsid w:val="00970468"/>
    <w:rsid w:val="009704C9"/>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2CF"/>
    <w:rsid w:val="0097136A"/>
    <w:rsid w:val="009713A2"/>
    <w:rsid w:val="009716E7"/>
    <w:rsid w:val="009716FD"/>
    <w:rsid w:val="00971755"/>
    <w:rsid w:val="009717B8"/>
    <w:rsid w:val="00971828"/>
    <w:rsid w:val="009719B4"/>
    <w:rsid w:val="00971A5F"/>
    <w:rsid w:val="00971CBE"/>
    <w:rsid w:val="00971CD1"/>
    <w:rsid w:val="00971DBF"/>
    <w:rsid w:val="00971ED6"/>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AAD"/>
    <w:rsid w:val="00972B87"/>
    <w:rsid w:val="00972BA6"/>
    <w:rsid w:val="00972C7B"/>
    <w:rsid w:val="00972CD7"/>
    <w:rsid w:val="00972FC4"/>
    <w:rsid w:val="009731EB"/>
    <w:rsid w:val="009732D2"/>
    <w:rsid w:val="0097332A"/>
    <w:rsid w:val="00973365"/>
    <w:rsid w:val="00973577"/>
    <w:rsid w:val="00973781"/>
    <w:rsid w:val="00973821"/>
    <w:rsid w:val="00973856"/>
    <w:rsid w:val="009738EE"/>
    <w:rsid w:val="00973ABA"/>
    <w:rsid w:val="00973C46"/>
    <w:rsid w:val="00973F5D"/>
    <w:rsid w:val="00974020"/>
    <w:rsid w:val="00974336"/>
    <w:rsid w:val="00974746"/>
    <w:rsid w:val="0097474A"/>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770"/>
    <w:rsid w:val="00976834"/>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58"/>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481"/>
    <w:rsid w:val="0098167F"/>
    <w:rsid w:val="009816C2"/>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2F4E"/>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2B"/>
    <w:rsid w:val="00984875"/>
    <w:rsid w:val="009848CA"/>
    <w:rsid w:val="00984ABC"/>
    <w:rsid w:val="00984CB6"/>
    <w:rsid w:val="00984CE4"/>
    <w:rsid w:val="00984E47"/>
    <w:rsid w:val="00984FEF"/>
    <w:rsid w:val="0098526A"/>
    <w:rsid w:val="009853D8"/>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CF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D92"/>
    <w:rsid w:val="00990E91"/>
    <w:rsid w:val="00990F63"/>
    <w:rsid w:val="00990F9F"/>
    <w:rsid w:val="00990FF9"/>
    <w:rsid w:val="00991088"/>
    <w:rsid w:val="00991130"/>
    <w:rsid w:val="0099131A"/>
    <w:rsid w:val="00991385"/>
    <w:rsid w:val="009914CA"/>
    <w:rsid w:val="009914D2"/>
    <w:rsid w:val="00991759"/>
    <w:rsid w:val="00991785"/>
    <w:rsid w:val="0099178E"/>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A0"/>
    <w:rsid w:val="009934F9"/>
    <w:rsid w:val="00993587"/>
    <w:rsid w:val="009935CD"/>
    <w:rsid w:val="00993762"/>
    <w:rsid w:val="0099376D"/>
    <w:rsid w:val="00993975"/>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A71"/>
    <w:rsid w:val="00994BA8"/>
    <w:rsid w:val="00994C48"/>
    <w:rsid w:val="00994CEC"/>
    <w:rsid w:val="00994D16"/>
    <w:rsid w:val="00994E80"/>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343"/>
    <w:rsid w:val="0099758D"/>
    <w:rsid w:val="0099763D"/>
    <w:rsid w:val="00997735"/>
    <w:rsid w:val="0099775E"/>
    <w:rsid w:val="009978EB"/>
    <w:rsid w:val="00997903"/>
    <w:rsid w:val="0099791B"/>
    <w:rsid w:val="00997AEB"/>
    <w:rsid w:val="00997C07"/>
    <w:rsid w:val="00997C30"/>
    <w:rsid w:val="00997D5E"/>
    <w:rsid w:val="00997DB6"/>
    <w:rsid w:val="00997DFD"/>
    <w:rsid w:val="00997EF3"/>
    <w:rsid w:val="00997F00"/>
    <w:rsid w:val="00997F7E"/>
    <w:rsid w:val="009A01DE"/>
    <w:rsid w:val="009A0253"/>
    <w:rsid w:val="009A02CF"/>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DC"/>
    <w:rsid w:val="009A2BE2"/>
    <w:rsid w:val="009A2C63"/>
    <w:rsid w:val="009A2CD6"/>
    <w:rsid w:val="009A2D84"/>
    <w:rsid w:val="009A2DB3"/>
    <w:rsid w:val="009A2E72"/>
    <w:rsid w:val="009A2EB1"/>
    <w:rsid w:val="009A2EDF"/>
    <w:rsid w:val="009A2F09"/>
    <w:rsid w:val="009A2F83"/>
    <w:rsid w:val="009A3136"/>
    <w:rsid w:val="009A322F"/>
    <w:rsid w:val="009A3418"/>
    <w:rsid w:val="009A34D2"/>
    <w:rsid w:val="009A36EB"/>
    <w:rsid w:val="009A37F9"/>
    <w:rsid w:val="009A37FD"/>
    <w:rsid w:val="009A38A1"/>
    <w:rsid w:val="009A38E7"/>
    <w:rsid w:val="009A3AAE"/>
    <w:rsid w:val="009A3C08"/>
    <w:rsid w:val="009A3E10"/>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EA4"/>
    <w:rsid w:val="009A4F76"/>
    <w:rsid w:val="009A4F7F"/>
    <w:rsid w:val="009A4F80"/>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82F"/>
    <w:rsid w:val="009A6836"/>
    <w:rsid w:val="009A6BC4"/>
    <w:rsid w:val="009A6C17"/>
    <w:rsid w:val="009A6CF7"/>
    <w:rsid w:val="009A6D72"/>
    <w:rsid w:val="009A6E78"/>
    <w:rsid w:val="009A6F21"/>
    <w:rsid w:val="009A7040"/>
    <w:rsid w:val="009A7145"/>
    <w:rsid w:val="009A717B"/>
    <w:rsid w:val="009A71BA"/>
    <w:rsid w:val="009A73FB"/>
    <w:rsid w:val="009A7821"/>
    <w:rsid w:val="009A7938"/>
    <w:rsid w:val="009A7BA6"/>
    <w:rsid w:val="009A7D0D"/>
    <w:rsid w:val="009A7F06"/>
    <w:rsid w:val="009B0309"/>
    <w:rsid w:val="009B0423"/>
    <w:rsid w:val="009B05C6"/>
    <w:rsid w:val="009B0620"/>
    <w:rsid w:val="009B0675"/>
    <w:rsid w:val="009B07D3"/>
    <w:rsid w:val="009B09FB"/>
    <w:rsid w:val="009B0C17"/>
    <w:rsid w:val="009B0E94"/>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935"/>
    <w:rsid w:val="009B1B7B"/>
    <w:rsid w:val="009B1B80"/>
    <w:rsid w:val="009B1C2F"/>
    <w:rsid w:val="009B1E08"/>
    <w:rsid w:val="009B1F1E"/>
    <w:rsid w:val="009B2013"/>
    <w:rsid w:val="009B20D4"/>
    <w:rsid w:val="009B2166"/>
    <w:rsid w:val="009B2200"/>
    <w:rsid w:val="009B2347"/>
    <w:rsid w:val="009B242E"/>
    <w:rsid w:val="009B244F"/>
    <w:rsid w:val="009B24C5"/>
    <w:rsid w:val="009B260B"/>
    <w:rsid w:val="009B2A9C"/>
    <w:rsid w:val="009B2FA7"/>
    <w:rsid w:val="009B2FDC"/>
    <w:rsid w:val="009B309B"/>
    <w:rsid w:val="009B3190"/>
    <w:rsid w:val="009B327E"/>
    <w:rsid w:val="009B328F"/>
    <w:rsid w:val="009B3359"/>
    <w:rsid w:val="009B358C"/>
    <w:rsid w:val="009B3599"/>
    <w:rsid w:val="009B3616"/>
    <w:rsid w:val="009B383E"/>
    <w:rsid w:val="009B38E5"/>
    <w:rsid w:val="009B3905"/>
    <w:rsid w:val="009B3A28"/>
    <w:rsid w:val="009B3A39"/>
    <w:rsid w:val="009B3A92"/>
    <w:rsid w:val="009B3DA8"/>
    <w:rsid w:val="009B3DB1"/>
    <w:rsid w:val="009B3E77"/>
    <w:rsid w:val="009B3F0A"/>
    <w:rsid w:val="009B408A"/>
    <w:rsid w:val="009B4117"/>
    <w:rsid w:val="009B41DE"/>
    <w:rsid w:val="009B4433"/>
    <w:rsid w:val="009B4635"/>
    <w:rsid w:val="009B4842"/>
    <w:rsid w:val="009B4891"/>
    <w:rsid w:val="009B48AB"/>
    <w:rsid w:val="009B4A00"/>
    <w:rsid w:val="009B4A7F"/>
    <w:rsid w:val="009B4A9D"/>
    <w:rsid w:val="009B4AFD"/>
    <w:rsid w:val="009B4BE9"/>
    <w:rsid w:val="009B4F57"/>
    <w:rsid w:val="009B52DB"/>
    <w:rsid w:val="009B54C5"/>
    <w:rsid w:val="009B54EB"/>
    <w:rsid w:val="009B554D"/>
    <w:rsid w:val="009B571E"/>
    <w:rsid w:val="009B57A4"/>
    <w:rsid w:val="009B57CF"/>
    <w:rsid w:val="009B5854"/>
    <w:rsid w:val="009B586B"/>
    <w:rsid w:val="009B58A2"/>
    <w:rsid w:val="009B5A3A"/>
    <w:rsid w:val="009B5C5A"/>
    <w:rsid w:val="009B5D25"/>
    <w:rsid w:val="009B5DCD"/>
    <w:rsid w:val="009B5DD3"/>
    <w:rsid w:val="009B5ED4"/>
    <w:rsid w:val="009B5EE0"/>
    <w:rsid w:val="009B6125"/>
    <w:rsid w:val="009B6254"/>
    <w:rsid w:val="009B6357"/>
    <w:rsid w:val="009B63DC"/>
    <w:rsid w:val="009B6429"/>
    <w:rsid w:val="009B6487"/>
    <w:rsid w:val="009B6523"/>
    <w:rsid w:val="009B66D8"/>
    <w:rsid w:val="009B69B7"/>
    <w:rsid w:val="009B6CBA"/>
    <w:rsid w:val="009B6D61"/>
    <w:rsid w:val="009B6D8C"/>
    <w:rsid w:val="009B6EDE"/>
    <w:rsid w:val="009B6F08"/>
    <w:rsid w:val="009B7100"/>
    <w:rsid w:val="009B71C6"/>
    <w:rsid w:val="009B7285"/>
    <w:rsid w:val="009B7372"/>
    <w:rsid w:val="009B738F"/>
    <w:rsid w:val="009B73EA"/>
    <w:rsid w:val="009B7589"/>
    <w:rsid w:val="009B75BE"/>
    <w:rsid w:val="009B76D3"/>
    <w:rsid w:val="009B785E"/>
    <w:rsid w:val="009B7874"/>
    <w:rsid w:val="009B7A72"/>
    <w:rsid w:val="009B7C92"/>
    <w:rsid w:val="009B7E4E"/>
    <w:rsid w:val="009C0079"/>
    <w:rsid w:val="009C05F5"/>
    <w:rsid w:val="009C0698"/>
    <w:rsid w:val="009C071B"/>
    <w:rsid w:val="009C0774"/>
    <w:rsid w:val="009C07A0"/>
    <w:rsid w:val="009C07AD"/>
    <w:rsid w:val="009C093D"/>
    <w:rsid w:val="009C0994"/>
    <w:rsid w:val="009C0A96"/>
    <w:rsid w:val="009C0A9E"/>
    <w:rsid w:val="009C0AC1"/>
    <w:rsid w:val="009C0AFA"/>
    <w:rsid w:val="009C0B38"/>
    <w:rsid w:val="009C0B8A"/>
    <w:rsid w:val="009C0C72"/>
    <w:rsid w:val="009C0D37"/>
    <w:rsid w:val="009C0D3D"/>
    <w:rsid w:val="009C0D82"/>
    <w:rsid w:val="009C0E2E"/>
    <w:rsid w:val="009C0F9F"/>
    <w:rsid w:val="009C104B"/>
    <w:rsid w:val="009C1077"/>
    <w:rsid w:val="009C11A5"/>
    <w:rsid w:val="009C128D"/>
    <w:rsid w:val="009C1592"/>
    <w:rsid w:val="009C1974"/>
    <w:rsid w:val="009C19C6"/>
    <w:rsid w:val="009C1A75"/>
    <w:rsid w:val="009C1B56"/>
    <w:rsid w:val="009C1CD8"/>
    <w:rsid w:val="009C1D9B"/>
    <w:rsid w:val="009C1FAF"/>
    <w:rsid w:val="009C2053"/>
    <w:rsid w:val="009C2099"/>
    <w:rsid w:val="009C21A6"/>
    <w:rsid w:val="009C24DC"/>
    <w:rsid w:val="009C28E6"/>
    <w:rsid w:val="009C298A"/>
    <w:rsid w:val="009C29B1"/>
    <w:rsid w:val="009C29B3"/>
    <w:rsid w:val="009C2BF9"/>
    <w:rsid w:val="009C2C57"/>
    <w:rsid w:val="009C2C7B"/>
    <w:rsid w:val="009C2CC1"/>
    <w:rsid w:val="009C2E77"/>
    <w:rsid w:val="009C2E7F"/>
    <w:rsid w:val="009C2EEA"/>
    <w:rsid w:val="009C30BE"/>
    <w:rsid w:val="009C30DE"/>
    <w:rsid w:val="009C317D"/>
    <w:rsid w:val="009C3269"/>
    <w:rsid w:val="009C332A"/>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143"/>
    <w:rsid w:val="009C428D"/>
    <w:rsid w:val="009C45A7"/>
    <w:rsid w:val="009C4601"/>
    <w:rsid w:val="009C4657"/>
    <w:rsid w:val="009C483C"/>
    <w:rsid w:val="009C49F7"/>
    <w:rsid w:val="009C4B70"/>
    <w:rsid w:val="009C4C0A"/>
    <w:rsid w:val="009C4EF1"/>
    <w:rsid w:val="009C4EF9"/>
    <w:rsid w:val="009C4F94"/>
    <w:rsid w:val="009C4FE1"/>
    <w:rsid w:val="009C507B"/>
    <w:rsid w:val="009C527B"/>
    <w:rsid w:val="009C575F"/>
    <w:rsid w:val="009C5885"/>
    <w:rsid w:val="009C595C"/>
    <w:rsid w:val="009C5AA9"/>
    <w:rsid w:val="009C5B7C"/>
    <w:rsid w:val="009C5BDB"/>
    <w:rsid w:val="009C5C10"/>
    <w:rsid w:val="009C5F88"/>
    <w:rsid w:val="009C5FE0"/>
    <w:rsid w:val="009C6077"/>
    <w:rsid w:val="009C60D5"/>
    <w:rsid w:val="009C6149"/>
    <w:rsid w:val="009C61E9"/>
    <w:rsid w:val="009C6244"/>
    <w:rsid w:val="009C63D1"/>
    <w:rsid w:val="009C6453"/>
    <w:rsid w:val="009C651F"/>
    <w:rsid w:val="009C65EC"/>
    <w:rsid w:val="009C670E"/>
    <w:rsid w:val="009C67E4"/>
    <w:rsid w:val="009C6855"/>
    <w:rsid w:val="009C68CF"/>
    <w:rsid w:val="009C6991"/>
    <w:rsid w:val="009C6994"/>
    <w:rsid w:val="009C6BE9"/>
    <w:rsid w:val="009C6E8E"/>
    <w:rsid w:val="009C72C3"/>
    <w:rsid w:val="009C7307"/>
    <w:rsid w:val="009C739E"/>
    <w:rsid w:val="009C7408"/>
    <w:rsid w:val="009C7496"/>
    <w:rsid w:val="009C76E8"/>
    <w:rsid w:val="009C7859"/>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05A"/>
    <w:rsid w:val="009D123A"/>
    <w:rsid w:val="009D1448"/>
    <w:rsid w:val="009D15CE"/>
    <w:rsid w:val="009D1733"/>
    <w:rsid w:val="009D182D"/>
    <w:rsid w:val="009D18B7"/>
    <w:rsid w:val="009D1921"/>
    <w:rsid w:val="009D19A0"/>
    <w:rsid w:val="009D19F9"/>
    <w:rsid w:val="009D1AE5"/>
    <w:rsid w:val="009D1B2D"/>
    <w:rsid w:val="009D1CC4"/>
    <w:rsid w:val="009D1D49"/>
    <w:rsid w:val="009D1D8C"/>
    <w:rsid w:val="009D1DF8"/>
    <w:rsid w:val="009D1E15"/>
    <w:rsid w:val="009D1F92"/>
    <w:rsid w:val="009D1FD4"/>
    <w:rsid w:val="009D1FE9"/>
    <w:rsid w:val="009D20A0"/>
    <w:rsid w:val="009D220F"/>
    <w:rsid w:val="009D231E"/>
    <w:rsid w:val="009D26D9"/>
    <w:rsid w:val="009D2B40"/>
    <w:rsid w:val="009D2B66"/>
    <w:rsid w:val="009D2BC1"/>
    <w:rsid w:val="009D2CED"/>
    <w:rsid w:val="009D2CF9"/>
    <w:rsid w:val="009D2FDC"/>
    <w:rsid w:val="009D2FFB"/>
    <w:rsid w:val="009D31E8"/>
    <w:rsid w:val="009D3206"/>
    <w:rsid w:val="009D344C"/>
    <w:rsid w:val="009D347B"/>
    <w:rsid w:val="009D36F6"/>
    <w:rsid w:val="009D36FB"/>
    <w:rsid w:val="009D3800"/>
    <w:rsid w:val="009D387F"/>
    <w:rsid w:val="009D392B"/>
    <w:rsid w:val="009D3AAD"/>
    <w:rsid w:val="009D3B05"/>
    <w:rsid w:val="009D3CFF"/>
    <w:rsid w:val="009D3D13"/>
    <w:rsid w:val="009D3E6A"/>
    <w:rsid w:val="009D40D0"/>
    <w:rsid w:val="009D4268"/>
    <w:rsid w:val="009D42CE"/>
    <w:rsid w:val="009D4398"/>
    <w:rsid w:val="009D4424"/>
    <w:rsid w:val="009D47E3"/>
    <w:rsid w:val="009D4952"/>
    <w:rsid w:val="009D4B72"/>
    <w:rsid w:val="009D4D12"/>
    <w:rsid w:val="009D4D22"/>
    <w:rsid w:val="009D4D84"/>
    <w:rsid w:val="009D4E96"/>
    <w:rsid w:val="009D4EDF"/>
    <w:rsid w:val="009D52D2"/>
    <w:rsid w:val="009D53C3"/>
    <w:rsid w:val="009D547C"/>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1D"/>
    <w:rsid w:val="009D75DC"/>
    <w:rsid w:val="009D75FF"/>
    <w:rsid w:val="009D7601"/>
    <w:rsid w:val="009D7705"/>
    <w:rsid w:val="009D7720"/>
    <w:rsid w:val="009D78EF"/>
    <w:rsid w:val="009D793B"/>
    <w:rsid w:val="009D7B36"/>
    <w:rsid w:val="009D7C02"/>
    <w:rsid w:val="009D7CB1"/>
    <w:rsid w:val="009D7DC0"/>
    <w:rsid w:val="009D7DF4"/>
    <w:rsid w:val="009D7E56"/>
    <w:rsid w:val="009D7EF5"/>
    <w:rsid w:val="009E01C0"/>
    <w:rsid w:val="009E0270"/>
    <w:rsid w:val="009E03A3"/>
    <w:rsid w:val="009E03D7"/>
    <w:rsid w:val="009E04B7"/>
    <w:rsid w:val="009E070A"/>
    <w:rsid w:val="009E07BD"/>
    <w:rsid w:val="009E0851"/>
    <w:rsid w:val="009E094A"/>
    <w:rsid w:val="009E0C40"/>
    <w:rsid w:val="009E0D51"/>
    <w:rsid w:val="009E0D82"/>
    <w:rsid w:val="009E0EA9"/>
    <w:rsid w:val="009E1018"/>
    <w:rsid w:val="009E128D"/>
    <w:rsid w:val="009E12F5"/>
    <w:rsid w:val="009E1352"/>
    <w:rsid w:val="009E139C"/>
    <w:rsid w:val="009E1474"/>
    <w:rsid w:val="009E1521"/>
    <w:rsid w:val="009E1592"/>
    <w:rsid w:val="009E1624"/>
    <w:rsid w:val="009E162E"/>
    <w:rsid w:val="009E16A6"/>
    <w:rsid w:val="009E1736"/>
    <w:rsid w:val="009E1849"/>
    <w:rsid w:val="009E186F"/>
    <w:rsid w:val="009E1D3F"/>
    <w:rsid w:val="009E1D44"/>
    <w:rsid w:val="009E20F6"/>
    <w:rsid w:val="009E219F"/>
    <w:rsid w:val="009E235C"/>
    <w:rsid w:val="009E239E"/>
    <w:rsid w:val="009E264E"/>
    <w:rsid w:val="009E2881"/>
    <w:rsid w:val="009E2A6C"/>
    <w:rsid w:val="009E2AAE"/>
    <w:rsid w:val="009E2B4B"/>
    <w:rsid w:val="009E2B69"/>
    <w:rsid w:val="009E2CFD"/>
    <w:rsid w:val="009E2DD6"/>
    <w:rsid w:val="009E3118"/>
    <w:rsid w:val="009E31F4"/>
    <w:rsid w:val="009E323E"/>
    <w:rsid w:val="009E3378"/>
    <w:rsid w:val="009E33AE"/>
    <w:rsid w:val="009E34C1"/>
    <w:rsid w:val="009E365C"/>
    <w:rsid w:val="009E3726"/>
    <w:rsid w:val="009E3813"/>
    <w:rsid w:val="009E38C2"/>
    <w:rsid w:val="009E38FC"/>
    <w:rsid w:val="009E3946"/>
    <w:rsid w:val="009E3E0F"/>
    <w:rsid w:val="009E3E2C"/>
    <w:rsid w:val="009E3E31"/>
    <w:rsid w:val="009E3FD0"/>
    <w:rsid w:val="009E3FEC"/>
    <w:rsid w:val="009E413A"/>
    <w:rsid w:val="009E41C6"/>
    <w:rsid w:val="009E43A6"/>
    <w:rsid w:val="009E444A"/>
    <w:rsid w:val="009E44C8"/>
    <w:rsid w:val="009E4685"/>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918"/>
    <w:rsid w:val="009E5AE0"/>
    <w:rsid w:val="009E5B7A"/>
    <w:rsid w:val="009E5C06"/>
    <w:rsid w:val="009E5E37"/>
    <w:rsid w:val="009E5E8F"/>
    <w:rsid w:val="009E62C4"/>
    <w:rsid w:val="009E632C"/>
    <w:rsid w:val="009E6395"/>
    <w:rsid w:val="009E6588"/>
    <w:rsid w:val="009E6630"/>
    <w:rsid w:val="009E692D"/>
    <w:rsid w:val="009E6959"/>
    <w:rsid w:val="009E6A69"/>
    <w:rsid w:val="009E6A71"/>
    <w:rsid w:val="009E6B1F"/>
    <w:rsid w:val="009E6CBD"/>
    <w:rsid w:val="009E6DB1"/>
    <w:rsid w:val="009E6DDF"/>
    <w:rsid w:val="009E6E04"/>
    <w:rsid w:val="009E6E80"/>
    <w:rsid w:val="009E708B"/>
    <w:rsid w:val="009E7245"/>
    <w:rsid w:val="009E735A"/>
    <w:rsid w:val="009E73C6"/>
    <w:rsid w:val="009E73FC"/>
    <w:rsid w:val="009E754F"/>
    <w:rsid w:val="009E755B"/>
    <w:rsid w:val="009E7569"/>
    <w:rsid w:val="009E7691"/>
    <w:rsid w:val="009E76D6"/>
    <w:rsid w:val="009E77BC"/>
    <w:rsid w:val="009E786B"/>
    <w:rsid w:val="009E78F1"/>
    <w:rsid w:val="009E7CE5"/>
    <w:rsid w:val="009E7ECE"/>
    <w:rsid w:val="009E7F2B"/>
    <w:rsid w:val="009F0297"/>
    <w:rsid w:val="009F032B"/>
    <w:rsid w:val="009F053C"/>
    <w:rsid w:val="009F0643"/>
    <w:rsid w:val="009F072C"/>
    <w:rsid w:val="009F0826"/>
    <w:rsid w:val="009F08F0"/>
    <w:rsid w:val="009F0907"/>
    <w:rsid w:val="009F091B"/>
    <w:rsid w:val="009F0A26"/>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C7E"/>
    <w:rsid w:val="009F2DD6"/>
    <w:rsid w:val="009F2DFE"/>
    <w:rsid w:val="009F2F09"/>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693"/>
    <w:rsid w:val="009F4738"/>
    <w:rsid w:val="009F481B"/>
    <w:rsid w:val="009F488D"/>
    <w:rsid w:val="009F48EF"/>
    <w:rsid w:val="009F49B7"/>
    <w:rsid w:val="009F4CCF"/>
    <w:rsid w:val="009F4D13"/>
    <w:rsid w:val="009F4F21"/>
    <w:rsid w:val="009F510A"/>
    <w:rsid w:val="009F537C"/>
    <w:rsid w:val="009F5434"/>
    <w:rsid w:val="009F5440"/>
    <w:rsid w:val="009F5673"/>
    <w:rsid w:val="009F577F"/>
    <w:rsid w:val="009F5833"/>
    <w:rsid w:val="009F58EF"/>
    <w:rsid w:val="009F5947"/>
    <w:rsid w:val="009F5967"/>
    <w:rsid w:val="009F5B6F"/>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3E"/>
    <w:rsid w:val="009F6FF4"/>
    <w:rsid w:val="009F722E"/>
    <w:rsid w:val="009F72D4"/>
    <w:rsid w:val="009F734C"/>
    <w:rsid w:val="009F7375"/>
    <w:rsid w:val="009F737C"/>
    <w:rsid w:val="009F73E4"/>
    <w:rsid w:val="009F7512"/>
    <w:rsid w:val="009F7531"/>
    <w:rsid w:val="009F777E"/>
    <w:rsid w:val="009F77CD"/>
    <w:rsid w:val="009F790E"/>
    <w:rsid w:val="009F7A62"/>
    <w:rsid w:val="009F7B2B"/>
    <w:rsid w:val="009F7BA1"/>
    <w:rsid w:val="009F7D7D"/>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9D"/>
    <w:rsid w:val="00A013C0"/>
    <w:rsid w:val="00A01427"/>
    <w:rsid w:val="00A0155C"/>
    <w:rsid w:val="00A01830"/>
    <w:rsid w:val="00A0183A"/>
    <w:rsid w:val="00A019A4"/>
    <w:rsid w:val="00A01A75"/>
    <w:rsid w:val="00A01BD3"/>
    <w:rsid w:val="00A01C48"/>
    <w:rsid w:val="00A01DC5"/>
    <w:rsid w:val="00A01E8C"/>
    <w:rsid w:val="00A02175"/>
    <w:rsid w:val="00A022F5"/>
    <w:rsid w:val="00A024DF"/>
    <w:rsid w:val="00A02507"/>
    <w:rsid w:val="00A0256A"/>
    <w:rsid w:val="00A025D0"/>
    <w:rsid w:val="00A027D7"/>
    <w:rsid w:val="00A02C46"/>
    <w:rsid w:val="00A02C7D"/>
    <w:rsid w:val="00A02C87"/>
    <w:rsid w:val="00A02D82"/>
    <w:rsid w:val="00A02DA1"/>
    <w:rsid w:val="00A02DC1"/>
    <w:rsid w:val="00A02E7C"/>
    <w:rsid w:val="00A02EDD"/>
    <w:rsid w:val="00A030D7"/>
    <w:rsid w:val="00A03105"/>
    <w:rsid w:val="00A032CD"/>
    <w:rsid w:val="00A0346D"/>
    <w:rsid w:val="00A0349E"/>
    <w:rsid w:val="00A037B1"/>
    <w:rsid w:val="00A0380E"/>
    <w:rsid w:val="00A0388C"/>
    <w:rsid w:val="00A03953"/>
    <w:rsid w:val="00A03AD2"/>
    <w:rsid w:val="00A03AD4"/>
    <w:rsid w:val="00A03D13"/>
    <w:rsid w:val="00A03D3E"/>
    <w:rsid w:val="00A03D54"/>
    <w:rsid w:val="00A03DD1"/>
    <w:rsid w:val="00A03F10"/>
    <w:rsid w:val="00A03F1E"/>
    <w:rsid w:val="00A03F20"/>
    <w:rsid w:val="00A03FA2"/>
    <w:rsid w:val="00A04262"/>
    <w:rsid w:val="00A0436F"/>
    <w:rsid w:val="00A0445C"/>
    <w:rsid w:val="00A044FD"/>
    <w:rsid w:val="00A045CD"/>
    <w:rsid w:val="00A0468B"/>
    <w:rsid w:val="00A047EF"/>
    <w:rsid w:val="00A047F2"/>
    <w:rsid w:val="00A0487E"/>
    <w:rsid w:val="00A04A59"/>
    <w:rsid w:val="00A04A72"/>
    <w:rsid w:val="00A04AAA"/>
    <w:rsid w:val="00A04DAE"/>
    <w:rsid w:val="00A0502C"/>
    <w:rsid w:val="00A0506B"/>
    <w:rsid w:val="00A051F5"/>
    <w:rsid w:val="00A05210"/>
    <w:rsid w:val="00A0521A"/>
    <w:rsid w:val="00A052A3"/>
    <w:rsid w:val="00A053FC"/>
    <w:rsid w:val="00A05430"/>
    <w:rsid w:val="00A0544A"/>
    <w:rsid w:val="00A05462"/>
    <w:rsid w:val="00A054CA"/>
    <w:rsid w:val="00A055A6"/>
    <w:rsid w:val="00A0565B"/>
    <w:rsid w:val="00A057CB"/>
    <w:rsid w:val="00A05AC2"/>
    <w:rsid w:val="00A05D12"/>
    <w:rsid w:val="00A05D68"/>
    <w:rsid w:val="00A05D78"/>
    <w:rsid w:val="00A05F2F"/>
    <w:rsid w:val="00A05FA9"/>
    <w:rsid w:val="00A06038"/>
    <w:rsid w:val="00A060ED"/>
    <w:rsid w:val="00A06241"/>
    <w:rsid w:val="00A062D9"/>
    <w:rsid w:val="00A063DF"/>
    <w:rsid w:val="00A0644A"/>
    <w:rsid w:val="00A06472"/>
    <w:rsid w:val="00A066DB"/>
    <w:rsid w:val="00A0682E"/>
    <w:rsid w:val="00A06902"/>
    <w:rsid w:val="00A06BB4"/>
    <w:rsid w:val="00A06C2F"/>
    <w:rsid w:val="00A06D75"/>
    <w:rsid w:val="00A06F46"/>
    <w:rsid w:val="00A06F56"/>
    <w:rsid w:val="00A07166"/>
    <w:rsid w:val="00A07185"/>
    <w:rsid w:val="00A07258"/>
    <w:rsid w:val="00A07473"/>
    <w:rsid w:val="00A075ED"/>
    <w:rsid w:val="00A0775A"/>
    <w:rsid w:val="00A07A6F"/>
    <w:rsid w:val="00A07B2F"/>
    <w:rsid w:val="00A07C2A"/>
    <w:rsid w:val="00A07FD4"/>
    <w:rsid w:val="00A10032"/>
    <w:rsid w:val="00A10133"/>
    <w:rsid w:val="00A10426"/>
    <w:rsid w:val="00A104A9"/>
    <w:rsid w:val="00A104E5"/>
    <w:rsid w:val="00A10542"/>
    <w:rsid w:val="00A1088E"/>
    <w:rsid w:val="00A10C85"/>
    <w:rsid w:val="00A10CA3"/>
    <w:rsid w:val="00A10F0E"/>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1CE"/>
    <w:rsid w:val="00A1226C"/>
    <w:rsid w:val="00A1229F"/>
    <w:rsid w:val="00A1232D"/>
    <w:rsid w:val="00A12348"/>
    <w:rsid w:val="00A12384"/>
    <w:rsid w:val="00A12428"/>
    <w:rsid w:val="00A124A5"/>
    <w:rsid w:val="00A127A4"/>
    <w:rsid w:val="00A1298E"/>
    <w:rsid w:val="00A12A07"/>
    <w:rsid w:val="00A12BEA"/>
    <w:rsid w:val="00A12CDA"/>
    <w:rsid w:val="00A12EB1"/>
    <w:rsid w:val="00A12FE9"/>
    <w:rsid w:val="00A13034"/>
    <w:rsid w:val="00A13048"/>
    <w:rsid w:val="00A133B6"/>
    <w:rsid w:val="00A133D2"/>
    <w:rsid w:val="00A135DE"/>
    <w:rsid w:val="00A13706"/>
    <w:rsid w:val="00A137A3"/>
    <w:rsid w:val="00A13AEE"/>
    <w:rsid w:val="00A13B6E"/>
    <w:rsid w:val="00A13BF5"/>
    <w:rsid w:val="00A13CA3"/>
    <w:rsid w:val="00A142AA"/>
    <w:rsid w:val="00A143E2"/>
    <w:rsid w:val="00A14412"/>
    <w:rsid w:val="00A1453A"/>
    <w:rsid w:val="00A14593"/>
    <w:rsid w:val="00A145AA"/>
    <w:rsid w:val="00A1468C"/>
    <w:rsid w:val="00A1472B"/>
    <w:rsid w:val="00A1492C"/>
    <w:rsid w:val="00A14B6E"/>
    <w:rsid w:val="00A14C65"/>
    <w:rsid w:val="00A14CCA"/>
    <w:rsid w:val="00A14D49"/>
    <w:rsid w:val="00A14DE2"/>
    <w:rsid w:val="00A15038"/>
    <w:rsid w:val="00A150E6"/>
    <w:rsid w:val="00A15138"/>
    <w:rsid w:val="00A15181"/>
    <w:rsid w:val="00A15226"/>
    <w:rsid w:val="00A1561D"/>
    <w:rsid w:val="00A15A4C"/>
    <w:rsid w:val="00A15ACD"/>
    <w:rsid w:val="00A15C1D"/>
    <w:rsid w:val="00A15D4E"/>
    <w:rsid w:val="00A15E1A"/>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11"/>
    <w:rsid w:val="00A16E9C"/>
    <w:rsid w:val="00A16EE4"/>
    <w:rsid w:val="00A1704A"/>
    <w:rsid w:val="00A1718C"/>
    <w:rsid w:val="00A17288"/>
    <w:rsid w:val="00A172AB"/>
    <w:rsid w:val="00A17377"/>
    <w:rsid w:val="00A1747A"/>
    <w:rsid w:val="00A174F2"/>
    <w:rsid w:val="00A17671"/>
    <w:rsid w:val="00A1776D"/>
    <w:rsid w:val="00A17897"/>
    <w:rsid w:val="00A178E0"/>
    <w:rsid w:val="00A17917"/>
    <w:rsid w:val="00A17A16"/>
    <w:rsid w:val="00A17A3C"/>
    <w:rsid w:val="00A17AF7"/>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3A"/>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BE7"/>
    <w:rsid w:val="00A23E00"/>
    <w:rsid w:val="00A23F36"/>
    <w:rsid w:val="00A240C4"/>
    <w:rsid w:val="00A24144"/>
    <w:rsid w:val="00A241EC"/>
    <w:rsid w:val="00A242A6"/>
    <w:rsid w:val="00A242D2"/>
    <w:rsid w:val="00A249E0"/>
    <w:rsid w:val="00A24B51"/>
    <w:rsid w:val="00A24DDA"/>
    <w:rsid w:val="00A24E3F"/>
    <w:rsid w:val="00A24E41"/>
    <w:rsid w:val="00A24FF1"/>
    <w:rsid w:val="00A25118"/>
    <w:rsid w:val="00A25325"/>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A9D"/>
    <w:rsid w:val="00A26CB9"/>
    <w:rsid w:val="00A270F1"/>
    <w:rsid w:val="00A270F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6"/>
    <w:rsid w:val="00A27BF8"/>
    <w:rsid w:val="00A27CBA"/>
    <w:rsid w:val="00A27E4B"/>
    <w:rsid w:val="00A27EBE"/>
    <w:rsid w:val="00A27F14"/>
    <w:rsid w:val="00A30179"/>
    <w:rsid w:val="00A301C6"/>
    <w:rsid w:val="00A301FB"/>
    <w:rsid w:val="00A30319"/>
    <w:rsid w:val="00A30390"/>
    <w:rsid w:val="00A305DE"/>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AEB"/>
    <w:rsid w:val="00A31B32"/>
    <w:rsid w:val="00A31B41"/>
    <w:rsid w:val="00A31ED3"/>
    <w:rsid w:val="00A31FD7"/>
    <w:rsid w:val="00A32140"/>
    <w:rsid w:val="00A3228F"/>
    <w:rsid w:val="00A322FF"/>
    <w:rsid w:val="00A32559"/>
    <w:rsid w:val="00A325F7"/>
    <w:rsid w:val="00A327B7"/>
    <w:rsid w:val="00A32884"/>
    <w:rsid w:val="00A329E0"/>
    <w:rsid w:val="00A32D2C"/>
    <w:rsid w:val="00A32D82"/>
    <w:rsid w:val="00A32DAF"/>
    <w:rsid w:val="00A32F69"/>
    <w:rsid w:val="00A3307B"/>
    <w:rsid w:val="00A330AC"/>
    <w:rsid w:val="00A331E4"/>
    <w:rsid w:val="00A3320A"/>
    <w:rsid w:val="00A33308"/>
    <w:rsid w:val="00A333EB"/>
    <w:rsid w:val="00A33414"/>
    <w:rsid w:val="00A33498"/>
    <w:rsid w:val="00A33721"/>
    <w:rsid w:val="00A3376B"/>
    <w:rsid w:val="00A33A0E"/>
    <w:rsid w:val="00A33A2D"/>
    <w:rsid w:val="00A340E7"/>
    <w:rsid w:val="00A341BF"/>
    <w:rsid w:val="00A341D9"/>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39A"/>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67F"/>
    <w:rsid w:val="00A3673D"/>
    <w:rsid w:val="00A367C0"/>
    <w:rsid w:val="00A36815"/>
    <w:rsid w:val="00A36C10"/>
    <w:rsid w:val="00A36DEA"/>
    <w:rsid w:val="00A36EB0"/>
    <w:rsid w:val="00A36F48"/>
    <w:rsid w:val="00A37115"/>
    <w:rsid w:val="00A372FE"/>
    <w:rsid w:val="00A37347"/>
    <w:rsid w:val="00A375A2"/>
    <w:rsid w:val="00A378F6"/>
    <w:rsid w:val="00A3794F"/>
    <w:rsid w:val="00A379FA"/>
    <w:rsid w:val="00A37A87"/>
    <w:rsid w:val="00A37B69"/>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37"/>
    <w:rsid w:val="00A41073"/>
    <w:rsid w:val="00A410F2"/>
    <w:rsid w:val="00A414B1"/>
    <w:rsid w:val="00A41642"/>
    <w:rsid w:val="00A41903"/>
    <w:rsid w:val="00A419DA"/>
    <w:rsid w:val="00A41AF6"/>
    <w:rsid w:val="00A41BA6"/>
    <w:rsid w:val="00A41D6A"/>
    <w:rsid w:val="00A41DB8"/>
    <w:rsid w:val="00A41DED"/>
    <w:rsid w:val="00A41E28"/>
    <w:rsid w:val="00A41EB9"/>
    <w:rsid w:val="00A41EF3"/>
    <w:rsid w:val="00A420CB"/>
    <w:rsid w:val="00A422C5"/>
    <w:rsid w:val="00A422D7"/>
    <w:rsid w:val="00A422EF"/>
    <w:rsid w:val="00A423CE"/>
    <w:rsid w:val="00A425AE"/>
    <w:rsid w:val="00A4269A"/>
    <w:rsid w:val="00A42768"/>
    <w:rsid w:val="00A4277F"/>
    <w:rsid w:val="00A42954"/>
    <w:rsid w:val="00A42982"/>
    <w:rsid w:val="00A429A0"/>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3FBB"/>
    <w:rsid w:val="00A440E0"/>
    <w:rsid w:val="00A441BD"/>
    <w:rsid w:val="00A44251"/>
    <w:rsid w:val="00A442EC"/>
    <w:rsid w:val="00A443B0"/>
    <w:rsid w:val="00A444C5"/>
    <w:rsid w:val="00A444E8"/>
    <w:rsid w:val="00A44502"/>
    <w:rsid w:val="00A44651"/>
    <w:rsid w:val="00A4471B"/>
    <w:rsid w:val="00A4472C"/>
    <w:rsid w:val="00A44830"/>
    <w:rsid w:val="00A4498A"/>
    <w:rsid w:val="00A449B1"/>
    <w:rsid w:val="00A449BD"/>
    <w:rsid w:val="00A44C5A"/>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10F"/>
    <w:rsid w:val="00A46568"/>
    <w:rsid w:val="00A46583"/>
    <w:rsid w:val="00A46827"/>
    <w:rsid w:val="00A46872"/>
    <w:rsid w:val="00A46935"/>
    <w:rsid w:val="00A46BBC"/>
    <w:rsid w:val="00A46DB0"/>
    <w:rsid w:val="00A46DFC"/>
    <w:rsid w:val="00A46EF8"/>
    <w:rsid w:val="00A46F72"/>
    <w:rsid w:val="00A470A4"/>
    <w:rsid w:val="00A47147"/>
    <w:rsid w:val="00A4716B"/>
    <w:rsid w:val="00A47235"/>
    <w:rsid w:val="00A47242"/>
    <w:rsid w:val="00A4724F"/>
    <w:rsid w:val="00A4738D"/>
    <w:rsid w:val="00A47470"/>
    <w:rsid w:val="00A47540"/>
    <w:rsid w:val="00A47696"/>
    <w:rsid w:val="00A4776A"/>
    <w:rsid w:val="00A478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1"/>
    <w:rsid w:val="00A52956"/>
    <w:rsid w:val="00A52991"/>
    <w:rsid w:val="00A52A1A"/>
    <w:rsid w:val="00A52A9C"/>
    <w:rsid w:val="00A52C16"/>
    <w:rsid w:val="00A52D35"/>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6E3"/>
    <w:rsid w:val="00A5370C"/>
    <w:rsid w:val="00A537F9"/>
    <w:rsid w:val="00A5393C"/>
    <w:rsid w:val="00A539DD"/>
    <w:rsid w:val="00A53B64"/>
    <w:rsid w:val="00A53D26"/>
    <w:rsid w:val="00A54037"/>
    <w:rsid w:val="00A54213"/>
    <w:rsid w:val="00A54287"/>
    <w:rsid w:val="00A54300"/>
    <w:rsid w:val="00A543AB"/>
    <w:rsid w:val="00A543CE"/>
    <w:rsid w:val="00A543DC"/>
    <w:rsid w:val="00A5456C"/>
    <w:rsid w:val="00A546D8"/>
    <w:rsid w:val="00A5476B"/>
    <w:rsid w:val="00A54792"/>
    <w:rsid w:val="00A54828"/>
    <w:rsid w:val="00A54A82"/>
    <w:rsid w:val="00A54B5E"/>
    <w:rsid w:val="00A54BCB"/>
    <w:rsid w:val="00A55150"/>
    <w:rsid w:val="00A551C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AB"/>
    <w:rsid w:val="00A568E3"/>
    <w:rsid w:val="00A568E9"/>
    <w:rsid w:val="00A56912"/>
    <w:rsid w:val="00A56A8C"/>
    <w:rsid w:val="00A56BE2"/>
    <w:rsid w:val="00A56C23"/>
    <w:rsid w:val="00A56C5C"/>
    <w:rsid w:val="00A56F8F"/>
    <w:rsid w:val="00A571FC"/>
    <w:rsid w:val="00A57241"/>
    <w:rsid w:val="00A572D5"/>
    <w:rsid w:val="00A573C4"/>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C02"/>
    <w:rsid w:val="00A60E3C"/>
    <w:rsid w:val="00A60F58"/>
    <w:rsid w:val="00A60F8C"/>
    <w:rsid w:val="00A61855"/>
    <w:rsid w:val="00A6193F"/>
    <w:rsid w:val="00A61CAC"/>
    <w:rsid w:val="00A61CF0"/>
    <w:rsid w:val="00A61D95"/>
    <w:rsid w:val="00A620B1"/>
    <w:rsid w:val="00A621EE"/>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8F"/>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3D3"/>
    <w:rsid w:val="00A6452D"/>
    <w:rsid w:val="00A64730"/>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B0E"/>
    <w:rsid w:val="00A65E16"/>
    <w:rsid w:val="00A65FFC"/>
    <w:rsid w:val="00A66096"/>
    <w:rsid w:val="00A660BE"/>
    <w:rsid w:val="00A661FA"/>
    <w:rsid w:val="00A662DF"/>
    <w:rsid w:val="00A66330"/>
    <w:rsid w:val="00A6658F"/>
    <w:rsid w:val="00A66726"/>
    <w:rsid w:val="00A667E5"/>
    <w:rsid w:val="00A66870"/>
    <w:rsid w:val="00A66B1E"/>
    <w:rsid w:val="00A66DC6"/>
    <w:rsid w:val="00A66E13"/>
    <w:rsid w:val="00A66E45"/>
    <w:rsid w:val="00A66EA5"/>
    <w:rsid w:val="00A66F29"/>
    <w:rsid w:val="00A67044"/>
    <w:rsid w:val="00A67106"/>
    <w:rsid w:val="00A67182"/>
    <w:rsid w:val="00A6724C"/>
    <w:rsid w:val="00A675C3"/>
    <w:rsid w:val="00A6763C"/>
    <w:rsid w:val="00A678C4"/>
    <w:rsid w:val="00A67AF3"/>
    <w:rsid w:val="00A67C75"/>
    <w:rsid w:val="00A67D25"/>
    <w:rsid w:val="00A67F4E"/>
    <w:rsid w:val="00A67FEF"/>
    <w:rsid w:val="00A70632"/>
    <w:rsid w:val="00A706C2"/>
    <w:rsid w:val="00A709B8"/>
    <w:rsid w:val="00A70AD7"/>
    <w:rsid w:val="00A70B2A"/>
    <w:rsid w:val="00A70B6F"/>
    <w:rsid w:val="00A70C2B"/>
    <w:rsid w:val="00A70C40"/>
    <w:rsid w:val="00A70C5A"/>
    <w:rsid w:val="00A70D23"/>
    <w:rsid w:val="00A70E12"/>
    <w:rsid w:val="00A70E5F"/>
    <w:rsid w:val="00A70F09"/>
    <w:rsid w:val="00A7106A"/>
    <w:rsid w:val="00A710F2"/>
    <w:rsid w:val="00A71367"/>
    <w:rsid w:val="00A713BA"/>
    <w:rsid w:val="00A7161F"/>
    <w:rsid w:val="00A71648"/>
    <w:rsid w:val="00A71686"/>
    <w:rsid w:val="00A717E1"/>
    <w:rsid w:val="00A7194A"/>
    <w:rsid w:val="00A719FC"/>
    <w:rsid w:val="00A71B8E"/>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38"/>
    <w:rsid w:val="00A7297C"/>
    <w:rsid w:val="00A72A45"/>
    <w:rsid w:val="00A72ABF"/>
    <w:rsid w:val="00A72B92"/>
    <w:rsid w:val="00A72BD6"/>
    <w:rsid w:val="00A72E6B"/>
    <w:rsid w:val="00A72F46"/>
    <w:rsid w:val="00A72FDE"/>
    <w:rsid w:val="00A7302C"/>
    <w:rsid w:val="00A730D3"/>
    <w:rsid w:val="00A73451"/>
    <w:rsid w:val="00A734FC"/>
    <w:rsid w:val="00A73821"/>
    <w:rsid w:val="00A73863"/>
    <w:rsid w:val="00A73B35"/>
    <w:rsid w:val="00A73C43"/>
    <w:rsid w:val="00A73C81"/>
    <w:rsid w:val="00A73D5F"/>
    <w:rsid w:val="00A73DBA"/>
    <w:rsid w:val="00A73E76"/>
    <w:rsid w:val="00A7415A"/>
    <w:rsid w:val="00A741FE"/>
    <w:rsid w:val="00A74256"/>
    <w:rsid w:val="00A742EF"/>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428"/>
    <w:rsid w:val="00A7651F"/>
    <w:rsid w:val="00A76577"/>
    <w:rsid w:val="00A765DD"/>
    <w:rsid w:val="00A767D8"/>
    <w:rsid w:val="00A76A83"/>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DEB"/>
    <w:rsid w:val="00A77E43"/>
    <w:rsid w:val="00A77FB7"/>
    <w:rsid w:val="00A80033"/>
    <w:rsid w:val="00A800D8"/>
    <w:rsid w:val="00A80118"/>
    <w:rsid w:val="00A80627"/>
    <w:rsid w:val="00A808A1"/>
    <w:rsid w:val="00A80933"/>
    <w:rsid w:val="00A809E7"/>
    <w:rsid w:val="00A809F7"/>
    <w:rsid w:val="00A80D82"/>
    <w:rsid w:val="00A80F74"/>
    <w:rsid w:val="00A80FAA"/>
    <w:rsid w:val="00A81164"/>
    <w:rsid w:val="00A81257"/>
    <w:rsid w:val="00A812B2"/>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F19"/>
    <w:rsid w:val="00A82077"/>
    <w:rsid w:val="00A82273"/>
    <w:rsid w:val="00A824FF"/>
    <w:rsid w:val="00A82504"/>
    <w:rsid w:val="00A82510"/>
    <w:rsid w:val="00A825B7"/>
    <w:rsid w:val="00A8263D"/>
    <w:rsid w:val="00A826E9"/>
    <w:rsid w:val="00A828B2"/>
    <w:rsid w:val="00A8296A"/>
    <w:rsid w:val="00A8297F"/>
    <w:rsid w:val="00A829AC"/>
    <w:rsid w:val="00A82A2D"/>
    <w:rsid w:val="00A82AC0"/>
    <w:rsid w:val="00A82C7B"/>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249"/>
    <w:rsid w:val="00A853EA"/>
    <w:rsid w:val="00A855C3"/>
    <w:rsid w:val="00A856FC"/>
    <w:rsid w:val="00A858B2"/>
    <w:rsid w:val="00A858B9"/>
    <w:rsid w:val="00A858F3"/>
    <w:rsid w:val="00A8599A"/>
    <w:rsid w:val="00A859B7"/>
    <w:rsid w:val="00A859D4"/>
    <w:rsid w:val="00A85C1F"/>
    <w:rsid w:val="00A85E9F"/>
    <w:rsid w:val="00A85ECB"/>
    <w:rsid w:val="00A8604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2D"/>
    <w:rsid w:val="00A86C30"/>
    <w:rsid w:val="00A86D01"/>
    <w:rsid w:val="00A86DFE"/>
    <w:rsid w:val="00A86E2A"/>
    <w:rsid w:val="00A8724C"/>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A18"/>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3F"/>
    <w:rsid w:val="00A93ACB"/>
    <w:rsid w:val="00A93EF0"/>
    <w:rsid w:val="00A9422F"/>
    <w:rsid w:val="00A94566"/>
    <w:rsid w:val="00A945BE"/>
    <w:rsid w:val="00A945D9"/>
    <w:rsid w:val="00A949C4"/>
    <w:rsid w:val="00A94A55"/>
    <w:rsid w:val="00A94B6D"/>
    <w:rsid w:val="00A94CA3"/>
    <w:rsid w:val="00A94D13"/>
    <w:rsid w:val="00A94EE9"/>
    <w:rsid w:val="00A9538E"/>
    <w:rsid w:val="00A953B0"/>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146"/>
    <w:rsid w:val="00AA0208"/>
    <w:rsid w:val="00AA02A7"/>
    <w:rsid w:val="00AA0373"/>
    <w:rsid w:val="00AA03DA"/>
    <w:rsid w:val="00AA043A"/>
    <w:rsid w:val="00AA068C"/>
    <w:rsid w:val="00AA0909"/>
    <w:rsid w:val="00AA0B60"/>
    <w:rsid w:val="00AA0C9C"/>
    <w:rsid w:val="00AA0D69"/>
    <w:rsid w:val="00AA0DBB"/>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2D"/>
    <w:rsid w:val="00AA1D37"/>
    <w:rsid w:val="00AA1D7F"/>
    <w:rsid w:val="00AA1FA9"/>
    <w:rsid w:val="00AA1FAC"/>
    <w:rsid w:val="00AA20C5"/>
    <w:rsid w:val="00AA20E7"/>
    <w:rsid w:val="00AA2183"/>
    <w:rsid w:val="00AA21CA"/>
    <w:rsid w:val="00AA256A"/>
    <w:rsid w:val="00AA25A2"/>
    <w:rsid w:val="00AA29A8"/>
    <w:rsid w:val="00AA29BA"/>
    <w:rsid w:val="00AA29E0"/>
    <w:rsid w:val="00AA2D4E"/>
    <w:rsid w:val="00AA2DF8"/>
    <w:rsid w:val="00AA2F6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019"/>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B7"/>
    <w:rsid w:val="00AA64DD"/>
    <w:rsid w:val="00AA6525"/>
    <w:rsid w:val="00AA6569"/>
    <w:rsid w:val="00AA666B"/>
    <w:rsid w:val="00AA66CA"/>
    <w:rsid w:val="00AA6894"/>
    <w:rsid w:val="00AA6A7B"/>
    <w:rsid w:val="00AA6ACD"/>
    <w:rsid w:val="00AA6AE9"/>
    <w:rsid w:val="00AA6CBB"/>
    <w:rsid w:val="00AA6D14"/>
    <w:rsid w:val="00AA6EA0"/>
    <w:rsid w:val="00AA6ED3"/>
    <w:rsid w:val="00AA6F5A"/>
    <w:rsid w:val="00AA6FC1"/>
    <w:rsid w:val="00AA7115"/>
    <w:rsid w:val="00AA71BC"/>
    <w:rsid w:val="00AA7341"/>
    <w:rsid w:val="00AA7370"/>
    <w:rsid w:val="00AA73BA"/>
    <w:rsid w:val="00AA741B"/>
    <w:rsid w:val="00AA7425"/>
    <w:rsid w:val="00AA76AA"/>
    <w:rsid w:val="00AA77EE"/>
    <w:rsid w:val="00AA7921"/>
    <w:rsid w:val="00AA7947"/>
    <w:rsid w:val="00AA7A82"/>
    <w:rsid w:val="00AA7B21"/>
    <w:rsid w:val="00AA7BE2"/>
    <w:rsid w:val="00AA7C5B"/>
    <w:rsid w:val="00AA7DB1"/>
    <w:rsid w:val="00AA7F03"/>
    <w:rsid w:val="00AB0094"/>
    <w:rsid w:val="00AB010F"/>
    <w:rsid w:val="00AB01E7"/>
    <w:rsid w:val="00AB024D"/>
    <w:rsid w:val="00AB0551"/>
    <w:rsid w:val="00AB06E5"/>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A71"/>
    <w:rsid w:val="00AB2AF1"/>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55"/>
    <w:rsid w:val="00AB458D"/>
    <w:rsid w:val="00AB46A8"/>
    <w:rsid w:val="00AB473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65"/>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AC6"/>
    <w:rsid w:val="00AB6B20"/>
    <w:rsid w:val="00AB6B42"/>
    <w:rsid w:val="00AB6C33"/>
    <w:rsid w:val="00AB6C47"/>
    <w:rsid w:val="00AB6EF7"/>
    <w:rsid w:val="00AB6F53"/>
    <w:rsid w:val="00AB7141"/>
    <w:rsid w:val="00AB7207"/>
    <w:rsid w:val="00AB745E"/>
    <w:rsid w:val="00AB75C3"/>
    <w:rsid w:val="00AB78CB"/>
    <w:rsid w:val="00AB794B"/>
    <w:rsid w:val="00AB7AB4"/>
    <w:rsid w:val="00AB7AB6"/>
    <w:rsid w:val="00AB7B01"/>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B26"/>
    <w:rsid w:val="00AC1D86"/>
    <w:rsid w:val="00AC1E06"/>
    <w:rsid w:val="00AC1E52"/>
    <w:rsid w:val="00AC1EDF"/>
    <w:rsid w:val="00AC202A"/>
    <w:rsid w:val="00AC2054"/>
    <w:rsid w:val="00AC2115"/>
    <w:rsid w:val="00AC2116"/>
    <w:rsid w:val="00AC22CF"/>
    <w:rsid w:val="00AC2511"/>
    <w:rsid w:val="00AC2572"/>
    <w:rsid w:val="00AC25CD"/>
    <w:rsid w:val="00AC25DA"/>
    <w:rsid w:val="00AC26AE"/>
    <w:rsid w:val="00AC2A28"/>
    <w:rsid w:val="00AC2B63"/>
    <w:rsid w:val="00AC2B95"/>
    <w:rsid w:val="00AC31C1"/>
    <w:rsid w:val="00AC321A"/>
    <w:rsid w:val="00AC35CB"/>
    <w:rsid w:val="00AC36E3"/>
    <w:rsid w:val="00AC378E"/>
    <w:rsid w:val="00AC37B0"/>
    <w:rsid w:val="00AC3811"/>
    <w:rsid w:val="00AC3999"/>
    <w:rsid w:val="00AC3CEA"/>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C3"/>
    <w:rsid w:val="00AC5DD9"/>
    <w:rsid w:val="00AC6075"/>
    <w:rsid w:val="00AC6249"/>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7A4"/>
    <w:rsid w:val="00AD0870"/>
    <w:rsid w:val="00AD094D"/>
    <w:rsid w:val="00AD09A2"/>
    <w:rsid w:val="00AD0AFA"/>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681"/>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9EF"/>
    <w:rsid w:val="00AD5B09"/>
    <w:rsid w:val="00AD5BD0"/>
    <w:rsid w:val="00AD5C2A"/>
    <w:rsid w:val="00AD5C64"/>
    <w:rsid w:val="00AD5D0C"/>
    <w:rsid w:val="00AD5D49"/>
    <w:rsid w:val="00AD5D95"/>
    <w:rsid w:val="00AD5F6B"/>
    <w:rsid w:val="00AD5FE6"/>
    <w:rsid w:val="00AD6123"/>
    <w:rsid w:val="00AD6528"/>
    <w:rsid w:val="00AD659C"/>
    <w:rsid w:val="00AD65A7"/>
    <w:rsid w:val="00AD6847"/>
    <w:rsid w:val="00AD693F"/>
    <w:rsid w:val="00AD69E8"/>
    <w:rsid w:val="00AD6A3B"/>
    <w:rsid w:val="00AD6B03"/>
    <w:rsid w:val="00AD6DB1"/>
    <w:rsid w:val="00AD7046"/>
    <w:rsid w:val="00AD70E7"/>
    <w:rsid w:val="00AD7200"/>
    <w:rsid w:val="00AD72DB"/>
    <w:rsid w:val="00AD733C"/>
    <w:rsid w:val="00AD736C"/>
    <w:rsid w:val="00AD73DE"/>
    <w:rsid w:val="00AD7577"/>
    <w:rsid w:val="00AD78EE"/>
    <w:rsid w:val="00AD79E6"/>
    <w:rsid w:val="00AD7A1F"/>
    <w:rsid w:val="00AD7A8A"/>
    <w:rsid w:val="00AD7BC0"/>
    <w:rsid w:val="00AD7C25"/>
    <w:rsid w:val="00AD7D32"/>
    <w:rsid w:val="00AD7E30"/>
    <w:rsid w:val="00AD7EC5"/>
    <w:rsid w:val="00AD7F8A"/>
    <w:rsid w:val="00AE00C8"/>
    <w:rsid w:val="00AE02B3"/>
    <w:rsid w:val="00AE0333"/>
    <w:rsid w:val="00AE039B"/>
    <w:rsid w:val="00AE03BD"/>
    <w:rsid w:val="00AE0436"/>
    <w:rsid w:val="00AE04F1"/>
    <w:rsid w:val="00AE06A6"/>
    <w:rsid w:val="00AE083A"/>
    <w:rsid w:val="00AE08E0"/>
    <w:rsid w:val="00AE08EF"/>
    <w:rsid w:val="00AE0A34"/>
    <w:rsid w:val="00AE0D82"/>
    <w:rsid w:val="00AE0FDE"/>
    <w:rsid w:val="00AE1149"/>
    <w:rsid w:val="00AE126F"/>
    <w:rsid w:val="00AE127D"/>
    <w:rsid w:val="00AE132E"/>
    <w:rsid w:val="00AE1391"/>
    <w:rsid w:val="00AE156E"/>
    <w:rsid w:val="00AE15FA"/>
    <w:rsid w:val="00AE18A9"/>
    <w:rsid w:val="00AE18B4"/>
    <w:rsid w:val="00AE1BD8"/>
    <w:rsid w:val="00AE1C19"/>
    <w:rsid w:val="00AE1D0D"/>
    <w:rsid w:val="00AE1E13"/>
    <w:rsid w:val="00AE1E3B"/>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DF4"/>
    <w:rsid w:val="00AE2EF0"/>
    <w:rsid w:val="00AE2F1C"/>
    <w:rsid w:val="00AE32A3"/>
    <w:rsid w:val="00AE3432"/>
    <w:rsid w:val="00AE3597"/>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3FB"/>
    <w:rsid w:val="00AE45A2"/>
    <w:rsid w:val="00AE46A0"/>
    <w:rsid w:val="00AE47E0"/>
    <w:rsid w:val="00AE480B"/>
    <w:rsid w:val="00AE4CC9"/>
    <w:rsid w:val="00AE4E03"/>
    <w:rsid w:val="00AE4E43"/>
    <w:rsid w:val="00AE4E4C"/>
    <w:rsid w:val="00AE4FD4"/>
    <w:rsid w:val="00AE5052"/>
    <w:rsid w:val="00AE5144"/>
    <w:rsid w:val="00AE5225"/>
    <w:rsid w:val="00AE5228"/>
    <w:rsid w:val="00AE524C"/>
    <w:rsid w:val="00AE53DB"/>
    <w:rsid w:val="00AE550A"/>
    <w:rsid w:val="00AE5539"/>
    <w:rsid w:val="00AE55F2"/>
    <w:rsid w:val="00AE5660"/>
    <w:rsid w:val="00AE569C"/>
    <w:rsid w:val="00AE56E2"/>
    <w:rsid w:val="00AE588F"/>
    <w:rsid w:val="00AE5A1C"/>
    <w:rsid w:val="00AE5B46"/>
    <w:rsid w:val="00AE5C75"/>
    <w:rsid w:val="00AE5D54"/>
    <w:rsid w:val="00AE5DA0"/>
    <w:rsid w:val="00AE600F"/>
    <w:rsid w:val="00AE6047"/>
    <w:rsid w:val="00AE6132"/>
    <w:rsid w:val="00AE6159"/>
    <w:rsid w:val="00AE62CE"/>
    <w:rsid w:val="00AE6452"/>
    <w:rsid w:val="00AE6828"/>
    <w:rsid w:val="00AE68EF"/>
    <w:rsid w:val="00AE6A90"/>
    <w:rsid w:val="00AE6B6A"/>
    <w:rsid w:val="00AE6C95"/>
    <w:rsid w:val="00AE6EC0"/>
    <w:rsid w:val="00AE6EF9"/>
    <w:rsid w:val="00AE6F2D"/>
    <w:rsid w:val="00AE6F6F"/>
    <w:rsid w:val="00AE7229"/>
    <w:rsid w:val="00AE7882"/>
    <w:rsid w:val="00AE7F25"/>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02C"/>
    <w:rsid w:val="00AF1173"/>
    <w:rsid w:val="00AF12ED"/>
    <w:rsid w:val="00AF1307"/>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625"/>
    <w:rsid w:val="00AF282C"/>
    <w:rsid w:val="00AF29A1"/>
    <w:rsid w:val="00AF2A7F"/>
    <w:rsid w:val="00AF2A9D"/>
    <w:rsid w:val="00AF2AC6"/>
    <w:rsid w:val="00AF2D04"/>
    <w:rsid w:val="00AF2E2D"/>
    <w:rsid w:val="00AF2F5F"/>
    <w:rsid w:val="00AF34B6"/>
    <w:rsid w:val="00AF35DA"/>
    <w:rsid w:val="00AF371A"/>
    <w:rsid w:val="00AF379E"/>
    <w:rsid w:val="00AF37A4"/>
    <w:rsid w:val="00AF3840"/>
    <w:rsid w:val="00AF3861"/>
    <w:rsid w:val="00AF390D"/>
    <w:rsid w:val="00AF3B34"/>
    <w:rsid w:val="00AF3D12"/>
    <w:rsid w:val="00AF3D39"/>
    <w:rsid w:val="00AF3DC3"/>
    <w:rsid w:val="00AF3EEA"/>
    <w:rsid w:val="00AF4036"/>
    <w:rsid w:val="00AF41BC"/>
    <w:rsid w:val="00AF41E2"/>
    <w:rsid w:val="00AF4287"/>
    <w:rsid w:val="00AF43A7"/>
    <w:rsid w:val="00AF4442"/>
    <w:rsid w:val="00AF447E"/>
    <w:rsid w:val="00AF46A1"/>
    <w:rsid w:val="00AF4795"/>
    <w:rsid w:val="00AF47F9"/>
    <w:rsid w:val="00AF4D27"/>
    <w:rsid w:val="00AF4D32"/>
    <w:rsid w:val="00AF4DA8"/>
    <w:rsid w:val="00AF4DC7"/>
    <w:rsid w:val="00AF4DE9"/>
    <w:rsid w:val="00AF4FB4"/>
    <w:rsid w:val="00AF5003"/>
    <w:rsid w:val="00AF503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077"/>
    <w:rsid w:val="00AF62BF"/>
    <w:rsid w:val="00AF63F4"/>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491"/>
    <w:rsid w:val="00B00549"/>
    <w:rsid w:val="00B0058F"/>
    <w:rsid w:val="00B005BF"/>
    <w:rsid w:val="00B00640"/>
    <w:rsid w:val="00B00677"/>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66B"/>
    <w:rsid w:val="00B01A26"/>
    <w:rsid w:val="00B01B4B"/>
    <w:rsid w:val="00B01B73"/>
    <w:rsid w:val="00B01CF5"/>
    <w:rsid w:val="00B01DA1"/>
    <w:rsid w:val="00B0224E"/>
    <w:rsid w:val="00B023DB"/>
    <w:rsid w:val="00B02A03"/>
    <w:rsid w:val="00B02E8F"/>
    <w:rsid w:val="00B02F93"/>
    <w:rsid w:val="00B0315D"/>
    <w:rsid w:val="00B03166"/>
    <w:rsid w:val="00B0340A"/>
    <w:rsid w:val="00B03657"/>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9AD"/>
    <w:rsid w:val="00B04C86"/>
    <w:rsid w:val="00B04D3A"/>
    <w:rsid w:val="00B04E7A"/>
    <w:rsid w:val="00B04ECA"/>
    <w:rsid w:val="00B04FB5"/>
    <w:rsid w:val="00B05033"/>
    <w:rsid w:val="00B0529E"/>
    <w:rsid w:val="00B054A4"/>
    <w:rsid w:val="00B05503"/>
    <w:rsid w:val="00B05600"/>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4A1"/>
    <w:rsid w:val="00B0752A"/>
    <w:rsid w:val="00B0753C"/>
    <w:rsid w:val="00B0760C"/>
    <w:rsid w:val="00B076A5"/>
    <w:rsid w:val="00B07853"/>
    <w:rsid w:val="00B0789D"/>
    <w:rsid w:val="00B078A1"/>
    <w:rsid w:val="00B0792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22"/>
    <w:rsid w:val="00B11DA1"/>
    <w:rsid w:val="00B12121"/>
    <w:rsid w:val="00B122C4"/>
    <w:rsid w:val="00B12394"/>
    <w:rsid w:val="00B1249C"/>
    <w:rsid w:val="00B12613"/>
    <w:rsid w:val="00B12689"/>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6C9"/>
    <w:rsid w:val="00B16942"/>
    <w:rsid w:val="00B16A6C"/>
    <w:rsid w:val="00B16B7C"/>
    <w:rsid w:val="00B16BA8"/>
    <w:rsid w:val="00B16CED"/>
    <w:rsid w:val="00B16F88"/>
    <w:rsid w:val="00B17124"/>
    <w:rsid w:val="00B17144"/>
    <w:rsid w:val="00B17147"/>
    <w:rsid w:val="00B1719D"/>
    <w:rsid w:val="00B17338"/>
    <w:rsid w:val="00B173C2"/>
    <w:rsid w:val="00B174FC"/>
    <w:rsid w:val="00B1751C"/>
    <w:rsid w:val="00B17610"/>
    <w:rsid w:val="00B1771F"/>
    <w:rsid w:val="00B17737"/>
    <w:rsid w:val="00B178A1"/>
    <w:rsid w:val="00B1790B"/>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A57"/>
    <w:rsid w:val="00B20BAE"/>
    <w:rsid w:val="00B20C7C"/>
    <w:rsid w:val="00B20D0E"/>
    <w:rsid w:val="00B20EA6"/>
    <w:rsid w:val="00B20ED5"/>
    <w:rsid w:val="00B2112E"/>
    <w:rsid w:val="00B21210"/>
    <w:rsid w:val="00B2141D"/>
    <w:rsid w:val="00B215B2"/>
    <w:rsid w:val="00B2161D"/>
    <w:rsid w:val="00B218BB"/>
    <w:rsid w:val="00B21A05"/>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0E"/>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6"/>
    <w:rsid w:val="00B23B7E"/>
    <w:rsid w:val="00B23C4E"/>
    <w:rsid w:val="00B24364"/>
    <w:rsid w:val="00B243D2"/>
    <w:rsid w:val="00B24587"/>
    <w:rsid w:val="00B24758"/>
    <w:rsid w:val="00B24A6D"/>
    <w:rsid w:val="00B24B28"/>
    <w:rsid w:val="00B24D5D"/>
    <w:rsid w:val="00B24D99"/>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E09"/>
    <w:rsid w:val="00B25F00"/>
    <w:rsid w:val="00B25F59"/>
    <w:rsid w:val="00B2606C"/>
    <w:rsid w:val="00B260DE"/>
    <w:rsid w:val="00B26142"/>
    <w:rsid w:val="00B261BA"/>
    <w:rsid w:val="00B2647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3C"/>
    <w:rsid w:val="00B27B93"/>
    <w:rsid w:val="00B300E3"/>
    <w:rsid w:val="00B303D7"/>
    <w:rsid w:val="00B303EA"/>
    <w:rsid w:val="00B305D3"/>
    <w:rsid w:val="00B306A4"/>
    <w:rsid w:val="00B30733"/>
    <w:rsid w:val="00B30828"/>
    <w:rsid w:val="00B30839"/>
    <w:rsid w:val="00B30933"/>
    <w:rsid w:val="00B3097E"/>
    <w:rsid w:val="00B30AB2"/>
    <w:rsid w:val="00B30AC0"/>
    <w:rsid w:val="00B30BCB"/>
    <w:rsid w:val="00B30D00"/>
    <w:rsid w:val="00B30E78"/>
    <w:rsid w:val="00B31043"/>
    <w:rsid w:val="00B312A9"/>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1FC1"/>
    <w:rsid w:val="00B3215D"/>
    <w:rsid w:val="00B32270"/>
    <w:rsid w:val="00B32373"/>
    <w:rsid w:val="00B323B2"/>
    <w:rsid w:val="00B324A6"/>
    <w:rsid w:val="00B32650"/>
    <w:rsid w:val="00B326DA"/>
    <w:rsid w:val="00B32754"/>
    <w:rsid w:val="00B328BC"/>
    <w:rsid w:val="00B32AAD"/>
    <w:rsid w:val="00B32AF3"/>
    <w:rsid w:val="00B32B27"/>
    <w:rsid w:val="00B32B4D"/>
    <w:rsid w:val="00B32BC4"/>
    <w:rsid w:val="00B32BD9"/>
    <w:rsid w:val="00B32BFB"/>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27"/>
    <w:rsid w:val="00B35242"/>
    <w:rsid w:val="00B3526D"/>
    <w:rsid w:val="00B352C2"/>
    <w:rsid w:val="00B353CA"/>
    <w:rsid w:val="00B35413"/>
    <w:rsid w:val="00B3559F"/>
    <w:rsid w:val="00B355BD"/>
    <w:rsid w:val="00B35838"/>
    <w:rsid w:val="00B358DF"/>
    <w:rsid w:val="00B3592D"/>
    <w:rsid w:val="00B35CF8"/>
    <w:rsid w:val="00B35DAA"/>
    <w:rsid w:val="00B35EAF"/>
    <w:rsid w:val="00B35F38"/>
    <w:rsid w:val="00B35F51"/>
    <w:rsid w:val="00B35F6E"/>
    <w:rsid w:val="00B36058"/>
    <w:rsid w:val="00B361C1"/>
    <w:rsid w:val="00B361E9"/>
    <w:rsid w:val="00B362F0"/>
    <w:rsid w:val="00B36462"/>
    <w:rsid w:val="00B3647A"/>
    <w:rsid w:val="00B365A3"/>
    <w:rsid w:val="00B36719"/>
    <w:rsid w:val="00B367BE"/>
    <w:rsid w:val="00B36804"/>
    <w:rsid w:val="00B368CE"/>
    <w:rsid w:val="00B369E8"/>
    <w:rsid w:val="00B36A6E"/>
    <w:rsid w:val="00B36A76"/>
    <w:rsid w:val="00B36BBB"/>
    <w:rsid w:val="00B36DEC"/>
    <w:rsid w:val="00B36EE2"/>
    <w:rsid w:val="00B36F61"/>
    <w:rsid w:val="00B36F81"/>
    <w:rsid w:val="00B36FE2"/>
    <w:rsid w:val="00B37094"/>
    <w:rsid w:val="00B3718B"/>
    <w:rsid w:val="00B371AD"/>
    <w:rsid w:val="00B37259"/>
    <w:rsid w:val="00B37445"/>
    <w:rsid w:val="00B3752B"/>
    <w:rsid w:val="00B37824"/>
    <w:rsid w:val="00B37835"/>
    <w:rsid w:val="00B3789A"/>
    <w:rsid w:val="00B37980"/>
    <w:rsid w:val="00B37A1A"/>
    <w:rsid w:val="00B37AD1"/>
    <w:rsid w:val="00B37AF4"/>
    <w:rsid w:val="00B37B84"/>
    <w:rsid w:val="00B37BC0"/>
    <w:rsid w:val="00B37C15"/>
    <w:rsid w:val="00B37F24"/>
    <w:rsid w:val="00B40038"/>
    <w:rsid w:val="00B40154"/>
    <w:rsid w:val="00B405BB"/>
    <w:rsid w:val="00B405E4"/>
    <w:rsid w:val="00B40880"/>
    <w:rsid w:val="00B40AF4"/>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54"/>
    <w:rsid w:val="00B420C9"/>
    <w:rsid w:val="00B420E8"/>
    <w:rsid w:val="00B42108"/>
    <w:rsid w:val="00B42127"/>
    <w:rsid w:val="00B421D3"/>
    <w:rsid w:val="00B42212"/>
    <w:rsid w:val="00B4230A"/>
    <w:rsid w:val="00B423D6"/>
    <w:rsid w:val="00B423E5"/>
    <w:rsid w:val="00B4240C"/>
    <w:rsid w:val="00B42423"/>
    <w:rsid w:val="00B426C0"/>
    <w:rsid w:val="00B426C2"/>
    <w:rsid w:val="00B42726"/>
    <w:rsid w:val="00B427B9"/>
    <w:rsid w:val="00B42833"/>
    <w:rsid w:val="00B429B9"/>
    <w:rsid w:val="00B42AB7"/>
    <w:rsid w:val="00B42C1C"/>
    <w:rsid w:val="00B42C5F"/>
    <w:rsid w:val="00B42CD6"/>
    <w:rsid w:val="00B42D9F"/>
    <w:rsid w:val="00B42DAF"/>
    <w:rsid w:val="00B430FC"/>
    <w:rsid w:val="00B4315E"/>
    <w:rsid w:val="00B43213"/>
    <w:rsid w:val="00B435AC"/>
    <w:rsid w:val="00B436B7"/>
    <w:rsid w:val="00B43813"/>
    <w:rsid w:val="00B4396E"/>
    <w:rsid w:val="00B43A8A"/>
    <w:rsid w:val="00B43EDE"/>
    <w:rsid w:val="00B43EF5"/>
    <w:rsid w:val="00B43FCC"/>
    <w:rsid w:val="00B441B5"/>
    <w:rsid w:val="00B4446C"/>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096"/>
    <w:rsid w:val="00B450AC"/>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1E5"/>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D85"/>
    <w:rsid w:val="00B47E2E"/>
    <w:rsid w:val="00B47FEB"/>
    <w:rsid w:val="00B50142"/>
    <w:rsid w:val="00B50366"/>
    <w:rsid w:val="00B503A4"/>
    <w:rsid w:val="00B50447"/>
    <w:rsid w:val="00B5050F"/>
    <w:rsid w:val="00B505C2"/>
    <w:rsid w:val="00B5080B"/>
    <w:rsid w:val="00B50873"/>
    <w:rsid w:val="00B509AD"/>
    <w:rsid w:val="00B50A10"/>
    <w:rsid w:val="00B50DDC"/>
    <w:rsid w:val="00B510CD"/>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3E1"/>
    <w:rsid w:val="00B5243F"/>
    <w:rsid w:val="00B5268E"/>
    <w:rsid w:val="00B5269F"/>
    <w:rsid w:val="00B52704"/>
    <w:rsid w:val="00B52728"/>
    <w:rsid w:val="00B52A22"/>
    <w:rsid w:val="00B52B18"/>
    <w:rsid w:val="00B52CB9"/>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E57"/>
    <w:rsid w:val="00B53F7E"/>
    <w:rsid w:val="00B54023"/>
    <w:rsid w:val="00B5425F"/>
    <w:rsid w:val="00B542AF"/>
    <w:rsid w:val="00B542DB"/>
    <w:rsid w:val="00B54429"/>
    <w:rsid w:val="00B54444"/>
    <w:rsid w:val="00B54480"/>
    <w:rsid w:val="00B544CD"/>
    <w:rsid w:val="00B5457C"/>
    <w:rsid w:val="00B54684"/>
    <w:rsid w:val="00B54C8E"/>
    <w:rsid w:val="00B54CA0"/>
    <w:rsid w:val="00B5512C"/>
    <w:rsid w:val="00B5561A"/>
    <w:rsid w:val="00B5567B"/>
    <w:rsid w:val="00B5574F"/>
    <w:rsid w:val="00B55A56"/>
    <w:rsid w:val="00B55B79"/>
    <w:rsid w:val="00B55C9E"/>
    <w:rsid w:val="00B55DAD"/>
    <w:rsid w:val="00B55E0B"/>
    <w:rsid w:val="00B560E1"/>
    <w:rsid w:val="00B5610B"/>
    <w:rsid w:val="00B56173"/>
    <w:rsid w:val="00B5618B"/>
    <w:rsid w:val="00B56281"/>
    <w:rsid w:val="00B562AB"/>
    <w:rsid w:val="00B5631B"/>
    <w:rsid w:val="00B5631D"/>
    <w:rsid w:val="00B563B7"/>
    <w:rsid w:val="00B563F7"/>
    <w:rsid w:val="00B5645E"/>
    <w:rsid w:val="00B56463"/>
    <w:rsid w:val="00B565C3"/>
    <w:rsid w:val="00B566CB"/>
    <w:rsid w:val="00B56A16"/>
    <w:rsid w:val="00B56CD5"/>
    <w:rsid w:val="00B5701E"/>
    <w:rsid w:val="00B57354"/>
    <w:rsid w:val="00B5753E"/>
    <w:rsid w:val="00B5775A"/>
    <w:rsid w:val="00B57789"/>
    <w:rsid w:val="00B5783F"/>
    <w:rsid w:val="00B5785E"/>
    <w:rsid w:val="00B57A50"/>
    <w:rsid w:val="00B57B9A"/>
    <w:rsid w:val="00B57BA3"/>
    <w:rsid w:val="00B57C15"/>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608"/>
    <w:rsid w:val="00B61724"/>
    <w:rsid w:val="00B61760"/>
    <w:rsid w:val="00B61945"/>
    <w:rsid w:val="00B61B1F"/>
    <w:rsid w:val="00B61BA0"/>
    <w:rsid w:val="00B61C1D"/>
    <w:rsid w:val="00B61CD5"/>
    <w:rsid w:val="00B620CE"/>
    <w:rsid w:val="00B62273"/>
    <w:rsid w:val="00B6227C"/>
    <w:rsid w:val="00B62361"/>
    <w:rsid w:val="00B6238A"/>
    <w:rsid w:val="00B62579"/>
    <w:rsid w:val="00B626D8"/>
    <w:rsid w:val="00B62B6F"/>
    <w:rsid w:val="00B62B80"/>
    <w:rsid w:val="00B62C80"/>
    <w:rsid w:val="00B62C92"/>
    <w:rsid w:val="00B62D29"/>
    <w:rsid w:val="00B62E0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AD0"/>
    <w:rsid w:val="00B64D36"/>
    <w:rsid w:val="00B64F33"/>
    <w:rsid w:val="00B6500A"/>
    <w:rsid w:val="00B6504F"/>
    <w:rsid w:val="00B65058"/>
    <w:rsid w:val="00B6506B"/>
    <w:rsid w:val="00B65134"/>
    <w:rsid w:val="00B6521D"/>
    <w:rsid w:val="00B65443"/>
    <w:rsid w:val="00B65834"/>
    <w:rsid w:val="00B658CE"/>
    <w:rsid w:val="00B6592D"/>
    <w:rsid w:val="00B659C7"/>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6F90"/>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62"/>
    <w:rsid w:val="00B705FD"/>
    <w:rsid w:val="00B705FE"/>
    <w:rsid w:val="00B70638"/>
    <w:rsid w:val="00B70784"/>
    <w:rsid w:val="00B708FC"/>
    <w:rsid w:val="00B709B7"/>
    <w:rsid w:val="00B70A31"/>
    <w:rsid w:val="00B70A95"/>
    <w:rsid w:val="00B71174"/>
    <w:rsid w:val="00B71485"/>
    <w:rsid w:val="00B716C5"/>
    <w:rsid w:val="00B717EC"/>
    <w:rsid w:val="00B718C8"/>
    <w:rsid w:val="00B71A1F"/>
    <w:rsid w:val="00B71A5D"/>
    <w:rsid w:val="00B71ACD"/>
    <w:rsid w:val="00B71D22"/>
    <w:rsid w:val="00B71D42"/>
    <w:rsid w:val="00B71D45"/>
    <w:rsid w:val="00B71D54"/>
    <w:rsid w:val="00B71E08"/>
    <w:rsid w:val="00B71E66"/>
    <w:rsid w:val="00B71E9B"/>
    <w:rsid w:val="00B71FDE"/>
    <w:rsid w:val="00B72653"/>
    <w:rsid w:val="00B72864"/>
    <w:rsid w:val="00B72916"/>
    <w:rsid w:val="00B72BAB"/>
    <w:rsid w:val="00B72D43"/>
    <w:rsid w:val="00B72E6C"/>
    <w:rsid w:val="00B72EB4"/>
    <w:rsid w:val="00B72F5D"/>
    <w:rsid w:val="00B7305F"/>
    <w:rsid w:val="00B733B4"/>
    <w:rsid w:val="00B73402"/>
    <w:rsid w:val="00B734D5"/>
    <w:rsid w:val="00B73550"/>
    <w:rsid w:val="00B7380A"/>
    <w:rsid w:val="00B73847"/>
    <w:rsid w:val="00B7399E"/>
    <w:rsid w:val="00B739B4"/>
    <w:rsid w:val="00B73A47"/>
    <w:rsid w:val="00B73B6B"/>
    <w:rsid w:val="00B7402A"/>
    <w:rsid w:val="00B742D9"/>
    <w:rsid w:val="00B742E5"/>
    <w:rsid w:val="00B74312"/>
    <w:rsid w:val="00B745BC"/>
    <w:rsid w:val="00B747D8"/>
    <w:rsid w:val="00B74993"/>
    <w:rsid w:val="00B749AA"/>
    <w:rsid w:val="00B749FB"/>
    <w:rsid w:val="00B74BD7"/>
    <w:rsid w:val="00B74C4B"/>
    <w:rsid w:val="00B74C58"/>
    <w:rsid w:val="00B74CC5"/>
    <w:rsid w:val="00B74D18"/>
    <w:rsid w:val="00B74DD6"/>
    <w:rsid w:val="00B74EDA"/>
    <w:rsid w:val="00B75017"/>
    <w:rsid w:val="00B75096"/>
    <w:rsid w:val="00B752F2"/>
    <w:rsid w:val="00B75750"/>
    <w:rsid w:val="00B75891"/>
    <w:rsid w:val="00B75A19"/>
    <w:rsid w:val="00B75B4B"/>
    <w:rsid w:val="00B75B52"/>
    <w:rsid w:val="00B75B8F"/>
    <w:rsid w:val="00B75B9F"/>
    <w:rsid w:val="00B75BD4"/>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A"/>
    <w:rsid w:val="00B7753E"/>
    <w:rsid w:val="00B77611"/>
    <w:rsid w:val="00B777A2"/>
    <w:rsid w:val="00B77AC0"/>
    <w:rsid w:val="00B77B4F"/>
    <w:rsid w:val="00B77CC1"/>
    <w:rsid w:val="00B80253"/>
    <w:rsid w:val="00B8025E"/>
    <w:rsid w:val="00B80264"/>
    <w:rsid w:val="00B80380"/>
    <w:rsid w:val="00B80392"/>
    <w:rsid w:val="00B804D7"/>
    <w:rsid w:val="00B80502"/>
    <w:rsid w:val="00B80677"/>
    <w:rsid w:val="00B806B5"/>
    <w:rsid w:val="00B806D4"/>
    <w:rsid w:val="00B808A9"/>
    <w:rsid w:val="00B80945"/>
    <w:rsid w:val="00B80A3B"/>
    <w:rsid w:val="00B80AF3"/>
    <w:rsid w:val="00B80C2E"/>
    <w:rsid w:val="00B80CB0"/>
    <w:rsid w:val="00B80DB9"/>
    <w:rsid w:val="00B80DD9"/>
    <w:rsid w:val="00B80E04"/>
    <w:rsid w:val="00B80EB5"/>
    <w:rsid w:val="00B80FE4"/>
    <w:rsid w:val="00B8109E"/>
    <w:rsid w:val="00B81303"/>
    <w:rsid w:val="00B815BA"/>
    <w:rsid w:val="00B81763"/>
    <w:rsid w:val="00B8185E"/>
    <w:rsid w:val="00B81952"/>
    <w:rsid w:val="00B8195B"/>
    <w:rsid w:val="00B81991"/>
    <w:rsid w:val="00B81AB2"/>
    <w:rsid w:val="00B81D1E"/>
    <w:rsid w:val="00B81EB9"/>
    <w:rsid w:val="00B8213F"/>
    <w:rsid w:val="00B821D3"/>
    <w:rsid w:val="00B821F6"/>
    <w:rsid w:val="00B82218"/>
    <w:rsid w:val="00B822D8"/>
    <w:rsid w:val="00B82377"/>
    <w:rsid w:val="00B8238F"/>
    <w:rsid w:val="00B82443"/>
    <w:rsid w:val="00B825D9"/>
    <w:rsid w:val="00B82696"/>
    <w:rsid w:val="00B827D6"/>
    <w:rsid w:val="00B82813"/>
    <w:rsid w:val="00B82907"/>
    <w:rsid w:val="00B82916"/>
    <w:rsid w:val="00B8293D"/>
    <w:rsid w:val="00B82D2B"/>
    <w:rsid w:val="00B82DC6"/>
    <w:rsid w:val="00B82EE1"/>
    <w:rsid w:val="00B82FEB"/>
    <w:rsid w:val="00B83200"/>
    <w:rsid w:val="00B83224"/>
    <w:rsid w:val="00B8324D"/>
    <w:rsid w:val="00B83374"/>
    <w:rsid w:val="00B83744"/>
    <w:rsid w:val="00B83AD9"/>
    <w:rsid w:val="00B83EB0"/>
    <w:rsid w:val="00B83F5A"/>
    <w:rsid w:val="00B840B4"/>
    <w:rsid w:val="00B84227"/>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65"/>
    <w:rsid w:val="00B85D90"/>
    <w:rsid w:val="00B85E57"/>
    <w:rsid w:val="00B860D7"/>
    <w:rsid w:val="00B861D5"/>
    <w:rsid w:val="00B86261"/>
    <w:rsid w:val="00B8643C"/>
    <w:rsid w:val="00B8665E"/>
    <w:rsid w:val="00B86667"/>
    <w:rsid w:val="00B86727"/>
    <w:rsid w:val="00B86781"/>
    <w:rsid w:val="00B86974"/>
    <w:rsid w:val="00B86989"/>
    <w:rsid w:val="00B86B44"/>
    <w:rsid w:val="00B86B96"/>
    <w:rsid w:val="00B86C10"/>
    <w:rsid w:val="00B87064"/>
    <w:rsid w:val="00B8713D"/>
    <w:rsid w:val="00B87176"/>
    <w:rsid w:val="00B8718D"/>
    <w:rsid w:val="00B872EE"/>
    <w:rsid w:val="00B87561"/>
    <w:rsid w:val="00B87575"/>
    <w:rsid w:val="00B87609"/>
    <w:rsid w:val="00B8773C"/>
    <w:rsid w:val="00B87746"/>
    <w:rsid w:val="00B87752"/>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4AD"/>
    <w:rsid w:val="00B90982"/>
    <w:rsid w:val="00B90A27"/>
    <w:rsid w:val="00B90A9D"/>
    <w:rsid w:val="00B90C01"/>
    <w:rsid w:val="00B90C0E"/>
    <w:rsid w:val="00B90CC5"/>
    <w:rsid w:val="00B90EB3"/>
    <w:rsid w:val="00B90EF6"/>
    <w:rsid w:val="00B90F85"/>
    <w:rsid w:val="00B910FD"/>
    <w:rsid w:val="00B911FB"/>
    <w:rsid w:val="00B91276"/>
    <w:rsid w:val="00B91457"/>
    <w:rsid w:val="00B915F4"/>
    <w:rsid w:val="00B91862"/>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A34"/>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770"/>
    <w:rsid w:val="00B9680C"/>
    <w:rsid w:val="00B96883"/>
    <w:rsid w:val="00B9688C"/>
    <w:rsid w:val="00B968AD"/>
    <w:rsid w:val="00B969DA"/>
    <w:rsid w:val="00B969DF"/>
    <w:rsid w:val="00B96A65"/>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4D4"/>
    <w:rsid w:val="00BA0613"/>
    <w:rsid w:val="00BA08E9"/>
    <w:rsid w:val="00BA093D"/>
    <w:rsid w:val="00BA0DC8"/>
    <w:rsid w:val="00BA0F4D"/>
    <w:rsid w:val="00BA1054"/>
    <w:rsid w:val="00BA117A"/>
    <w:rsid w:val="00BA11DE"/>
    <w:rsid w:val="00BA12B6"/>
    <w:rsid w:val="00BA13C5"/>
    <w:rsid w:val="00BA13F7"/>
    <w:rsid w:val="00BA1665"/>
    <w:rsid w:val="00BA1723"/>
    <w:rsid w:val="00BA1783"/>
    <w:rsid w:val="00BA1892"/>
    <w:rsid w:val="00BA18BE"/>
    <w:rsid w:val="00BA1A17"/>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38E"/>
    <w:rsid w:val="00BA5493"/>
    <w:rsid w:val="00BA54A6"/>
    <w:rsid w:val="00BA5705"/>
    <w:rsid w:val="00BA578B"/>
    <w:rsid w:val="00BA58B9"/>
    <w:rsid w:val="00BA593F"/>
    <w:rsid w:val="00BA5C28"/>
    <w:rsid w:val="00BA5C8F"/>
    <w:rsid w:val="00BA5F62"/>
    <w:rsid w:val="00BA600F"/>
    <w:rsid w:val="00BA62DC"/>
    <w:rsid w:val="00BA6426"/>
    <w:rsid w:val="00BA6449"/>
    <w:rsid w:val="00BA6457"/>
    <w:rsid w:val="00BA646E"/>
    <w:rsid w:val="00BA6515"/>
    <w:rsid w:val="00BA65D8"/>
    <w:rsid w:val="00BA67F2"/>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591"/>
    <w:rsid w:val="00BA7660"/>
    <w:rsid w:val="00BA77AC"/>
    <w:rsid w:val="00BA7977"/>
    <w:rsid w:val="00BA7A71"/>
    <w:rsid w:val="00BA7C17"/>
    <w:rsid w:val="00BA7CC2"/>
    <w:rsid w:val="00BA7CE3"/>
    <w:rsid w:val="00BA7D55"/>
    <w:rsid w:val="00BA7E6A"/>
    <w:rsid w:val="00BA7E6D"/>
    <w:rsid w:val="00BA7F49"/>
    <w:rsid w:val="00BA7FC8"/>
    <w:rsid w:val="00BA7FDF"/>
    <w:rsid w:val="00BB008D"/>
    <w:rsid w:val="00BB0162"/>
    <w:rsid w:val="00BB01D1"/>
    <w:rsid w:val="00BB03C9"/>
    <w:rsid w:val="00BB0494"/>
    <w:rsid w:val="00BB0641"/>
    <w:rsid w:val="00BB06BB"/>
    <w:rsid w:val="00BB06E7"/>
    <w:rsid w:val="00BB0705"/>
    <w:rsid w:val="00BB07F2"/>
    <w:rsid w:val="00BB097A"/>
    <w:rsid w:val="00BB0B73"/>
    <w:rsid w:val="00BB0CA1"/>
    <w:rsid w:val="00BB0D7D"/>
    <w:rsid w:val="00BB0DF6"/>
    <w:rsid w:val="00BB0E2A"/>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293"/>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176"/>
    <w:rsid w:val="00BB3250"/>
    <w:rsid w:val="00BB338A"/>
    <w:rsid w:val="00BB3405"/>
    <w:rsid w:val="00BB35F5"/>
    <w:rsid w:val="00BB36F9"/>
    <w:rsid w:val="00BB37D7"/>
    <w:rsid w:val="00BB39B4"/>
    <w:rsid w:val="00BB3A55"/>
    <w:rsid w:val="00BB3AE6"/>
    <w:rsid w:val="00BB3C15"/>
    <w:rsid w:val="00BB3DC7"/>
    <w:rsid w:val="00BB3E9A"/>
    <w:rsid w:val="00BB4023"/>
    <w:rsid w:val="00BB4104"/>
    <w:rsid w:val="00BB42F5"/>
    <w:rsid w:val="00BB4382"/>
    <w:rsid w:val="00BB43E6"/>
    <w:rsid w:val="00BB4491"/>
    <w:rsid w:val="00BB45FD"/>
    <w:rsid w:val="00BB46DB"/>
    <w:rsid w:val="00BB488D"/>
    <w:rsid w:val="00BB48A4"/>
    <w:rsid w:val="00BB48E4"/>
    <w:rsid w:val="00BB4A69"/>
    <w:rsid w:val="00BB4A7E"/>
    <w:rsid w:val="00BB4BAE"/>
    <w:rsid w:val="00BB4C08"/>
    <w:rsid w:val="00BB4E3A"/>
    <w:rsid w:val="00BB4E7F"/>
    <w:rsid w:val="00BB50CD"/>
    <w:rsid w:val="00BB52CE"/>
    <w:rsid w:val="00BB58FC"/>
    <w:rsid w:val="00BB5991"/>
    <w:rsid w:val="00BB5B65"/>
    <w:rsid w:val="00BB5CA0"/>
    <w:rsid w:val="00BB5E87"/>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82"/>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4C2"/>
    <w:rsid w:val="00BC069F"/>
    <w:rsid w:val="00BC06B5"/>
    <w:rsid w:val="00BC075B"/>
    <w:rsid w:val="00BC0875"/>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1C7"/>
    <w:rsid w:val="00BC221B"/>
    <w:rsid w:val="00BC2223"/>
    <w:rsid w:val="00BC2279"/>
    <w:rsid w:val="00BC25F9"/>
    <w:rsid w:val="00BC26CE"/>
    <w:rsid w:val="00BC2877"/>
    <w:rsid w:val="00BC2886"/>
    <w:rsid w:val="00BC2935"/>
    <w:rsid w:val="00BC29DA"/>
    <w:rsid w:val="00BC29EA"/>
    <w:rsid w:val="00BC29EB"/>
    <w:rsid w:val="00BC2AB1"/>
    <w:rsid w:val="00BC2AE3"/>
    <w:rsid w:val="00BC2C2C"/>
    <w:rsid w:val="00BC2C80"/>
    <w:rsid w:val="00BC2D3F"/>
    <w:rsid w:val="00BC2EA4"/>
    <w:rsid w:val="00BC311D"/>
    <w:rsid w:val="00BC3250"/>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8AE"/>
    <w:rsid w:val="00BC6AFC"/>
    <w:rsid w:val="00BC6B52"/>
    <w:rsid w:val="00BC6B6B"/>
    <w:rsid w:val="00BC6C4D"/>
    <w:rsid w:val="00BC7067"/>
    <w:rsid w:val="00BC7135"/>
    <w:rsid w:val="00BC7188"/>
    <w:rsid w:val="00BC720C"/>
    <w:rsid w:val="00BC7225"/>
    <w:rsid w:val="00BC7293"/>
    <w:rsid w:val="00BC7380"/>
    <w:rsid w:val="00BC7406"/>
    <w:rsid w:val="00BC746B"/>
    <w:rsid w:val="00BC75C9"/>
    <w:rsid w:val="00BC75DB"/>
    <w:rsid w:val="00BC75FE"/>
    <w:rsid w:val="00BC7812"/>
    <w:rsid w:val="00BC7845"/>
    <w:rsid w:val="00BC7861"/>
    <w:rsid w:val="00BC78B1"/>
    <w:rsid w:val="00BC7B0C"/>
    <w:rsid w:val="00BC7BE1"/>
    <w:rsid w:val="00BC7EA1"/>
    <w:rsid w:val="00BC7FD1"/>
    <w:rsid w:val="00BD009A"/>
    <w:rsid w:val="00BD00A5"/>
    <w:rsid w:val="00BD00B4"/>
    <w:rsid w:val="00BD0161"/>
    <w:rsid w:val="00BD0184"/>
    <w:rsid w:val="00BD019C"/>
    <w:rsid w:val="00BD01D4"/>
    <w:rsid w:val="00BD0352"/>
    <w:rsid w:val="00BD0526"/>
    <w:rsid w:val="00BD060C"/>
    <w:rsid w:val="00BD0622"/>
    <w:rsid w:val="00BD06BF"/>
    <w:rsid w:val="00BD07D2"/>
    <w:rsid w:val="00BD086B"/>
    <w:rsid w:val="00BD09BF"/>
    <w:rsid w:val="00BD09D2"/>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1F"/>
    <w:rsid w:val="00BD2160"/>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3FE5"/>
    <w:rsid w:val="00BD4000"/>
    <w:rsid w:val="00BD4058"/>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845"/>
    <w:rsid w:val="00BD5983"/>
    <w:rsid w:val="00BD5A97"/>
    <w:rsid w:val="00BD5C22"/>
    <w:rsid w:val="00BD5CEF"/>
    <w:rsid w:val="00BD5D39"/>
    <w:rsid w:val="00BD5F76"/>
    <w:rsid w:val="00BD5FBB"/>
    <w:rsid w:val="00BD60A4"/>
    <w:rsid w:val="00BD61D4"/>
    <w:rsid w:val="00BD61FB"/>
    <w:rsid w:val="00BD6248"/>
    <w:rsid w:val="00BD6305"/>
    <w:rsid w:val="00BD648E"/>
    <w:rsid w:val="00BD66C6"/>
    <w:rsid w:val="00BD6704"/>
    <w:rsid w:val="00BD67E5"/>
    <w:rsid w:val="00BD6815"/>
    <w:rsid w:val="00BD6A11"/>
    <w:rsid w:val="00BD6B37"/>
    <w:rsid w:val="00BD6BBD"/>
    <w:rsid w:val="00BD72C0"/>
    <w:rsid w:val="00BD74E2"/>
    <w:rsid w:val="00BD7716"/>
    <w:rsid w:val="00BD799C"/>
    <w:rsid w:val="00BD79B6"/>
    <w:rsid w:val="00BD7A06"/>
    <w:rsid w:val="00BD7A81"/>
    <w:rsid w:val="00BD7C2E"/>
    <w:rsid w:val="00BD7C94"/>
    <w:rsid w:val="00BD7DB7"/>
    <w:rsid w:val="00BD7E11"/>
    <w:rsid w:val="00BD7E7A"/>
    <w:rsid w:val="00BD7EC3"/>
    <w:rsid w:val="00BD7F80"/>
    <w:rsid w:val="00BE00D4"/>
    <w:rsid w:val="00BE0369"/>
    <w:rsid w:val="00BE08EB"/>
    <w:rsid w:val="00BE09D0"/>
    <w:rsid w:val="00BE0AB0"/>
    <w:rsid w:val="00BE0ABB"/>
    <w:rsid w:val="00BE0B83"/>
    <w:rsid w:val="00BE0CDA"/>
    <w:rsid w:val="00BE0FB3"/>
    <w:rsid w:val="00BE1096"/>
    <w:rsid w:val="00BE1102"/>
    <w:rsid w:val="00BE1663"/>
    <w:rsid w:val="00BE19B9"/>
    <w:rsid w:val="00BE1A54"/>
    <w:rsid w:val="00BE1AE8"/>
    <w:rsid w:val="00BE1B35"/>
    <w:rsid w:val="00BE1BDD"/>
    <w:rsid w:val="00BE1CAC"/>
    <w:rsid w:val="00BE1D39"/>
    <w:rsid w:val="00BE21F8"/>
    <w:rsid w:val="00BE2293"/>
    <w:rsid w:val="00BE2350"/>
    <w:rsid w:val="00BE2482"/>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022"/>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2DB"/>
    <w:rsid w:val="00BF0422"/>
    <w:rsid w:val="00BF0516"/>
    <w:rsid w:val="00BF051C"/>
    <w:rsid w:val="00BF063C"/>
    <w:rsid w:val="00BF076B"/>
    <w:rsid w:val="00BF07CD"/>
    <w:rsid w:val="00BF07DA"/>
    <w:rsid w:val="00BF0A3E"/>
    <w:rsid w:val="00BF0A69"/>
    <w:rsid w:val="00BF0A6F"/>
    <w:rsid w:val="00BF0CA3"/>
    <w:rsid w:val="00BF0D54"/>
    <w:rsid w:val="00BF0D72"/>
    <w:rsid w:val="00BF0DDD"/>
    <w:rsid w:val="00BF1175"/>
    <w:rsid w:val="00BF11CB"/>
    <w:rsid w:val="00BF1329"/>
    <w:rsid w:val="00BF144B"/>
    <w:rsid w:val="00BF14B0"/>
    <w:rsid w:val="00BF1552"/>
    <w:rsid w:val="00BF1573"/>
    <w:rsid w:val="00BF1626"/>
    <w:rsid w:val="00BF183F"/>
    <w:rsid w:val="00BF1902"/>
    <w:rsid w:val="00BF1A64"/>
    <w:rsid w:val="00BF1B0A"/>
    <w:rsid w:val="00BF1B65"/>
    <w:rsid w:val="00BF1DAB"/>
    <w:rsid w:val="00BF1E9B"/>
    <w:rsid w:val="00BF1F26"/>
    <w:rsid w:val="00BF200D"/>
    <w:rsid w:val="00BF236E"/>
    <w:rsid w:val="00BF250D"/>
    <w:rsid w:val="00BF274E"/>
    <w:rsid w:val="00BF2896"/>
    <w:rsid w:val="00BF29CF"/>
    <w:rsid w:val="00BF2AED"/>
    <w:rsid w:val="00BF2BAF"/>
    <w:rsid w:val="00BF2C9E"/>
    <w:rsid w:val="00BF2D1B"/>
    <w:rsid w:val="00BF2D29"/>
    <w:rsid w:val="00BF3081"/>
    <w:rsid w:val="00BF316E"/>
    <w:rsid w:val="00BF317C"/>
    <w:rsid w:val="00BF31EF"/>
    <w:rsid w:val="00BF325F"/>
    <w:rsid w:val="00BF3438"/>
    <w:rsid w:val="00BF3749"/>
    <w:rsid w:val="00BF379F"/>
    <w:rsid w:val="00BF3839"/>
    <w:rsid w:val="00BF39C2"/>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4C"/>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0D8"/>
    <w:rsid w:val="00C0027B"/>
    <w:rsid w:val="00C0032D"/>
    <w:rsid w:val="00C0047A"/>
    <w:rsid w:val="00C00587"/>
    <w:rsid w:val="00C00836"/>
    <w:rsid w:val="00C00871"/>
    <w:rsid w:val="00C00B9A"/>
    <w:rsid w:val="00C00C43"/>
    <w:rsid w:val="00C00C8C"/>
    <w:rsid w:val="00C00D34"/>
    <w:rsid w:val="00C010D3"/>
    <w:rsid w:val="00C0114D"/>
    <w:rsid w:val="00C0114F"/>
    <w:rsid w:val="00C01408"/>
    <w:rsid w:val="00C016D2"/>
    <w:rsid w:val="00C01A43"/>
    <w:rsid w:val="00C01ACF"/>
    <w:rsid w:val="00C01B4B"/>
    <w:rsid w:val="00C01CD2"/>
    <w:rsid w:val="00C01D63"/>
    <w:rsid w:val="00C01DDD"/>
    <w:rsid w:val="00C01ED0"/>
    <w:rsid w:val="00C01FA3"/>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129"/>
    <w:rsid w:val="00C04287"/>
    <w:rsid w:val="00C0432B"/>
    <w:rsid w:val="00C048CD"/>
    <w:rsid w:val="00C049BD"/>
    <w:rsid w:val="00C049CE"/>
    <w:rsid w:val="00C04B75"/>
    <w:rsid w:val="00C04D3C"/>
    <w:rsid w:val="00C04D9D"/>
    <w:rsid w:val="00C04E39"/>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88"/>
    <w:rsid w:val="00C05B94"/>
    <w:rsid w:val="00C05BF4"/>
    <w:rsid w:val="00C05C93"/>
    <w:rsid w:val="00C05D49"/>
    <w:rsid w:val="00C05E21"/>
    <w:rsid w:val="00C06293"/>
    <w:rsid w:val="00C06319"/>
    <w:rsid w:val="00C064FB"/>
    <w:rsid w:val="00C0656E"/>
    <w:rsid w:val="00C06641"/>
    <w:rsid w:val="00C06682"/>
    <w:rsid w:val="00C06722"/>
    <w:rsid w:val="00C067AA"/>
    <w:rsid w:val="00C068F6"/>
    <w:rsid w:val="00C06AF8"/>
    <w:rsid w:val="00C06BCE"/>
    <w:rsid w:val="00C06C90"/>
    <w:rsid w:val="00C06CA2"/>
    <w:rsid w:val="00C06D53"/>
    <w:rsid w:val="00C06D9D"/>
    <w:rsid w:val="00C06E2E"/>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EFE"/>
    <w:rsid w:val="00C07FAB"/>
    <w:rsid w:val="00C1016D"/>
    <w:rsid w:val="00C10197"/>
    <w:rsid w:val="00C10468"/>
    <w:rsid w:val="00C1046B"/>
    <w:rsid w:val="00C1049A"/>
    <w:rsid w:val="00C104FF"/>
    <w:rsid w:val="00C105D6"/>
    <w:rsid w:val="00C107A1"/>
    <w:rsid w:val="00C107CC"/>
    <w:rsid w:val="00C10914"/>
    <w:rsid w:val="00C10A09"/>
    <w:rsid w:val="00C10AD8"/>
    <w:rsid w:val="00C10BF2"/>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19"/>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A7"/>
    <w:rsid w:val="00C12CB5"/>
    <w:rsid w:val="00C12DA7"/>
    <w:rsid w:val="00C12E7C"/>
    <w:rsid w:val="00C12F3C"/>
    <w:rsid w:val="00C130F9"/>
    <w:rsid w:val="00C13249"/>
    <w:rsid w:val="00C1328B"/>
    <w:rsid w:val="00C13342"/>
    <w:rsid w:val="00C1337F"/>
    <w:rsid w:val="00C137A2"/>
    <w:rsid w:val="00C13877"/>
    <w:rsid w:val="00C138EE"/>
    <w:rsid w:val="00C13A31"/>
    <w:rsid w:val="00C13E1F"/>
    <w:rsid w:val="00C13E4D"/>
    <w:rsid w:val="00C1401A"/>
    <w:rsid w:val="00C14135"/>
    <w:rsid w:val="00C141D1"/>
    <w:rsid w:val="00C142DE"/>
    <w:rsid w:val="00C14464"/>
    <w:rsid w:val="00C1448A"/>
    <w:rsid w:val="00C1455E"/>
    <w:rsid w:val="00C14638"/>
    <w:rsid w:val="00C1487E"/>
    <w:rsid w:val="00C1487F"/>
    <w:rsid w:val="00C148AD"/>
    <w:rsid w:val="00C148F3"/>
    <w:rsid w:val="00C149ED"/>
    <w:rsid w:val="00C14A4B"/>
    <w:rsid w:val="00C14AAB"/>
    <w:rsid w:val="00C14B2E"/>
    <w:rsid w:val="00C14BF2"/>
    <w:rsid w:val="00C14C6A"/>
    <w:rsid w:val="00C14E48"/>
    <w:rsid w:val="00C1500E"/>
    <w:rsid w:val="00C15066"/>
    <w:rsid w:val="00C151E9"/>
    <w:rsid w:val="00C1525A"/>
    <w:rsid w:val="00C153D6"/>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6E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AE4"/>
    <w:rsid w:val="00C17B74"/>
    <w:rsid w:val="00C17CF9"/>
    <w:rsid w:val="00C17D8E"/>
    <w:rsid w:val="00C17DBB"/>
    <w:rsid w:val="00C17EF4"/>
    <w:rsid w:val="00C17F34"/>
    <w:rsid w:val="00C17F82"/>
    <w:rsid w:val="00C200AA"/>
    <w:rsid w:val="00C200E8"/>
    <w:rsid w:val="00C20247"/>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4DF"/>
    <w:rsid w:val="00C2186D"/>
    <w:rsid w:val="00C21A31"/>
    <w:rsid w:val="00C21A88"/>
    <w:rsid w:val="00C21BA9"/>
    <w:rsid w:val="00C21BCA"/>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6C6"/>
    <w:rsid w:val="00C22B68"/>
    <w:rsid w:val="00C22B89"/>
    <w:rsid w:val="00C22F8D"/>
    <w:rsid w:val="00C23003"/>
    <w:rsid w:val="00C23043"/>
    <w:rsid w:val="00C2308D"/>
    <w:rsid w:val="00C23254"/>
    <w:rsid w:val="00C232F4"/>
    <w:rsid w:val="00C23327"/>
    <w:rsid w:val="00C2335D"/>
    <w:rsid w:val="00C234A7"/>
    <w:rsid w:val="00C23682"/>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9F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23C"/>
    <w:rsid w:val="00C27760"/>
    <w:rsid w:val="00C2784E"/>
    <w:rsid w:val="00C27879"/>
    <w:rsid w:val="00C27A11"/>
    <w:rsid w:val="00C27B98"/>
    <w:rsid w:val="00C27D28"/>
    <w:rsid w:val="00C27FB3"/>
    <w:rsid w:val="00C300AD"/>
    <w:rsid w:val="00C302DD"/>
    <w:rsid w:val="00C302E4"/>
    <w:rsid w:val="00C303C4"/>
    <w:rsid w:val="00C303F8"/>
    <w:rsid w:val="00C30427"/>
    <w:rsid w:val="00C3042F"/>
    <w:rsid w:val="00C304C2"/>
    <w:rsid w:val="00C30585"/>
    <w:rsid w:val="00C30651"/>
    <w:rsid w:val="00C30700"/>
    <w:rsid w:val="00C30760"/>
    <w:rsid w:val="00C30778"/>
    <w:rsid w:val="00C309FF"/>
    <w:rsid w:val="00C30A47"/>
    <w:rsid w:val="00C30ABA"/>
    <w:rsid w:val="00C30BD6"/>
    <w:rsid w:val="00C30C7A"/>
    <w:rsid w:val="00C30C8B"/>
    <w:rsid w:val="00C30EED"/>
    <w:rsid w:val="00C3100F"/>
    <w:rsid w:val="00C3136C"/>
    <w:rsid w:val="00C31423"/>
    <w:rsid w:val="00C315D3"/>
    <w:rsid w:val="00C316F0"/>
    <w:rsid w:val="00C31805"/>
    <w:rsid w:val="00C318C5"/>
    <w:rsid w:val="00C31B0C"/>
    <w:rsid w:val="00C31BCB"/>
    <w:rsid w:val="00C31BE7"/>
    <w:rsid w:val="00C31F44"/>
    <w:rsid w:val="00C3203F"/>
    <w:rsid w:val="00C32099"/>
    <w:rsid w:val="00C320D7"/>
    <w:rsid w:val="00C3211D"/>
    <w:rsid w:val="00C32298"/>
    <w:rsid w:val="00C32338"/>
    <w:rsid w:val="00C323DD"/>
    <w:rsid w:val="00C32735"/>
    <w:rsid w:val="00C3275B"/>
    <w:rsid w:val="00C32882"/>
    <w:rsid w:val="00C32894"/>
    <w:rsid w:val="00C32A1D"/>
    <w:rsid w:val="00C32F08"/>
    <w:rsid w:val="00C32F85"/>
    <w:rsid w:val="00C32FA0"/>
    <w:rsid w:val="00C33056"/>
    <w:rsid w:val="00C33082"/>
    <w:rsid w:val="00C331CC"/>
    <w:rsid w:val="00C332D5"/>
    <w:rsid w:val="00C334BD"/>
    <w:rsid w:val="00C33767"/>
    <w:rsid w:val="00C33AE5"/>
    <w:rsid w:val="00C33BF2"/>
    <w:rsid w:val="00C33C17"/>
    <w:rsid w:val="00C33C2C"/>
    <w:rsid w:val="00C33C5A"/>
    <w:rsid w:val="00C33C64"/>
    <w:rsid w:val="00C33CDA"/>
    <w:rsid w:val="00C33CDC"/>
    <w:rsid w:val="00C33DDC"/>
    <w:rsid w:val="00C33F22"/>
    <w:rsid w:val="00C33F2E"/>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51E"/>
    <w:rsid w:val="00C3690E"/>
    <w:rsid w:val="00C36A0A"/>
    <w:rsid w:val="00C36A83"/>
    <w:rsid w:val="00C36C76"/>
    <w:rsid w:val="00C36CE6"/>
    <w:rsid w:val="00C36CF8"/>
    <w:rsid w:val="00C36F14"/>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4D0"/>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9AF"/>
    <w:rsid w:val="00C41BF2"/>
    <w:rsid w:val="00C41C13"/>
    <w:rsid w:val="00C41DE8"/>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33"/>
    <w:rsid w:val="00C4357B"/>
    <w:rsid w:val="00C43597"/>
    <w:rsid w:val="00C4363A"/>
    <w:rsid w:val="00C437F6"/>
    <w:rsid w:val="00C439D5"/>
    <w:rsid w:val="00C43A72"/>
    <w:rsid w:val="00C43A7C"/>
    <w:rsid w:val="00C43EA2"/>
    <w:rsid w:val="00C43EDF"/>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51"/>
    <w:rsid w:val="00C44CB6"/>
    <w:rsid w:val="00C44D06"/>
    <w:rsid w:val="00C44DCC"/>
    <w:rsid w:val="00C44E9E"/>
    <w:rsid w:val="00C44F8A"/>
    <w:rsid w:val="00C44FC7"/>
    <w:rsid w:val="00C451A0"/>
    <w:rsid w:val="00C452BF"/>
    <w:rsid w:val="00C452EE"/>
    <w:rsid w:val="00C45398"/>
    <w:rsid w:val="00C453C0"/>
    <w:rsid w:val="00C453DC"/>
    <w:rsid w:val="00C45456"/>
    <w:rsid w:val="00C45462"/>
    <w:rsid w:val="00C454A5"/>
    <w:rsid w:val="00C45547"/>
    <w:rsid w:val="00C455D2"/>
    <w:rsid w:val="00C4561A"/>
    <w:rsid w:val="00C4568A"/>
    <w:rsid w:val="00C45693"/>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12B"/>
    <w:rsid w:val="00C47215"/>
    <w:rsid w:val="00C4738B"/>
    <w:rsid w:val="00C474FB"/>
    <w:rsid w:val="00C4771B"/>
    <w:rsid w:val="00C47816"/>
    <w:rsid w:val="00C479CD"/>
    <w:rsid w:val="00C47B89"/>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1EE"/>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0EA"/>
    <w:rsid w:val="00C52202"/>
    <w:rsid w:val="00C52426"/>
    <w:rsid w:val="00C52668"/>
    <w:rsid w:val="00C52709"/>
    <w:rsid w:val="00C5280B"/>
    <w:rsid w:val="00C52AB3"/>
    <w:rsid w:val="00C52B30"/>
    <w:rsid w:val="00C52C07"/>
    <w:rsid w:val="00C52C86"/>
    <w:rsid w:val="00C52F76"/>
    <w:rsid w:val="00C53017"/>
    <w:rsid w:val="00C531B3"/>
    <w:rsid w:val="00C534EA"/>
    <w:rsid w:val="00C53506"/>
    <w:rsid w:val="00C53577"/>
    <w:rsid w:val="00C536BA"/>
    <w:rsid w:val="00C538CD"/>
    <w:rsid w:val="00C53AE6"/>
    <w:rsid w:val="00C53B10"/>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4FC7"/>
    <w:rsid w:val="00C55493"/>
    <w:rsid w:val="00C554FE"/>
    <w:rsid w:val="00C55521"/>
    <w:rsid w:val="00C55778"/>
    <w:rsid w:val="00C5579A"/>
    <w:rsid w:val="00C557B8"/>
    <w:rsid w:val="00C55836"/>
    <w:rsid w:val="00C558E3"/>
    <w:rsid w:val="00C55B15"/>
    <w:rsid w:val="00C55BCE"/>
    <w:rsid w:val="00C55C87"/>
    <w:rsid w:val="00C55D81"/>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629"/>
    <w:rsid w:val="00C5784E"/>
    <w:rsid w:val="00C578B7"/>
    <w:rsid w:val="00C57C47"/>
    <w:rsid w:val="00C57C7E"/>
    <w:rsid w:val="00C57D18"/>
    <w:rsid w:val="00C57D6F"/>
    <w:rsid w:val="00C57E29"/>
    <w:rsid w:val="00C57E53"/>
    <w:rsid w:val="00C57F89"/>
    <w:rsid w:val="00C57FA0"/>
    <w:rsid w:val="00C60012"/>
    <w:rsid w:val="00C60112"/>
    <w:rsid w:val="00C6025F"/>
    <w:rsid w:val="00C6049A"/>
    <w:rsid w:val="00C60511"/>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D64"/>
    <w:rsid w:val="00C62FC8"/>
    <w:rsid w:val="00C6303F"/>
    <w:rsid w:val="00C630F5"/>
    <w:rsid w:val="00C6312E"/>
    <w:rsid w:val="00C63182"/>
    <w:rsid w:val="00C63522"/>
    <w:rsid w:val="00C636EF"/>
    <w:rsid w:val="00C637C2"/>
    <w:rsid w:val="00C6386A"/>
    <w:rsid w:val="00C63C43"/>
    <w:rsid w:val="00C63C6A"/>
    <w:rsid w:val="00C63D3A"/>
    <w:rsid w:val="00C63DA2"/>
    <w:rsid w:val="00C63F35"/>
    <w:rsid w:val="00C63FC4"/>
    <w:rsid w:val="00C6432A"/>
    <w:rsid w:val="00C6458C"/>
    <w:rsid w:val="00C6498B"/>
    <w:rsid w:val="00C64B49"/>
    <w:rsid w:val="00C64B69"/>
    <w:rsid w:val="00C64BA8"/>
    <w:rsid w:val="00C64E3D"/>
    <w:rsid w:val="00C64EC9"/>
    <w:rsid w:val="00C64ECD"/>
    <w:rsid w:val="00C64F68"/>
    <w:rsid w:val="00C64F84"/>
    <w:rsid w:val="00C6514C"/>
    <w:rsid w:val="00C651EC"/>
    <w:rsid w:val="00C654F3"/>
    <w:rsid w:val="00C655E3"/>
    <w:rsid w:val="00C656C9"/>
    <w:rsid w:val="00C65760"/>
    <w:rsid w:val="00C65768"/>
    <w:rsid w:val="00C659E0"/>
    <w:rsid w:val="00C65BE2"/>
    <w:rsid w:val="00C65D87"/>
    <w:rsid w:val="00C65EB2"/>
    <w:rsid w:val="00C65EB3"/>
    <w:rsid w:val="00C65F7A"/>
    <w:rsid w:val="00C6609C"/>
    <w:rsid w:val="00C66142"/>
    <w:rsid w:val="00C6616A"/>
    <w:rsid w:val="00C66200"/>
    <w:rsid w:val="00C66244"/>
    <w:rsid w:val="00C662A8"/>
    <w:rsid w:val="00C66317"/>
    <w:rsid w:val="00C66379"/>
    <w:rsid w:val="00C664F6"/>
    <w:rsid w:val="00C6651D"/>
    <w:rsid w:val="00C66623"/>
    <w:rsid w:val="00C66626"/>
    <w:rsid w:val="00C6674E"/>
    <w:rsid w:val="00C66899"/>
    <w:rsid w:val="00C669A8"/>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694"/>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994"/>
    <w:rsid w:val="00C71AEB"/>
    <w:rsid w:val="00C71B99"/>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18F"/>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3FBF"/>
    <w:rsid w:val="00C74098"/>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35"/>
    <w:rsid w:val="00C75A71"/>
    <w:rsid w:val="00C75BF8"/>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D8C"/>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44A"/>
    <w:rsid w:val="00C80469"/>
    <w:rsid w:val="00C805BE"/>
    <w:rsid w:val="00C80798"/>
    <w:rsid w:val="00C80840"/>
    <w:rsid w:val="00C8087C"/>
    <w:rsid w:val="00C80A37"/>
    <w:rsid w:val="00C80B5F"/>
    <w:rsid w:val="00C80D13"/>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4C7"/>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952"/>
    <w:rsid w:val="00C83A2C"/>
    <w:rsid w:val="00C83A73"/>
    <w:rsid w:val="00C83B56"/>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4FE9"/>
    <w:rsid w:val="00C8508F"/>
    <w:rsid w:val="00C8511D"/>
    <w:rsid w:val="00C851E3"/>
    <w:rsid w:val="00C85299"/>
    <w:rsid w:val="00C85392"/>
    <w:rsid w:val="00C85433"/>
    <w:rsid w:val="00C8546F"/>
    <w:rsid w:val="00C85527"/>
    <w:rsid w:val="00C85822"/>
    <w:rsid w:val="00C8587A"/>
    <w:rsid w:val="00C858DE"/>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667"/>
    <w:rsid w:val="00C86688"/>
    <w:rsid w:val="00C86803"/>
    <w:rsid w:val="00C868FC"/>
    <w:rsid w:val="00C86A31"/>
    <w:rsid w:val="00C86B64"/>
    <w:rsid w:val="00C86B75"/>
    <w:rsid w:val="00C86BCA"/>
    <w:rsid w:val="00C86CA1"/>
    <w:rsid w:val="00C86D3D"/>
    <w:rsid w:val="00C86F48"/>
    <w:rsid w:val="00C8706E"/>
    <w:rsid w:val="00C872EB"/>
    <w:rsid w:val="00C872F0"/>
    <w:rsid w:val="00C87356"/>
    <w:rsid w:val="00C873DF"/>
    <w:rsid w:val="00C87585"/>
    <w:rsid w:val="00C875C2"/>
    <w:rsid w:val="00C876B7"/>
    <w:rsid w:val="00C87819"/>
    <w:rsid w:val="00C8794D"/>
    <w:rsid w:val="00C879E2"/>
    <w:rsid w:val="00C87D7A"/>
    <w:rsid w:val="00C87E68"/>
    <w:rsid w:val="00C87F50"/>
    <w:rsid w:val="00C87F69"/>
    <w:rsid w:val="00C90051"/>
    <w:rsid w:val="00C90146"/>
    <w:rsid w:val="00C901FF"/>
    <w:rsid w:val="00C905F1"/>
    <w:rsid w:val="00C9061B"/>
    <w:rsid w:val="00C9063E"/>
    <w:rsid w:val="00C90691"/>
    <w:rsid w:val="00C906E8"/>
    <w:rsid w:val="00C90716"/>
    <w:rsid w:val="00C90841"/>
    <w:rsid w:val="00C908BB"/>
    <w:rsid w:val="00C90AA4"/>
    <w:rsid w:val="00C90C4D"/>
    <w:rsid w:val="00C90FAD"/>
    <w:rsid w:val="00C9109E"/>
    <w:rsid w:val="00C910F4"/>
    <w:rsid w:val="00C91239"/>
    <w:rsid w:val="00C91296"/>
    <w:rsid w:val="00C91330"/>
    <w:rsid w:val="00C9136F"/>
    <w:rsid w:val="00C913AF"/>
    <w:rsid w:val="00C91468"/>
    <w:rsid w:val="00C91520"/>
    <w:rsid w:val="00C91590"/>
    <w:rsid w:val="00C918B3"/>
    <w:rsid w:val="00C91D0B"/>
    <w:rsid w:val="00C91FAF"/>
    <w:rsid w:val="00C91FBD"/>
    <w:rsid w:val="00C92318"/>
    <w:rsid w:val="00C92368"/>
    <w:rsid w:val="00C924BE"/>
    <w:rsid w:val="00C9251A"/>
    <w:rsid w:val="00C92591"/>
    <w:rsid w:val="00C927E9"/>
    <w:rsid w:val="00C928B8"/>
    <w:rsid w:val="00C928BF"/>
    <w:rsid w:val="00C928CD"/>
    <w:rsid w:val="00C92A0F"/>
    <w:rsid w:val="00C92AFD"/>
    <w:rsid w:val="00C92B38"/>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C"/>
    <w:rsid w:val="00C952AD"/>
    <w:rsid w:val="00C9541A"/>
    <w:rsid w:val="00C95436"/>
    <w:rsid w:val="00C954CF"/>
    <w:rsid w:val="00C957C9"/>
    <w:rsid w:val="00C95947"/>
    <w:rsid w:val="00C95969"/>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DAA"/>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4B"/>
    <w:rsid w:val="00CA01D1"/>
    <w:rsid w:val="00CA0246"/>
    <w:rsid w:val="00CA0275"/>
    <w:rsid w:val="00CA0379"/>
    <w:rsid w:val="00CA03BE"/>
    <w:rsid w:val="00CA03E4"/>
    <w:rsid w:val="00CA0405"/>
    <w:rsid w:val="00CA0604"/>
    <w:rsid w:val="00CA06F9"/>
    <w:rsid w:val="00CA0788"/>
    <w:rsid w:val="00CA07FC"/>
    <w:rsid w:val="00CA0964"/>
    <w:rsid w:val="00CA0C72"/>
    <w:rsid w:val="00CA0D2A"/>
    <w:rsid w:val="00CA0EBD"/>
    <w:rsid w:val="00CA0EF4"/>
    <w:rsid w:val="00CA0EF8"/>
    <w:rsid w:val="00CA0FEF"/>
    <w:rsid w:val="00CA1060"/>
    <w:rsid w:val="00CA10C0"/>
    <w:rsid w:val="00CA1124"/>
    <w:rsid w:val="00CA1183"/>
    <w:rsid w:val="00CA11B0"/>
    <w:rsid w:val="00CA1317"/>
    <w:rsid w:val="00CA134A"/>
    <w:rsid w:val="00CA136D"/>
    <w:rsid w:val="00CA140A"/>
    <w:rsid w:val="00CA15CE"/>
    <w:rsid w:val="00CA1728"/>
    <w:rsid w:val="00CA1795"/>
    <w:rsid w:val="00CA1825"/>
    <w:rsid w:val="00CA1846"/>
    <w:rsid w:val="00CA1A8E"/>
    <w:rsid w:val="00CA1D58"/>
    <w:rsid w:val="00CA1D75"/>
    <w:rsid w:val="00CA1EC4"/>
    <w:rsid w:val="00CA1F98"/>
    <w:rsid w:val="00CA2079"/>
    <w:rsid w:val="00CA2208"/>
    <w:rsid w:val="00CA236A"/>
    <w:rsid w:val="00CA241C"/>
    <w:rsid w:val="00CA2630"/>
    <w:rsid w:val="00CA26E2"/>
    <w:rsid w:val="00CA2747"/>
    <w:rsid w:val="00CA27C9"/>
    <w:rsid w:val="00CA27DE"/>
    <w:rsid w:val="00CA294E"/>
    <w:rsid w:val="00CA2970"/>
    <w:rsid w:val="00CA29F0"/>
    <w:rsid w:val="00CA2B45"/>
    <w:rsid w:val="00CA2BB8"/>
    <w:rsid w:val="00CA3262"/>
    <w:rsid w:val="00CA32E2"/>
    <w:rsid w:val="00CA32F6"/>
    <w:rsid w:val="00CA332C"/>
    <w:rsid w:val="00CA3347"/>
    <w:rsid w:val="00CA3356"/>
    <w:rsid w:val="00CA3404"/>
    <w:rsid w:val="00CA3537"/>
    <w:rsid w:val="00CA3740"/>
    <w:rsid w:val="00CA399B"/>
    <w:rsid w:val="00CA3C3B"/>
    <w:rsid w:val="00CA3D3A"/>
    <w:rsid w:val="00CA3D79"/>
    <w:rsid w:val="00CA3F1F"/>
    <w:rsid w:val="00CA3F4E"/>
    <w:rsid w:val="00CA3FB2"/>
    <w:rsid w:val="00CA4026"/>
    <w:rsid w:val="00CA40F0"/>
    <w:rsid w:val="00CA4283"/>
    <w:rsid w:val="00CA450D"/>
    <w:rsid w:val="00CA48AA"/>
    <w:rsid w:val="00CA48AF"/>
    <w:rsid w:val="00CA4ACA"/>
    <w:rsid w:val="00CA4B7A"/>
    <w:rsid w:val="00CA4D25"/>
    <w:rsid w:val="00CA4DD2"/>
    <w:rsid w:val="00CA5390"/>
    <w:rsid w:val="00CA53C2"/>
    <w:rsid w:val="00CA5411"/>
    <w:rsid w:val="00CA5424"/>
    <w:rsid w:val="00CA543A"/>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E02"/>
    <w:rsid w:val="00CB0E8E"/>
    <w:rsid w:val="00CB0FD0"/>
    <w:rsid w:val="00CB11C0"/>
    <w:rsid w:val="00CB1220"/>
    <w:rsid w:val="00CB124B"/>
    <w:rsid w:val="00CB1316"/>
    <w:rsid w:val="00CB1367"/>
    <w:rsid w:val="00CB1552"/>
    <w:rsid w:val="00CB1837"/>
    <w:rsid w:val="00CB185C"/>
    <w:rsid w:val="00CB1873"/>
    <w:rsid w:val="00CB1949"/>
    <w:rsid w:val="00CB19E9"/>
    <w:rsid w:val="00CB19F7"/>
    <w:rsid w:val="00CB1BD4"/>
    <w:rsid w:val="00CB1C54"/>
    <w:rsid w:val="00CB1C72"/>
    <w:rsid w:val="00CB1F00"/>
    <w:rsid w:val="00CB1F17"/>
    <w:rsid w:val="00CB206A"/>
    <w:rsid w:val="00CB20D0"/>
    <w:rsid w:val="00CB2127"/>
    <w:rsid w:val="00CB21F7"/>
    <w:rsid w:val="00CB2281"/>
    <w:rsid w:val="00CB2306"/>
    <w:rsid w:val="00CB236E"/>
    <w:rsid w:val="00CB264C"/>
    <w:rsid w:val="00CB27F6"/>
    <w:rsid w:val="00CB2877"/>
    <w:rsid w:val="00CB28BC"/>
    <w:rsid w:val="00CB28E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4B4"/>
    <w:rsid w:val="00CB34BD"/>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71"/>
    <w:rsid w:val="00CB4690"/>
    <w:rsid w:val="00CB4776"/>
    <w:rsid w:val="00CB477F"/>
    <w:rsid w:val="00CB4796"/>
    <w:rsid w:val="00CB49F6"/>
    <w:rsid w:val="00CB4B6F"/>
    <w:rsid w:val="00CB4BEC"/>
    <w:rsid w:val="00CB4CDA"/>
    <w:rsid w:val="00CB4E94"/>
    <w:rsid w:val="00CB4EF6"/>
    <w:rsid w:val="00CB4F32"/>
    <w:rsid w:val="00CB5198"/>
    <w:rsid w:val="00CB5376"/>
    <w:rsid w:val="00CB54A0"/>
    <w:rsid w:val="00CB5590"/>
    <w:rsid w:val="00CB5616"/>
    <w:rsid w:val="00CB5631"/>
    <w:rsid w:val="00CB5B60"/>
    <w:rsid w:val="00CB5C13"/>
    <w:rsid w:val="00CB5D66"/>
    <w:rsid w:val="00CB5E4B"/>
    <w:rsid w:val="00CB5FD2"/>
    <w:rsid w:val="00CB5FE5"/>
    <w:rsid w:val="00CB60BF"/>
    <w:rsid w:val="00CB6158"/>
    <w:rsid w:val="00CB6381"/>
    <w:rsid w:val="00CB63FD"/>
    <w:rsid w:val="00CB64A4"/>
    <w:rsid w:val="00CB65D1"/>
    <w:rsid w:val="00CB687A"/>
    <w:rsid w:val="00CB68B0"/>
    <w:rsid w:val="00CB6975"/>
    <w:rsid w:val="00CB69D6"/>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2"/>
    <w:rsid w:val="00CB79B3"/>
    <w:rsid w:val="00CB79DD"/>
    <w:rsid w:val="00CB79EF"/>
    <w:rsid w:val="00CB7A01"/>
    <w:rsid w:val="00CB7BE5"/>
    <w:rsid w:val="00CB7C27"/>
    <w:rsid w:val="00CB7C62"/>
    <w:rsid w:val="00CB7D64"/>
    <w:rsid w:val="00CB7D9F"/>
    <w:rsid w:val="00CB7DDB"/>
    <w:rsid w:val="00CC00AB"/>
    <w:rsid w:val="00CC0216"/>
    <w:rsid w:val="00CC02ED"/>
    <w:rsid w:val="00CC032E"/>
    <w:rsid w:val="00CC0497"/>
    <w:rsid w:val="00CC06A8"/>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6A0"/>
    <w:rsid w:val="00CC28C5"/>
    <w:rsid w:val="00CC2BEF"/>
    <w:rsid w:val="00CC2BFF"/>
    <w:rsid w:val="00CC2D59"/>
    <w:rsid w:val="00CC2E0C"/>
    <w:rsid w:val="00CC303F"/>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591"/>
    <w:rsid w:val="00CC56E2"/>
    <w:rsid w:val="00CC5784"/>
    <w:rsid w:val="00CC5940"/>
    <w:rsid w:val="00CC5AB9"/>
    <w:rsid w:val="00CC5B01"/>
    <w:rsid w:val="00CC5B82"/>
    <w:rsid w:val="00CC5F9C"/>
    <w:rsid w:val="00CC6039"/>
    <w:rsid w:val="00CC634A"/>
    <w:rsid w:val="00CC63D8"/>
    <w:rsid w:val="00CC6779"/>
    <w:rsid w:val="00CC6814"/>
    <w:rsid w:val="00CC68DB"/>
    <w:rsid w:val="00CC6AE8"/>
    <w:rsid w:val="00CC6B3A"/>
    <w:rsid w:val="00CC6B68"/>
    <w:rsid w:val="00CC6C4B"/>
    <w:rsid w:val="00CC6C6A"/>
    <w:rsid w:val="00CC6DC9"/>
    <w:rsid w:val="00CC6E3B"/>
    <w:rsid w:val="00CC6EBF"/>
    <w:rsid w:val="00CC7029"/>
    <w:rsid w:val="00CC7033"/>
    <w:rsid w:val="00CC7192"/>
    <w:rsid w:val="00CC72F7"/>
    <w:rsid w:val="00CC732C"/>
    <w:rsid w:val="00CC738C"/>
    <w:rsid w:val="00CC74E9"/>
    <w:rsid w:val="00CC760F"/>
    <w:rsid w:val="00CC762C"/>
    <w:rsid w:val="00CC7642"/>
    <w:rsid w:val="00CC76D7"/>
    <w:rsid w:val="00CC76E3"/>
    <w:rsid w:val="00CC7A0C"/>
    <w:rsid w:val="00CC7A26"/>
    <w:rsid w:val="00CC7B7D"/>
    <w:rsid w:val="00CC7E3C"/>
    <w:rsid w:val="00CD0025"/>
    <w:rsid w:val="00CD0249"/>
    <w:rsid w:val="00CD0275"/>
    <w:rsid w:val="00CD04C8"/>
    <w:rsid w:val="00CD097B"/>
    <w:rsid w:val="00CD0995"/>
    <w:rsid w:val="00CD0B02"/>
    <w:rsid w:val="00CD0B0F"/>
    <w:rsid w:val="00CD0BC5"/>
    <w:rsid w:val="00CD0BCE"/>
    <w:rsid w:val="00CD0FB1"/>
    <w:rsid w:val="00CD10BB"/>
    <w:rsid w:val="00CD10D5"/>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D53"/>
    <w:rsid w:val="00CD2E89"/>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5FEF"/>
    <w:rsid w:val="00CD60C1"/>
    <w:rsid w:val="00CD61FB"/>
    <w:rsid w:val="00CD64C0"/>
    <w:rsid w:val="00CD64DB"/>
    <w:rsid w:val="00CD6662"/>
    <w:rsid w:val="00CD66AC"/>
    <w:rsid w:val="00CD671B"/>
    <w:rsid w:val="00CD67EA"/>
    <w:rsid w:val="00CD6831"/>
    <w:rsid w:val="00CD6AB0"/>
    <w:rsid w:val="00CD6BEB"/>
    <w:rsid w:val="00CD6C14"/>
    <w:rsid w:val="00CD6E14"/>
    <w:rsid w:val="00CD713E"/>
    <w:rsid w:val="00CD718A"/>
    <w:rsid w:val="00CD7601"/>
    <w:rsid w:val="00CD7658"/>
    <w:rsid w:val="00CD78D1"/>
    <w:rsid w:val="00CD792A"/>
    <w:rsid w:val="00CD797C"/>
    <w:rsid w:val="00CD7C65"/>
    <w:rsid w:val="00CD7D9A"/>
    <w:rsid w:val="00CD7EAC"/>
    <w:rsid w:val="00CE0060"/>
    <w:rsid w:val="00CE010C"/>
    <w:rsid w:val="00CE05EC"/>
    <w:rsid w:val="00CE0694"/>
    <w:rsid w:val="00CE0784"/>
    <w:rsid w:val="00CE0846"/>
    <w:rsid w:val="00CE0AD9"/>
    <w:rsid w:val="00CE0B74"/>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2C"/>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0"/>
    <w:rsid w:val="00CE4651"/>
    <w:rsid w:val="00CE46CB"/>
    <w:rsid w:val="00CE4790"/>
    <w:rsid w:val="00CE49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777"/>
    <w:rsid w:val="00CE6A5C"/>
    <w:rsid w:val="00CE6B24"/>
    <w:rsid w:val="00CE6CCB"/>
    <w:rsid w:val="00CE6E87"/>
    <w:rsid w:val="00CE6EBC"/>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81"/>
    <w:rsid w:val="00CE7F9C"/>
    <w:rsid w:val="00CF032B"/>
    <w:rsid w:val="00CF0415"/>
    <w:rsid w:val="00CF06A7"/>
    <w:rsid w:val="00CF06B7"/>
    <w:rsid w:val="00CF070A"/>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BD9"/>
    <w:rsid w:val="00CF1C8B"/>
    <w:rsid w:val="00CF1CDF"/>
    <w:rsid w:val="00CF1F28"/>
    <w:rsid w:val="00CF1FC3"/>
    <w:rsid w:val="00CF1FE2"/>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A24"/>
    <w:rsid w:val="00CF3B35"/>
    <w:rsid w:val="00CF3D99"/>
    <w:rsid w:val="00CF3E8D"/>
    <w:rsid w:val="00CF3E9D"/>
    <w:rsid w:val="00CF4065"/>
    <w:rsid w:val="00CF406F"/>
    <w:rsid w:val="00CF4186"/>
    <w:rsid w:val="00CF41A5"/>
    <w:rsid w:val="00CF43C8"/>
    <w:rsid w:val="00CF43F6"/>
    <w:rsid w:val="00CF45E1"/>
    <w:rsid w:val="00CF460A"/>
    <w:rsid w:val="00CF4615"/>
    <w:rsid w:val="00CF4690"/>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7E"/>
    <w:rsid w:val="00CF65FD"/>
    <w:rsid w:val="00CF6606"/>
    <w:rsid w:val="00CF66FA"/>
    <w:rsid w:val="00CF6712"/>
    <w:rsid w:val="00CF671C"/>
    <w:rsid w:val="00CF6852"/>
    <w:rsid w:val="00CF6864"/>
    <w:rsid w:val="00CF68BD"/>
    <w:rsid w:val="00CF6978"/>
    <w:rsid w:val="00CF6B97"/>
    <w:rsid w:val="00CF6C84"/>
    <w:rsid w:val="00CF6DC3"/>
    <w:rsid w:val="00CF6EAF"/>
    <w:rsid w:val="00CF6F43"/>
    <w:rsid w:val="00CF6F9A"/>
    <w:rsid w:val="00CF7195"/>
    <w:rsid w:val="00CF72CE"/>
    <w:rsid w:val="00CF7359"/>
    <w:rsid w:val="00CF73FE"/>
    <w:rsid w:val="00CF7556"/>
    <w:rsid w:val="00CF75A5"/>
    <w:rsid w:val="00CF766E"/>
    <w:rsid w:val="00CF77FB"/>
    <w:rsid w:val="00CF7833"/>
    <w:rsid w:val="00CF78F8"/>
    <w:rsid w:val="00CF7D14"/>
    <w:rsid w:val="00CF7ED0"/>
    <w:rsid w:val="00CF7FD2"/>
    <w:rsid w:val="00D001FC"/>
    <w:rsid w:val="00D003B8"/>
    <w:rsid w:val="00D007F1"/>
    <w:rsid w:val="00D0083E"/>
    <w:rsid w:val="00D009B0"/>
    <w:rsid w:val="00D00A06"/>
    <w:rsid w:val="00D00A24"/>
    <w:rsid w:val="00D00C52"/>
    <w:rsid w:val="00D00EB0"/>
    <w:rsid w:val="00D01019"/>
    <w:rsid w:val="00D01160"/>
    <w:rsid w:val="00D01206"/>
    <w:rsid w:val="00D01242"/>
    <w:rsid w:val="00D012C8"/>
    <w:rsid w:val="00D01483"/>
    <w:rsid w:val="00D01881"/>
    <w:rsid w:val="00D01B95"/>
    <w:rsid w:val="00D01C12"/>
    <w:rsid w:val="00D01CDF"/>
    <w:rsid w:val="00D01D33"/>
    <w:rsid w:val="00D01D4F"/>
    <w:rsid w:val="00D01D6E"/>
    <w:rsid w:val="00D0201B"/>
    <w:rsid w:val="00D02039"/>
    <w:rsid w:val="00D021AD"/>
    <w:rsid w:val="00D02231"/>
    <w:rsid w:val="00D02321"/>
    <w:rsid w:val="00D0248C"/>
    <w:rsid w:val="00D0252A"/>
    <w:rsid w:val="00D025BE"/>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85E"/>
    <w:rsid w:val="00D0599D"/>
    <w:rsid w:val="00D05A28"/>
    <w:rsid w:val="00D05AB0"/>
    <w:rsid w:val="00D05ADC"/>
    <w:rsid w:val="00D05D2F"/>
    <w:rsid w:val="00D05F1D"/>
    <w:rsid w:val="00D05FC9"/>
    <w:rsid w:val="00D06249"/>
    <w:rsid w:val="00D06375"/>
    <w:rsid w:val="00D06377"/>
    <w:rsid w:val="00D065C0"/>
    <w:rsid w:val="00D065DE"/>
    <w:rsid w:val="00D0665C"/>
    <w:rsid w:val="00D06BF1"/>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9F6"/>
    <w:rsid w:val="00D10DAB"/>
    <w:rsid w:val="00D10DE0"/>
    <w:rsid w:val="00D10DFC"/>
    <w:rsid w:val="00D10E26"/>
    <w:rsid w:val="00D10F73"/>
    <w:rsid w:val="00D10FC5"/>
    <w:rsid w:val="00D1108B"/>
    <w:rsid w:val="00D1116A"/>
    <w:rsid w:val="00D1132D"/>
    <w:rsid w:val="00D11678"/>
    <w:rsid w:val="00D1176E"/>
    <w:rsid w:val="00D117E7"/>
    <w:rsid w:val="00D11D91"/>
    <w:rsid w:val="00D11F69"/>
    <w:rsid w:val="00D120AC"/>
    <w:rsid w:val="00D12126"/>
    <w:rsid w:val="00D122A5"/>
    <w:rsid w:val="00D123D8"/>
    <w:rsid w:val="00D1244D"/>
    <w:rsid w:val="00D12556"/>
    <w:rsid w:val="00D12564"/>
    <w:rsid w:val="00D12586"/>
    <w:rsid w:val="00D125A0"/>
    <w:rsid w:val="00D12623"/>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A2"/>
    <w:rsid w:val="00D13CC2"/>
    <w:rsid w:val="00D13D5F"/>
    <w:rsid w:val="00D13DE1"/>
    <w:rsid w:val="00D13F8D"/>
    <w:rsid w:val="00D14048"/>
    <w:rsid w:val="00D14172"/>
    <w:rsid w:val="00D141B9"/>
    <w:rsid w:val="00D14466"/>
    <w:rsid w:val="00D1448B"/>
    <w:rsid w:val="00D145C8"/>
    <w:rsid w:val="00D146A3"/>
    <w:rsid w:val="00D147E8"/>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6F6"/>
    <w:rsid w:val="00D157D5"/>
    <w:rsid w:val="00D158A9"/>
    <w:rsid w:val="00D159B9"/>
    <w:rsid w:val="00D15A4D"/>
    <w:rsid w:val="00D15A4F"/>
    <w:rsid w:val="00D15A85"/>
    <w:rsid w:val="00D15B68"/>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1E5"/>
    <w:rsid w:val="00D17257"/>
    <w:rsid w:val="00D17324"/>
    <w:rsid w:val="00D1741F"/>
    <w:rsid w:val="00D17425"/>
    <w:rsid w:val="00D1777E"/>
    <w:rsid w:val="00D177A8"/>
    <w:rsid w:val="00D177BA"/>
    <w:rsid w:val="00D177E7"/>
    <w:rsid w:val="00D17884"/>
    <w:rsid w:val="00D17898"/>
    <w:rsid w:val="00D1791A"/>
    <w:rsid w:val="00D17ADA"/>
    <w:rsid w:val="00D17B4E"/>
    <w:rsid w:val="00D17C51"/>
    <w:rsid w:val="00D17CE6"/>
    <w:rsid w:val="00D17D90"/>
    <w:rsid w:val="00D17E41"/>
    <w:rsid w:val="00D17FFB"/>
    <w:rsid w:val="00D20273"/>
    <w:rsid w:val="00D202A1"/>
    <w:rsid w:val="00D202F5"/>
    <w:rsid w:val="00D20314"/>
    <w:rsid w:val="00D2032A"/>
    <w:rsid w:val="00D20334"/>
    <w:rsid w:val="00D20356"/>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CE8"/>
    <w:rsid w:val="00D21D5A"/>
    <w:rsid w:val="00D21E45"/>
    <w:rsid w:val="00D21E98"/>
    <w:rsid w:val="00D22017"/>
    <w:rsid w:val="00D22151"/>
    <w:rsid w:val="00D2223D"/>
    <w:rsid w:val="00D2224C"/>
    <w:rsid w:val="00D22346"/>
    <w:rsid w:val="00D2249A"/>
    <w:rsid w:val="00D22700"/>
    <w:rsid w:val="00D22799"/>
    <w:rsid w:val="00D22837"/>
    <w:rsid w:val="00D22940"/>
    <w:rsid w:val="00D229D9"/>
    <w:rsid w:val="00D22C05"/>
    <w:rsid w:val="00D22C4A"/>
    <w:rsid w:val="00D22F39"/>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3BEE"/>
    <w:rsid w:val="00D23F41"/>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550"/>
    <w:rsid w:val="00D257AA"/>
    <w:rsid w:val="00D2587C"/>
    <w:rsid w:val="00D25993"/>
    <w:rsid w:val="00D25A38"/>
    <w:rsid w:val="00D25A46"/>
    <w:rsid w:val="00D25A63"/>
    <w:rsid w:val="00D25B52"/>
    <w:rsid w:val="00D25CA0"/>
    <w:rsid w:val="00D25E8F"/>
    <w:rsid w:val="00D25EBE"/>
    <w:rsid w:val="00D25FB6"/>
    <w:rsid w:val="00D2608B"/>
    <w:rsid w:val="00D2633A"/>
    <w:rsid w:val="00D26434"/>
    <w:rsid w:val="00D26480"/>
    <w:rsid w:val="00D2652E"/>
    <w:rsid w:val="00D2665D"/>
    <w:rsid w:val="00D26788"/>
    <w:rsid w:val="00D26874"/>
    <w:rsid w:val="00D2689C"/>
    <w:rsid w:val="00D269D2"/>
    <w:rsid w:val="00D26A9A"/>
    <w:rsid w:val="00D26CE9"/>
    <w:rsid w:val="00D26EA9"/>
    <w:rsid w:val="00D26F66"/>
    <w:rsid w:val="00D26F7F"/>
    <w:rsid w:val="00D26F91"/>
    <w:rsid w:val="00D27054"/>
    <w:rsid w:val="00D2719A"/>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DE"/>
    <w:rsid w:val="00D303F3"/>
    <w:rsid w:val="00D30470"/>
    <w:rsid w:val="00D306A2"/>
    <w:rsid w:val="00D3078B"/>
    <w:rsid w:val="00D308A9"/>
    <w:rsid w:val="00D30A68"/>
    <w:rsid w:val="00D30AF9"/>
    <w:rsid w:val="00D30BF6"/>
    <w:rsid w:val="00D30CAE"/>
    <w:rsid w:val="00D30E2B"/>
    <w:rsid w:val="00D3101F"/>
    <w:rsid w:val="00D31037"/>
    <w:rsid w:val="00D310B6"/>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19"/>
    <w:rsid w:val="00D327AE"/>
    <w:rsid w:val="00D3288F"/>
    <w:rsid w:val="00D328D4"/>
    <w:rsid w:val="00D329DB"/>
    <w:rsid w:val="00D32E2B"/>
    <w:rsid w:val="00D32F1F"/>
    <w:rsid w:val="00D32FF0"/>
    <w:rsid w:val="00D331E1"/>
    <w:rsid w:val="00D331FB"/>
    <w:rsid w:val="00D3326B"/>
    <w:rsid w:val="00D333A1"/>
    <w:rsid w:val="00D336A6"/>
    <w:rsid w:val="00D336B7"/>
    <w:rsid w:val="00D336E4"/>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93B"/>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05"/>
    <w:rsid w:val="00D36F44"/>
    <w:rsid w:val="00D36F8B"/>
    <w:rsid w:val="00D37146"/>
    <w:rsid w:val="00D3734F"/>
    <w:rsid w:val="00D3743A"/>
    <w:rsid w:val="00D37457"/>
    <w:rsid w:val="00D37584"/>
    <w:rsid w:val="00D379E2"/>
    <w:rsid w:val="00D379E5"/>
    <w:rsid w:val="00D37C96"/>
    <w:rsid w:val="00D37D2E"/>
    <w:rsid w:val="00D40293"/>
    <w:rsid w:val="00D40294"/>
    <w:rsid w:val="00D4066B"/>
    <w:rsid w:val="00D406C9"/>
    <w:rsid w:val="00D406FA"/>
    <w:rsid w:val="00D4075B"/>
    <w:rsid w:val="00D4090D"/>
    <w:rsid w:val="00D40925"/>
    <w:rsid w:val="00D40A25"/>
    <w:rsid w:val="00D40B36"/>
    <w:rsid w:val="00D40C8D"/>
    <w:rsid w:val="00D40DCB"/>
    <w:rsid w:val="00D41144"/>
    <w:rsid w:val="00D411B4"/>
    <w:rsid w:val="00D411BC"/>
    <w:rsid w:val="00D4129E"/>
    <w:rsid w:val="00D412B1"/>
    <w:rsid w:val="00D417C7"/>
    <w:rsid w:val="00D41835"/>
    <w:rsid w:val="00D41844"/>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34"/>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615"/>
    <w:rsid w:val="00D447A3"/>
    <w:rsid w:val="00D447BA"/>
    <w:rsid w:val="00D449EE"/>
    <w:rsid w:val="00D44B5A"/>
    <w:rsid w:val="00D44C60"/>
    <w:rsid w:val="00D44CF3"/>
    <w:rsid w:val="00D44DF7"/>
    <w:rsid w:val="00D44EE4"/>
    <w:rsid w:val="00D452F9"/>
    <w:rsid w:val="00D45428"/>
    <w:rsid w:val="00D4549C"/>
    <w:rsid w:val="00D454D8"/>
    <w:rsid w:val="00D45619"/>
    <w:rsid w:val="00D456B2"/>
    <w:rsid w:val="00D4579F"/>
    <w:rsid w:val="00D45C6D"/>
    <w:rsid w:val="00D4607E"/>
    <w:rsid w:val="00D46094"/>
    <w:rsid w:val="00D4649A"/>
    <w:rsid w:val="00D4652C"/>
    <w:rsid w:val="00D46533"/>
    <w:rsid w:val="00D46563"/>
    <w:rsid w:val="00D466FD"/>
    <w:rsid w:val="00D467C3"/>
    <w:rsid w:val="00D468C5"/>
    <w:rsid w:val="00D46BC8"/>
    <w:rsid w:val="00D46BED"/>
    <w:rsid w:val="00D4711E"/>
    <w:rsid w:val="00D47145"/>
    <w:rsid w:val="00D474B0"/>
    <w:rsid w:val="00D476DB"/>
    <w:rsid w:val="00D477B8"/>
    <w:rsid w:val="00D47875"/>
    <w:rsid w:val="00D479F8"/>
    <w:rsid w:val="00D47ACA"/>
    <w:rsid w:val="00D47BC7"/>
    <w:rsid w:val="00D47C87"/>
    <w:rsid w:val="00D47CF2"/>
    <w:rsid w:val="00D47DC7"/>
    <w:rsid w:val="00D47E03"/>
    <w:rsid w:val="00D47F61"/>
    <w:rsid w:val="00D47FA4"/>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6FD"/>
    <w:rsid w:val="00D5176B"/>
    <w:rsid w:val="00D518C9"/>
    <w:rsid w:val="00D518D6"/>
    <w:rsid w:val="00D51937"/>
    <w:rsid w:val="00D51AB4"/>
    <w:rsid w:val="00D51ABF"/>
    <w:rsid w:val="00D51B33"/>
    <w:rsid w:val="00D51BD6"/>
    <w:rsid w:val="00D51BE8"/>
    <w:rsid w:val="00D51C89"/>
    <w:rsid w:val="00D51F50"/>
    <w:rsid w:val="00D52014"/>
    <w:rsid w:val="00D52029"/>
    <w:rsid w:val="00D52147"/>
    <w:rsid w:val="00D52422"/>
    <w:rsid w:val="00D5249A"/>
    <w:rsid w:val="00D526C1"/>
    <w:rsid w:val="00D529D0"/>
    <w:rsid w:val="00D52A78"/>
    <w:rsid w:val="00D52AF0"/>
    <w:rsid w:val="00D52B0A"/>
    <w:rsid w:val="00D52BA3"/>
    <w:rsid w:val="00D52E6E"/>
    <w:rsid w:val="00D52F4B"/>
    <w:rsid w:val="00D52FCD"/>
    <w:rsid w:val="00D52FD6"/>
    <w:rsid w:val="00D5304B"/>
    <w:rsid w:val="00D53098"/>
    <w:rsid w:val="00D5348D"/>
    <w:rsid w:val="00D534B6"/>
    <w:rsid w:val="00D53A39"/>
    <w:rsid w:val="00D53A3D"/>
    <w:rsid w:val="00D53CB9"/>
    <w:rsid w:val="00D53F27"/>
    <w:rsid w:val="00D53F93"/>
    <w:rsid w:val="00D5404E"/>
    <w:rsid w:val="00D5412E"/>
    <w:rsid w:val="00D54290"/>
    <w:rsid w:val="00D542C7"/>
    <w:rsid w:val="00D5431D"/>
    <w:rsid w:val="00D54970"/>
    <w:rsid w:val="00D5497C"/>
    <w:rsid w:val="00D54B70"/>
    <w:rsid w:val="00D54DE3"/>
    <w:rsid w:val="00D54E23"/>
    <w:rsid w:val="00D54E36"/>
    <w:rsid w:val="00D54FFD"/>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2EC"/>
    <w:rsid w:val="00D56479"/>
    <w:rsid w:val="00D564B9"/>
    <w:rsid w:val="00D5650C"/>
    <w:rsid w:val="00D56725"/>
    <w:rsid w:val="00D569C1"/>
    <w:rsid w:val="00D56A7E"/>
    <w:rsid w:val="00D56C76"/>
    <w:rsid w:val="00D56D0D"/>
    <w:rsid w:val="00D56D73"/>
    <w:rsid w:val="00D56E72"/>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D20"/>
    <w:rsid w:val="00D62E76"/>
    <w:rsid w:val="00D62F33"/>
    <w:rsid w:val="00D6304C"/>
    <w:rsid w:val="00D63283"/>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8EC"/>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A6C"/>
    <w:rsid w:val="00D67DE0"/>
    <w:rsid w:val="00D67FC6"/>
    <w:rsid w:val="00D700B7"/>
    <w:rsid w:val="00D7021B"/>
    <w:rsid w:val="00D7048D"/>
    <w:rsid w:val="00D704F7"/>
    <w:rsid w:val="00D70740"/>
    <w:rsid w:val="00D708A3"/>
    <w:rsid w:val="00D70AEF"/>
    <w:rsid w:val="00D70CD6"/>
    <w:rsid w:val="00D70DCE"/>
    <w:rsid w:val="00D710CD"/>
    <w:rsid w:val="00D7110C"/>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E84"/>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050"/>
    <w:rsid w:val="00D741D8"/>
    <w:rsid w:val="00D74414"/>
    <w:rsid w:val="00D744CB"/>
    <w:rsid w:val="00D744F3"/>
    <w:rsid w:val="00D74648"/>
    <w:rsid w:val="00D7474B"/>
    <w:rsid w:val="00D74930"/>
    <w:rsid w:val="00D7496A"/>
    <w:rsid w:val="00D749F6"/>
    <w:rsid w:val="00D749F8"/>
    <w:rsid w:val="00D74AA9"/>
    <w:rsid w:val="00D74AAC"/>
    <w:rsid w:val="00D74AD3"/>
    <w:rsid w:val="00D74D6D"/>
    <w:rsid w:val="00D74D99"/>
    <w:rsid w:val="00D74DB9"/>
    <w:rsid w:val="00D74E5D"/>
    <w:rsid w:val="00D74F83"/>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77E1A"/>
    <w:rsid w:val="00D80472"/>
    <w:rsid w:val="00D804BB"/>
    <w:rsid w:val="00D804E1"/>
    <w:rsid w:val="00D80684"/>
    <w:rsid w:val="00D80993"/>
    <w:rsid w:val="00D809B5"/>
    <w:rsid w:val="00D80AD6"/>
    <w:rsid w:val="00D80AE8"/>
    <w:rsid w:val="00D80C19"/>
    <w:rsid w:val="00D80C35"/>
    <w:rsid w:val="00D80C68"/>
    <w:rsid w:val="00D80CBE"/>
    <w:rsid w:val="00D80CC9"/>
    <w:rsid w:val="00D80DF8"/>
    <w:rsid w:val="00D80E8A"/>
    <w:rsid w:val="00D80F3D"/>
    <w:rsid w:val="00D80F68"/>
    <w:rsid w:val="00D8105E"/>
    <w:rsid w:val="00D8110B"/>
    <w:rsid w:val="00D8115A"/>
    <w:rsid w:val="00D81226"/>
    <w:rsid w:val="00D81466"/>
    <w:rsid w:val="00D815CA"/>
    <w:rsid w:val="00D8163E"/>
    <w:rsid w:val="00D81698"/>
    <w:rsid w:val="00D8178C"/>
    <w:rsid w:val="00D817B5"/>
    <w:rsid w:val="00D81987"/>
    <w:rsid w:val="00D81AB6"/>
    <w:rsid w:val="00D81ADB"/>
    <w:rsid w:val="00D81B0A"/>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10"/>
    <w:rsid w:val="00D82AB5"/>
    <w:rsid w:val="00D82CF5"/>
    <w:rsid w:val="00D830AC"/>
    <w:rsid w:val="00D8326C"/>
    <w:rsid w:val="00D832B8"/>
    <w:rsid w:val="00D8340E"/>
    <w:rsid w:val="00D83463"/>
    <w:rsid w:val="00D83569"/>
    <w:rsid w:val="00D83685"/>
    <w:rsid w:val="00D83689"/>
    <w:rsid w:val="00D838EF"/>
    <w:rsid w:val="00D8398A"/>
    <w:rsid w:val="00D839DD"/>
    <w:rsid w:val="00D83A19"/>
    <w:rsid w:val="00D83AAB"/>
    <w:rsid w:val="00D83BC8"/>
    <w:rsid w:val="00D8407A"/>
    <w:rsid w:val="00D84090"/>
    <w:rsid w:val="00D841E8"/>
    <w:rsid w:val="00D842DF"/>
    <w:rsid w:val="00D84391"/>
    <w:rsid w:val="00D84425"/>
    <w:rsid w:val="00D846BA"/>
    <w:rsid w:val="00D846F1"/>
    <w:rsid w:val="00D84889"/>
    <w:rsid w:val="00D84A74"/>
    <w:rsid w:val="00D84B28"/>
    <w:rsid w:val="00D84D61"/>
    <w:rsid w:val="00D84D65"/>
    <w:rsid w:val="00D84E9B"/>
    <w:rsid w:val="00D8503E"/>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BC2"/>
    <w:rsid w:val="00D90C79"/>
    <w:rsid w:val="00D90F68"/>
    <w:rsid w:val="00D91499"/>
    <w:rsid w:val="00D91537"/>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67"/>
    <w:rsid w:val="00D93773"/>
    <w:rsid w:val="00D93946"/>
    <w:rsid w:val="00D93AAF"/>
    <w:rsid w:val="00D93B63"/>
    <w:rsid w:val="00D93D3A"/>
    <w:rsid w:val="00D93E9F"/>
    <w:rsid w:val="00D93EE8"/>
    <w:rsid w:val="00D93F7E"/>
    <w:rsid w:val="00D94024"/>
    <w:rsid w:val="00D9408A"/>
    <w:rsid w:val="00D94277"/>
    <w:rsid w:val="00D943A5"/>
    <w:rsid w:val="00D943A6"/>
    <w:rsid w:val="00D94488"/>
    <w:rsid w:val="00D94676"/>
    <w:rsid w:val="00D9477A"/>
    <w:rsid w:val="00D94824"/>
    <w:rsid w:val="00D948B2"/>
    <w:rsid w:val="00D949FC"/>
    <w:rsid w:val="00D94A65"/>
    <w:rsid w:val="00D94A87"/>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E02"/>
    <w:rsid w:val="00D95F6C"/>
    <w:rsid w:val="00D9605E"/>
    <w:rsid w:val="00D96115"/>
    <w:rsid w:val="00D96353"/>
    <w:rsid w:val="00D964A8"/>
    <w:rsid w:val="00D9666D"/>
    <w:rsid w:val="00D96762"/>
    <w:rsid w:val="00D96776"/>
    <w:rsid w:val="00D96826"/>
    <w:rsid w:val="00D96E46"/>
    <w:rsid w:val="00D96E52"/>
    <w:rsid w:val="00D96ED8"/>
    <w:rsid w:val="00D9712A"/>
    <w:rsid w:val="00D9719D"/>
    <w:rsid w:val="00D97489"/>
    <w:rsid w:val="00D974E2"/>
    <w:rsid w:val="00D9757C"/>
    <w:rsid w:val="00D9783A"/>
    <w:rsid w:val="00D97842"/>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AD2"/>
    <w:rsid w:val="00DA1BDE"/>
    <w:rsid w:val="00DA1C53"/>
    <w:rsid w:val="00DA1D73"/>
    <w:rsid w:val="00DA1D9E"/>
    <w:rsid w:val="00DA1DD7"/>
    <w:rsid w:val="00DA1F03"/>
    <w:rsid w:val="00DA1F56"/>
    <w:rsid w:val="00DA20A7"/>
    <w:rsid w:val="00DA2312"/>
    <w:rsid w:val="00DA231E"/>
    <w:rsid w:val="00DA2478"/>
    <w:rsid w:val="00DA2589"/>
    <w:rsid w:val="00DA26E2"/>
    <w:rsid w:val="00DA2915"/>
    <w:rsid w:val="00DA291A"/>
    <w:rsid w:val="00DA2981"/>
    <w:rsid w:val="00DA2B44"/>
    <w:rsid w:val="00DA2CD6"/>
    <w:rsid w:val="00DA2D8D"/>
    <w:rsid w:val="00DA2DCB"/>
    <w:rsid w:val="00DA2E70"/>
    <w:rsid w:val="00DA2ED8"/>
    <w:rsid w:val="00DA2F91"/>
    <w:rsid w:val="00DA2FA3"/>
    <w:rsid w:val="00DA2FE5"/>
    <w:rsid w:val="00DA3005"/>
    <w:rsid w:val="00DA30EB"/>
    <w:rsid w:val="00DA339E"/>
    <w:rsid w:val="00DA3685"/>
    <w:rsid w:val="00DA374E"/>
    <w:rsid w:val="00DA37B7"/>
    <w:rsid w:val="00DA37E9"/>
    <w:rsid w:val="00DA3826"/>
    <w:rsid w:val="00DA3871"/>
    <w:rsid w:val="00DA399C"/>
    <w:rsid w:val="00DA39EA"/>
    <w:rsid w:val="00DA3AB9"/>
    <w:rsid w:val="00DA3D0E"/>
    <w:rsid w:val="00DA3DBB"/>
    <w:rsid w:val="00DA3ECD"/>
    <w:rsid w:val="00DA3F08"/>
    <w:rsid w:val="00DA3F72"/>
    <w:rsid w:val="00DA405B"/>
    <w:rsid w:val="00DA40CC"/>
    <w:rsid w:val="00DA4560"/>
    <w:rsid w:val="00DA466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54E"/>
    <w:rsid w:val="00DA5763"/>
    <w:rsid w:val="00DA58AF"/>
    <w:rsid w:val="00DA59B6"/>
    <w:rsid w:val="00DA5A96"/>
    <w:rsid w:val="00DA5C8E"/>
    <w:rsid w:val="00DA5DFC"/>
    <w:rsid w:val="00DA5FE6"/>
    <w:rsid w:val="00DA62F3"/>
    <w:rsid w:val="00DA640C"/>
    <w:rsid w:val="00DA66AC"/>
    <w:rsid w:val="00DA6CB0"/>
    <w:rsid w:val="00DA6E31"/>
    <w:rsid w:val="00DA6E8A"/>
    <w:rsid w:val="00DA71D1"/>
    <w:rsid w:val="00DA7223"/>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11A"/>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519"/>
    <w:rsid w:val="00DB27E8"/>
    <w:rsid w:val="00DB28AF"/>
    <w:rsid w:val="00DB292C"/>
    <w:rsid w:val="00DB2BC0"/>
    <w:rsid w:val="00DB2C73"/>
    <w:rsid w:val="00DB2CC8"/>
    <w:rsid w:val="00DB2DB7"/>
    <w:rsid w:val="00DB2DF9"/>
    <w:rsid w:val="00DB2E47"/>
    <w:rsid w:val="00DB2F21"/>
    <w:rsid w:val="00DB3079"/>
    <w:rsid w:val="00DB323E"/>
    <w:rsid w:val="00DB37A3"/>
    <w:rsid w:val="00DB3950"/>
    <w:rsid w:val="00DB3A8B"/>
    <w:rsid w:val="00DB3B64"/>
    <w:rsid w:val="00DB3B89"/>
    <w:rsid w:val="00DB3C74"/>
    <w:rsid w:val="00DB3DDF"/>
    <w:rsid w:val="00DB3E03"/>
    <w:rsid w:val="00DB3FEB"/>
    <w:rsid w:val="00DB418A"/>
    <w:rsid w:val="00DB442A"/>
    <w:rsid w:val="00DB4439"/>
    <w:rsid w:val="00DB4445"/>
    <w:rsid w:val="00DB44B7"/>
    <w:rsid w:val="00DB45E2"/>
    <w:rsid w:val="00DB467A"/>
    <w:rsid w:val="00DB4757"/>
    <w:rsid w:val="00DB475E"/>
    <w:rsid w:val="00DB47B0"/>
    <w:rsid w:val="00DB49A6"/>
    <w:rsid w:val="00DB4CC1"/>
    <w:rsid w:val="00DB4D52"/>
    <w:rsid w:val="00DB5457"/>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DFD"/>
    <w:rsid w:val="00DB6ED5"/>
    <w:rsid w:val="00DB6F4D"/>
    <w:rsid w:val="00DB6F66"/>
    <w:rsid w:val="00DB6F76"/>
    <w:rsid w:val="00DB7113"/>
    <w:rsid w:val="00DB719E"/>
    <w:rsid w:val="00DB721A"/>
    <w:rsid w:val="00DB725A"/>
    <w:rsid w:val="00DB78D8"/>
    <w:rsid w:val="00DB7A62"/>
    <w:rsid w:val="00DB7A91"/>
    <w:rsid w:val="00DB7B03"/>
    <w:rsid w:val="00DB7BAE"/>
    <w:rsid w:val="00DB7DF8"/>
    <w:rsid w:val="00DB7E38"/>
    <w:rsid w:val="00DB7E4E"/>
    <w:rsid w:val="00DB7E9C"/>
    <w:rsid w:val="00DB7FA0"/>
    <w:rsid w:val="00DC0115"/>
    <w:rsid w:val="00DC0476"/>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CF8"/>
    <w:rsid w:val="00DC1D68"/>
    <w:rsid w:val="00DC1EC8"/>
    <w:rsid w:val="00DC1F05"/>
    <w:rsid w:val="00DC1F99"/>
    <w:rsid w:val="00DC2051"/>
    <w:rsid w:val="00DC2474"/>
    <w:rsid w:val="00DC24B5"/>
    <w:rsid w:val="00DC257D"/>
    <w:rsid w:val="00DC268A"/>
    <w:rsid w:val="00DC2695"/>
    <w:rsid w:val="00DC26DC"/>
    <w:rsid w:val="00DC2722"/>
    <w:rsid w:val="00DC2781"/>
    <w:rsid w:val="00DC287A"/>
    <w:rsid w:val="00DC2A35"/>
    <w:rsid w:val="00DC2A3E"/>
    <w:rsid w:val="00DC2A87"/>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1D6"/>
    <w:rsid w:val="00DC4588"/>
    <w:rsid w:val="00DC4829"/>
    <w:rsid w:val="00DC4931"/>
    <w:rsid w:val="00DC49D0"/>
    <w:rsid w:val="00DC4AD7"/>
    <w:rsid w:val="00DC4CEE"/>
    <w:rsid w:val="00DC4D02"/>
    <w:rsid w:val="00DC4D03"/>
    <w:rsid w:val="00DC4DDC"/>
    <w:rsid w:val="00DC4E19"/>
    <w:rsid w:val="00DC4ED2"/>
    <w:rsid w:val="00DC4FFF"/>
    <w:rsid w:val="00DC5007"/>
    <w:rsid w:val="00DC5021"/>
    <w:rsid w:val="00DC51DD"/>
    <w:rsid w:val="00DC51EF"/>
    <w:rsid w:val="00DC521F"/>
    <w:rsid w:val="00DC52E4"/>
    <w:rsid w:val="00DC52EE"/>
    <w:rsid w:val="00DC52FC"/>
    <w:rsid w:val="00DC537A"/>
    <w:rsid w:val="00DC5385"/>
    <w:rsid w:val="00DC53BA"/>
    <w:rsid w:val="00DC5422"/>
    <w:rsid w:val="00DC55E2"/>
    <w:rsid w:val="00DC5618"/>
    <w:rsid w:val="00DC56A2"/>
    <w:rsid w:val="00DC58B2"/>
    <w:rsid w:val="00DC5902"/>
    <w:rsid w:val="00DC5A37"/>
    <w:rsid w:val="00DC5A9A"/>
    <w:rsid w:val="00DC5C5E"/>
    <w:rsid w:val="00DC5D8C"/>
    <w:rsid w:val="00DC5DC2"/>
    <w:rsid w:val="00DC5EC6"/>
    <w:rsid w:val="00DC5FDF"/>
    <w:rsid w:val="00DC6056"/>
    <w:rsid w:val="00DC6094"/>
    <w:rsid w:val="00DC60AF"/>
    <w:rsid w:val="00DC6158"/>
    <w:rsid w:val="00DC62A8"/>
    <w:rsid w:val="00DC6326"/>
    <w:rsid w:val="00DC6385"/>
    <w:rsid w:val="00DC6469"/>
    <w:rsid w:val="00DC6489"/>
    <w:rsid w:val="00DC6633"/>
    <w:rsid w:val="00DC6784"/>
    <w:rsid w:val="00DC6868"/>
    <w:rsid w:val="00DC686F"/>
    <w:rsid w:val="00DC68E9"/>
    <w:rsid w:val="00DC69A0"/>
    <w:rsid w:val="00DC6B7D"/>
    <w:rsid w:val="00DC6B7F"/>
    <w:rsid w:val="00DC6C5B"/>
    <w:rsid w:val="00DC6C6C"/>
    <w:rsid w:val="00DC6DF7"/>
    <w:rsid w:val="00DC6E6D"/>
    <w:rsid w:val="00DC6EB0"/>
    <w:rsid w:val="00DC716B"/>
    <w:rsid w:val="00DC7354"/>
    <w:rsid w:val="00DC7449"/>
    <w:rsid w:val="00DC752B"/>
    <w:rsid w:val="00DC7640"/>
    <w:rsid w:val="00DC7649"/>
    <w:rsid w:val="00DC76CA"/>
    <w:rsid w:val="00DC77DE"/>
    <w:rsid w:val="00DC784D"/>
    <w:rsid w:val="00DC789A"/>
    <w:rsid w:val="00DC7924"/>
    <w:rsid w:val="00DC7D48"/>
    <w:rsid w:val="00DC7D75"/>
    <w:rsid w:val="00DC7D76"/>
    <w:rsid w:val="00DC7DF6"/>
    <w:rsid w:val="00DD000D"/>
    <w:rsid w:val="00DD002A"/>
    <w:rsid w:val="00DD00E4"/>
    <w:rsid w:val="00DD024F"/>
    <w:rsid w:val="00DD0255"/>
    <w:rsid w:val="00DD032C"/>
    <w:rsid w:val="00DD0396"/>
    <w:rsid w:val="00DD0448"/>
    <w:rsid w:val="00DD0477"/>
    <w:rsid w:val="00DD06F6"/>
    <w:rsid w:val="00DD08A8"/>
    <w:rsid w:val="00DD091E"/>
    <w:rsid w:val="00DD0B06"/>
    <w:rsid w:val="00DD0B60"/>
    <w:rsid w:val="00DD0BC1"/>
    <w:rsid w:val="00DD0CDA"/>
    <w:rsid w:val="00DD0E30"/>
    <w:rsid w:val="00DD0E37"/>
    <w:rsid w:val="00DD10C2"/>
    <w:rsid w:val="00DD132C"/>
    <w:rsid w:val="00DD140C"/>
    <w:rsid w:val="00DD145C"/>
    <w:rsid w:val="00DD1542"/>
    <w:rsid w:val="00DD1685"/>
    <w:rsid w:val="00DD183C"/>
    <w:rsid w:val="00DD1908"/>
    <w:rsid w:val="00DD1919"/>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6B"/>
    <w:rsid w:val="00DD36EF"/>
    <w:rsid w:val="00DD3A5D"/>
    <w:rsid w:val="00DD3B7D"/>
    <w:rsid w:val="00DD3DD1"/>
    <w:rsid w:val="00DD3FD0"/>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090"/>
    <w:rsid w:val="00DD70C9"/>
    <w:rsid w:val="00DD72EF"/>
    <w:rsid w:val="00DD7341"/>
    <w:rsid w:val="00DD7417"/>
    <w:rsid w:val="00DD77B7"/>
    <w:rsid w:val="00DD77EC"/>
    <w:rsid w:val="00DD7C11"/>
    <w:rsid w:val="00DD7C7B"/>
    <w:rsid w:val="00DD7EEC"/>
    <w:rsid w:val="00DD7FE8"/>
    <w:rsid w:val="00DE0020"/>
    <w:rsid w:val="00DE026A"/>
    <w:rsid w:val="00DE030E"/>
    <w:rsid w:val="00DE0470"/>
    <w:rsid w:val="00DE05DC"/>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65F"/>
    <w:rsid w:val="00DE2740"/>
    <w:rsid w:val="00DE29AB"/>
    <w:rsid w:val="00DE2A3C"/>
    <w:rsid w:val="00DE2A76"/>
    <w:rsid w:val="00DE2BC4"/>
    <w:rsid w:val="00DE2C20"/>
    <w:rsid w:val="00DE2CDF"/>
    <w:rsid w:val="00DE2D05"/>
    <w:rsid w:val="00DE2F71"/>
    <w:rsid w:val="00DE2F8A"/>
    <w:rsid w:val="00DE2FB7"/>
    <w:rsid w:val="00DE33AB"/>
    <w:rsid w:val="00DE34C7"/>
    <w:rsid w:val="00DE3720"/>
    <w:rsid w:val="00DE3888"/>
    <w:rsid w:val="00DE39BD"/>
    <w:rsid w:val="00DE3A59"/>
    <w:rsid w:val="00DE3BCB"/>
    <w:rsid w:val="00DE3DD8"/>
    <w:rsid w:val="00DE3E49"/>
    <w:rsid w:val="00DE3F87"/>
    <w:rsid w:val="00DE41EE"/>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B02"/>
    <w:rsid w:val="00DE7B4C"/>
    <w:rsid w:val="00DE7DA4"/>
    <w:rsid w:val="00DE7DF9"/>
    <w:rsid w:val="00DE7E47"/>
    <w:rsid w:val="00DE7EDA"/>
    <w:rsid w:val="00DE7FE4"/>
    <w:rsid w:val="00DF003A"/>
    <w:rsid w:val="00DF016F"/>
    <w:rsid w:val="00DF0252"/>
    <w:rsid w:val="00DF03D4"/>
    <w:rsid w:val="00DF03FE"/>
    <w:rsid w:val="00DF04CD"/>
    <w:rsid w:val="00DF05FB"/>
    <w:rsid w:val="00DF0643"/>
    <w:rsid w:val="00DF071E"/>
    <w:rsid w:val="00DF0740"/>
    <w:rsid w:val="00DF0763"/>
    <w:rsid w:val="00DF076D"/>
    <w:rsid w:val="00DF07E7"/>
    <w:rsid w:val="00DF08A8"/>
    <w:rsid w:val="00DF0909"/>
    <w:rsid w:val="00DF09FC"/>
    <w:rsid w:val="00DF0B86"/>
    <w:rsid w:val="00DF0CBF"/>
    <w:rsid w:val="00DF0F72"/>
    <w:rsid w:val="00DF0FE6"/>
    <w:rsid w:val="00DF10F2"/>
    <w:rsid w:val="00DF114A"/>
    <w:rsid w:val="00DF1263"/>
    <w:rsid w:val="00DF12FF"/>
    <w:rsid w:val="00DF1311"/>
    <w:rsid w:val="00DF13E5"/>
    <w:rsid w:val="00DF1412"/>
    <w:rsid w:val="00DF14D8"/>
    <w:rsid w:val="00DF17EC"/>
    <w:rsid w:val="00DF181B"/>
    <w:rsid w:val="00DF1993"/>
    <w:rsid w:val="00DF19AE"/>
    <w:rsid w:val="00DF1A4A"/>
    <w:rsid w:val="00DF1BB5"/>
    <w:rsid w:val="00DF1DA0"/>
    <w:rsid w:val="00DF1DA4"/>
    <w:rsid w:val="00DF1E82"/>
    <w:rsid w:val="00DF2381"/>
    <w:rsid w:val="00DF2558"/>
    <w:rsid w:val="00DF25BE"/>
    <w:rsid w:val="00DF27B8"/>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A26"/>
    <w:rsid w:val="00DF3B9C"/>
    <w:rsid w:val="00DF3C05"/>
    <w:rsid w:val="00DF3C26"/>
    <w:rsid w:val="00DF3C4C"/>
    <w:rsid w:val="00DF3CDF"/>
    <w:rsid w:val="00DF3D3B"/>
    <w:rsid w:val="00DF3D4A"/>
    <w:rsid w:val="00DF3DCC"/>
    <w:rsid w:val="00DF3E03"/>
    <w:rsid w:val="00DF3F1C"/>
    <w:rsid w:val="00DF40D1"/>
    <w:rsid w:val="00DF4182"/>
    <w:rsid w:val="00DF423D"/>
    <w:rsid w:val="00DF44D1"/>
    <w:rsid w:val="00DF4677"/>
    <w:rsid w:val="00DF48EA"/>
    <w:rsid w:val="00DF4942"/>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2A6"/>
    <w:rsid w:val="00DF6309"/>
    <w:rsid w:val="00DF633F"/>
    <w:rsid w:val="00DF63B3"/>
    <w:rsid w:val="00DF6403"/>
    <w:rsid w:val="00DF6461"/>
    <w:rsid w:val="00DF64BE"/>
    <w:rsid w:val="00DF655D"/>
    <w:rsid w:val="00DF6563"/>
    <w:rsid w:val="00DF6598"/>
    <w:rsid w:val="00DF6AAB"/>
    <w:rsid w:val="00DF6AEA"/>
    <w:rsid w:val="00DF6B4D"/>
    <w:rsid w:val="00DF6B8A"/>
    <w:rsid w:val="00DF6CB6"/>
    <w:rsid w:val="00DF6E06"/>
    <w:rsid w:val="00DF6E1A"/>
    <w:rsid w:val="00DF6FFF"/>
    <w:rsid w:val="00DF7220"/>
    <w:rsid w:val="00DF7292"/>
    <w:rsid w:val="00DF74FF"/>
    <w:rsid w:val="00DF75F5"/>
    <w:rsid w:val="00DF7604"/>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4D8"/>
    <w:rsid w:val="00E00539"/>
    <w:rsid w:val="00E0070C"/>
    <w:rsid w:val="00E007FF"/>
    <w:rsid w:val="00E00809"/>
    <w:rsid w:val="00E008AD"/>
    <w:rsid w:val="00E00AD7"/>
    <w:rsid w:val="00E00BF6"/>
    <w:rsid w:val="00E00C02"/>
    <w:rsid w:val="00E00D29"/>
    <w:rsid w:val="00E00E8D"/>
    <w:rsid w:val="00E0110A"/>
    <w:rsid w:val="00E01160"/>
    <w:rsid w:val="00E013A0"/>
    <w:rsid w:val="00E01477"/>
    <w:rsid w:val="00E0156B"/>
    <w:rsid w:val="00E0158E"/>
    <w:rsid w:val="00E015A1"/>
    <w:rsid w:val="00E0177E"/>
    <w:rsid w:val="00E019A9"/>
    <w:rsid w:val="00E01A37"/>
    <w:rsid w:val="00E01A50"/>
    <w:rsid w:val="00E01B8D"/>
    <w:rsid w:val="00E01BA5"/>
    <w:rsid w:val="00E01BE8"/>
    <w:rsid w:val="00E01D30"/>
    <w:rsid w:val="00E01D87"/>
    <w:rsid w:val="00E01E2D"/>
    <w:rsid w:val="00E01EB3"/>
    <w:rsid w:val="00E01ED2"/>
    <w:rsid w:val="00E01F06"/>
    <w:rsid w:val="00E02011"/>
    <w:rsid w:val="00E020D4"/>
    <w:rsid w:val="00E020E4"/>
    <w:rsid w:val="00E0211A"/>
    <w:rsid w:val="00E023E7"/>
    <w:rsid w:val="00E0249A"/>
    <w:rsid w:val="00E02633"/>
    <w:rsid w:val="00E026F7"/>
    <w:rsid w:val="00E027DF"/>
    <w:rsid w:val="00E02972"/>
    <w:rsid w:val="00E02A9B"/>
    <w:rsid w:val="00E02BD5"/>
    <w:rsid w:val="00E02C13"/>
    <w:rsid w:val="00E02C58"/>
    <w:rsid w:val="00E02C89"/>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8AE"/>
    <w:rsid w:val="00E048B8"/>
    <w:rsid w:val="00E049EB"/>
    <w:rsid w:val="00E04A6E"/>
    <w:rsid w:val="00E04AE2"/>
    <w:rsid w:val="00E04B3B"/>
    <w:rsid w:val="00E04F66"/>
    <w:rsid w:val="00E051E0"/>
    <w:rsid w:val="00E051EB"/>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794"/>
    <w:rsid w:val="00E06941"/>
    <w:rsid w:val="00E06A67"/>
    <w:rsid w:val="00E06A89"/>
    <w:rsid w:val="00E06CEB"/>
    <w:rsid w:val="00E06D9A"/>
    <w:rsid w:val="00E06DB3"/>
    <w:rsid w:val="00E06E71"/>
    <w:rsid w:val="00E0709E"/>
    <w:rsid w:val="00E0718F"/>
    <w:rsid w:val="00E07387"/>
    <w:rsid w:val="00E073D8"/>
    <w:rsid w:val="00E0752C"/>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A25"/>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7D8"/>
    <w:rsid w:val="00E118BB"/>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B1F"/>
    <w:rsid w:val="00E13C89"/>
    <w:rsid w:val="00E13D08"/>
    <w:rsid w:val="00E13E96"/>
    <w:rsid w:val="00E140A7"/>
    <w:rsid w:val="00E140AA"/>
    <w:rsid w:val="00E140E4"/>
    <w:rsid w:val="00E141EC"/>
    <w:rsid w:val="00E144C4"/>
    <w:rsid w:val="00E1478E"/>
    <w:rsid w:val="00E147AF"/>
    <w:rsid w:val="00E14862"/>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A7"/>
    <w:rsid w:val="00E163D3"/>
    <w:rsid w:val="00E16436"/>
    <w:rsid w:val="00E1654B"/>
    <w:rsid w:val="00E16952"/>
    <w:rsid w:val="00E16D35"/>
    <w:rsid w:val="00E16F30"/>
    <w:rsid w:val="00E1701C"/>
    <w:rsid w:val="00E1706A"/>
    <w:rsid w:val="00E170A0"/>
    <w:rsid w:val="00E17300"/>
    <w:rsid w:val="00E173A4"/>
    <w:rsid w:val="00E173C7"/>
    <w:rsid w:val="00E1740C"/>
    <w:rsid w:val="00E176A2"/>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B4B"/>
    <w:rsid w:val="00E21C76"/>
    <w:rsid w:val="00E21C97"/>
    <w:rsid w:val="00E21DBA"/>
    <w:rsid w:val="00E21E8B"/>
    <w:rsid w:val="00E21EDC"/>
    <w:rsid w:val="00E21EDD"/>
    <w:rsid w:val="00E2200D"/>
    <w:rsid w:val="00E2201F"/>
    <w:rsid w:val="00E2205C"/>
    <w:rsid w:val="00E221DB"/>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4AF"/>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5FC7"/>
    <w:rsid w:val="00E26037"/>
    <w:rsid w:val="00E26039"/>
    <w:rsid w:val="00E26182"/>
    <w:rsid w:val="00E2621B"/>
    <w:rsid w:val="00E26231"/>
    <w:rsid w:val="00E2625C"/>
    <w:rsid w:val="00E2630C"/>
    <w:rsid w:val="00E26314"/>
    <w:rsid w:val="00E2631A"/>
    <w:rsid w:val="00E26355"/>
    <w:rsid w:val="00E2645F"/>
    <w:rsid w:val="00E264DB"/>
    <w:rsid w:val="00E264F8"/>
    <w:rsid w:val="00E265A2"/>
    <w:rsid w:val="00E265D4"/>
    <w:rsid w:val="00E26963"/>
    <w:rsid w:val="00E26B01"/>
    <w:rsid w:val="00E26CC8"/>
    <w:rsid w:val="00E26D1C"/>
    <w:rsid w:val="00E26D29"/>
    <w:rsid w:val="00E26EE1"/>
    <w:rsid w:val="00E26FC3"/>
    <w:rsid w:val="00E270C7"/>
    <w:rsid w:val="00E27104"/>
    <w:rsid w:val="00E27296"/>
    <w:rsid w:val="00E2741C"/>
    <w:rsid w:val="00E27436"/>
    <w:rsid w:val="00E274CB"/>
    <w:rsid w:val="00E27598"/>
    <w:rsid w:val="00E275AF"/>
    <w:rsid w:val="00E27606"/>
    <w:rsid w:val="00E27648"/>
    <w:rsid w:val="00E27656"/>
    <w:rsid w:val="00E276BC"/>
    <w:rsid w:val="00E27778"/>
    <w:rsid w:val="00E278CE"/>
    <w:rsid w:val="00E278F6"/>
    <w:rsid w:val="00E279C4"/>
    <w:rsid w:val="00E27A48"/>
    <w:rsid w:val="00E27AC0"/>
    <w:rsid w:val="00E27B51"/>
    <w:rsid w:val="00E27BDA"/>
    <w:rsid w:val="00E27C3C"/>
    <w:rsid w:val="00E27DC1"/>
    <w:rsid w:val="00E27E77"/>
    <w:rsid w:val="00E30179"/>
    <w:rsid w:val="00E30205"/>
    <w:rsid w:val="00E30377"/>
    <w:rsid w:val="00E30459"/>
    <w:rsid w:val="00E304E3"/>
    <w:rsid w:val="00E30511"/>
    <w:rsid w:val="00E30788"/>
    <w:rsid w:val="00E3095F"/>
    <w:rsid w:val="00E30A2B"/>
    <w:rsid w:val="00E30B9B"/>
    <w:rsid w:val="00E30C36"/>
    <w:rsid w:val="00E30F3C"/>
    <w:rsid w:val="00E31108"/>
    <w:rsid w:val="00E31140"/>
    <w:rsid w:val="00E31170"/>
    <w:rsid w:val="00E311A3"/>
    <w:rsid w:val="00E311C6"/>
    <w:rsid w:val="00E312B2"/>
    <w:rsid w:val="00E31373"/>
    <w:rsid w:val="00E313C6"/>
    <w:rsid w:val="00E31425"/>
    <w:rsid w:val="00E314FB"/>
    <w:rsid w:val="00E3153A"/>
    <w:rsid w:val="00E3153B"/>
    <w:rsid w:val="00E3165D"/>
    <w:rsid w:val="00E31A16"/>
    <w:rsid w:val="00E31AA6"/>
    <w:rsid w:val="00E31AEE"/>
    <w:rsid w:val="00E31B6F"/>
    <w:rsid w:val="00E31CB5"/>
    <w:rsid w:val="00E31E2F"/>
    <w:rsid w:val="00E31E3F"/>
    <w:rsid w:val="00E31EB7"/>
    <w:rsid w:val="00E31EE7"/>
    <w:rsid w:val="00E32092"/>
    <w:rsid w:val="00E3214E"/>
    <w:rsid w:val="00E32160"/>
    <w:rsid w:val="00E322B1"/>
    <w:rsid w:val="00E32396"/>
    <w:rsid w:val="00E324AC"/>
    <w:rsid w:val="00E324AD"/>
    <w:rsid w:val="00E325BA"/>
    <w:rsid w:val="00E32680"/>
    <w:rsid w:val="00E3275D"/>
    <w:rsid w:val="00E327CA"/>
    <w:rsid w:val="00E3295A"/>
    <w:rsid w:val="00E32A15"/>
    <w:rsid w:val="00E32CCB"/>
    <w:rsid w:val="00E32ECE"/>
    <w:rsid w:val="00E32F7C"/>
    <w:rsid w:val="00E32F8A"/>
    <w:rsid w:val="00E332B2"/>
    <w:rsid w:val="00E33498"/>
    <w:rsid w:val="00E33571"/>
    <w:rsid w:val="00E33639"/>
    <w:rsid w:val="00E338AC"/>
    <w:rsid w:val="00E33A07"/>
    <w:rsid w:val="00E33A90"/>
    <w:rsid w:val="00E33B5F"/>
    <w:rsid w:val="00E33CEE"/>
    <w:rsid w:val="00E33EB7"/>
    <w:rsid w:val="00E33F0B"/>
    <w:rsid w:val="00E33FE7"/>
    <w:rsid w:val="00E3400A"/>
    <w:rsid w:val="00E34061"/>
    <w:rsid w:val="00E341DA"/>
    <w:rsid w:val="00E342F2"/>
    <w:rsid w:val="00E34392"/>
    <w:rsid w:val="00E3454E"/>
    <w:rsid w:val="00E34559"/>
    <w:rsid w:val="00E345A4"/>
    <w:rsid w:val="00E345BA"/>
    <w:rsid w:val="00E346E2"/>
    <w:rsid w:val="00E34943"/>
    <w:rsid w:val="00E34969"/>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A53"/>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08"/>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ABA"/>
    <w:rsid w:val="00E40B7D"/>
    <w:rsid w:val="00E40D09"/>
    <w:rsid w:val="00E40D55"/>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172"/>
    <w:rsid w:val="00E422E4"/>
    <w:rsid w:val="00E4246B"/>
    <w:rsid w:val="00E42502"/>
    <w:rsid w:val="00E4258D"/>
    <w:rsid w:val="00E42612"/>
    <w:rsid w:val="00E426D1"/>
    <w:rsid w:val="00E42703"/>
    <w:rsid w:val="00E42732"/>
    <w:rsid w:val="00E427D3"/>
    <w:rsid w:val="00E42C19"/>
    <w:rsid w:val="00E42C84"/>
    <w:rsid w:val="00E42CAD"/>
    <w:rsid w:val="00E42E4D"/>
    <w:rsid w:val="00E42ED0"/>
    <w:rsid w:val="00E43159"/>
    <w:rsid w:val="00E4332E"/>
    <w:rsid w:val="00E433C8"/>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7A3"/>
    <w:rsid w:val="00E448A2"/>
    <w:rsid w:val="00E448F4"/>
    <w:rsid w:val="00E449AC"/>
    <w:rsid w:val="00E449C2"/>
    <w:rsid w:val="00E449CF"/>
    <w:rsid w:val="00E44A7B"/>
    <w:rsid w:val="00E44AA2"/>
    <w:rsid w:val="00E44CAE"/>
    <w:rsid w:val="00E44D05"/>
    <w:rsid w:val="00E44D08"/>
    <w:rsid w:val="00E44D41"/>
    <w:rsid w:val="00E45069"/>
    <w:rsid w:val="00E45130"/>
    <w:rsid w:val="00E451CB"/>
    <w:rsid w:val="00E45491"/>
    <w:rsid w:val="00E454B7"/>
    <w:rsid w:val="00E45765"/>
    <w:rsid w:val="00E4577B"/>
    <w:rsid w:val="00E45870"/>
    <w:rsid w:val="00E459A7"/>
    <w:rsid w:val="00E459C0"/>
    <w:rsid w:val="00E45B52"/>
    <w:rsid w:val="00E45CF3"/>
    <w:rsid w:val="00E45E69"/>
    <w:rsid w:val="00E45FE7"/>
    <w:rsid w:val="00E4600A"/>
    <w:rsid w:val="00E46083"/>
    <w:rsid w:val="00E4610E"/>
    <w:rsid w:val="00E4626B"/>
    <w:rsid w:val="00E46302"/>
    <w:rsid w:val="00E46526"/>
    <w:rsid w:val="00E4670B"/>
    <w:rsid w:val="00E46843"/>
    <w:rsid w:val="00E46971"/>
    <w:rsid w:val="00E46A0C"/>
    <w:rsid w:val="00E46C21"/>
    <w:rsid w:val="00E46C41"/>
    <w:rsid w:val="00E46CF8"/>
    <w:rsid w:val="00E46D23"/>
    <w:rsid w:val="00E46D71"/>
    <w:rsid w:val="00E46F08"/>
    <w:rsid w:val="00E46F87"/>
    <w:rsid w:val="00E47034"/>
    <w:rsid w:val="00E47049"/>
    <w:rsid w:val="00E4731F"/>
    <w:rsid w:val="00E47458"/>
    <w:rsid w:val="00E474CC"/>
    <w:rsid w:val="00E474F7"/>
    <w:rsid w:val="00E475B7"/>
    <w:rsid w:val="00E478B7"/>
    <w:rsid w:val="00E47993"/>
    <w:rsid w:val="00E47B0D"/>
    <w:rsid w:val="00E47B44"/>
    <w:rsid w:val="00E47CC8"/>
    <w:rsid w:val="00E47F2C"/>
    <w:rsid w:val="00E50066"/>
    <w:rsid w:val="00E5007D"/>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356"/>
    <w:rsid w:val="00E533E0"/>
    <w:rsid w:val="00E53455"/>
    <w:rsid w:val="00E5346C"/>
    <w:rsid w:val="00E5362F"/>
    <w:rsid w:val="00E536B3"/>
    <w:rsid w:val="00E536BF"/>
    <w:rsid w:val="00E5376C"/>
    <w:rsid w:val="00E53B1D"/>
    <w:rsid w:val="00E53B9D"/>
    <w:rsid w:val="00E53C66"/>
    <w:rsid w:val="00E53CF0"/>
    <w:rsid w:val="00E53D38"/>
    <w:rsid w:val="00E53E74"/>
    <w:rsid w:val="00E53E93"/>
    <w:rsid w:val="00E5400A"/>
    <w:rsid w:val="00E541CC"/>
    <w:rsid w:val="00E54247"/>
    <w:rsid w:val="00E542C0"/>
    <w:rsid w:val="00E54471"/>
    <w:rsid w:val="00E545B0"/>
    <w:rsid w:val="00E54618"/>
    <w:rsid w:val="00E5473B"/>
    <w:rsid w:val="00E547DC"/>
    <w:rsid w:val="00E5488D"/>
    <w:rsid w:val="00E548BC"/>
    <w:rsid w:val="00E548C1"/>
    <w:rsid w:val="00E54904"/>
    <w:rsid w:val="00E54C4C"/>
    <w:rsid w:val="00E54CEC"/>
    <w:rsid w:val="00E54DDC"/>
    <w:rsid w:val="00E54F2B"/>
    <w:rsid w:val="00E5505F"/>
    <w:rsid w:val="00E550B0"/>
    <w:rsid w:val="00E551FF"/>
    <w:rsid w:val="00E55331"/>
    <w:rsid w:val="00E556AC"/>
    <w:rsid w:val="00E557E0"/>
    <w:rsid w:val="00E55978"/>
    <w:rsid w:val="00E55A5B"/>
    <w:rsid w:val="00E55A8C"/>
    <w:rsid w:val="00E55AEC"/>
    <w:rsid w:val="00E55C3F"/>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25"/>
    <w:rsid w:val="00E57858"/>
    <w:rsid w:val="00E57904"/>
    <w:rsid w:val="00E579F4"/>
    <w:rsid w:val="00E57B72"/>
    <w:rsid w:val="00E57BDD"/>
    <w:rsid w:val="00E57D4F"/>
    <w:rsid w:val="00E57D7C"/>
    <w:rsid w:val="00E57E78"/>
    <w:rsid w:val="00E57EF9"/>
    <w:rsid w:val="00E57FC1"/>
    <w:rsid w:val="00E57FF2"/>
    <w:rsid w:val="00E6000B"/>
    <w:rsid w:val="00E60189"/>
    <w:rsid w:val="00E6048F"/>
    <w:rsid w:val="00E604B5"/>
    <w:rsid w:val="00E605D3"/>
    <w:rsid w:val="00E605EC"/>
    <w:rsid w:val="00E60801"/>
    <w:rsid w:val="00E6098D"/>
    <w:rsid w:val="00E609B5"/>
    <w:rsid w:val="00E60B38"/>
    <w:rsid w:val="00E60D02"/>
    <w:rsid w:val="00E60DC6"/>
    <w:rsid w:val="00E60F0B"/>
    <w:rsid w:val="00E60F12"/>
    <w:rsid w:val="00E61120"/>
    <w:rsid w:val="00E6119D"/>
    <w:rsid w:val="00E6132B"/>
    <w:rsid w:val="00E614B4"/>
    <w:rsid w:val="00E6158C"/>
    <w:rsid w:val="00E61972"/>
    <w:rsid w:val="00E61A33"/>
    <w:rsid w:val="00E61A52"/>
    <w:rsid w:val="00E61BE3"/>
    <w:rsid w:val="00E61C19"/>
    <w:rsid w:val="00E61EC0"/>
    <w:rsid w:val="00E61F1E"/>
    <w:rsid w:val="00E6213D"/>
    <w:rsid w:val="00E622F6"/>
    <w:rsid w:val="00E6238B"/>
    <w:rsid w:val="00E623D1"/>
    <w:rsid w:val="00E6243C"/>
    <w:rsid w:val="00E62475"/>
    <w:rsid w:val="00E62993"/>
    <w:rsid w:val="00E62A50"/>
    <w:rsid w:val="00E62AEB"/>
    <w:rsid w:val="00E62B9F"/>
    <w:rsid w:val="00E62BF8"/>
    <w:rsid w:val="00E62C7B"/>
    <w:rsid w:val="00E62D1C"/>
    <w:rsid w:val="00E62DEC"/>
    <w:rsid w:val="00E62E7C"/>
    <w:rsid w:val="00E62F3F"/>
    <w:rsid w:val="00E62FDB"/>
    <w:rsid w:val="00E63033"/>
    <w:rsid w:val="00E63317"/>
    <w:rsid w:val="00E63318"/>
    <w:rsid w:val="00E63533"/>
    <w:rsid w:val="00E63882"/>
    <w:rsid w:val="00E638C6"/>
    <w:rsid w:val="00E63B11"/>
    <w:rsid w:val="00E63CCD"/>
    <w:rsid w:val="00E63CFA"/>
    <w:rsid w:val="00E63D12"/>
    <w:rsid w:val="00E63E80"/>
    <w:rsid w:val="00E63F17"/>
    <w:rsid w:val="00E6404A"/>
    <w:rsid w:val="00E6404D"/>
    <w:rsid w:val="00E6445C"/>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1B"/>
    <w:rsid w:val="00E6555D"/>
    <w:rsid w:val="00E656DD"/>
    <w:rsid w:val="00E65856"/>
    <w:rsid w:val="00E658FA"/>
    <w:rsid w:val="00E65C05"/>
    <w:rsid w:val="00E65F71"/>
    <w:rsid w:val="00E6620B"/>
    <w:rsid w:val="00E66222"/>
    <w:rsid w:val="00E663D5"/>
    <w:rsid w:val="00E6642D"/>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6F6"/>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C47"/>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50B"/>
    <w:rsid w:val="00E725D2"/>
    <w:rsid w:val="00E72797"/>
    <w:rsid w:val="00E72830"/>
    <w:rsid w:val="00E728EA"/>
    <w:rsid w:val="00E72A42"/>
    <w:rsid w:val="00E72A50"/>
    <w:rsid w:val="00E72B83"/>
    <w:rsid w:val="00E72CD0"/>
    <w:rsid w:val="00E72F9B"/>
    <w:rsid w:val="00E72FE1"/>
    <w:rsid w:val="00E73053"/>
    <w:rsid w:val="00E730F0"/>
    <w:rsid w:val="00E73116"/>
    <w:rsid w:val="00E731E4"/>
    <w:rsid w:val="00E7325D"/>
    <w:rsid w:val="00E7327E"/>
    <w:rsid w:val="00E7346D"/>
    <w:rsid w:val="00E73538"/>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C13"/>
    <w:rsid w:val="00E74D78"/>
    <w:rsid w:val="00E74E67"/>
    <w:rsid w:val="00E74FC0"/>
    <w:rsid w:val="00E7500D"/>
    <w:rsid w:val="00E7517B"/>
    <w:rsid w:val="00E751FD"/>
    <w:rsid w:val="00E75260"/>
    <w:rsid w:val="00E752B1"/>
    <w:rsid w:val="00E75318"/>
    <w:rsid w:val="00E75399"/>
    <w:rsid w:val="00E756EC"/>
    <w:rsid w:val="00E759E5"/>
    <w:rsid w:val="00E75AC3"/>
    <w:rsid w:val="00E75C98"/>
    <w:rsid w:val="00E75D9F"/>
    <w:rsid w:val="00E75EF8"/>
    <w:rsid w:val="00E76147"/>
    <w:rsid w:val="00E7648F"/>
    <w:rsid w:val="00E764E9"/>
    <w:rsid w:val="00E76532"/>
    <w:rsid w:val="00E766CA"/>
    <w:rsid w:val="00E76755"/>
    <w:rsid w:val="00E76829"/>
    <w:rsid w:val="00E76837"/>
    <w:rsid w:val="00E76860"/>
    <w:rsid w:val="00E768C2"/>
    <w:rsid w:val="00E76A1B"/>
    <w:rsid w:val="00E76AD1"/>
    <w:rsid w:val="00E775F9"/>
    <w:rsid w:val="00E77612"/>
    <w:rsid w:val="00E77724"/>
    <w:rsid w:val="00E77B97"/>
    <w:rsid w:val="00E77CF0"/>
    <w:rsid w:val="00E77E2F"/>
    <w:rsid w:val="00E77F54"/>
    <w:rsid w:val="00E77FD6"/>
    <w:rsid w:val="00E77FE9"/>
    <w:rsid w:val="00E80186"/>
    <w:rsid w:val="00E802A9"/>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76C"/>
    <w:rsid w:val="00E848B3"/>
    <w:rsid w:val="00E8492A"/>
    <w:rsid w:val="00E84951"/>
    <w:rsid w:val="00E849B1"/>
    <w:rsid w:val="00E849BE"/>
    <w:rsid w:val="00E84A01"/>
    <w:rsid w:val="00E84CE8"/>
    <w:rsid w:val="00E84D12"/>
    <w:rsid w:val="00E84FE1"/>
    <w:rsid w:val="00E85200"/>
    <w:rsid w:val="00E85336"/>
    <w:rsid w:val="00E853EA"/>
    <w:rsid w:val="00E85678"/>
    <w:rsid w:val="00E856FD"/>
    <w:rsid w:val="00E85A09"/>
    <w:rsid w:val="00E85B17"/>
    <w:rsid w:val="00E85E8F"/>
    <w:rsid w:val="00E861AC"/>
    <w:rsid w:val="00E8664B"/>
    <w:rsid w:val="00E86681"/>
    <w:rsid w:val="00E86898"/>
    <w:rsid w:val="00E86935"/>
    <w:rsid w:val="00E86A4A"/>
    <w:rsid w:val="00E86EC2"/>
    <w:rsid w:val="00E86F73"/>
    <w:rsid w:val="00E86FFE"/>
    <w:rsid w:val="00E87182"/>
    <w:rsid w:val="00E873D0"/>
    <w:rsid w:val="00E87450"/>
    <w:rsid w:val="00E87463"/>
    <w:rsid w:val="00E87590"/>
    <w:rsid w:val="00E87655"/>
    <w:rsid w:val="00E8770A"/>
    <w:rsid w:val="00E87761"/>
    <w:rsid w:val="00E8780A"/>
    <w:rsid w:val="00E8782E"/>
    <w:rsid w:val="00E87960"/>
    <w:rsid w:val="00E87A44"/>
    <w:rsid w:val="00E87D6E"/>
    <w:rsid w:val="00E87D97"/>
    <w:rsid w:val="00E90426"/>
    <w:rsid w:val="00E90583"/>
    <w:rsid w:val="00E9064A"/>
    <w:rsid w:val="00E90711"/>
    <w:rsid w:val="00E90717"/>
    <w:rsid w:val="00E907DE"/>
    <w:rsid w:val="00E90A10"/>
    <w:rsid w:val="00E90A1D"/>
    <w:rsid w:val="00E90B30"/>
    <w:rsid w:val="00E90C46"/>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4"/>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16"/>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8DE"/>
    <w:rsid w:val="00E94A57"/>
    <w:rsid w:val="00E94B67"/>
    <w:rsid w:val="00E94B9D"/>
    <w:rsid w:val="00E94BAF"/>
    <w:rsid w:val="00E94CF3"/>
    <w:rsid w:val="00E94D30"/>
    <w:rsid w:val="00E94D86"/>
    <w:rsid w:val="00E94E16"/>
    <w:rsid w:val="00E94E6A"/>
    <w:rsid w:val="00E94F7B"/>
    <w:rsid w:val="00E9501E"/>
    <w:rsid w:val="00E950DF"/>
    <w:rsid w:val="00E9528F"/>
    <w:rsid w:val="00E95347"/>
    <w:rsid w:val="00E953BD"/>
    <w:rsid w:val="00E95648"/>
    <w:rsid w:val="00E956C0"/>
    <w:rsid w:val="00E956D4"/>
    <w:rsid w:val="00E95738"/>
    <w:rsid w:val="00E9574E"/>
    <w:rsid w:val="00E958FE"/>
    <w:rsid w:val="00E95B71"/>
    <w:rsid w:val="00E95C62"/>
    <w:rsid w:val="00E95C6E"/>
    <w:rsid w:val="00E95DF2"/>
    <w:rsid w:val="00E95FDE"/>
    <w:rsid w:val="00E96011"/>
    <w:rsid w:val="00E96038"/>
    <w:rsid w:val="00E96225"/>
    <w:rsid w:val="00E965C3"/>
    <w:rsid w:val="00E96602"/>
    <w:rsid w:val="00E96679"/>
    <w:rsid w:val="00E9677D"/>
    <w:rsid w:val="00E969BE"/>
    <w:rsid w:val="00E96B2E"/>
    <w:rsid w:val="00E96C94"/>
    <w:rsid w:val="00E96E51"/>
    <w:rsid w:val="00E96EA0"/>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3A0"/>
    <w:rsid w:val="00EA2591"/>
    <w:rsid w:val="00EA25C8"/>
    <w:rsid w:val="00EA25DC"/>
    <w:rsid w:val="00EA2635"/>
    <w:rsid w:val="00EA26E8"/>
    <w:rsid w:val="00EA2704"/>
    <w:rsid w:val="00EA2809"/>
    <w:rsid w:val="00EA2B39"/>
    <w:rsid w:val="00EA2BEA"/>
    <w:rsid w:val="00EA2DBB"/>
    <w:rsid w:val="00EA2E6E"/>
    <w:rsid w:val="00EA2E99"/>
    <w:rsid w:val="00EA31DE"/>
    <w:rsid w:val="00EA3361"/>
    <w:rsid w:val="00EA347A"/>
    <w:rsid w:val="00EA349B"/>
    <w:rsid w:val="00EA34D4"/>
    <w:rsid w:val="00EA36FD"/>
    <w:rsid w:val="00EA3956"/>
    <w:rsid w:val="00EA3E6F"/>
    <w:rsid w:val="00EA3FF5"/>
    <w:rsid w:val="00EA40C5"/>
    <w:rsid w:val="00EA410F"/>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5CA"/>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1F3"/>
    <w:rsid w:val="00EB22A2"/>
    <w:rsid w:val="00EB2392"/>
    <w:rsid w:val="00EB254D"/>
    <w:rsid w:val="00EB259A"/>
    <w:rsid w:val="00EB268C"/>
    <w:rsid w:val="00EB2873"/>
    <w:rsid w:val="00EB28D2"/>
    <w:rsid w:val="00EB2B4C"/>
    <w:rsid w:val="00EB2C7E"/>
    <w:rsid w:val="00EB2DBE"/>
    <w:rsid w:val="00EB2E78"/>
    <w:rsid w:val="00EB2EDA"/>
    <w:rsid w:val="00EB307F"/>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E66"/>
    <w:rsid w:val="00EB4F96"/>
    <w:rsid w:val="00EB5314"/>
    <w:rsid w:val="00EB5399"/>
    <w:rsid w:val="00EB54F3"/>
    <w:rsid w:val="00EB557A"/>
    <w:rsid w:val="00EB5651"/>
    <w:rsid w:val="00EB58F8"/>
    <w:rsid w:val="00EB5B5D"/>
    <w:rsid w:val="00EB5E77"/>
    <w:rsid w:val="00EB618D"/>
    <w:rsid w:val="00EB622C"/>
    <w:rsid w:val="00EB62EB"/>
    <w:rsid w:val="00EB63A8"/>
    <w:rsid w:val="00EB6513"/>
    <w:rsid w:val="00EB660B"/>
    <w:rsid w:val="00EB68AB"/>
    <w:rsid w:val="00EB690E"/>
    <w:rsid w:val="00EB6A88"/>
    <w:rsid w:val="00EB6AC2"/>
    <w:rsid w:val="00EB6BCC"/>
    <w:rsid w:val="00EB6C2E"/>
    <w:rsid w:val="00EB6CEF"/>
    <w:rsid w:val="00EB6DE1"/>
    <w:rsid w:val="00EB6DF5"/>
    <w:rsid w:val="00EB6F57"/>
    <w:rsid w:val="00EB705C"/>
    <w:rsid w:val="00EB725A"/>
    <w:rsid w:val="00EB738A"/>
    <w:rsid w:val="00EB7424"/>
    <w:rsid w:val="00EB746E"/>
    <w:rsid w:val="00EB74A8"/>
    <w:rsid w:val="00EB74CA"/>
    <w:rsid w:val="00EB75CA"/>
    <w:rsid w:val="00EB761D"/>
    <w:rsid w:val="00EB784F"/>
    <w:rsid w:val="00EB7B32"/>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33"/>
    <w:rsid w:val="00EC1797"/>
    <w:rsid w:val="00EC17A0"/>
    <w:rsid w:val="00EC17DB"/>
    <w:rsid w:val="00EC194C"/>
    <w:rsid w:val="00EC19B1"/>
    <w:rsid w:val="00EC1AAE"/>
    <w:rsid w:val="00EC1EFB"/>
    <w:rsid w:val="00EC1FF1"/>
    <w:rsid w:val="00EC204B"/>
    <w:rsid w:val="00EC2446"/>
    <w:rsid w:val="00EC2524"/>
    <w:rsid w:val="00EC2581"/>
    <w:rsid w:val="00EC258C"/>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5B3"/>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ADE"/>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95"/>
    <w:rsid w:val="00ED13BB"/>
    <w:rsid w:val="00ED14E2"/>
    <w:rsid w:val="00ED15DA"/>
    <w:rsid w:val="00ED16D1"/>
    <w:rsid w:val="00ED17F7"/>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64"/>
    <w:rsid w:val="00ED30EB"/>
    <w:rsid w:val="00ED3432"/>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DA"/>
    <w:rsid w:val="00ED40E7"/>
    <w:rsid w:val="00ED419A"/>
    <w:rsid w:val="00ED43DA"/>
    <w:rsid w:val="00ED451D"/>
    <w:rsid w:val="00ED4656"/>
    <w:rsid w:val="00ED4686"/>
    <w:rsid w:val="00ED469E"/>
    <w:rsid w:val="00ED47F1"/>
    <w:rsid w:val="00ED47FA"/>
    <w:rsid w:val="00ED4A9C"/>
    <w:rsid w:val="00ED4BA7"/>
    <w:rsid w:val="00ED4DB8"/>
    <w:rsid w:val="00ED4E88"/>
    <w:rsid w:val="00ED4F78"/>
    <w:rsid w:val="00ED4FE2"/>
    <w:rsid w:val="00ED52C1"/>
    <w:rsid w:val="00ED534A"/>
    <w:rsid w:val="00ED5448"/>
    <w:rsid w:val="00ED558E"/>
    <w:rsid w:val="00ED563E"/>
    <w:rsid w:val="00ED56BF"/>
    <w:rsid w:val="00ED57C8"/>
    <w:rsid w:val="00ED58C4"/>
    <w:rsid w:val="00ED58FC"/>
    <w:rsid w:val="00ED598F"/>
    <w:rsid w:val="00ED5ABE"/>
    <w:rsid w:val="00ED5C4B"/>
    <w:rsid w:val="00ED5E6C"/>
    <w:rsid w:val="00ED5FE5"/>
    <w:rsid w:val="00ED6061"/>
    <w:rsid w:val="00ED60A7"/>
    <w:rsid w:val="00ED6172"/>
    <w:rsid w:val="00ED6193"/>
    <w:rsid w:val="00ED6283"/>
    <w:rsid w:val="00ED6657"/>
    <w:rsid w:val="00ED676A"/>
    <w:rsid w:val="00ED6834"/>
    <w:rsid w:val="00ED683E"/>
    <w:rsid w:val="00ED6844"/>
    <w:rsid w:val="00ED6BD1"/>
    <w:rsid w:val="00ED6BDF"/>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9E9"/>
    <w:rsid w:val="00EE0A87"/>
    <w:rsid w:val="00EE0B4A"/>
    <w:rsid w:val="00EE0B88"/>
    <w:rsid w:val="00EE0BF8"/>
    <w:rsid w:val="00EE0D02"/>
    <w:rsid w:val="00EE101F"/>
    <w:rsid w:val="00EE1164"/>
    <w:rsid w:val="00EE1286"/>
    <w:rsid w:val="00EE1385"/>
    <w:rsid w:val="00EE1419"/>
    <w:rsid w:val="00EE1475"/>
    <w:rsid w:val="00EE149E"/>
    <w:rsid w:val="00EE1704"/>
    <w:rsid w:val="00EE18C1"/>
    <w:rsid w:val="00EE1929"/>
    <w:rsid w:val="00EE1A8B"/>
    <w:rsid w:val="00EE1BFC"/>
    <w:rsid w:val="00EE1D8F"/>
    <w:rsid w:val="00EE1EC5"/>
    <w:rsid w:val="00EE1EDB"/>
    <w:rsid w:val="00EE208D"/>
    <w:rsid w:val="00EE20A4"/>
    <w:rsid w:val="00EE2316"/>
    <w:rsid w:val="00EE2317"/>
    <w:rsid w:val="00EE2393"/>
    <w:rsid w:val="00EE24DC"/>
    <w:rsid w:val="00EE2640"/>
    <w:rsid w:val="00EE272D"/>
    <w:rsid w:val="00EE27E4"/>
    <w:rsid w:val="00EE286E"/>
    <w:rsid w:val="00EE2B2D"/>
    <w:rsid w:val="00EE2DD4"/>
    <w:rsid w:val="00EE2F0E"/>
    <w:rsid w:val="00EE2F51"/>
    <w:rsid w:val="00EE2FA2"/>
    <w:rsid w:val="00EE3155"/>
    <w:rsid w:val="00EE329B"/>
    <w:rsid w:val="00EE32D7"/>
    <w:rsid w:val="00EE331F"/>
    <w:rsid w:val="00EE33C6"/>
    <w:rsid w:val="00EE33D7"/>
    <w:rsid w:val="00EE3463"/>
    <w:rsid w:val="00EE3464"/>
    <w:rsid w:val="00EE34E0"/>
    <w:rsid w:val="00EE369D"/>
    <w:rsid w:val="00EE3799"/>
    <w:rsid w:val="00EE3833"/>
    <w:rsid w:val="00EE38FE"/>
    <w:rsid w:val="00EE3BC3"/>
    <w:rsid w:val="00EE3C14"/>
    <w:rsid w:val="00EE3C93"/>
    <w:rsid w:val="00EE3D61"/>
    <w:rsid w:val="00EE3E3C"/>
    <w:rsid w:val="00EE3E57"/>
    <w:rsid w:val="00EE3FE8"/>
    <w:rsid w:val="00EE40B3"/>
    <w:rsid w:val="00EE4153"/>
    <w:rsid w:val="00EE41E5"/>
    <w:rsid w:val="00EE4405"/>
    <w:rsid w:val="00EE4497"/>
    <w:rsid w:val="00EE474C"/>
    <w:rsid w:val="00EE4897"/>
    <w:rsid w:val="00EE4A5A"/>
    <w:rsid w:val="00EE4AB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68B"/>
    <w:rsid w:val="00EE79C8"/>
    <w:rsid w:val="00EE7A4C"/>
    <w:rsid w:val="00EE7AD4"/>
    <w:rsid w:val="00EE7B1B"/>
    <w:rsid w:val="00EE7B59"/>
    <w:rsid w:val="00EE7BF1"/>
    <w:rsid w:val="00EE7C91"/>
    <w:rsid w:val="00EE7E0C"/>
    <w:rsid w:val="00EF011D"/>
    <w:rsid w:val="00EF0253"/>
    <w:rsid w:val="00EF029F"/>
    <w:rsid w:val="00EF02AF"/>
    <w:rsid w:val="00EF0517"/>
    <w:rsid w:val="00EF05BE"/>
    <w:rsid w:val="00EF0657"/>
    <w:rsid w:val="00EF0672"/>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CA"/>
    <w:rsid w:val="00EF1AEA"/>
    <w:rsid w:val="00EF1B74"/>
    <w:rsid w:val="00EF1B78"/>
    <w:rsid w:val="00EF1C19"/>
    <w:rsid w:val="00EF1DFB"/>
    <w:rsid w:val="00EF1F51"/>
    <w:rsid w:val="00EF1FEF"/>
    <w:rsid w:val="00EF2183"/>
    <w:rsid w:val="00EF2685"/>
    <w:rsid w:val="00EF28E8"/>
    <w:rsid w:val="00EF294A"/>
    <w:rsid w:val="00EF2A28"/>
    <w:rsid w:val="00EF2A91"/>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CD1"/>
    <w:rsid w:val="00EF3F22"/>
    <w:rsid w:val="00EF4004"/>
    <w:rsid w:val="00EF4282"/>
    <w:rsid w:val="00EF43C0"/>
    <w:rsid w:val="00EF49C9"/>
    <w:rsid w:val="00EF49E6"/>
    <w:rsid w:val="00EF4A00"/>
    <w:rsid w:val="00EF4A21"/>
    <w:rsid w:val="00EF4A9A"/>
    <w:rsid w:val="00EF4AD9"/>
    <w:rsid w:val="00EF4C43"/>
    <w:rsid w:val="00EF4D1E"/>
    <w:rsid w:val="00EF4DE3"/>
    <w:rsid w:val="00EF4F6E"/>
    <w:rsid w:val="00EF4F77"/>
    <w:rsid w:val="00EF5123"/>
    <w:rsid w:val="00EF5225"/>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A95"/>
    <w:rsid w:val="00EF6BCD"/>
    <w:rsid w:val="00EF6E4E"/>
    <w:rsid w:val="00EF7029"/>
    <w:rsid w:val="00EF7049"/>
    <w:rsid w:val="00EF7083"/>
    <w:rsid w:val="00EF7146"/>
    <w:rsid w:val="00EF7195"/>
    <w:rsid w:val="00EF7216"/>
    <w:rsid w:val="00EF7220"/>
    <w:rsid w:val="00EF7730"/>
    <w:rsid w:val="00EF7792"/>
    <w:rsid w:val="00EF7866"/>
    <w:rsid w:val="00EF78BA"/>
    <w:rsid w:val="00EF79BA"/>
    <w:rsid w:val="00EF7BB7"/>
    <w:rsid w:val="00EF7D7F"/>
    <w:rsid w:val="00EF7EE8"/>
    <w:rsid w:val="00EF7F4F"/>
    <w:rsid w:val="00F000AE"/>
    <w:rsid w:val="00F000DC"/>
    <w:rsid w:val="00F00335"/>
    <w:rsid w:val="00F0044F"/>
    <w:rsid w:val="00F0054D"/>
    <w:rsid w:val="00F00824"/>
    <w:rsid w:val="00F00B8B"/>
    <w:rsid w:val="00F00BF6"/>
    <w:rsid w:val="00F00F88"/>
    <w:rsid w:val="00F01004"/>
    <w:rsid w:val="00F0103B"/>
    <w:rsid w:val="00F0131B"/>
    <w:rsid w:val="00F01330"/>
    <w:rsid w:val="00F017E3"/>
    <w:rsid w:val="00F017FA"/>
    <w:rsid w:val="00F0184E"/>
    <w:rsid w:val="00F01919"/>
    <w:rsid w:val="00F019DF"/>
    <w:rsid w:val="00F01A77"/>
    <w:rsid w:val="00F01C9B"/>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871"/>
    <w:rsid w:val="00F02933"/>
    <w:rsid w:val="00F029A2"/>
    <w:rsid w:val="00F029BD"/>
    <w:rsid w:val="00F02A73"/>
    <w:rsid w:val="00F02A9B"/>
    <w:rsid w:val="00F02AC5"/>
    <w:rsid w:val="00F02D3B"/>
    <w:rsid w:val="00F02D42"/>
    <w:rsid w:val="00F02D5F"/>
    <w:rsid w:val="00F02F68"/>
    <w:rsid w:val="00F03046"/>
    <w:rsid w:val="00F03232"/>
    <w:rsid w:val="00F03376"/>
    <w:rsid w:val="00F033EE"/>
    <w:rsid w:val="00F03515"/>
    <w:rsid w:val="00F035AE"/>
    <w:rsid w:val="00F03645"/>
    <w:rsid w:val="00F036D3"/>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66F"/>
    <w:rsid w:val="00F049A8"/>
    <w:rsid w:val="00F04BB5"/>
    <w:rsid w:val="00F04BFE"/>
    <w:rsid w:val="00F04CD8"/>
    <w:rsid w:val="00F04E54"/>
    <w:rsid w:val="00F0509C"/>
    <w:rsid w:val="00F05183"/>
    <w:rsid w:val="00F0532B"/>
    <w:rsid w:val="00F0534E"/>
    <w:rsid w:val="00F0583A"/>
    <w:rsid w:val="00F0587D"/>
    <w:rsid w:val="00F058D8"/>
    <w:rsid w:val="00F05B1A"/>
    <w:rsid w:val="00F05BF0"/>
    <w:rsid w:val="00F05CFF"/>
    <w:rsid w:val="00F05D34"/>
    <w:rsid w:val="00F05DF7"/>
    <w:rsid w:val="00F05E82"/>
    <w:rsid w:val="00F05E8A"/>
    <w:rsid w:val="00F061D6"/>
    <w:rsid w:val="00F06224"/>
    <w:rsid w:val="00F062C6"/>
    <w:rsid w:val="00F06636"/>
    <w:rsid w:val="00F06668"/>
    <w:rsid w:val="00F06892"/>
    <w:rsid w:val="00F0691C"/>
    <w:rsid w:val="00F0693B"/>
    <w:rsid w:val="00F06AA9"/>
    <w:rsid w:val="00F06B43"/>
    <w:rsid w:val="00F06D07"/>
    <w:rsid w:val="00F06D3B"/>
    <w:rsid w:val="00F06E9D"/>
    <w:rsid w:val="00F07077"/>
    <w:rsid w:val="00F0711C"/>
    <w:rsid w:val="00F0724B"/>
    <w:rsid w:val="00F07265"/>
    <w:rsid w:val="00F0745C"/>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96"/>
    <w:rsid w:val="00F10AAC"/>
    <w:rsid w:val="00F10D44"/>
    <w:rsid w:val="00F10E04"/>
    <w:rsid w:val="00F10F84"/>
    <w:rsid w:val="00F10F90"/>
    <w:rsid w:val="00F1100C"/>
    <w:rsid w:val="00F1108F"/>
    <w:rsid w:val="00F1118C"/>
    <w:rsid w:val="00F11209"/>
    <w:rsid w:val="00F1133B"/>
    <w:rsid w:val="00F1134B"/>
    <w:rsid w:val="00F11472"/>
    <w:rsid w:val="00F1153B"/>
    <w:rsid w:val="00F11727"/>
    <w:rsid w:val="00F11878"/>
    <w:rsid w:val="00F119A8"/>
    <w:rsid w:val="00F119DC"/>
    <w:rsid w:val="00F11ED5"/>
    <w:rsid w:val="00F11F6F"/>
    <w:rsid w:val="00F1229D"/>
    <w:rsid w:val="00F123C2"/>
    <w:rsid w:val="00F124D6"/>
    <w:rsid w:val="00F12681"/>
    <w:rsid w:val="00F12688"/>
    <w:rsid w:val="00F12720"/>
    <w:rsid w:val="00F129F4"/>
    <w:rsid w:val="00F12B80"/>
    <w:rsid w:val="00F12CB9"/>
    <w:rsid w:val="00F12DF8"/>
    <w:rsid w:val="00F12E53"/>
    <w:rsid w:val="00F12EF4"/>
    <w:rsid w:val="00F1303B"/>
    <w:rsid w:val="00F1324F"/>
    <w:rsid w:val="00F132DC"/>
    <w:rsid w:val="00F133D7"/>
    <w:rsid w:val="00F13400"/>
    <w:rsid w:val="00F13454"/>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0F4"/>
    <w:rsid w:val="00F15114"/>
    <w:rsid w:val="00F15237"/>
    <w:rsid w:val="00F15345"/>
    <w:rsid w:val="00F1550C"/>
    <w:rsid w:val="00F15524"/>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6EE9"/>
    <w:rsid w:val="00F17078"/>
    <w:rsid w:val="00F170DF"/>
    <w:rsid w:val="00F172E6"/>
    <w:rsid w:val="00F17616"/>
    <w:rsid w:val="00F1780D"/>
    <w:rsid w:val="00F17958"/>
    <w:rsid w:val="00F17A22"/>
    <w:rsid w:val="00F17B23"/>
    <w:rsid w:val="00F17DD5"/>
    <w:rsid w:val="00F17FFA"/>
    <w:rsid w:val="00F200F3"/>
    <w:rsid w:val="00F20194"/>
    <w:rsid w:val="00F20261"/>
    <w:rsid w:val="00F2028A"/>
    <w:rsid w:val="00F20345"/>
    <w:rsid w:val="00F207A7"/>
    <w:rsid w:val="00F20914"/>
    <w:rsid w:val="00F20AB7"/>
    <w:rsid w:val="00F20AF4"/>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0D"/>
    <w:rsid w:val="00F22D3B"/>
    <w:rsid w:val="00F22D59"/>
    <w:rsid w:val="00F22E8B"/>
    <w:rsid w:val="00F22E8F"/>
    <w:rsid w:val="00F2301E"/>
    <w:rsid w:val="00F230A8"/>
    <w:rsid w:val="00F23131"/>
    <w:rsid w:val="00F2363F"/>
    <w:rsid w:val="00F23676"/>
    <w:rsid w:val="00F23760"/>
    <w:rsid w:val="00F2382B"/>
    <w:rsid w:val="00F239D8"/>
    <w:rsid w:val="00F23A29"/>
    <w:rsid w:val="00F23A3B"/>
    <w:rsid w:val="00F23AE1"/>
    <w:rsid w:val="00F23BDD"/>
    <w:rsid w:val="00F23BEC"/>
    <w:rsid w:val="00F23D3D"/>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452"/>
    <w:rsid w:val="00F25457"/>
    <w:rsid w:val="00F25516"/>
    <w:rsid w:val="00F25602"/>
    <w:rsid w:val="00F25785"/>
    <w:rsid w:val="00F257C6"/>
    <w:rsid w:val="00F257DF"/>
    <w:rsid w:val="00F25822"/>
    <w:rsid w:val="00F258E0"/>
    <w:rsid w:val="00F25A41"/>
    <w:rsid w:val="00F25C84"/>
    <w:rsid w:val="00F25CC1"/>
    <w:rsid w:val="00F25CD5"/>
    <w:rsid w:val="00F25DAA"/>
    <w:rsid w:val="00F25DBC"/>
    <w:rsid w:val="00F25E41"/>
    <w:rsid w:val="00F25EE9"/>
    <w:rsid w:val="00F2615F"/>
    <w:rsid w:val="00F262EA"/>
    <w:rsid w:val="00F26362"/>
    <w:rsid w:val="00F2651B"/>
    <w:rsid w:val="00F26520"/>
    <w:rsid w:val="00F2656B"/>
    <w:rsid w:val="00F265D4"/>
    <w:rsid w:val="00F2671D"/>
    <w:rsid w:val="00F2698D"/>
    <w:rsid w:val="00F26992"/>
    <w:rsid w:val="00F26B08"/>
    <w:rsid w:val="00F26E3D"/>
    <w:rsid w:val="00F26EC0"/>
    <w:rsid w:val="00F26ECF"/>
    <w:rsid w:val="00F26F79"/>
    <w:rsid w:val="00F2716F"/>
    <w:rsid w:val="00F2734A"/>
    <w:rsid w:val="00F273F7"/>
    <w:rsid w:val="00F2750F"/>
    <w:rsid w:val="00F27662"/>
    <w:rsid w:val="00F276E8"/>
    <w:rsid w:val="00F27840"/>
    <w:rsid w:val="00F2787E"/>
    <w:rsid w:val="00F2793F"/>
    <w:rsid w:val="00F27B07"/>
    <w:rsid w:val="00F27B13"/>
    <w:rsid w:val="00F27CC4"/>
    <w:rsid w:val="00F27D3E"/>
    <w:rsid w:val="00F27DBE"/>
    <w:rsid w:val="00F27DF0"/>
    <w:rsid w:val="00F27F7D"/>
    <w:rsid w:val="00F30039"/>
    <w:rsid w:val="00F30085"/>
    <w:rsid w:val="00F300C1"/>
    <w:rsid w:val="00F301CE"/>
    <w:rsid w:val="00F3026F"/>
    <w:rsid w:val="00F30277"/>
    <w:rsid w:val="00F30282"/>
    <w:rsid w:val="00F3030B"/>
    <w:rsid w:val="00F30602"/>
    <w:rsid w:val="00F30678"/>
    <w:rsid w:val="00F308D1"/>
    <w:rsid w:val="00F30920"/>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CCA"/>
    <w:rsid w:val="00F31DF2"/>
    <w:rsid w:val="00F31F30"/>
    <w:rsid w:val="00F32070"/>
    <w:rsid w:val="00F32445"/>
    <w:rsid w:val="00F3258B"/>
    <w:rsid w:val="00F327EC"/>
    <w:rsid w:val="00F32877"/>
    <w:rsid w:val="00F3292E"/>
    <w:rsid w:val="00F32B34"/>
    <w:rsid w:val="00F32BB2"/>
    <w:rsid w:val="00F32D11"/>
    <w:rsid w:val="00F32EB9"/>
    <w:rsid w:val="00F330AE"/>
    <w:rsid w:val="00F33227"/>
    <w:rsid w:val="00F334EE"/>
    <w:rsid w:val="00F336C8"/>
    <w:rsid w:val="00F33838"/>
    <w:rsid w:val="00F33ABE"/>
    <w:rsid w:val="00F33D8E"/>
    <w:rsid w:val="00F33DB9"/>
    <w:rsid w:val="00F33E40"/>
    <w:rsid w:val="00F33EBF"/>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1B6"/>
    <w:rsid w:val="00F402A6"/>
    <w:rsid w:val="00F4062B"/>
    <w:rsid w:val="00F406FD"/>
    <w:rsid w:val="00F407AF"/>
    <w:rsid w:val="00F407E1"/>
    <w:rsid w:val="00F40943"/>
    <w:rsid w:val="00F40A9B"/>
    <w:rsid w:val="00F40B14"/>
    <w:rsid w:val="00F40B47"/>
    <w:rsid w:val="00F40B85"/>
    <w:rsid w:val="00F40C16"/>
    <w:rsid w:val="00F40E36"/>
    <w:rsid w:val="00F4101A"/>
    <w:rsid w:val="00F41028"/>
    <w:rsid w:val="00F41227"/>
    <w:rsid w:val="00F41506"/>
    <w:rsid w:val="00F41658"/>
    <w:rsid w:val="00F416F2"/>
    <w:rsid w:val="00F41899"/>
    <w:rsid w:val="00F41CF7"/>
    <w:rsid w:val="00F41D65"/>
    <w:rsid w:val="00F41E54"/>
    <w:rsid w:val="00F42197"/>
    <w:rsid w:val="00F421B3"/>
    <w:rsid w:val="00F42227"/>
    <w:rsid w:val="00F42386"/>
    <w:rsid w:val="00F42567"/>
    <w:rsid w:val="00F425F0"/>
    <w:rsid w:val="00F42601"/>
    <w:rsid w:val="00F4274C"/>
    <w:rsid w:val="00F427FC"/>
    <w:rsid w:val="00F42897"/>
    <w:rsid w:val="00F428F0"/>
    <w:rsid w:val="00F429D2"/>
    <w:rsid w:val="00F42BA3"/>
    <w:rsid w:val="00F42BD4"/>
    <w:rsid w:val="00F42C27"/>
    <w:rsid w:val="00F42C56"/>
    <w:rsid w:val="00F42D74"/>
    <w:rsid w:val="00F42DEB"/>
    <w:rsid w:val="00F42EC7"/>
    <w:rsid w:val="00F42F54"/>
    <w:rsid w:val="00F42F6A"/>
    <w:rsid w:val="00F4327C"/>
    <w:rsid w:val="00F43350"/>
    <w:rsid w:val="00F43361"/>
    <w:rsid w:val="00F433BD"/>
    <w:rsid w:val="00F4340B"/>
    <w:rsid w:val="00F43450"/>
    <w:rsid w:val="00F4348B"/>
    <w:rsid w:val="00F43538"/>
    <w:rsid w:val="00F43602"/>
    <w:rsid w:val="00F43790"/>
    <w:rsid w:val="00F437AD"/>
    <w:rsid w:val="00F438A0"/>
    <w:rsid w:val="00F43919"/>
    <w:rsid w:val="00F4392E"/>
    <w:rsid w:val="00F43AB5"/>
    <w:rsid w:val="00F43AF8"/>
    <w:rsid w:val="00F43B70"/>
    <w:rsid w:val="00F43CDE"/>
    <w:rsid w:val="00F43E55"/>
    <w:rsid w:val="00F44148"/>
    <w:rsid w:val="00F441AF"/>
    <w:rsid w:val="00F44229"/>
    <w:rsid w:val="00F44268"/>
    <w:rsid w:val="00F443EF"/>
    <w:rsid w:val="00F444A5"/>
    <w:rsid w:val="00F4451F"/>
    <w:rsid w:val="00F44571"/>
    <w:rsid w:val="00F446FE"/>
    <w:rsid w:val="00F448EB"/>
    <w:rsid w:val="00F44C98"/>
    <w:rsid w:val="00F4502C"/>
    <w:rsid w:val="00F4512E"/>
    <w:rsid w:val="00F45187"/>
    <w:rsid w:val="00F45323"/>
    <w:rsid w:val="00F4552F"/>
    <w:rsid w:val="00F4556E"/>
    <w:rsid w:val="00F455D4"/>
    <w:rsid w:val="00F457CA"/>
    <w:rsid w:val="00F4582B"/>
    <w:rsid w:val="00F4595A"/>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CF5"/>
    <w:rsid w:val="00F46E9F"/>
    <w:rsid w:val="00F46EBD"/>
    <w:rsid w:val="00F46EF4"/>
    <w:rsid w:val="00F47445"/>
    <w:rsid w:val="00F476E6"/>
    <w:rsid w:val="00F4793A"/>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5"/>
    <w:rsid w:val="00F509AE"/>
    <w:rsid w:val="00F50C0E"/>
    <w:rsid w:val="00F50D00"/>
    <w:rsid w:val="00F50EC0"/>
    <w:rsid w:val="00F50F4C"/>
    <w:rsid w:val="00F50FD0"/>
    <w:rsid w:val="00F510C9"/>
    <w:rsid w:val="00F51186"/>
    <w:rsid w:val="00F51325"/>
    <w:rsid w:val="00F5133E"/>
    <w:rsid w:val="00F5136D"/>
    <w:rsid w:val="00F513AA"/>
    <w:rsid w:val="00F51468"/>
    <w:rsid w:val="00F51784"/>
    <w:rsid w:val="00F51805"/>
    <w:rsid w:val="00F51887"/>
    <w:rsid w:val="00F51986"/>
    <w:rsid w:val="00F51A51"/>
    <w:rsid w:val="00F51A74"/>
    <w:rsid w:val="00F51B4E"/>
    <w:rsid w:val="00F51B84"/>
    <w:rsid w:val="00F51C28"/>
    <w:rsid w:val="00F51F64"/>
    <w:rsid w:val="00F5212C"/>
    <w:rsid w:val="00F52146"/>
    <w:rsid w:val="00F52158"/>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C"/>
    <w:rsid w:val="00F5377F"/>
    <w:rsid w:val="00F538A5"/>
    <w:rsid w:val="00F5393F"/>
    <w:rsid w:val="00F53AE2"/>
    <w:rsid w:val="00F53AFE"/>
    <w:rsid w:val="00F53CDB"/>
    <w:rsid w:val="00F53CF4"/>
    <w:rsid w:val="00F53EAB"/>
    <w:rsid w:val="00F5407E"/>
    <w:rsid w:val="00F540A7"/>
    <w:rsid w:val="00F5411D"/>
    <w:rsid w:val="00F541A9"/>
    <w:rsid w:val="00F54441"/>
    <w:rsid w:val="00F5466E"/>
    <w:rsid w:val="00F54A3E"/>
    <w:rsid w:val="00F54C4F"/>
    <w:rsid w:val="00F54D31"/>
    <w:rsid w:val="00F55020"/>
    <w:rsid w:val="00F55027"/>
    <w:rsid w:val="00F5505D"/>
    <w:rsid w:val="00F551FD"/>
    <w:rsid w:val="00F553ED"/>
    <w:rsid w:val="00F5543C"/>
    <w:rsid w:val="00F5563B"/>
    <w:rsid w:val="00F556B0"/>
    <w:rsid w:val="00F55791"/>
    <w:rsid w:val="00F55AE3"/>
    <w:rsid w:val="00F55BAA"/>
    <w:rsid w:val="00F55C33"/>
    <w:rsid w:val="00F55DF6"/>
    <w:rsid w:val="00F55FFB"/>
    <w:rsid w:val="00F561B8"/>
    <w:rsid w:val="00F561BC"/>
    <w:rsid w:val="00F561C2"/>
    <w:rsid w:val="00F562FA"/>
    <w:rsid w:val="00F563AE"/>
    <w:rsid w:val="00F564B0"/>
    <w:rsid w:val="00F56560"/>
    <w:rsid w:val="00F56565"/>
    <w:rsid w:val="00F5658B"/>
    <w:rsid w:val="00F56597"/>
    <w:rsid w:val="00F569D2"/>
    <w:rsid w:val="00F56BCA"/>
    <w:rsid w:val="00F56CC6"/>
    <w:rsid w:val="00F56F02"/>
    <w:rsid w:val="00F56F5D"/>
    <w:rsid w:val="00F56F60"/>
    <w:rsid w:val="00F57139"/>
    <w:rsid w:val="00F575B8"/>
    <w:rsid w:val="00F575F3"/>
    <w:rsid w:val="00F57773"/>
    <w:rsid w:val="00F577E6"/>
    <w:rsid w:val="00F5781E"/>
    <w:rsid w:val="00F57947"/>
    <w:rsid w:val="00F5794C"/>
    <w:rsid w:val="00F57997"/>
    <w:rsid w:val="00F579B9"/>
    <w:rsid w:val="00F57BAC"/>
    <w:rsid w:val="00F57CE6"/>
    <w:rsid w:val="00F57D00"/>
    <w:rsid w:val="00F57D49"/>
    <w:rsid w:val="00F57F17"/>
    <w:rsid w:val="00F600A8"/>
    <w:rsid w:val="00F6015E"/>
    <w:rsid w:val="00F601F1"/>
    <w:rsid w:val="00F601F5"/>
    <w:rsid w:val="00F6023A"/>
    <w:rsid w:val="00F6037B"/>
    <w:rsid w:val="00F603C3"/>
    <w:rsid w:val="00F60453"/>
    <w:rsid w:val="00F6051C"/>
    <w:rsid w:val="00F6062C"/>
    <w:rsid w:val="00F606A3"/>
    <w:rsid w:val="00F60897"/>
    <w:rsid w:val="00F608D1"/>
    <w:rsid w:val="00F60962"/>
    <w:rsid w:val="00F60AFC"/>
    <w:rsid w:val="00F60DDB"/>
    <w:rsid w:val="00F60F46"/>
    <w:rsid w:val="00F60FCA"/>
    <w:rsid w:val="00F61151"/>
    <w:rsid w:val="00F611C7"/>
    <w:rsid w:val="00F6137C"/>
    <w:rsid w:val="00F61509"/>
    <w:rsid w:val="00F616D4"/>
    <w:rsid w:val="00F618DC"/>
    <w:rsid w:val="00F61906"/>
    <w:rsid w:val="00F61A10"/>
    <w:rsid w:val="00F61C08"/>
    <w:rsid w:val="00F61D24"/>
    <w:rsid w:val="00F61E55"/>
    <w:rsid w:val="00F61EE9"/>
    <w:rsid w:val="00F61FAB"/>
    <w:rsid w:val="00F62267"/>
    <w:rsid w:val="00F622D9"/>
    <w:rsid w:val="00F624A6"/>
    <w:rsid w:val="00F6269F"/>
    <w:rsid w:val="00F62774"/>
    <w:rsid w:val="00F62ACA"/>
    <w:rsid w:val="00F62B30"/>
    <w:rsid w:val="00F62BFF"/>
    <w:rsid w:val="00F62D1E"/>
    <w:rsid w:val="00F62D69"/>
    <w:rsid w:val="00F62D75"/>
    <w:rsid w:val="00F62DE2"/>
    <w:rsid w:val="00F62EB0"/>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0C0"/>
    <w:rsid w:val="00F65146"/>
    <w:rsid w:val="00F65182"/>
    <w:rsid w:val="00F651F8"/>
    <w:rsid w:val="00F65244"/>
    <w:rsid w:val="00F652F0"/>
    <w:rsid w:val="00F6536B"/>
    <w:rsid w:val="00F6536F"/>
    <w:rsid w:val="00F653D7"/>
    <w:rsid w:val="00F65488"/>
    <w:rsid w:val="00F654E8"/>
    <w:rsid w:val="00F657FF"/>
    <w:rsid w:val="00F65B0A"/>
    <w:rsid w:val="00F65B31"/>
    <w:rsid w:val="00F65BBF"/>
    <w:rsid w:val="00F65CE7"/>
    <w:rsid w:val="00F65EAA"/>
    <w:rsid w:val="00F660F7"/>
    <w:rsid w:val="00F662A4"/>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35"/>
    <w:rsid w:val="00F66E90"/>
    <w:rsid w:val="00F66EEC"/>
    <w:rsid w:val="00F66F79"/>
    <w:rsid w:val="00F67012"/>
    <w:rsid w:val="00F670C5"/>
    <w:rsid w:val="00F67158"/>
    <w:rsid w:val="00F67212"/>
    <w:rsid w:val="00F6735A"/>
    <w:rsid w:val="00F67407"/>
    <w:rsid w:val="00F6753D"/>
    <w:rsid w:val="00F6771C"/>
    <w:rsid w:val="00F67759"/>
    <w:rsid w:val="00F6779E"/>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84C"/>
    <w:rsid w:val="00F70B23"/>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2E5F"/>
    <w:rsid w:val="00F73167"/>
    <w:rsid w:val="00F739A4"/>
    <w:rsid w:val="00F73B6A"/>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BE9"/>
    <w:rsid w:val="00F74C0C"/>
    <w:rsid w:val="00F74CC6"/>
    <w:rsid w:val="00F74D30"/>
    <w:rsid w:val="00F74D99"/>
    <w:rsid w:val="00F74E7F"/>
    <w:rsid w:val="00F74EAC"/>
    <w:rsid w:val="00F75073"/>
    <w:rsid w:val="00F750C3"/>
    <w:rsid w:val="00F75259"/>
    <w:rsid w:val="00F754BC"/>
    <w:rsid w:val="00F754DD"/>
    <w:rsid w:val="00F759C1"/>
    <w:rsid w:val="00F75ABD"/>
    <w:rsid w:val="00F75BA1"/>
    <w:rsid w:val="00F75BD9"/>
    <w:rsid w:val="00F75D22"/>
    <w:rsid w:val="00F75D5D"/>
    <w:rsid w:val="00F75E32"/>
    <w:rsid w:val="00F75EBD"/>
    <w:rsid w:val="00F75F12"/>
    <w:rsid w:val="00F76280"/>
    <w:rsid w:val="00F762F4"/>
    <w:rsid w:val="00F76321"/>
    <w:rsid w:val="00F7637F"/>
    <w:rsid w:val="00F76453"/>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7E5"/>
    <w:rsid w:val="00F77918"/>
    <w:rsid w:val="00F7797F"/>
    <w:rsid w:val="00F7798C"/>
    <w:rsid w:val="00F77A67"/>
    <w:rsid w:val="00F77BA6"/>
    <w:rsid w:val="00F77CC7"/>
    <w:rsid w:val="00F77D91"/>
    <w:rsid w:val="00F77E45"/>
    <w:rsid w:val="00F77F4F"/>
    <w:rsid w:val="00F8016F"/>
    <w:rsid w:val="00F80246"/>
    <w:rsid w:val="00F80299"/>
    <w:rsid w:val="00F80683"/>
    <w:rsid w:val="00F8075A"/>
    <w:rsid w:val="00F809A7"/>
    <w:rsid w:val="00F809AA"/>
    <w:rsid w:val="00F80BBF"/>
    <w:rsid w:val="00F80C18"/>
    <w:rsid w:val="00F80CB2"/>
    <w:rsid w:val="00F80CE1"/>
    <w:rsid w:val="00F80D08"/>
    <w:rsid w:val="00F80E7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7AB"/>
    <w:rsid w:val="00F8389C"/>
    <w:rsid w:val="00F839CA"/>
    <w:rsid w:val="00F83AEC"/>
    <w:rsid w:val="00F83B16"/>
    <w:rsid w:val="00F83B9E"/>
    <w:rsid w:val="00F83BD2"/>
    <w:rsid w:val="00F83D77"/>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5E2C"/>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8C"/>
    <w:rsid w:val="00F87495"/>
    <w:rsid w:val="00F87809"/>
    <w:rsid w:val="00F8796B"/>
    <w:rsid w:val="00F87ADB"/>
    <w:rsid w:val="00F87B90"/>
    <w:rsid w:val="00F87CDE"/>
    <w:rsid w:val="00F87D4C"/>
    <w:rsid w:val="00F9005B"/>
    <w:rsid w:val="00F901A6"/>
    <w:rsid w:val="00F9032A"/>
    <w:rsid w:val="00F90346"/>
    <w:rsid w:val="00F903DC"/>
    <w:rsid w:val="00F90487"/>
    <w:rsid w:val="00F905D6"/>
    <w:rsid w:val="00F9066F"/>
    <w:rsid w:val="00F90680"/>
    <w:rsid w:val="00F90717"/>
    <w:rsid w:val="00F9078C"/>
    <w:rsid w:val="00F90807"/>
    <w:rsid w:val="00F90A97"/>
    <w:rsid w:val="00F90C89"/>
    <w:rsid w:val="00F90D3D"/>
    <w:rsid w:val="00F90D9E"/>
    <w:rsid w:val="00F90DA2"/>
    <w:rsid w:val="00F90EDF"/>
    <w:rsid w:val="00F90FF4"/>
    <w:rsid w:val="00F9102A"/>
    <w:rsid w:val="00F91115"/>
    <w:rsid w:val="00F91164"/>
    <w:rsid w:val="00F9117C"/>
    <w:rsid w:val="00F911BC"/>
    <w:rsid w:val="00F9140C"/>
    <w:rsid w:val="00F914F7"/>
    <w:rsid w:val="00F91510"/>
    <w:rsid w:val="00F91598"/>
    <w:rsid w:val="00F915E2"/>
    <w:rsid w:val="00F9160D"/>
    <w:rsid w:val="00F9165C"/>
    <w:rsid w:val="00F91792"/>
    <w:rsid w:val="00F917A8"/>
    <w:rsid w:val="00F917CF"/>
    <w:rsid w:val="00F9184E"/>
    <w:rsid w:val="00F91B91"/>
    <w:rsid w:val="00F91D71"/>
    <w:rsid w:val="00F91E50"/>
    <w:rsid w:val="00F920AD"/>
    <w:rsid w:val="00F9214D"/>
    <w:rsid w:val="00F9219D"/>
    <w:rsid w:val="00F923AC"/>
    <w:rsid w:val="00F92463"/>
    <w:rsid w:val="00F9254C"/>
    <w:rsid w:val="00F926A7"/>
    <w:rsid w:val="00F92878"/>
    <w:rsid w:val="00F92953"/>
    <w:rsid w:val="00F92A53"/>
    <w:rsid w:val="00F92B47"/>
    <w:rsid w:val="00F92C3E"/>
    <w:rsid w:val="00F92C66"/>
    <w:rsid w:val="00F92F7A"/>
    <w:rsid w:val="00F93135"/>
    <w:rsid w:val="00F9322D"/>
    <w:rsid w:val="00F9330B"/>
    <w:rsid w:val="00F93315"/>
    <w:rsid w:val="00F93494"/>
    <w:rsid w:val="00F93651"/>
    <w:rsid w:val="00F937A7"/>
    <w:rsid w:val="00F93873"/>
    <w:rsid w:val="00F938D6"/>
    <w:rsid w:val="00F9393E"/>
    <w:rsid w:val="00F93A50"/>
    <w:rsid w:val="00F93B1D"/>
    <w:rsid w:val="00F93D1B"/>
    <w:rsid w:val="00F93E30"/>
    <w:rsid w:val="00F93E93"/>
    <w:rsid w:val="00F93EC5"/>
    <w:rsid w:val="00F94009"/>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3B"/>
    <w:rsid w:val="00F95C9B"/>
    <w:rsid w:val="00F95C9F"/>
    <w:rsid w:val="00F95CBB"/>
    <w:rsid w:val="00F95F8A"/>
    <w:rsid w:val="00F963E0"/>
    <w:rsid w:val="00F96715"/>
    <w:rsid w:val="00F9686E"/>
    <w:rsid w:val="00F96932"/>
    <w:rsid w:val="00F9696D"/>
    <w:rsid w:val="00F96A3D"/>
    <w:rsid w:val="00F96A5D"/>
    <w:rsid w:val="00F96A69"/>
    <w:rsid w:val="00F96AA8"/>
    <w:rsid w:val="00F96B38"/>
    <w:rsid w:val="00F96C2A"/>
    <w:rsid w:val="00F96C83"/>
    <w:rsid w:val="00F96CA1"/>
    <w:rsid w:val="00F96D4C"/>
    <w:rsid w:val="00F96DFE"/>
    <w:rsid w:val="00F96EE1"/>
    <w:rsid w:val="00F96FCE"/>
    <w:rsid w:val="00F96FE8"/>
    <w:rsid w:val="00F9728E"/>
    <w:rsid w:val="00F97446"/>
    <w:rsid w:val="00F974D9"/>
    <w:rsid w:val="00F9761E"/>
    <w:rsid w:val="00F97636"/>
    <w:rsid w:val="00F976C0"/>
    <w:rsid w:val="00F97795"/>
    <w:rsid w:val="00F978F2"/>
    <w:rsid w:val="00F979BC"/>
    <w:rsid w:val="00F97D05"/>
    <w:rsid w:val="00F97E1D"/>
    <w:rsid w:val="00F97E33"/>
    <w:rsid w:val="00F97E89"/>
    <w:rsid w:val="00FA0000"/>
    <w:rsid w:val="00FA0036"/>
    <w:rsid w:val="00FA00DD"/>
    <w:rsid w:val="00FA034E"/>
    <w:rsid w:val="00FA03F8"/>
    <w:rsid w:val="00FA0419"/>
    <w:rsid w:val="00FA04A0"/>
    <w:rsid w:val="00FA05D7"/>
    <w:rsid w:val="00FA0765"/>
    <w:rsid w:val="00FA07E6"/>
    <w:rsid w:val="00FA09F0"/>
    <w:rsid w:val="00FA0C8E"/>
    <w:rsid w:val="00FA0DB7"/>
    <w:rsid w:val="00FA101A"/>
    <w:rsid w:val="00FA104B"/>
    <w:rsid w:val="00FA1061"/>
    <w:rsid w:val="00FA1558"/>
    <w:rsid w:val="00FA166B"/>
    <w:rsid w:val="00FA1709"/>
    <w:rsid w:val="00FA1787"/>
    <w:rsid w:val="00FA1799"/>
    <w:rsid w:val="00FA1883"/>
    <w:rsid w:val="00FA1891"/>
    <w:rsid w:val="00FA18C0"/>
    <w:rsid w:val="00FA1935"/>
    <w:rsid w:val="00FA1999"/>
    <w:rsid w:val="00FA19C2"/>
    <w:rsid w:val="00FA1B61"/>
    <w:rsid w:val="00FA1C39"/>
    <w:rsid w:val="00FA1CDB"/>
    <w:rsid w:val="00FA1CED"/>
    <w:rsid w:val="00FA1DB2"/>
    <w:rsid w:val="00FA1DED"/>
    <w:rsid w:val="00FA1E48"/>
    <w:rsid w:val="00FA1E96"/>
    <w:rsid w:val="00FA2573"/>
    <w:rsid w:val="00FA2629"/>
    <w:rsid w:val="00FA26B4"/>
    <w:rsid w:val="00FA27D4"/>
    <w:rsid w:val="00FA27FF"/>
    <w:rsid w:val="00FA28B5"/>
    <w:rsid w:val="00FA28BA"/>
    <w:rsid w:val="00FA2957"/>
    <w:rsid w:val="00FA29B7"/>
    <w:rsid w:val="00FA2A36"/>
    <w:rsid w:val="00FA2B7A"/>
    <w:rsid w:val="00FA2BF6"/>
    <w:rsid w:val="00FA2C19"/>
    <w:rsid w:val="00FA2C66"/>
    <w:rsid w:val="00FA2DEF"/>
    <w:rsid w:val="00FA3016"/>
    <w:rsid w:val="00FA302D"/>
    <w:rsid w:val="00FA3247"/>
    <w:rsid w:val="00FA34A1"/>
    <w:rsid w:val="00FA3664"/>
    <w:rsid w:val="00FA39F1"/>
    <w:rsid w:val="00FA3ADA"/>
    <w:rsid w:val="00FA3B08"/>
    <w:rsid w:val="00FA3C3A"/>
    <w:rsid w:val="00FA3DC2"/>
    <w:rsid w:val="00FA3FBC"/>
    <w:rsid w:val="00FA45B5"/>
    <w:rsid w:val="00FA462A"/>
    <w:rsid w:val="00FA4835"/>
    <w:rsid w:val="00FA495A"/>
    <w:rsid w:val="00FA4B68"/>
    <w:rsid w:val="00FA4D42"/>
    <w:rsid w:val="00FA4FF2"/>
    <w:rsid w:val="00FA526C"/>
    <w:rsid w:val="00FA5275"/>
    <w:rsid w:val="00FA5573"/>
    <w:rsid w:val="00FA566C"/>
    <w:rsid w:val="00FA566E"/>
    <w:rsid w:val="00FA5686"/>
    <w:rsid w:val="00FA5692"/>
    <w:rsid w:val="00FA5697"/>
    <w:rsid w:val="00FA574F"/>
    <w:rsid w:val="00FA57F9"/>
    <w:rsid w:val="00FA59F6"/>
    <w:rsid w:val="00FA5A4C"/>
    <w:rsid w:val="00FA5C02"/>
    <w:rsid w:val="00FA5C1A"/>
    <w:rsid w:val="00FA5C56"/>
    <w:rsid w:val="00FA5D21"/>
    <w:rsid w:val="00FA5DA5"/>
    <w:rsid w:val="00FA5DB9"/>
    <w:rsid w:val="00FA5E00"/>
    <w:rsid w:val="00FA5E92"/>
    <w:rsid w:val="00FA5ED0"/>
    <w:rsid w:val="00FA6050"/>
    <w:rsid w:val="00FA6188"/>
    <w:rsid w:val="00FA62EF"/>
    <w:rsid w:val="00FA6466"/>
    <w:rsid w:val="00FA6605"/>
    <w:rsid w:val="00FA6902"/>
    <w:rsid w:val="00FA6B61"/>
    <w:rsid w:val="00FA6D9D"/>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138"/>
    <w:rsid w:val="00FB14F7"/>
    <w:rsid w:val="00FB1577"/>
    <w:rsid w:val="00FB16B7"/>
    <w:rsid w:val="00FB16C6"/>
    <w:rsid w:val="00FB180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D32"/>
    <w:rsid w:val="00FB2E5C"/>
    <w:rsid w:val="00FB3005"/>
    <w:rsid w:val="00FB300C"/>
    <w:rsid w:val="00FB3177"/>
    <w:rsid w:val="00FB3187"/>
    <w:rsid w:val="00FB329E"/>
    <w:rsid w:val="00FB34A8"/>
    <w:rsid w:val="00FB35D4"/>
    <w:rsid w:val="00FB35F3"/>
    <w:rsid w:val="00FB395A"/>
    <w:rsid w:val="00FB39CD"/>
    <w:rsid w:val="00FB3A6B"/>
    <w:rsid w:val="00FB3B39"/>
    <w:rsid w:val="00FB3B3E"/>
    <w:rsid w:val="00FB3BC8"/>
    <w:rsid w:val="00FB3CAC"/>
    <w:rsid w:val="00FB3DA3"/>
    <w:rsid w:val="00FB3DEE"/>
    <w:rsid w:val="00FB3DF1"/>
    <w:rsid w:val="00FB3F7F"/>
    <w:rsid w:val="00FB3F87"/>
    <w:rsid w:val="00FB440D"/>
    <w:rsid w:val="00FB44FC"/>
    <w:rsid w:val="00FB4515"/>
    <w:rsid w:val="00FB4561"/>
    <w:rsid w:val="00FB45A4"/>
    <w:rsid w:val="00FB4743"/>
    <w:rsid w:val="00FB47C7"/>
    <w:rsid w:val="00FB4B1A"/>
    <w:rsid w:val="00FB4E23"/>
    <w:rsid w:val="00FB4FF4"/>
    <w:rsid w:val="00FB5023"/>
    <w:rsid w:val="00FB533E"/>
    <w:rsid w:val="00FB5499"/>
    <w:rsid w:val="00FB558E"/>
    <w:rsid w:val="00FB5610"/>
    <w:rsid w:val="00FB56FF"/>
    <w:rsid w:val="00FB57FC"/>
    <w:rsid w:val="00FB58EB"/>
    <w:rsid w:val="00FB5AEE"/>
    <w:rsid w:val="00FB5BB1"/>
    <w:rsid w:val="00FB5D63"/>
    <w:rsid w:val="00FB5E54"/>
    <w:rsid w:val="00FB5E62"/>
    <w:rsid w:val="00FB5EB8"/>
    <w:rsid w:val="00FB5ED5"/>
    <w:rsid w:val="00FB62DE"/>
    <w:rsid w:val="00FB63E9"/>
    <w:rsid w:val="00FB6692"/>
    <w:rsid w:val="00FB6721"/>
    <w:rsid w:val="00FB6888"/>
    <w:rsid w:val="00FB6B00"/>
    <w:rsid w:val="00FB6B13"/>
    <w:rsid w:val="00FB6C21"/>
    <w:rsid w:val="00FB6E4A"/>
    <w:rsid w:val="00FB6EAD"/>
    <w:rsid w:val="00FB6F1A"/>
    <w:rsid w:val="00FB6F1D"/>
    <w:rsid w:val="00FB705B"/>
    <w:rsid w:val="00FB72EA"/>
    <w:rsid w:val="00FB7420"/>
    <w:rsid w:val="00FB7592"/>
    <w:rsid w:val="00FB7649"/>
    <w:rsid w:val="00FB77BB"/>
    <w:rsid w:val="00FB77D6"/>
    <w:rsid w:val="00FB7880"/>
    <w:rsid w:val="00FB7BD4"/>
    <w:rsid w:val="00FB7E58"/>
    <w:rsid w:val="00FB7F9E"/>
    <w:rsid w:val="00FC00E4"/>
    <w:rsid w:val="00FC01F9"/>
    <w:rsid w:val="00FC024B"/>
    <w:rsid w:val="00FC0290"/>
    <w:rsid w:val="00FC04ED"/>
    <w:rsid w:val="00FC05CD"/>
    <w:rsid w:val="00FC061C"/>
    <w:rsid w:val="00FC0623"/>
    <w:rsid w:val="00FC06D4"/>
    <w:rsid w:val="00FC082A"/>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39"/>
    <w:rsid w:val="00FC4362"/>
    <w:rsid w:val="00FC441D"/>
    <w:rsid w:val="00FC46F6"/>
    <w:rsid w:val="00FC476F"/>
    <w:rsid w:val="00FC483B"/>
    <w:rsid w:val="00FC486D"/>
    <w:rsid w:val="00FC4A07"/>
    <w:rsid w:val="00FC4AD9"/>
    <w:rsid w:val="00FC4B6F"/>
    <w:rsid w:val="00FC4BA0"/>
    <w:rsid w:val="00FC4E3A"/>
    <w:rsid w:val="00FC4EB1"/>
    <w:rsid w:val="00FC4FE3"/>
    <w:rsid w:val="00FC5042"/>
    <w:rsid w:val="00FC5186"/>
    <w:rsid w:val="00FC52CF"/>
    <w:rsid w:val="00FC548B"/>
    <w:rsid w:val="00FC55E0"/>
    <w:rsid w:val="00FC56C9"/>
    <w:rsid w:val="00FC5813"/>
    <w:rsid w:val="00FC5850"/>
    <w:rsid w:val="00FC58BC"/>
    <w:rsid w:val="00FC58F8"/>
    <w:rsid w:val="00FC5912"/>
    <w:rsid w:val="00FC5932"/>
    <w:rsid w:val="00FC5A62"/>
    <w:rsid w:val="00FC5BF6"/>
    <w:rsid w:val="00FC5BF7"/>
    <w:rsid w:val="00FC5E39"/>
    <w:rsid w:val="00FC5F06"/>
    <w:rsid w:val="00FC612F"/>
    <w:rsid w:val="00FC61DC"/>
    <w:rsid w:val="00FC632F"/>
    <w:rsid w:val="00FC64DF"/>
    <w:rsid w:val="00FC6511"/>
    <w:rsid w:val="00FC65C2"/>
    <w:rsid w:val="00FC6916"/>
    <w:rsid w:val="00FC6A4D"/>
    <w:rsid w:val="00FC6AA2"/>
    <w:rsid w:val="00FC6AEA"/>
    <w:rsid w:val="00FC6B63"/>
    <w:rsid w:val="00FC6B75"/>
    <w:rsid w:val="00FC6C26"/>
    <w:rsid w:val="00FC6DEA"/>
    <w:rsid w:val="00FC6FA8"/>
    <w:rsid w:val="00FC71AF"/>
    <w:rsid w:val="00FC7208"/>
    <w:rsid w:val="00FC74E2"/>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0BF"/>
    <w:rsid w:val="00FD0281"/>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0E5D"/>
    <w:rsid w:val="00FD10C3"/>
    <w:rsid w:val="00FD112A"/>
    <w:rsid w:val="00FD118B"/>
    <w:rsid w:val="00FD124E"/>
    <w:rsid w:val="00FD1326"/>
    <w:rsid w:val="00FD148F"/>
    <w:rsid w:val="00FD156B"/>
    <w:rsid w:val="00FD157A"/>
    <w:rsid w:val="00FD1656"/>
    <w:rsid w:val="00FD171C"/>
    <w:rsid w:val="00FD182C"/>
    <w:rsid w:val="00FD1C81"/>
    <w:rsid w:val="00FD1CED"/>
    <w:rsid w:val="00FD1ED9"/>
    <w:rsid w:val="00FD1F04"/>
    <w:rsid w:val="00FD20FB"/>
    <w:rsid w:val="00FD214C"/>
    <w:rsid w:val="00FD2285"/>
    <w:rsid w:val="00FD2478"/>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9B"/>
    <w:rsid w:val="00FD30F6"/>
    <w:rsid w:val="00FD3293"/>
    <w:rsid w:val="00FD3394"/>
    <w:rsid w:val="00FD343F"/>
    <w:rsid w:val="00FD35D4"/>
    <w:rsid w:val="00FD36D4"/>
    <w:rsid w:val="00FD372F"/>
    <w:rsid w:val="00FD37AD"/>
    <w:rsid w:val="00FD385B"/>
    <w:rsid w:val="00FD38BE"/>
    <w:rsid w:val="00FD38CE"/>
    <w:rsid w:val="00FD3AA4"/>
    <w:rsid w:val="00FD3BF3"/>
    <w:rsid w:val="00FD3C86"/>
    <w:rsid w:val="00FD3CBD"/>
    <w:rsid w:val="00FD3DC3"/>
    <w:rsid w:val="00FD3E45"/>
    <w:rsid w:val="00FD4041"/>
    <w:rsid w:val="00FD41F6"/>
    <w:rsid w:val="00FD4290"/>
    <w:rsid w:val="00FD4745"/>
    <w:rsid w:val="00FD495F"/>
    <w:rsid w:val="00FD49B5"/>
    <w:rsid w:val="00FD4B74"/>
    <w:rsid w:val="00FD505F"/>
    <w:rsid w:val="00FD52AC"/>
    <w:rsid w:val="00FD5396"/>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3DB"/>
    <w:rsid w:val="00FD758B"/>
    <w:rsid w:val="00FD75B6"/>
    <w:rsid w:val="00FD76A0"/>
    <w:rsid w:val="00FD772F"/>
    <w:rsid w:val="00FD7816"/>
    <w:rsid w:val="00FD7A34"/>
    <w:rsid w:val="00FD7A46"/>
    <w:rsid w:val="00FD7A69"/>
    <w:rsid w:val="00FD7BEA"/>
    <w:rsid w:val="00FD7BF6"/>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0B8"/>
    <w:rsid w:val="00FE11A9"/>
    <w:rsid w:val="00FE1381"/>
    <w:rsid w:val="00FE147A"/>
    <w:rsid w:val="00FE1544"/>
    <w:rsid w:val="00FE18EF"/>
    <w:rsid w:val="00FE1AF4"/>
    <w:rsid w:val="00FE1C98"/>
    <w:rsid w:val="00FE1CA0"/>
    <w:rsid w:val="00FE1D65"/>
    <w:rsid w:val="00FE1E1B"/>
    <w:rsid w:val="00FE20BA"/>
    <w:rsid w:val="00FE234F"/>
    <w:rsid w:val="00FE2760"/>
    <w:rsid w:val="00FE278D"/>
    <w:rsid w:val="00FE27B2"/>
    <w:rsid w:val="00FE27ED"/>
    <w:rsid w:val="00FE2863"/>
    <w:rsid w:val="00FE2957"/>
    <w:rsid w:val="00FE2B62"/>
    <w:rsid w:val="00FE2C84"/>
    <w:rsid w:val="00FE2D6A"/>
    <w:rsid w:val="00FE2DD9"/>
    <w:rsid w:val="00FE2E20"/>
    <w:rsid w:val="00FE2E55"/>
    <w:rsid w:val="00FE325D"/>
    <w:rsid w:val="00FE3343"/>
    <w:rsid w:val="00FE3390"/>
    <w:rsid w:val="00FE33B6"/>
    <w:rsid w:val="00FE33E8"/>
    <w:rsid w:val="00FE3412"/>
    <w:rsid w:val="00FE347F"/>
    <w:rsid w:val="00FE3605"/>
    <w:rsid w:val="00FE38DE"/>
    <w:rsid w:val="00FE3A82"/>
    <w:rsid w:val="00FE3A94"/>
    <w:rsid w:val="00FE3AC4"/>
    <w:rsid w:val="00FE3BD9"/>
    <w:rsid w:val="00FE3BEE"/>
    <w:rsid w:val="00FE3C01"/>
    <w:rsid w:val="00FE3C25"/>
    <w:rsid w:val="00FE3C46"/>
    <w:rsid w:val="00FE3D22"/>
    <w:rsid w:val="00FE3D33"/>
    <w:rsid w:val="00FE3DC5"/>
    <w:rsid w:val="00FE3F35"/>
    <w:rsid w:val="00FE3FE1"/>
    <w:rsid w:val="00FE40B3"/>
    <w:rsid w:val="00FE40F3"/>
    <w:rsid w:val="00FE44B1"/>
    <w:rsid w:val="00FE4587"/>
    <w:rsid w:val="00FE45DE"/>
    <w:rsid w:val="00FE4ADB"/>
    <w:rsid w:val="00FE4B2E"/>
    <w:rsid w:val="00FE4B5A"/>
    <w:rsid w:val="00FE4DB6"/>
    <w:rsid w:val="00FE4E05"/>
    <w:rsid w:val="00FE4F1C"/>
    <w:rsid w:val="00FE4FC8"/>
    <w:rsid w:val="00FE501B"/>
    <w:rsid w:val="00FE50C2"/>
    <w:rsid w:val="00FE5135"/>
    <w:rsid w:val="00FE52B4"/>
    <w:rsid w:val="00FE52FC"/>
    <w:rsid w:val="00FE537D"/>
    <w:rsid w:val="00FE5485"/>
    <w:rsid w:val="00FE56DD"/>
    <w:rsid w:val="00FE578D"/>
    <w:rsid w:val="00FE5A06"/>
    <w:rsid w:val="00FE5B18"/>
    <w:rsid w:val="00FE5B2F"/>
    <w:rsid w:val="00FE5BBC"/>
    <w:rsid w:val="00FE5C02"/>
    <w:rsid w:val="00FE5C90"/>
    <w:rsid w:val="00FE5E72"/>
    <w:rsid w:val="00FE6128"/>
    <w:rsid w:val="00FE61A5"/>
    <w:rsid w:val="00FE63C0"/>
    <w:rsid w:val="00FE655A"/>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8D"/>
    <w:rsid w:val="00FF05C7"/>
    <w:rsid w:val="00FF0655"/>
    <w:rsid w:val="00FF0679"/>
    <w:rsid w:val="00FF06DF"/>
    <w:rsid w:val="00FF06EF"/>
    <w:rsid w:val="00FF085B"/>
    <w:rsid w:val="00FF0948"/>
    <w:rsid w:val="00FF0B06"/>
    <w:rsid w:val="00FF0B12"/>
    <w:rsid w:val="00FF0BEA"/>
    <w:rsid w:val="00FF0C18"/>
    <w:rsid w:val="00FF0E6D"/>
    <w:rsid w:val="00FF103A"/>
    <w:rsid w:val="00FF110B"/>
    <w:rsid w:val="00FF135A"/>
    <w:rsid w:val="00FF1717"/>
    <w:rsid w:val="00FF1752"/>
    <w:rsid w:val="00FF1781"/>
    <w:rsid w:val="00FF17CE"/>
    <w:rsid w:val="00FF1823"/>
    <w:rsid w:val="00FF1888"/>
    <w:rsid w:val="00FF18CC"/>
    <w:rsid w:val="00FF19F1"/>
    <w:rsid w:val="00FF1B40"/>
    <w:rsid w:val="00FF1B55"/>
    <w:rsid w:val="00FF1D81"/>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6F0"/>
    <w:rsid w:val="00FF3827"/>
    <w:rsid w:val="00FF3875"/>
    <w:rsid w:val="00FF3A23"/>
    <w:rsid w:val="00FF3AA7"/>
    <w:rsid w:val="00FF3AC0"/>
    <w:rsid w:val="00FF3C5D"/>
    <w:rsid w:val="00FF3D2F"/>
    <w:rsid w:val="00FF3D4F"/>
    <w:rsid w:val="00FF3E24"/>
    <w:rsid w:val="00FF3E84"/>
    <w:rsid w:val="00FF3F45"/>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21B"/>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6F49"/>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D71E84"/>
    <w:pPr>
      <w:spacing w:before="270" w:after="100" w:line="240" w:lineRule="auto"/>
    </w:pPr>
    <w:rPr>
      <w:rFonts w:ascii="Poppins Light" w:hAnsi="Poppins Light" w:cs="Poppins Light"/>
      <w:color w:val="000000" w:themeColor="text1"/>
      <w:sz w:val="18"/>
      <w:szCs w:val="18"/>
    </w:rPr>
  </w:style>
  <w:style w:type="paragraph" w:styleId="Heading1">
    <w:name w:val="heading 1"/>
    <w:basedOn w:val="Normal"/>
    <w:next w:val="Normal"/>
    <w:link w:val="Heading1Char"/>
    <w:uiPriority w:val="9"/>
    <w:qFormat/>
    <w:rsid w:val="00D71E84"/>
    <w:pPr>
      <w:keepNext/>
      <w:keepLines/>
      <w:spacing w:before="120" w:after="120" w:line="259" w:lineRule="auto"/>
      <w:outlineLvl w:val="0"/>
    </w:pPr>
    <w:rPr>
      <w:rFonts w:ascii="Poppins Medium" w:eastAsiaTheme="majorEastAsia" w:hAnsi="Poppins Medium" w:cs="Poppins Medium"/>
      <w:bCs/>
      <w:caps/>
      <w:color w:val="455055"/>
      <w:sz w:val="24"/>
      <w:szCs w:val="24"/>
    </w:rPr>
  </w:style>
  <w:style w:type="paragraph" w:styleId="Heading2">
    <w:name w:val="heading 2"/>
    <w:basedOn w:val="PlainText"/>
    <w:next w:val="Normal"/>
    <w:link w:val="Heading2Char"/>
    <w:uiPriority w:val="9"/>
    <w:unhideWhenUsed/>
    <w:qFormat/>
    <w:rsid w:val="00D71E84"/>
    <w:pPr>
      <w:pBdr>
        <w:bottom w:val="single" w:sz="8" w:space="1" w:color="008AC8"/>
      </w:pBdr>
      <w:spacing w:before="310"/>
      <w:outlineLvl w:val="1"/>
    </w:pPr>
    <w:rPr>
      <w:rFonts w:ascii="Poppins Medium" w:hAnsi="Poppins Medium"/>
      <w:color w:val="455055"/>
      <w:sz w:val="20"/>
      <w:szCs w:val="20"/>
    </w:rPr>
  </w:style>
  <w:style w:type="paragraph" w:styleId="Heading3">
    <w:name w:val="heading 3"/>
    <w:basedOn w:val="Normal"/>
    <w:next w:val="Normal"/>
    <w:link w:val="Heading3Char"/>
    <w:uiPriority w:val="9"/>
    <w:unhideWhenUsed/>
    <w:qFormat/>
    <w:rsid w:val="00D71E84"/>
    <w:pPr>
      <w:keepNext/>
      <w:keepLines/>
      <w:spacing w:after="120" w:line="259" w:lineRule="auto"/>
      <w:outlineLvl w:val="2"/>
    </w:pPr>
    <w:rPr>
      <w:rFonts w:ascii="Poppins Medium" w:eastAsiaTheme="majorEastAsia" w:hAnsi="Poppins Medium" w:cs="Poppins Medium"/>
    </w:rPr>
  </w:style>
  <w:style w:type="paragraph" w:styleId="Heading4">
    <w:name w:val="heading 4"/>
    <w:basedOn w:val="Normal"/>
    <w:next w:val="Normal"/>
    <w:link w:val="Heading4Char"/>
    <w:uiPriority w:val="9"/>
    <w:unhideWhenUsed/>
    <w:qFormat/>
    <w:rsid w:val="00D71E84"/>
    <w:pPr>
      <w:keepNext/>
      <w:keepLines/>
      <w:outlineLvl w:val="3"/>
    </w:pPr>
    <w:rPr>
      <w:rFonts w:eastAsiaTheme="majorEastAsia"/>
      <w:iCs/>
      <w:color w:val="455055"/>
      <w:u w:val="single"/>
    </w:rPr>
  </w:style>
  <w:style w:type="paragraph" w:styleId="Heading5">
    <w:name w:val="heading 5"/>
    <w:basedOn w:val="Normal"/>
    <w:next w:val="Normal"/>
    <w:link w:val="Heading5Char"/>
    <w:uiPriority w:val="9"/>
    <w:unhideWhenUsed/>
    <w:locked/>
    <w:rsid w:val="00D71E8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D71E8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D71E8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D71E8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71E8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Normal"/>
    <w:link w:val="BulletChar"/>
    <w:qFormat/>
    <w:rsid w:val="00D71E84"/>
    <w:pPr>
      <w:numPr>
        <w:numId w:val="32"/>
      </w:numPr>
      <w:pBdr>
        <w:top w:val="single" w:sz="8" w:space="12" w:color="008AC8"/>
        <w:bottom w:val="single" w:sz="8" w:space="12" w:color="008AC8"/>
      </w:pBdr>
      <w:spacing w:before="150" w:after="0" w:line="250" w:lineRule="exact"/>
      <w:ind w:left="357" w:hanging="357"/>
    </w:pPr>
    <w:rPr>
      <w:rFonts w:ascii="Poppins Medium" w:hAnsi="Poppins Medium" w:cs="Poppins Medium"/>
    </w:rPr>
  </w:style>
  <w:style w:type="character" w:customStyle="1" w:styleId="BulletChar">
    <w:name w:val="Bullet Char"/>
    <w:basedOn w:val="DefaultParagraphFont"/>
    <w:link w:val="Bullet"/>
    <w:rsid w:val="00D71E84"/>
    <w:rPr>
      <w:rFonts w:ascii="Poppins Medium" w:hAnsi="Poppins Medium" w:cs="Poppins Medium"/>
      <w:color w:val="000000" w:themeColor="text1"/>
      <w:sz w:val="18"/>
      <w:szCs w:val="18"/>
    </w:rPr>
  </w:style>
  <w:style w:type="paragraph" w:customStyle="1" w:styleId="Summary">
    <w:name w:val="Summary"/>
    <w:basedOn w:val="Normal"/>
    <w:link w:val="SummaryChar"/>
    <w:qFormat/>
    <w:rsid w:val="00D71E84"/>
    <w:pPr>
      <w:numPr>
        <w:numId w:val="2"/>
      </w:numPr>
      <w:ind w:left="1797" w:hanging="357"/>
    </w:pPr>
    <w:rPr>
      <w:rFonts w:ascii="Poppins" w:hAnsi="Poppins" w:cs="Poppins"/>
      <w:sz w:val="22"/>
      <w:szCs w:val="22"/>
    </w:rPr>
  </w:style>
  <w:style w:type="character" w:customStyle="1" w:styleId="SummaryChar">
    <w:name w:val="Summary Char"/>
    <w:basedOn w:val="DefaultParagraphFont"/>
    <w:link w:val="Summary"/>
    <w:locked/>
    <w:rsid w:val="00D71E84"/>
    <w:rPr>
      <w:rFonts w:ascii="Poppins" w:hAnsi="Poppins" w:cs="Poppins"/>
      <w:color w:val="000000" w:themeColor="text1"/>
    </w:rPr>
  </w:style>
  <w:style w:type="paragraph" w:styleId="Quote">
    <w:name w:val="Quote"/>
    <w:basedOn w:val="Normal"/>
    <w:next w:val="Normal"/>
    <w:link w:val="QuoteChar"/>
    <w:uiPriority w:val="29"/>
    <w:qFormat/>
    <w:rsid w:val="00D71E84"/>
    <w:pPr>
      <w:ind w:left="862" w:right="862"/>
      <w:jc w:val="center"/>
    </w:pPr>
    <w:rPr>
      <w:i/>
      <w:iCs/>
      <w:color w:val="404040" w:themeColor="text1" w:themeTint="BF"/>
    </w:rPr>
  </w:style>
  <w:style w:type="character" w:customStyle="1" w:styleId="QuoteChar">
    <w:name w:val="Quote Char"/>
    <w:basedOn w:val="DefaultParagraphFont"/>
    <w:link w:val="Quote"/>
    <w:uiPriority w:val="29"/>
    <w:rsid w:val="00D71E84"/>
    <w:rPr>
      <w:rFonts w:ascii="Poppins Light" w:hAnsi="Poppins Light" w:cs="Poppins Light"/>
      <w:i/>
      <w:iCs/>
      <w:color w:val="404040" w:themeColor="text1" w:themeTint="BF"/>
      <w:sz w:val="18"/>
      <w:szCs w:val="18"/>
    </w:rPr>
  </w:style>
  <w:style w:type="paragraph" w:customStyle="1" w:styleId="Glossary">
    <w:name w:val="Glossary"/>
    <w:basedOn w:val="Normal"/>
    <w:rsid w:val="00D71E84"/>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D71E84"/>
    <w:pPr>
      <w:keepNext/>
      <w:pBdr>
        <w:bottom w:val="single" w:sz="4" w:space="1" w:color="3E515A"/>
      </w:pBdr>
      <w:spacing w:before="240" w:after="0"/>
    </w:pPr>
    <w:rPr>
      <w:rFonts w:ascii="Poppins Medium" w:hAnsi="Poppins Medium" w:cs="Poppins Medium"/>
      <w:color w:val="455055"/>
      <w:szCs w:val="24"/>
    </w:rPr>
  </w:style>
  <w:style w:type="paragraph" w:customStyle="1" w:styleId="ExhibitNote">
    <w:name w:val="Exhibit Note"/>
    <w:basedOn w:val="Normal"/>
    <w:next w:val="Normal"/>
    <w:rsid w:val="00D71E84"/>
    <w:pPr>
      <w:shd w:val="clear" w:color="auto" w:fill="D6E2FA"/>
      <w:spacing w:after="0"/>
    </w:pPr>
    <w:rPr>
      <w:color w:val="595959" w:themeColor="text1" w:themeTint="A6"/>
    </w:rPr>
  </w:style>
  <w:style w:type="paragraph" w:customStyle="1" w:styleId="ExhibitSource">
    <w:name w:val="Exhibit Source"/>
    <w:next w:val="Normal"/>
    <w:qFormat/>
    <w:rsid w:val="00D71E84"/>
    <w:pPr>
      <w:pBdr>
        <w:top w:val="single" w:sz="6" w:space="1" w:color="FFFFFF"/>
        <w:left w:val="single" w:sz="6" w:space="1" w:color="FFFFFF"/>
        <w:bottom w:val="single" w:sz="6" w:space="1" w:color="FFFFFF"/>
        <w:right w:val="single" w:sz="6" w:space="1" w:color="FFFFFF"/>
      </w:pBdr>
      <w:spacing w:before="40" w:after="120" w:line="240" w:lineRule="auto"/>
      <w:contextualSpacing/>
    </w:pPr>
    <w:rPr>
      <w:rFonts w:ascii="Poppins Light" w:hAnsi="Poppins Light" w:cs="Poppins Light"/>
      <w:color w:val="3E515A"/>
      <w:sz w:val="16"/>
      <w:szCs w:val="16"/>
    </w:rPr>
  </w:style>
  <w:style w:type="character" w:customStyle="1" w:styleId="Heading1Char">
    <w:name w:val="Heading 1 Char"/>
    <w:basedOn w:val="DefaultParagraphFont"/>
    <w:link w:val="Heading1"/>
    <w:uiPriority w:val="9"/>
    <w:rsid w:val="00D71E84"/>
    <w:rPr>
      <w:rFonts w:ascii="Poppins Medium" w:eastAsiaTheme="majorEastAsia" w:hAnsi="Poppins Medium" w:cs="Poppins Medium"/>
      <w:bCs/>
      <w:caps/>
      <w:color w:val="455055"/>
      <w:sz w:val="24"/>
      <w:szCs w:val="24"/>
    </w:rPr>
  </w:style>
  <w:style w:type="character" w:customStyle="1" w:styleId="Heading2Char">
    <w:name w:val="Heading 2 Char"/>
    <w:basedOn w:val="DefaultParagraphFont"/>
    <w:link w:val="Heading2"/>
    <w:uiPriority w:val="9"/>
    <w:rsid w:val="00D71E84"/>
    <w:rPr>
      <w:rFonts w:ascii="Poppins Medium" w:hAnsi="Poppins Medium" w:cs="Poppins Light"/>
      <w:color w:val="455055"/>
      <w:sz w:val="20"/>
      <w:szCs w:val="20"/>
    </w:rPr>
  </w:style>
  <w:style w:type="character" w:customStyle="1" w:styleId="Heading3Char">
    <w:name w:val="Heading 3 Char"/>
    <w:basedOn w:val="DefaultParagraphFont"/>
    <w:link w:val="Heading3"/>
    <w:uiPriority w:val="9"/>
    <w:rsid w:val="00D71E84"/>
    <w:rPr>
      <w:rFonts w:ascii="Poppins Medium" w:eastAsiaTheme="majorEastAsia" w:hAnsi="Poppins Medium" w:cs="Poppins Medium"/>
      <w:color w:val="000000" w:themeColor="text1"/>
      <w:sz w:val="18"/>
      <w:szCs w:val="18"/>
    </w:rPr>
  </w:style>
  <w:style w:type="character" w:customStyle="1" w:styleId="Heading4Char">
    <w:name w:val="Heading 4 Char"/>
    <w:basedOn w:val="DefaultParagraphFont"/>
    <w:link w:val="Heading4"/>
    <w:uiPriority w:val="9"/>
    <w:rsid w:val="00D71E84"/>
    <w:rPr>
      <w:rFonts w:ascii="Poppins Light" w:eastAsiaTheme="majorEastAsia" w:hAnsi="Poppins Light" w:cs="Poppins Light"/>
      <w:iCs/>
      <w:color w:val="455055"/>
      <w:sz w:val="18"/>
      <w:szCs w:val="18"/>
      <w:u w:val="single"/>
    </w:rPr>
  </w:style>
  <w:style w:type="paragraph" w:customStyle="1" w:styleId="ProductDescription">
    <w:name w:val="Product Description"/>
    <w:basedOn w:val="Normal"/>
    <w:next w:val="Normal"/>
    <w:link w:val="ProductDescriptionChar"/>
    <w:qFormat/>
    <w:rsid w:val="00D71E84"/>
    <w:pPr>
      <w:spacing w:before="0"/>
      <w:jc w:val="right"/>
    </w:pPr>
    <w:rPr>
      <w:rFonts w:ascii="Poppins Medium" w:hAnsi="Poppins Medium" w:cs="Poppins Medium"/>
      <w:caps/>
      <w:color w:val="FFFFFF" w:themeColor="background1"/>
      <w:sz w:val="30"/>
      <w:szCs w:val="30"/>
    </w:rPr>
  </w:style>
  <w:style w:type="character" w:customStyle="1" w:styleId="ProductDescriptionChar">
    <w:name w:val="Product Description Char"/>
    <w:basedOn w:val="DefaultParagraphFont"/>
    <w:link w:val="ProductDescription"/>
    <w:rsid w:val="00D71E84"/>
    <w:rPr>
      <w:rFonts w:ascii="Poppins Medium" w:hAnsi="Poppins Medium" w:cs="Poppins Medium"/>
      <w:caps/>
      <w:color w:val="FFFFFF" w:themeColor="background1"/>
      <w:sz w:val="30"/>
      <w:szCs w:val="30"/>
    </w:rPr>
  </w:style>
  <w:style w:type="paragraph" w:customStyle="1" w:styleId="Headline">
    <w:name w:val="Headline"/>
    <w:basedOn w:val="Normal"/>
    <w:next w:val="Normal"/>
    <w:link w:val="HeadlineChar"/>
    <w:qFormat/>
    <w:rsid w:val="00D71E84"/>
    <w:pPr>
      <w:spacing w:before="1120" w:after="260" w:line="680" w:lineRule="exact"/>
      <w:contextualSpacing/>
    </w:pPr>
    <w:rPr>
      <w:color w:val="455055"/>
      <w:sz w:val="50"/>
      <w:szCs w:val="50"/>
    </w:rPr>
  </w:style>
  <w:style w:type="character" w:customStyle="1" w:styleId="HeadlineChar">
    <w:name w:val="Headline Char"/>
    <w:basedOn w:val="DefaultParagraphFont"/>
    <w:link w:val="Headline"/>
    <w:rsid w:val="00D71E84"/>
    <w:rPr>
      <w:rFonts w:ascii="Poppins Light" w:hAnsi="Poppins Light" w:cs="Poppins Light"/>
      <w:color w:val="455055"/>
      <w:sz w:val="50"/>
      <w:szCs w:val="50"/>
    </w:rPr>
  </w:style>
  <w:style w:type="paragraph" w:customStyle="1" w:styleId="TableData">
    <w:name w:val="Table Data"/>
    <w:basedOn w:val="Normal"/>
    <w:link w:val="TableDataChar"/>
    <w:qFormat/>
    <w:rsid w:val="00D71E84"/>
    <w:pPr>
      <w:spacing w:before="40" w:after="40" w:line="220" w:lineRule="exact"/>
    </w:pPr>
    <w:rPr>
      <w:sz w:val="16"/>
      <w:szCs w:val="16"/>
    </w:rPr>
  </w:style>
  <w:style w:type="character" w:customStyle="1" w:styleId="TableDataChar">
    <w:name w:val="Table Data Char"/>
    <w:basedOn w:val="DefaultParagraphFont"/>
    <w:link w:val="TableData"/>
    <w:rsid w:val="00D71E84"/>
    <w:rPr>
      <w:rFonts w:ascii="Poppins Light" w:hAnsi="Poppins Light" w:cs="Poppins Light"/>
      <w:color w:val="000000" w:themeColor="text1"/>
      <w:sz w:val="16"/>
      <w:szCs w:val="16"/>
    </w:rPr>
  </w:style>
  <w:style w:type="paragraph" w:customStyle="1" w:styleId="TableHeader">
    <w:name w:val="Table Header"/>
    <w:basedOn w:val="Normal"/>
    <w:qFormat/>
    <w:rsid w:val="00D71E84"/>
    <w:pPr>
      <w:spacing w:before="40" w:after="40" w:line="220" w:lineRule="exact"/>
    </w:pPr>
    <w:rPr>
      <w:rFonts w:ascii="Poppins Medium" w:hAnsi="Poppins Medium" w:cs="Poppins SemiBold"/>
      <w:caps/>
      <w:color w:val="455055"/>
      <w:szCs w:val="20"/>
    </w:rPr>
  </w:style>
  <w:style w:type="table" w:customStyle="1" w:styleId="TableGridHeader">
    <w:name w:val="Table Grid Header"/>
    <w:basedOn w:val="TableNormal"/>
    <w:uiPriority w:val="99"/>
    <w:rsid w:val="00DE29AB"/>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link w:val="AuthorChar"/>
    <w:qFormat/>
    <w:rsid w:val="00D71E84"/>
    <w:pPr>
      <w:pBdr>
        <w:top w:val="single" w:sz="4" w:space="1" w:color="008AC8"/>
      </w:pBdr>
      <w:spacing w:before="40" w:after="40" w:line="240" w:lineRule="auto"/>
    </w:pPr>
    <w:rPr>
      <w:rFonts w:ascii="Poppins Light" w:hAnsi="Poppins Light" w:cs="Poppins Light"/>
      <w:color w:val="455055"/>
      <w:sz w:val="18"/>
      <w:szCs w:val="18"/>
    </w:rPr>
  </w:style>
  <w:style w:type="character" w:customStyle="1" w:styleId="AuthorChar">
    <w:name w:val="Author Char"/>
    <w:basedOn w:val="FooterChar"/>
    <w:link w:val="Author"/>
    <w:rsid w:val="00D71E84"/>
    <w:rPr>
      <w:rFonts w:ascii="Poppins Light" w:hAnsi="Poppins Light" w:cs="Poppins Light"/>
      <w:color w:val="455055"/>
      <w:sz w:val="18"/>
      <w:szCs w:val="18"/>
    </w:rPr>
  </w:style>
  <w:style w:type="paragraph" w:customStyle="1" w:styleId="PublishDate">
    <w:name w:val="Publish Date"/>
    <w:basedOn w:val="Normal"/>
    <w:link w:val="PublishDateChar"/>
    <w:qFormat/>
    <w:rsid w:val="00D71E84"/>
    <w:pPr>
      <w:spacing w:before="0" w:after="0" w:line="270" w:lineRule="exact"/>
      <w:jc w:val="right"/>
    </w:pPr>
    <w:rPr>
      <w:rFonts w:ascii="Poppins SemiBold" w:hAnsi="Poppins SemiBold" w:cs="Poppins SemiBold"/>
      <w:caps/>
      <w:color w:val="FFFFFF" w:themeColor="background1"/>
      <w:sz w:val="20"/>
      <w:szCs w:val="20"/>
    </w:rPr>
  </w:style>
  <w:style w:type="character" w:customStyle="1" w:styleId="PublishDateChar">
    <w:name w:val="Publish Date Char"/>
    <w:basedOn w:val="DefaultParagraphFont"/>
    <w:link w:val="PublishDate"/>
    <w:rsid w:val="00D71E84"/>
    <w:rPr>
      <w:rFonts w:ascii="Poppins SemiBold" w:hAnsi="Poppins SemiBold" w:cs="Poppins SemiBold"/>
      <w:caps/>
      <w:color w:val="FFFFFF" w:themeColor="background1"/>
      <w:sz w:val="20"/>
      <w:szCs w:val="20"/>
    </w:rPr>
  </w:style>
  <w:style w:type="paragraph" w:customStyle="1" w:styleId="RepeatingFooter">
    <w:name w:val="Repeating Footer"/>
    <w:basedOn w:val="Footer"/>
    <w:link w:val="RepeatingFooterChar"/>
    <w:qFormat/>
    <w:rsid w:val="00D71E84"/>
    <w:pPr>
      <w:pBdr>
        <w:top w:val="single" w:sz="8" w:space="1" w:color="008AC8"/>
      </w:pBdr>
      <w:tabs>
        <w:tab w:val="clear" w:pos="4320"/>
        <w:tab w:val="clear" w:pos="8640"/>
      </w:tabs>
    </w:pPr>
    <w:rPr>
      <w:color w:val="455055"/>
    </w:rPr>
  </w:style>
  <w:style w:type="character" w:customStyle="1" w:styleId="RepeatingFooterChar">
    <w:name w:val="Repeating Footer Char"/>
    <w:basedOn w:val="FooterChar"/>
    <w:link w:val="RepeatingFooter"/>
    <w:rsid w:val="00D71E84"/>
    <w:rPr>
      <w:rFonts w:ascii="Poppins Light" w:hAnsi="Poppins Light" w:cs="Poppins Light"/>
      <w:color w:val="455055"/>
      <w:sz w:val="18"/>
      <w:szCs w:val="18"/>
    </w:rPr>
  </w:style>
  <w:style w:type="paragraph" w:styleId="Footer">
    <w:name w:val="footer"/>
    <w:basedOn w:val="Normal"/>
    <w:link w:val="FooterChar"/>
    <w:uiPriority w:val="99"/>
    <w:unhideWhenUsed/>
    <w:rsid w:val="00D71E84"/>
    <w:pPr>
      <w:tabs>
        <w:tab w:val="center" w:pos="4320"/>
        <w:tab w:val="right" w:pos="8640"/>
      </w:tabs>
    </w:pPr>
  </w:style>
  <w:style w:type="character" w:customStyle="1" w:styleId="FooterChar">
    <w:name w:val="Footer Char"/>
    <w:basedOn w:val="DefaultParagraphFont"/>
    <w:link w:val="Footer"/>
    <w:uiPriority w:val="99"/>
    <w:rsid w:val="00D71E84"/>
    <w:rPr>
      <w:rFonts w:ascii="Poppins Light" w:hAnsi="Poppins Light" w:cs="Poppins Light"/>
      <w:color w:val="000000" w:themeColor="text1"/>
      <w:sz w:val="18"/>
      <w:szCs w:val="18"/>
    </w:rPr>
  </w:style>
  <w:style w:type="paragraph" w:customStyle="1" w:styleId="BodyBullet">
    <w:name w:val="Body Bullet"/>
    <w:link w:val="BodyBulletChar"/>
    <w:qFormat/>
    <w:rsid w:val="00D71E84"/>
    <w:pPr>
      <w:numPr>
        <w:numId w:val="33"/>
      </w:numPr>
      <w:spacing w:after="100" w:line="220" w:lineRule="exact"/>
      <w:ind w:left="283" w:hanging="283"/>
    </w:pPr>
    <w:rPr>
      <w:rFonts w:ascii="Poppins Light" w:hAnsi="Poppins Light" w:cs="Poppins Light"/>
      <w:bCs/>
      <w:sz w:val="18"/>
      <w:szCs w:val="18"/>
    </w:rPr>
  </w:style>
  <w:style w:type="character" w:customStyle="1" w:styleId="BodyBulletChar">
    <w:name w:val="Body Bullet Char"/>
    <w:basedOn w:val="DefaultParagraphFont"/>
    <w:link w:val="BodyBullet"/>
    <w:rsid w:val="00D71E84"/>
    <w:rPr>
      <w:rFonts w:ascii="Poppins Light" w:hAnsi="Poppins Light" w:cs="Poppins Light"/>
      <w:bCs/>
      <w:sz w:val="18"/>
      <w:szCs w:val="18"/>
    </w:rPr>
  </w:style>
  <w:style w:type="character" w:customStyle="1" w:styleId="Bold">
    <w:name w:val="Bold"/>
    <w:basedOn w:val="DefaultParagraphFont"/>
    <w:uiPriority w:val="1"/>
    <w:qFormat/>
    <w:rsid w:val="00D71E84"/>
    <w:rPr>
      <w:b/>
      <w:bCs/>
      <w:noProof w:val="0"/>
    </w:rPr>
  </w:style>
  <w:style w:type="character" w:customStyle="1" w:styleId="Italics">
    <w:name w:val="Italics"/>
    <w:uiPriority w:val="1"/>
    <w:qFormat/>
    <w:rsid w:val="00D71E84"/>
    <w:rPr>
      <w:i/>
      <w:iCs/>
      <w:noProof w:val="0"/>
    </w:rPr>
  </w:style>
  <w:style w:type="character" w:styleId="Hyperlink">
    <w:name w:val="Hyperlink"/>
    <w:basedOn w:val="DefaultParagraphFont"/>
    <w:uiPriority w:val="99"/>
    <w:unhideWhenUsed/>
    <w:rsid w:val="00D71E84"/>
    <w:rPr>
      <w:noProof w:val="0"/>
      <w:color w:val="0563C1" w:themeColor="hyperlink"/>
      <w:u w:val="single"/>
    </w:rPr>
  </w:style>
  <w:style w:type="paragraph" w:styleId="Header">
    <w:name w:val="header"/>
    <w:basedOn w:val="Normal"/>
    <w:link w:val="HeaderChar"/>
    <w:uiPriority w:val="99"/>
    <w:unhideWhenUsed/>
    <w:locked/>
    <w:rsid w:val="00D71E84"/>
    <w:pPr>
      <w:tabs>
        <w:tab w:val="center" w:pos="4320"/>
        <w:tab w:val="right" w:pos="8640"/>
      </w:tabs>
    </w:pPr>
  </w:style>
  <w:style w:type="character" w:customStyle="1" w:styleId="HeaderChar">
    <w:name w:val="Header Char"/>
    <w:basedOn w:val="DefaultParagraphFont"/>
    <w:link w:val="Header"/>
    <w:uiPriority w:val="99"/>
    <w:rsid w:val="00D71E84"/>
    <w:rPr>
      <w:rFonts w:ascii="Poppins Light" w:hAnsi="Poppins Light" w:cs="Poppins Light"/>
      <w:color w:val="000000" w:themeColor="text1"/>
      <w:sz w:val="18"/>
      <w:szCs w:val="18"/>
    </w:rPr>
  </w:style>
  <w:style w:type="character" w:styleId="PageNumber">
    <w:name w:val="page number"/>
    <w:basedOn w:val="DefaultParagraphFont"/>
    <w:uiPriority w:val="99"/>
    <w:unhideWhenUsed/>
    <w:locked/>
    <w:rsid w:val="00D71E84"/>
    <w:rPr>
      <w:noProof w:val="0"/>
    </w:rPr>
  </w:style>
  <w:style w:type="character" w:customStyle="1" w:styleId="Heading5Char">
    <w:name w:val="Heading 5 Char"/>
    <w:basedOn w:val="DefaultParagraphFont"/>
    <w:link w:val="Heading5"/>
    <w:uiPriority w:val="9"/>
    <w:rsid w:val="00D71E84"/>
    <w:rPr>
      <w:rFonts w:asciiTheme="majorHAnsi" w:eastAsiaTheme="majorEastAsia" w:hAnsiTheme="majorHAnsi" w:cstheme="majorBidi"/>
      <w:color w:val="2F5496" w:themeColor="accent1" w:themeShade="BF"/>
      <w:sz w:val="18"/>
      <w:szCs w:val="18"/>
    </w:rPr>
  </w:style>
  <w:style w:type="character" w:customStyle="1" w:styleId="Heading6Char">
    <w:name w:val="Heading 6 Char"/>
    <w:basedOn w:val="DefaultParagraphFont"/>
    <w:link w:val="Heading6"/>
    <w:uiPriority w:val="9"/>
    <w:semiHidden/>
    <w:rsid w:val="00D71E84"/>
    <w:rPr>
      <w:rFonts w:asciiTheme="majorHAnsi" w:eastAsiaTheme="majorEastAsia" w:hAnsiTheme="majorHAnsi" w:cstheme="majorBidi"/>
      <w:color w:val="1F3763" w:themeColor="accent1" w:themeShade="7F"/>
      <w:sz w:val="18"/>
      <w:szCs w:val="18"/>
    </w:rPr>
  </w:style>
  <w:style w:type="character" w:customStyle="1" w:styleId="Heading7Char">
    <w:name w:val="Heading 7 Char"/>
    <w:basedOn w:val="DefaultParagraphFont"/>
    <w:link w:val="Heading7"/>
    <w:uiPriority w:val="9"/>
    <w:semiHidden/>
    <w:rsid w:val="00D71E84"/>
    <w:rPr>
      <w:rFonts w:asciiTheme="majorHAnsi" w:eastAsiaTheme="majorEastAsia" w:hAnsiTheme="majorHAnsi" w:cstheme="majorBidi"/>
      <w:i/>
      <w:iCs/>
      <w:color w:val="1F3763" w:themeColor="accent1" w:themeShade="7F"/>
      <w:sz w:val="18"/>
      <w:szCs w:val="18"/>
    </w:rPr>
  </w:style>
  <w:style w:type="character" w:customStyle="1" w:styleId="Heading8Char">
    <w:name w:val="Heading 8 Char"/>
    <w:basedOn w:val="DefaultParagraphFont"/>
    <w:link w:val="Heading8"/>
    <w:uiPriority w:val="9"/>
    <w:semiHidden/>
    <w:rsid w:val="00D71E8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71E84"/>
    <w:rPr>
      <w:rFonts w:asciiTheme="majorHAnsi" w:eastAsiaTheme="majorEastAsia" w:hAnsiTheme="majorHAnsi" w:cstheme="majorBidi"/>
      <w:i/>
      <w:iCs/>
      <w:color w:val="272727" w:themeColor="text1" w:themeTint="D8"/>
      <w:sz w:val="21"/>
      <w:szCs w:val="21"/>
    </w:rPr>
  </w:style>
  <w:style w:type="paragraph" w:styleId="ListParagraph">
    <w:name w:val="List Paragraph"/>
    <w:next w:val="Normal"/>
    <w:link w:val="ListParagraphChar"/>
    <w:uiPriority w:val="34"/>
    <w:locked/>
    <w:rsid w:val="00D71E84"/>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D71E84"/>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D71E84"/>
    <w:rPr>
      <w:rFonts w:ascii="Segoe UI" w:hAnsi="Segoe UI" w:cs="Segoe UI"/>
      <w:color w:val="000000" w:themeColor="text1"/>
      <w:sz w:val="20"/>
    </w:rPr>
  </w:style>
  <w:style w:type="table" w:customStyle="1" w:styleId="OEPTableStyle">
    <w:name w:val="OEP Table Style"/>
    <w:basedOn w:val="TableNormal"/>
    <w:uiPriority w:val="99"/>
    <w:locked/>
    <w:rsid w:val="00D71E84"/>
    <w:pPr>
      <w:spacing w:after="0" w:line="240" w:lineRule="auto"/>
    </w:pPr>
    <w:rPr>
      <w:rFonts w:ascii="Poppins" w:eastAsiaTheme="minorEastAsia" w:hAnsi="Poppins"/>
      <w:sz w:val="18"/>
      <w:szCs w:val="20"/>
      <w:lang w:val="en-US" w:eastAsia="ja-JP"/>
    </w:rPr>
    <w:tblPr>
      <w:tblBorders>
        <w:top w:val="single" w:sz="4" w:space="0" w:color="7F7F7F"/>
        <w:bottom w:val="single" w:sz="4" w:space="0" w:color="7F7F7F"/>
        <w:insideH w:val="single" w:sz="8" w:space="0" w:color="00B0F0"/>
      </w:tblBorders>
    </w:tblPr>
    <w:tcPr>
      <w:shd w:val="clear" w:color="auto" w:fill="auto"/>
    </w:tcPr>
    <w:tblStylePr w:type="firstRow">
      <w:rPr>
        <w:rFonts w:ascii="Poppins" w:hAnsi="Poppins"/>
        <w:b w:val="0"/>
        <w:color w:val="7F7F7F" w:themeColor="text1" w:themeTint="80"/>
        <w:sz w:val="18"/>
      </w:rPr>
      <w:tblPr/>
      <w:tcPr>
        <w:shd w:val="clear" w:color="auto" w:fill="E6F1F9"/>
      </w:tcPr>
    </w:tblStylePr>
  </w:style>
  <w:style w:type="character" w:styleId="PlaceholderText">
    <w:name w:val="Placeholder Text"/>
    <w:basedOn w:val="DefaultParagraphFont"/>
    <w:uiPriority w:val="99"/>
    <w:semiHidden/>
    <w:locked/>
    <w:rsid w:val="00D71E84"/>
    <w:rPr>
      <w:noProof w:val="0"/>
      <w:color w:val="808080"/>
    </w:rPr>
  </w:style>
  <w:style w:type="paragraph" w:styleId="BalloonText">
    <w:name w:val="Balloon Text"/>
    <w:basedOn w:val="Normal"/>
    <w:link w:val="BalloonTextChar"/>
    <w:semiHidden/>
    <w:unhideWhenUsed/>
    <w:locked/>
    <w:rsid w:val="00D71E84"/>
    <w:pPr>
      <w:spacing w:before="0" w:after="0"/>
    </w:pPr>
  </w:style>
  <w:style w:type="character" w:customStyle="1" w:styleId="BalloonTextChar">
    <w:name w:val="Balloon Text Char"/>
    <w:basedOn w:val="DefaultParagraphFont"/>
    <w:link w:val="BalloonText"/>
    <w:semiHidden/>
    <w:rsid w:val="00D71E84"/>
    <w:rPr>
      <w:rFonts w:ascii="Poppins Light" w:hAnsi="Poppins Light" w:cs="Poppins Light"/>
      <w:color w:val="000000" w:themeColor="text1"/>
      <w:sz w:val="18"/>
      <w:szCs w:val="18"/>
    </w:rPr>
  </w:style>
  <w:style w:type="paragraph" w:styleId="Bibliography">
    <w:name w:val="Bibliography"/>
    <w:basedOn w:val="Normal"/>
    <w:next w:val="Normal"/>
    <w:uiPriority w:val="37"/>
    <w:semiHidden/>
    <w:unhideWhenUsed/>
    <w:locked/>
    <w:rsid w:val="00D71E84"/>
  </w:style>
  <w:style w:type="paragraph" w:styleId="BlockText">
    <w:name w:val="Block Text"/>
    <w:basedOn w:val="Normal"/>
    <w:uiPriority w:val="99"/>
    <w:semiHidden/>
    <w:unhideWhenUsed/>
    <w:locked/>
    <w:rsid w:val="00D71E8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locked/>
    <w:rsid w:val="00D71E84"/>
    <w:pPr>
      <w:spacing w:after="120"/>
    </w:pPr>
  </w:style>
  <w:style w:type="character" w:customStyle="1" w:styleId="BodyTextChar">
    <w:name w:val="Body Text Char"/>
    <w:basedOn w:val="DefaultParagraphFont"/>
    <w:link w:val="BodyText"/>
    <w:uiPriority w:val="99"/>
    <w:semiHidden/>
    <w:rsid w:val="00D71E84"/>
    <w:rPr>
      <w:rFonts w:ascii="Poppins Light" w:hAnsi="Poppins Light" w:cs="Poppins Light"/>
      <w:color w:val="000000" w:themeColor="text1"/>
      <w:sz w:val="18"/>
      <w:szCs w:val="18"/>
    </w:rPr>
  </w:style>
  <w:style w:type="paragraph" w:styleId="BodyText2">
    <w:name w:val="Body Text 2"/>
    <w:basedOn w:val="Normal"/>
    <w:link w:val="BodyText2Char"/>
    <w:uiPriority w:val="99"/>
    <w:semiHidden/>
    <w:unhideWhenUsed/>
    <w:locked/>
    <w:rsid w:val="00D71E84"/>
    <w:pPr>
      <w:spacing w:after="120" w:line="480" w:lineRule="auto"/>
    </w:pPr>
  </w:style>
  <w:style w:type="character" w:customStyle="1" w:styleId="BodyText2Char">
    <w:name w:val="Body Text 2 Char"/>
    <w:basedOn w:val="DefaultParagraphFont"/>
    <w:link w:val="BodyText2"/>
    <w:uiPriority w:val="99"/>
    <w:semiHidden/>
    <w:rsid w:val="00D71E84"/>
    <w:rPr>
      <w:rFonts w:ascii="Poppins Light" w:hAnsi="Poppins Light" w:cs="Poppins Light"/>
      <w:color w:val="000000" w:themeColor="text1"/>
      <w:sz w:val="18"/>
      <w:szCs w:val="18"/>
    </w:rPr>
  </w:style>
  <w:style w:type="paragraph" w:styleId="BodyText3">
    <w:name w:val="Body Text 3"/>
    <w:basedOn w:val="Normal"/>
    <w:link w:val="BodyText3Char"/>
    <w:uiPriority w:val="99"/>
    <w:semiHidden/>
    <w:unhideWhenUsed/>
    <w:locked/>
    <w:rsid w:val="00D71E84"/>
    <w:pPr>
      <w:spacing w:after="120"/>
    </w:pPr>
    <w:rPr>
      <w:sz w:val="16"/>
      <w:szCs w:val="16"/>
    </w:rPr>
  </w:style>
  <w:style w:type="character" w:customStyle="1" w:styleId="BodyText3Char">
    <w:name w:val="Body Text 3 Char"/>
    <w:basedOn w:val="DefaultParagraphFont"/>
    <w:link w:val="BodyText3"/>
    <w:uiPriority w:val="99"/>
    <w:semiHidden/>
    <w:rsid w:val="00D71E84"/>
    <w:rPr>
      <w:rFonts w:ascii="Poppins Light" w:hAnsi="Poppins Light" w:cs="Poppins Light"/>
      <w:color w:val="000000" w:themeColor="text1"/>
      <w:sz w:val="16"/>
      <w:szCs w:val="16"/>
    </w:rPr>
  </w:style>
  <w:style w:type="paragraph" w:styleId="BodyTextFirstIndent">
    <w:name w:val="Body Text First Indent"/>
    <w:basedOn w:val="BodyText"/>
    <w:link w:val="BodyTextFirstIndentChar"/>
    <w:uiPriority w:val="99"/>
    <w:semiHidden/>
    <w:unhideWhenUsed/>
    <w:locked/>
    <w:rsid w:val="00D71E84"/>
    <w:pPr>
      <w:spacing w:after="100"/>
      <w:ind w:firstLine="360"/>
    </w:pPr>
  </w:style>
  <w:style w:type="character" w:customStyle="1" w:styleId="BodyTextFirstIndentChar">
    <w:name w:val="Body Text First Indent Char"/>
    <w:basedOn w:val="BodyTextChar"/>
    <w:link w:val="BodyTextFirstIndent"/>
    <w:uiPriority w:val="99"/>
    <w:semiHidden/>
    <w:rsid w:val="00D71E84"/>
    <w:rPr>
      <w:rFonts w:ascii="Poppins Light" w:hAnsi="Poppins Light" w:cs="Poppins Light"/>
      <w:color w:val="000000" w:themeColor="text1"/>
      <w:sz w:val="18"/>
      <w:szCs w:val="18"/>
    </w:rPr>
  </w:style>
  <w:style w:type="paragraph" w:styleId="BodyTextIndent">
    <w:name w:val="Body Text Indent"/>
    <w:basedOn w:val="Normal"/>
    <w:link w:val="BodyTextIndentChar"/>
    <w:uiPriority w:val="99"/>
    <w:semiHidden/>
    <w:unhideWhenUsed/>
    <w:locked/>
    <w:rsid w:val="00D71E84"/>
    <w:pPr>
      <w:spacing w:after="120"/>
      <w:ind w:left="283"/>
    </w:pPr>
  </w:style>
  <w:style w:type="character" w:customStyle="1" w:styleId="BodyTextIndentChar">
    <w:name w:val="Body Text Indent Char"/>
    <w:basedOn w:val="DefaultParagraphFont"/>
    <w:link w:val="BodyTextIndent"/>
    <w:uiPriority w:val="99"/>
    <w:semiHidden/>
    <w:rsid w:val="00D71E84"/>
    <w:rPr>
      <w:rFonts w:ascii="Poppins Light" w:hAnsi="Poppins Light" w:cs="Poppins Light"/>
      <w:color w:val="000000" w:themeColor="text1"/>
      <w:sz w:val="18"/>
      <w:szCs w:val="18"/>
    </w:rPr>
  </w:style>
  <w:style w:type="paragraph" w:styleId="BodyTextFirstIndent2">
    <w:name w:val="Body Text First Indent 2"/>
    <w:basedOn w:val="BodyTextIndent"/>
    <w:link w:val="BodyTextFirstIndent2Char"/>
    <w:uiPriority w:val="99"/>
    <w:semiHidden/>
    <w:unhideWhenUsed/>
    <w:locked/>
    <w:rsid w:val="00D71E84"/>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D71E84"/>
    <w:rPr>
      <w:rFonts w:ascii="Poppins Light" w:hAnsi="Poppins Light" w:cs="Poppins Light"/>
      <w:color w:val="000000" w:themeColor="text1"/>
      <w:sz w:val="18"/>
      <w:szCs w:val="18"/>
    </w:rPr>
  </w:style>
  <w:style w:type="paragraph" w:styleId="BodyTextIndent2">
    <w:name w:val="Body Text Indent 2"/>
    <w:basedOn w:val="Normal"/>
    <w:link w:val="BodyTextIndent2Char"/>
    <w:uiPriority w:val="99"/>
    <w:semiHidden/>
    <w:unhideWhenUsed/>
    <w:locked/>
    <w:rsid w:val="00D71E84"/>
    <w:pPr>
      <w:spacing w:after="120" w:line="480" w:lineRule="auto"/>
      <w:ind w:left="283"/>
    </w:pPr>
  </w:style>
  <w:style w:type="character" w:customStyle="1" w:styleId="BodyTextIndent2Char">
    <w:name w:val="Body Text Indent 2 Char"/>
    <w:basedOn w:val="DefaultParagraphFont"/>
    <w:link w:val="BodyTextIndent2"/>
    <w:uiPriority w:val="99"/>
    <w:semiHidden/>
    <w:rsid w:val="00D71E84"/>
    <w:rPr>
      <w:rFonts w:ascii="Poppins Light" w:hAnsi="Poppins Light" w:cs="Poppins Light"/>
      <w:color w:val="000000" w:themeColor="text1"/>
      <w:sz w:val="18"/>
      <w:szCs w:val="18"/>
    </w:rPr>
  </w:style>
  <w:style w:type="paragraph" w:styleId="BodyTextIndent3">
    <w:name w:val="Body Text Indent 3"/>
    <w:basedOn w:val="Normal"/>
    <w:link w:val="BodyTextIndent3Char"/>
    <w:uiPriority w:val="99"/>
    <w:semiHidden/>
    <w:unhideWhenUsed/>
    <w:locked/>
    <w:rsid w:val="00D71E8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71E84"/>
    <w:rPr>
      <w:rFonts w:ascii="Poppins Light" w:hAnsi="Poppins Light" w:cs="Poppins Light"/>
      <w:color w:val="000000" w:themeColor="text1"/>
      <w:sz w:val="16"/>
      <w:szCs w:val="16"/>
    </w:rPr>
  </w:style>
  <w:style w:type="character" w:styleId="BookTitle">
    <w:name w:val="Book Title"/>
    <w:basedOn w:val="DefaultParagraphFont"/>
    <w:uiPriority w:val="33"/>
    <w:locked/>
    <w:rsid w:val="00D71E84"/>
    <w:rPr>
      <w:b/>
      <w:bCs/>
      <w:i/>
      <w:iCs/>
      <w:noProof w:val="0"/>
      <w:spacing w:val="5"/>
    </w:rPr>
  </w:style>
  <w:style w:type="paragraph" w:styleId="Caption">
    <w:name w:val="caption"/>
    <w:basedOn w:val="Normal"/>
    <w:next w:val="Normal"/>
    <w:uiPriority w:val="35"/>
    <w:semiHidden/>
    <w:unhideWhenUsed/>
    <w:locked/>
    <w:rsid w:val="00D71E84"/>
    <w:pPr>
      <w:spacing w:before="0" w:after="200"/>
    </w:pPr>
    <w:rPr>
      <w:i/>
      <w:iCs/>
      <w:color w:val="44546A" w:themeColor="text2"/>
    </w:rPr>
  </w:style>
  <w:style w:type="paragraph" w:styleId="Closing">
    <w:name w:val="Closing"/>
    <w:basedOn w:val="Normal"/>
    <w:link w:val="ClosingChar"/>
    <w:uiPriority w:val="99"/>
    <w:semiHidden/>
    <w:unhideWhenUsed/>
    <w:locked/>
    <w:rsid w:val="00D71E84"/>
    <w:pPr>
      <w:spacing w:before="0" w:after="0"/>
      <w:ind w:left="4252"/>
    </w:pPr>
  </w:style>
  <w:style w:type="character" w:customStyle="1" w:styleId="ClosingChar">
    <w:name w:val="Closing Char"/>
    <w:basedOn w:val="DefaultParagraphFont"/>
    <w:link w:val="Closing"/>
    <w:uiPriority w:val="99"/>
    <w:semiHidden/>
    <w:rsid w:val="00D71E84"/>
    <w:rPr>
      <w:rFonts w:ascii="Poppins Light" w:hAnsi="Poppins Light" w:cs="Poppins Light"/>
      <w:color w:val="000000" w:themeColor="text1"/>
      <w:sz w:val="18"/>
      <w:szCs w:val="18"/>
    </w:rPr>
  </w:style>
  <w:style w:type="table" w:styleId="ColorfulGrid">
    <w:name w:val="Colorful Grid"/>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locked/>
    <w:rsid w:val="00D71E84"/>
    <w:rPr>
      <w:noProof w:val="0"/>
      <w:sz w:val="16"/>
      <w:szCs w:val="16"/>
    </w:rPr>
  </w:style>
  <w:style w:type="paragraph" w:styleId="CommentText">
    <w:name w:val="annotation text"/>
    <w:basedOn w:val="Normal"/>
    <w:link w:val="CommentTextChar"/>
    <w:uiPriority w:val="99"/>
    <w:unhideWhenUsed/>
    <w:locked/>
    <w:rsid w:val="00D71E84"/>
    <w:rPr>
      <w:szCs w:val="20"/>
    </w:rPr>
  </w:style>
  <w:style w:type="character" w:customStyle="1" w:styleId="CommentTextChar">
    <w:name w:val="Comment Text Char"/>
    <w:basedOn w:val="DefaultParagraphFont"/>
    <w:link w:val="CommentText"/>
    <w:uiPriority w:val="99"/>
    <w:rsid w:val="00D71E84"/>
    <w:rPr>
      <w:rFonts w:ascii="Poppins Light" w:hAnsi="Poppins Light" w:cs="Poppins Light"/>
      <w:color w:val="000000" w:themeColor="text1"/>
      <w:sz w:val="18"/>
      <w:szCs w:val="20"/>
    </w:rPr>
  </w:style>
  <w:style w:type="paragraph" w:styleId="CommentSubject">
    <w:name w:val="annotation subject"/>
    <w:basedOn w:val="CommentText"/>
    <w:next w:val="CommentText"/>
    <w:link w:val="CommentSubjectChar"/>
    <w:uiPriority w:val="99"/>
    <w:semiHidden/>
    <w:unhideWhenUsed/>
    <w:locked/>
    <w:rsid w:val="00D71E84"/>
    <w:rPr>
      <w:b/>
      <w:bCs/>
    </w:rPr>
  </w:style>
  <w:style w:type="character" w:customStyle="1" w:styleId="CommentSubjectChar">
    <w:name w:val="Comment Subject Char"/>
    <w:basedOn w:val="CommentTextChar"/>
    <w:link w:val="CommentSubject"/>
    <w:uiPriority w:val="99"/>
    <w:semiHidden/>
    <w:rsid w:val="00D71E84"/>
    <w:rPr>
      <w:rFonts w:ascii="Poppins Light" w:hAnsi="Poppins Light" w:cs="Poppins Light"/>
      <w:b/>
      <w:bCs/>
      <w:color w:val="000000" w:themeColor="text1"/>
      <w:sz w:val="18"/>
      <w:szCs w:val="20"/>
    </w:rPr>
  </w:style>
  <w:style w:type="table" w:styleId="DarkList">
    <w:name w:val="Dark List"/>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locked/>
    <w:rsid w:val="00D71E84"/>
  </w:style>
  <w:style w:type="character" w:customStyle="1" w:styleId="DateChar">
    <w:name w:val="Date Char"/>
    <w:basedOn w:val="DefaultParagraphFont"/>
    <w:link w:val="Date"/>
    <w:uiPriority w:val="99"/>
    <w:semiHidden/>
    <w:rsid w:val="00D71E84"/>
    <w:rPr>
      <w:rFonts w:ascii="Poppins Light" w:hAnsi="Poppins Light" w:cs="Poppins Light"/>
      <w:color w:val="000000" w:themeColor="text1"/>
      <w:sz w:val="18"/>
      <w:szCs w:val="18"/>
    </w:rPr>
  </w:style>
  <w:style w:type="paragraph" w:styleId="DocumentMap">
    <w:name w:val="Document Map"/>
    <w:basedOn w:val="Normal"/>
    <w:link w:val="DocumentMapChar"/>
    <w:uiPriority w:val="99"/>
    <w:semiHidden/>
    <w:unhideWhenUsed/>
    <w:locked/>
    <w:rsid w:val="00D71E84"/>
    <w:pPr>
      <w:spacing w:before="0" w:after="0"/>
    </w:pPr>
    <w:rPr>
      <w:sz w:val="16"/>
      <w:szCs w:val="16"/>
    </w:rPr>
  </w:style>
  <w:style w:type="character" w:customStyle="1" w:styleId="DocumentMapChar">
    <w:name w:val="Document Map Char"/>
    <w:basedOn w:val="DefaultParagraphFont"/>
    <w:link w:val="DocumentMap"/>
    <w:uiPriority w:val="99"/>
    <w:semiHidden/>
    <w:rsid w:val="00D71E84"/>
    <w:rPr>
      <w:rFonts w:ascii="Poppins Light" w:hAnsi="Poppins Light" w:cs="Poppins Light"/>
      <w:color w:val="000000" w:themeColor="text1"/>
      <w:sz w:val="16"/>
      <w:szCs w:val="16"/>
    </w:rPr>
  </w:style>
  <w:style w:type="paragraph" w:styleId="E-mailSignature">
    <w:name w:val="E-mail Signature"/>
    <w:basedOn w:val="Normal"/>
    <w:link w:val="E-mailSignatureChar"/>
    <w:uiPriority w:val="99"/>
    <w:semiHidden/>
    <w:unhideWhenUsed/>
    <w:locked/>
    <w:rsid w:val="00D71E84"/>
    <w:pPr>
      <w:spacing w:before="0" w:after="0"/>
    </w:pPr>
  </w:style>
  <w:style w:type="character" w:customStyle="1" w:styleId="E-mailSignatureChar">
    <w:name w:val="E-mail Signature Char"/>
    <w:basedOn w:val="DefaultParagraphFont"/>
    <w:link w:val="E-mailSignature"/>
    <w:uiPriority w:val="99"/>
    <w:semiHidden/>
    <w:rsid w:val="00D71E84"/>
    <w:rPr>
      <w:rFonts w:ascii="Poppins Light" w:hAnsi="Poppins Light" w:cs="Poppins Light"/>
      <w:color w:val="000000" w:themeColor="text1"/>
      <w:sz w:val="18"/>
      <w:szCs w:val="18"/>
    </w:rPr>
  </w:style>
  <w:style w:type="character" w:styleId="Emphasis">
    <w:name w:val="Emphasis"/>
    <w:basedOn w:val="DefaultParagraphFont"/>
    <w:uiPriority w:val="20"/>
    <w:locked/>
    <w:rsid w:val="00D71E84"/>
    <w:rPr>
      <w:i/>
      <w:iCs/>
      <w:noProof w:val="0"/>
    </w:rPr>
  </w:style>
  <w:style w:type="character" w:styleId="EndnoteReference">
    <w:name w:val="endnote reference"/>
    <w:basedOn w:val="DefaultParagraphFont"/>
    <w:uiPriority w:val="99"/>
    <w:semiHidden/>
    <w:unhideWhenUsed/>
    <w:locked/>
    <w:rsid w:val="00D71E84"/>
    <w:rPr>
      <w:noProof w:val="0"/>
      <w:vertAlign w:val="superscript"/>
    </w:rPr>
  </w:style>
  <w:style w:type="paragraph" w:styleId="EndnoteText">
    <w:name w:val="endnote text"/>
    <w:basedOn w:val="Normal"/>
    <w:link w:val="EndnoteTextChar"/>
    <w:uiPriority w:val="99"/>
    <w:semiHidden/>
    <w:unhideWhenUsed/>
    <w:locked/>
    <w:rsid w:val="00D71E84"/>
    <w:pPr>
      <w:spacing w:before="0" w:after="0"/>
    </w:pPr>
    <w:rPr>
      <w:szCs w:val="20"/>
    </w:rPr>
  </w:style>
  <w:style w:type="character" w:customStyle="1" w:styleId="EndnoteTextChar">
    <w:name w:val="Endnote Text Char"/>
    <w:basedOn w:val="DefaultParagraphFont"/>
    <w:link w:val="EndnoteText"/>
    <w:uiPriority w:val="99"/>
    <w:semiHidden/>
    <w:rsid w:val="00D71E84"/>
    <w:rPr>
      <w:rFonts w:ascii="Poppins Light" w:hAnsi="Poppins Light" w:cs="Poppins Light"/>
      <w:color w:val="000000" w:themeColor="text1"/>
      <w:sz w:val="18"/>
      <w:szCs w:val="20"/>
    </w:rPr>
  </w:style>
  <w:style w:type="paragraph" w:styleId="EnvelopeAddress">
    <w:name w:val="envelope address"/>
    <w:basedOn w:val="Normal"/>
    <w:uiPriority w:val="99"/>
    <w:semiHidden/>
    <w:unhideWhenUsed/>
    <w:locked/>
    <w:rsid w:val="00D71E84"/>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D71E84"/>
    <w:pPr>
      <w:spacing w:before="0"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locked/>
    <w:rsid w:val="00D71E84"/>
    <w:rPr>
      <w:noProof w:val="0"/>
      <w:color w:val="954F72" w:themeColor="followedHyperlink"/>
      <w:u w:val="single"/>
    </w:rPr>
  </w:style>
  <w:style w:type="character" w:styleId="FootnoteReference">
    <w:name w:val="footnote reference"/>
    <w:basedOn w:val="DefaultParagraphFont"/>
    <w:uiPriority w:val="99"/>
    <w:semiHidden/>
    <w:unhideWhenUsed/>
    <w:locked/>
    <w:rsid w:val="00D71E84"/>
    <w:rPr>
      <w:noProof w:val="0"/>
      <w:vertAlign w:val="superscript"/>
    </w:rPr>
  </w:style>
  <w:style w:type="paragraph" w:styleId="FootnoteText">
    <w:name w:val="footnote text"/>
    <w:basedOn w:val="Normal"/>
    <w:link w:val="FootnoteTextChar"/>
    <w:uiPriority w:val="99"/>
    <w:semiHidden/>
    <w:unhideWhenUsed/>
    <w:locked/>
    <w:rsid w:val="00D71E84"/>
    <w:pPr>
      <w:spacing w:before="0" w:after="0"/>
    </w:pPr>
    <w:rPr>
      <w:szCs w:val="20"/>
    </w:rPr>
  </w:style>
  <w:style w:type="character" w:customStyle="1" w:styleId="FootnoteTextChar">
    <w:name w:val="Footnote Text Char"/>
    <w:basedOn w:val="DefaultParagraphFont"/>
    <w:link w:val="FootnoteText"/>
    <w:uiPriority w:val="99"/>
    <w:semiHidden/>
    <w:rsid w:val="00D71E84"/>
    <w:rPr>
      <w:rFonts w:ascii="Poppins Light" w:hAnsi="Poppins Light" w:cs="Poppins Light"/>
      <w:color w:val="000000" w:themeColor="text1"/>
      <w:sz w:val="18"/>
      <w:szCs w:val="20"/>
    </w:rPr>
  </w:style>
  <w:style w:type="table" w:styleId="GridTable1Light">
    <w:name w:val="Grid Table 1 Light"/>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locked/>
    <w:rsid w:val="00D71E84"/>
    <w:rPr>
      <w:noProof w:val="0"/>
      <w:color w:val="2B579A"/>
      <w:shd w:val="clear" w:color="auto" w:fill="E1DFDD"/>
    </w:rPr>
  </w:style>
  <w:style w:type="character" w:styleId="HTMLAcronym">
    <w:name w:val="HTML Acronym"/>
    <w:basedOn w:val="DefaultParagraphFont"/>
    <w:uiPriority w:val="99"/>
    <w:semiHidden/>
    <w:unhideWhenUsed/>
    <w:locked/>
    <w:rsid w:val="00D71E84"/>
    <w:rPr>
      <w:noProof w:val="0"/>
    </w:rPr>
  </w:style>
  <w:style w:type="paragraph" w:styleId="HTMLAddress">
    <w:name w:val="HTML Address"/>
    <w:basedOn w:val="Normal"/>
    <w:link w:val="HTMLAddressChar"/>
    <w:uiPriority w:val="99"/>
    <w:semiHidden/>
    <w:unhideWhenUsed/>
    <w:locked/>
    <w:rsid w:val="00D71E84"/>
    <w:pPr>
      <w:spacing w:before="0" w:after="0"/>
    </w:pPr>
    <w:rPr>
      <w:i/>
      <w:iCs/>
    </w:rPr>
  </w:style>
  <w:style w:type="character" w:customStyle="1" w:styleId="HTMLAddressChar">
    <w:name w:val="HTML Address Char"/>
    <w:basedOn w:val="DefaultParagraphFont"/>
    <w:link w:val="HTMLAddress"/>
    <w:uiPriority w:val="99"/>
    <w:semiHidden/>
    <w:rsid w:val="00D71E84"/>
    <w:rPr>
      <w:rFonts w:ascii="Poppins Light" w:hAnsi="Poppins Light" w:cs="Poppins Light"/>
      <w:i/>
      <w:iCs/>
      <w:color w:val="000000" w:themeColor="text1"/>
      <w:sz w:val="18"/>
      <w:szCs w:val="18"/>
    </w:rPr>
  </w:style>
  <w:style w:type="character" w:styleId="HTMLCite">
    <w:name w:val="HTML Cite"/>
    <w:basedOn w:val="DefaultParagraphFont"/>
    <w:uiPriority w:val="99"/>
    <w:semiHidden/>
    <w:unhideWhenUsed/>
    <w:locked/>
    <w:rsid w:val="00D71E84"/>
    <w:rPr>
      <w:i/>
      <w:iCs/>
      <w:noProof w:val="0"/>
    </w:rPr>
  </w:style>
  <w:style w:type="character" w:styleId="HTMLCode">
    <w:name w:val="HTML Code"/>
    <w:basedOn w:val="DefaultParagraphFont"/>
    <w:uiPriority w:val="99"/>
    <w:semiHidden/>
    <w:unhideWhenUsed/>
    <w:locked/>
    <w:rsid w:val="00D71E84"/>
    <w:rPr>
      <w:rFonts w:ascii="Consolas" w:hAnsi="Consolas"/>
      <w:noProof w:val="0"/>
      <w:sz w:val="20"/>
      <w:szCs w:val="20"/>
    </w:rPr>
  </w:style>
  <w:style w:type="character" w:styleId="HTMLDefinition">
    <w:name w:val="HTML Definition"/>
    <w:basedOn w:val="DefaultParagraphFont"/>
    <w:uiPriority w:val="99"/>
    <w:semiHidden/>
    <w:unhideWhenUsed/>
    <w:locked/>
    <w:rsid w:val="00D71E84"/>
    <w:rPr>
      <w:i/>
      <w:iCs/>
      <w:noProof w:val="0"/>
    </w:rPr>
  </w:style>
  <w:style w:type="character" w:styleId="HTMLKeyboard">
    <w:name w:val="HTML Keyboard"/>
    <w:basedOn w:val="DefaultParagraphFont"/>
    <w:uiPriority w:val="99"/>
    <w:semiHidden/>
    <w:unhideWhenUsed/>
    <w:locked/>
    <w:rsid w:val="00D71E84"/>
    <w:rPr>
      <w:rFonts w:ascii="Consolas" w:hAnsi="Consolas"/>
      <w:noProof w:val="0"/>
      <w:sz w:val="20"/>
      <w:szCs w:val="20"/>
    </w:rPr>
  </w:style>
  <w:style w:type="paragraph" w:styleId="HTMLPreformatted">
    <w:name w:val="HTML Preformatted"/>
    <w:basedOn w:val="Normal"/>
    <w:link w:val="HTMLPreformattedChar"/>
    <w:uiPriority w:val="99"/>
    <w:semiHidden/>
    <w:unhideWhenUsed/>
    <w:locked/>
    <w:rsid w:val="00D71E84"/>
    <w:pPr>
      <w:spacing w:before="0"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D71E84"/>
    <w:rPr>
      <w:rFonts w:ascii="Consolas" w:hAnsi="Consolas" w:cs="Poppins Light"/>
      <w:color w:val="000000" w:themeColor="text1"/>
      <w:sz w:val="18"/>
      <w:szCs w:val="20"/>
    </w:rPr>
  </w:style>
  <w:style w:type="character" w:styleId="HTMLSample">
    <w:name w:val="HTML Sample"/>
    <w:basedOn w:val="DefaultParagraphFont"/>
    <w:uiPriority w:val="99"/>
    <w:semiHidden/>
    <w:unhideWhenUsed/>
    <w:locked/>
    <w:rsid w:val="00D71E84"/>
    <w:rPr>
      <w:rFonts w:ascii="Consolas" w:hAnsi="Consolas"/>
      <w:noProof w:val="0"/>
      <w:sz w:val="24"/>
      <w:szCs w:val="24"/>
    </w:rPr>
  </w:style>
  <w:style w:type="character" w:styleId="HTMLTypewriter">
    <w:name w:val="HTML Typewriter"/>
    <w:basedOn w:val="DefaultParagraphFont"/>
    <w:uiPriority w:val="99"/>
    <w:semiHidden/>
    <w:unhideWhenUsed/>
    <w:locked/>
    <w:rsid w:val="00D71E84"/>
    <w:rPr>
      <w:rFonts w:ascii="Consolas" w:hAnsi="Consolas"/>
      <w:noProof w:val="0"/>
      <w:sz w:val="20"/>
      <w:szCs w:val="20"/>
    </w:rPr>
  </w:style>
  <w:style w:type="character" w:styleId="HTMLVariable">
    <w:name w:val="HTML Variable"/>
    <w:basedOn w:val="DefaultParagraphFont"/>
    <w:uiPriority w:val="99"/>
    <w:semiHidden/>
    <w:unhideWhenUsed/>
    <w:locked/>
    <w:rsid w:val="00D71E84"/>
    <w:rPr>
      <w:i/>
      <w:iCs/>
      <w:noProof w:val="0"/>
    </w:rPr>
  </w:style>
  <w:style w:type="paragraph" w:styleId="Index1">
    <w:name w:val="index 1"/>
    <w:basedOn w:val="Normal"/>
    <w:next w:val="Normal"/>
    <w:uiPriority w:val="99"/>
    <w:semiHidden/>
    <w:unhideWhenUsed/>
    <w:locked/>
    <w:rsid w:val="00D71E84"/>
    <w:pPr>
      <w:spacing w:before="0" w:after="0"/>
      <w:ind w:left="200" w:hanging="200"/>
    </w:pPr>
  </w:style>
  <w:style w:type="paragraph" w:styleId="Index2">
    <w:name w:val="index 2"/>
    <w:basedOn w:val="Normal"/>
    <w:next w:val="Normal"/>
    <w:uiPriority w:val="99"/>
    <w:semiHidden/>
    <w:unhideWhenUsed/>
    <w:locked/>
    <w:rsid w:val="00D71E84"/>
    <w:pPr>
      <w:spacing w:before="0" w:after="0"/>
      <w:ind w:left="400" w:hanging="200"/>
    </w:pPr>
  </w:style>
  <w:style w:type="paragraph" w:styleId="Index3">
    <w:name w:val="index 3"/>
    <w:basedOn w:val="Normal"/>
    <w:next w:val="Normal"/>
    <w:uiPriority w:val="99"/>
    <w:semiHidden/>
    <w:unhideWhenUsed/>
    <w:locked/>
    <w:rsid w:val="00D71E84"/>
    <w:pPr>
      <w:spacing w:before="0" w:after="0"/>
      <w:ind w:left="600" w:hanging="200"/>
    </w:pPr>
  </w:style>
  <w:style w:type="paragraph" w:styleId="Index4">
    <w:name w:val="index 4"/>
    <w:basedOn w:val="Normal"/>
    <w:next w:val="Normal"/>
    <w:uiPriority w:val="99"/>
    <w:semiHidden/>
    <w:unhideWhenUsed/>
    <w:locked/>
    <w:rsid w:val="00D71E84"/>
    <w:pPr>
      <w:spacing w:before="0" w:after="0"/>
      <w:ind w:left="800" w:hanging="200"/>
    </w:pPr>
  </w:style>
  <w:style w:type="paragraph" w:styleId="Index5">
    <w:name w:val="index 5"/>
    <w:basedOn w:val="Normal"/>
    <w:next w:val="Normal"/>
    <w:uiPriority w:val="99"/>
    <w:semiHidden/>
    <w:unhideWhenUsed/>
    <w:locked/>
    <w:rsid w:val="00D71E84"/>
    <w:pPr>
      <w:spacing w:before="0" w:after="0"/>
      <w:ind w:left="1000" w:hanging="200"/>
    </w:pPr>
  </w:style>
  <w:style w:type="paragraph" w:styleId="Index6">
    <w:name w:val="index 6"/>
    <w:basedOn w:val="Normal"/>
    <w:next w:val="Normal"/>
    <w:uiPriority w:val="99"/>
    <w:semiHidden/>
    <w:unhideWhenUsed/>
    <w:locked/>
    <w:rsid w:val="00D71E84"/>
    <w:pPr>
      <w:spacing w:before="0" w:after="0"/>
      <w:ind w:left="1200" w:hanging="200"/>
    </w:pPr>
  </w:style>
  <w:style w:type="paragraph" w:styleId="Index7">
    <w:name w:val="index 7"/>
    <w:basedOn w:val="Normal"/>
    <w:next w:val="Normal"/>
    <w:uiPriority w:val="99"/>
    <w:semiHidden/>
    <w:unhideWhenUsed/>
    <w:locked/>
    <w:rsid w:val="00D71E84"/>
    <w:pPr>
      <w:spacing w:before="0" w:after="0"/>
      <w:ind w:left="1400" w:hanging="200"/>
    </w:pPr>
  </w:style>
  <w:style w:type="paragraph" w:styleId="Index8">
    <w:name w:val="index 8"/>
    <w:basedOn w:val="Normal"/>
    <w:next w:val="Normal"/>
    <w:uiPriority w:val="99"/>
    <w:semiHidden/>
    <w:unhideWhenUsed/>
    <w:locked/>
    <w:rsid w:val="00D71E84"/>
    <w:pPr>
      <w:spacing w:before="0" w:after="0"/>
      <w:ind w:left="1600" w:hanging="200"/>
    </w:pPr>
  </w:style>
  <w:style w:type="paragraph" w:styleId="Index9">
    <w:name w:val="index 9"/>
    <w:basedOn w:val="Normal"/>
    <w:next w:val="Normal"/>
    <w:uiPriority w:val="99"/>
    <w:semiHidden/>
    <w:unhideWhenUsed/>
    <w:locked/>
    <w:rsid w:val="00D71E84"/>
    <w:pPr>
      <w:spacing w:before="0" w:after="0"/>
      <w:ind w:left="1800" w:hanging="200"/>
    </w:pPr>
  </w:style>
  <w:style w:type="paragraph" w:styleId="IndexHeading">
    <w:name w:val="index heading"/>
    <w:basedOn w:val="Normal"/>
    <w:next w:val="Index1"/>
    <w:uiPriority w:val="99"/>
    <w:semiHidden/>
    <w:unhideWhenUsed/>
    <w:locked/>
    <w:rsid w:val="00D71E84"/>
    <w:rPr>
      <w:rFonts w:asciiTheme="majorHAnsi" w:eastAsiaTheme="majorEastAsia" w:hAnsiTheme="majorHAnsi" w:cstheme="majorBidi"/>
      <w:b/>
      <w:bCs/>
    </w:rPr>
  </w:style>
  <w:style w:type="character" w:styleId="IntenseEmphasis">
    <w:name w:val="Intense Emphasis"/>
    <w:basedOn w:val="DefaultParagraphFont"/>
    <w:uiPriority w:val="21"/>
    <w:locked/>
    <w:rsid w:val="00D71E84"/>
    <w:rPr>
      <w:i/>
      <w:iCs/>
      <w:noProof w:val="0"/>
      <w:color w:val="4472C4" w:themeColor="accent1"/>
    </w:rPr>
  </w:style>
  <w:style w:type="paragraph" w:styleId="IntenseQuote">
    <w:name w:val="Intense Quote"/>
    <w:basedOn w:val="Normal"/>
    <w:next w:val="Normal"/>
    <w:link w:val="IntenseQuoteChar"/>
    <w:uiPriority w:val="30"/>
    <w:locked/>
    <w:rsid w:val="00D71E8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71E84"/>
    <w:rPr>
      <w:rFonts w:ascii="Poppins Light" w:hAnsi="Poppins Light" w:cs="Poppins Light"/>
      <w:i/>
      <w:iCs/>
      <w:color w:val="4472C4" w:themeColor="accent1"/>
      <w:sz w:val="18"/>
      <w:szCs w:val="18"/>
    </w:rPr>
  </w:style>
  <w:style w:type="character" w:styleId="IntenseReference">
    <w:name w:val="Intense Reference"/>
    <w:basedOn w:val="DefaultParagraphFont"/>
    <w:uiPriority w:val="32"/>
    <w:locked/>
    <w:rsid w:val="00D71E84"/>
    <w:rPr>
      <w:b/>
      <w:bCs/>
      <w:smallCaps/>
      <w:noProof w:val="0"/>
      <w:color w:val="4472C4" w:themeColor="accent1"/>
      <w:spacing w:val="5"/>
    </w:rPr>
  </w:style>
  <w:style w:type="table" w:styleId="LightGrid">
    <w:name w:val="Light Grid"/>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locked/>
    <w:rsid w:val="00D71E84"/>
    <w:pPr>
      <w:spacing w:after="0" w:line="240" w:lineRule="auto"/>
    </w:pPr>
    <w:rPr>
      <w:rFonts w:eastAsiaTheme="minorEastAsia"/>
      <w:color w:val="000000" w:themeColor="text1" w:themeShade="BF"/>
      <w:sz w:val="20"/>
      <w:szCs w:val="20"/>
      <w:lang w:val="en-US" w:eastAsia="ja-JP"/>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locked/>
    <w:rsid w:val="00D71E84"/>
    <w:rPr>
      <w:noProof w:val="0"/>
    </w:rPr>
  </w:style>
  <w:style w:type="paragraph" w:styleId="List">
    <w:name w:val="List"/>
    <w:basedOn w:val="Normal"/>
    <w:uiPriority w:val="99"/>
    <w:semiHidden/>
    <w:unhideWhenUsed/>
    <w:locked/>
    <w:rsid w:val="00D71E84"/>
    <w:pPr>
      <w:ind w:left="283" w:hanging="283"/>
      <w:contextualSpacing/>
    </w:pPr>
  </w:style>
  <w:style w:type="paragraph" w:styleId="List2">
    <w:name w:val="List 2"/>
    <w:basedOn w:val="Normal"/>
    <w:uiPriority w:val="99"/>
    <w:semiHidden/>
    <w:unhideWhenUsed/>
    <w:locked/>
    <w:rsid w:val="00D71E84"/>
    <w:pPr>
      <w:ind w:left="566" w:hanging="283"/>
      <w:contextualSpacing/>
    </w:pPr>
  </w:style>
  <w:style w:type="paragraph" w:styleId="List3">
    <w:name w:val="List 3"/>
    <w:basedOn w:val="Normal"/>
    <w:uiPriority w:val="99"/>
    <w:semiHidden/>
    <w:unhideWhenUsed/>
    <w:locked/>
    <w:rsid w:val="00D71E84"/>
    <w:pPr>
      <w:ind w:left="849" w:hanging="283"/>
      <w:contextualSpacing/>
    </w:pPr>
  </w:style>
  <w:style w:type="paragraph" w:styleId="List4">
    <w:name w:val="List 4"/>
    <w:basedOn w:val="Normal"/>
    <w:uiPriority w:val="99"/>
    <w:semiHidden/>
    <w:unhideWhenUsed/>
    <w:locked/>
    <w:rsid w:val="00D71E84"/>
    <w:pPr>
      <w:ind w:left="1132" w:hanging="283"/>
      <w:contextualSpacing/>
    </w:pPr>
  </w:style>
  <w:style w:type="paragraph" w:styleId="List5">
    <w:name w:val="List 5"/>
    <w:basedOn w:val="Normal"/>
    <w:uiPriority w:val="99"/>
    <w:semiHidden/>
    <w:unhideWhenUsed/>
    <w:locked/>
    <w:rsid w:val="00D71E84"/>
    <w:pPr>
      <w:ind w:left="1415" w:hanging="283"/>
      <w:contextualSpacing/>
    </w:pPr>
  </w:style>
  <w:style w:type="paragraph" w:styleId="ListBullet">
    <w:name w:val="List Bullet"/>
    <w:basedOn w:val="Normal"/>
    <w:uiPriority w:val="99"/>
    <w:semiHidden/>
    <w:unhideWhenUsed/>
    <w:locked/>
    <w:rsid w:val="00D71E84"/>
    <w:pPr>
      <w:tabs>
        <w:tab w:val="num" w:pos="360"/>
      </w:tabs>
      <w:ind w:left="360" w:hanging="360"/>
      <w:contextualSpacing/>
    </w:pPr>
  </w:style>
  <w:style w:type="paragraph" w:styleId="ListBullet2">
    <w:name w:val="List Bullet 2"/>
    <w:basedOn w:val="Normal"/>
    <w:uiPriority w:val="99"/>
    <w:semiHidden/>
    <w:unhideWhenUsed/>
    <w:locked/>
    <w:rsid w:val="00D71E84"/>
    <w:pPr>
      <w:tabs>
        <w:tab w:val="num" w:pos="643"/>
      </w:tabs>
      <w:ind w:left="643" w:hanging="360"/>
      <w:contextualSpacing/>
    </w:pPr>
  </w:style>
  <w:style w:type="paragraph" w:styleId="ListBullet3">
    <w:name w:val="List Bullet 3"/>
    <w:basedOn w:val="Normal"/>
    <w:uiPriority w:val="99"/>
    <w:semiHidden/>
    <w:unhideWhenUsed/>
    <w:locked/>
    <w:rsid w:val="00D71E84"/>
    <w:pPr>
      <w:tabs>
        <w:tab w:val="num" w:pos="926"/>
      </w:tabs>
      <w:ind w:left="926" w:hanging="360"/>
      <w:contextualSpacing/>
    </w:pPr>
  </w:style>
  <w:style w:type="paragraph" w:styleId="ListBullet4">
    <w:name w:val="List Bullet 4"/>
    <w:basedOn w:val="Normal"/>
    <w:uiPriority w:val="99"/>
    <w:semiHidden/>
    <w:unhideWhenUsed/>
    <w:locked/>
    <w:rsid w:val="00D71E84"/>
    <w:pPr>
      <w:tabs>
        <w:tab w:val="num" w:pos="1209"/>
      </w:tabs>
      <w:ind w:left="1209" w:hanging="360"/>
      <w:contextualSpacing/>
    </w:pPr>
  </w:style>
  <w:style w:type="paragraph" w:styleId="ListBullet5">
    <w:name w:val="List Bullet 5"/>
    <w:basedOn w:val="Normal"/>
    <w:uiPriority w:val="99"/>
    <w:semiHidden/>
    <w:unhideWhenUsed/>
    <w:locked/>
    <w:rsid w:val="00D71E84"/>
    <w:pPr>
      <w:tabs>
        <w:tab w:val="num" w:pos="1492"/>
      </w:tabs>
      <w:ind w:left="1492" w:hanging="360"/>
      <w:contextualSpacing/>
    </w:pPr>
  </w:style>
  <w:style w:type="paragraph" w:styleId="ListContinue">
    <w:name w:val="List Continue"/>
    <w:basedOn w:val="Normal"/>
    <w:uiPriority w:val="99"/>
    <w:semiHidden/>
    <w:unhideWhenUsed/>
    <w:locked/>
    <w:rsid w:val="00D71E84"/>
    <w:pPr>
      <w:spacing w:after="120"/>
      <w:ind w:left="283"/>
      <w:contextualSpacing/>
    </w:pPr>
  </w:style>
  <w:style w:type="paragraph" w:styleId="ListContinue2">
    <w:name w:val="List Continue 2"/>
    <w:basedOn w:val="Normal"/>
    <w:uiPriority w:val="99"/>
    <w:semiHidden/>
    <w:unhideWhenUsed/>
    <w:locked/>
    <w:rsid w:val="00D71E84"/>
    <w:pPr>
      <w:spacing w:after="120"/>
      <w:ind w:left="566"/>
      <w:contextualSpacing/>
    </w:pPr>
  </w:style>
  <w:style w:type="paragraph" w:styleId="ListContinue3">
    <w:name w:val="List Continue 3"/>
    <w:basedOn w:val="Normal"/>
    <w:uiPriority w:val="99"/>
    <w:semiHidden/>
    <w:unhideWhenUsed/>
    <w:locked/>
    <w:rsid w:val="00D71E84"/>
    <w:pPr>
      <w:spacing w:after="120"/>
      <w:ind w:left="849"/>
      <w:contextualSpacing/>
    </w:pPr>
  </w:style>
  <w:style w:type="paragraph" w:styleId="ListContinue4">
    <w:name w:val="List Continue 4"/>
    <w:basedOn w:val="Normal"/>
    <w:uiPriority w:val="99"/>
    <w:semiHidden/>
    <w:unhideWhenUsed/>
    <w:locked/>
    <w:rsid w:val="00D71E84"/>
    <w:pPr>
      <w:spacing w:after="120"/>
      <w:ind w:left="1132"/>
      <w:contextualSpacing/>
    </w:pPr>
  </w:style>
  <w:style w:type="paragraph" w:styleId="ListContinue5">
    <w:name w:val="List Continue 5"/>
    <w:basedOn w:val="Normal"/>
    <w:uiPriority w:val="99"/>
    <w:semiHidden/>
    <w:unhideWhenUsed/>
    <w:locked/>
    <w:rsid w:val="00D71E84"/>
    <w:pPr>
      <w:spacing w:after="120"/>
      <w:ind w:left="1415"/>
      <w:contextualSpacing/>
    </w:pPr>
  </w:style>
  <w:style w:type="paragraph" w:styleId="ListNumber">
    <w:name w:val="List Number"/>
    <w:basedOn w:val="Normal"/>
    <w:uiPriority w:val="99"/>
    <w:semiHidden/>
    <w:unhideWhenUsed/>
    <w:locked/>
    <w:rsid w:val="00D71E84"/>
    <w:pPr>
      <w:tabs>
        <w:tab w:val="num" w:pos="360"/>
      </w:tabs>
      <w:ind w:left="360" w:hanging="360"/>
      <w:contextualSpacing/>
    </w:pPr>
  </w:style>
  <w:style w:type="paragraph" w:styleId="ListNumber2">
    <w:name w:val="List Number 2"/>
    <w:basedOn w:val="Normal"/>
    <w:uiPriority w:val="99"/>
    <w:semiHidden/>
    <w:unhideWhenUsed/>
    <w:locked/>
    <w:rsid w:val="00D71E84"/>
    <w:pPr>
      <w:tabs>
        <w:tab w:val="num" w:pos="643"/>
      </w:tabs>
      <w:ind w:left="643" w:hanging="360"/>
      <w:contextualSpacing/>
    </w:pPr>
  </w:style>
  <w:style w:type="paragraph" w:styleId="ListNumber3">
    <w:name w:val="List Number 3"/>
    <w:basedOn w:val="Normal"/>
    <w:uiPriority w:val="99"/>
    <w:semiHidden/>
    <w:unhideWhenUsed/>
    <w:locked/>
    <w:rsid w:val="00D71E84"/>
    <w:pPr>
      <w:tabs>
        <w:tab w:val="num" w:pos="926"/>
      </w:tabs>
      <w:ind w:left="926" w:hanging="360"/>
      <w:contextualSpacing/>
    </w:pPr>
  </w:style>
  <w:style w:type="paragraph" w:styleId="ListNumber4">
    <w:name w:val="List Number 4"/>
    <w:basedOn w:val="Normal"/>
    <w:uiPriority w:val="99"/>
    <w:semiHidden/>
    <w:unhideWhenUsed/>
    <w:locked/>
    <w:rsid w:val="00D71E84"/>
    <w:pPr>
      <w:tabs>
        <w:tab w:val="num" w:pos="1209"/>
      </w:tabs>
      <w:ind w:left="1209" w:hanging="360"/>
      <w:contextualSpacing/>
    </w:pPr>
  </w:style>
  <w:style w:type="paragraph" w:styleId="ListNumber5">
    <w:name w:val="List Number 5"/>
    <w:basedOn w:val="Normal"/>
    <w:uiPriority w:val="99"/>
    <w:semiHidden/>
    <w:unhideWhenUsed/>
    <w:locked/>
    <w:rsid w:val="00D71E84"/>
    <w:pPr>
      <w:tabs>
        <w:tab w:val="num" w:pos="1492"/>
      </w:tabs>
      <w:ind w:left="1492" w:hanging="360"/>
      <w:contextualSpacing/>
    </w:pPr>
  </w:style>
  <w:style w:type="table" w:styleId="ListTable1Light">
    <w:name w:val="List Table 1 Light"/>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locked/>
    <w:rsid w:val="00D71E84"/>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s="Segoe UI"/>
      <w:color w:val="000000" w:themeColor="text1"/>
      <w:sz w:val="20"/>
      <w:szCs w:val="20"/>
    </w:rPr>
  </w:style>
  <w:style w:type="character" w:customStyle="1" w:styleId="MacroTextChar">
    <w:name w:val="Macro Text Char"/>
    <w:basedOn w:val="DefaultParagraphFont"/>
    <w:link w:val="MacroText"/>
    <w:uiPriority w:val="99"/>
    <w:semiHidden/>
    <w:rsid w:val="00D71E84"/>
    <w:rPr>
      <w:rFonts w:ascii="Consolas" w:hAnsi="Consolas" w:cs="Segoe UI"/>
      <w:color w:val="000000" w:themeColor="text1"/>
      <w:sz w:val="20"/>
      <w:szCs w:val="20"/>
    </w:rPr>
  </w:style>
  <w:style w:type="table" w:styleId="MediumGrid1">
    <w:name w:val="Medium Grid 1"/>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locked/>
    <w:rsid w:val="00D71E84"/>
    <w:rPr>
      <w:noProof w:val="0"/>
      <w:color w:val="2B579A"/>
      <w:shd w:val="clear" w:color="auto" w:fill="E1DFDD"/>
    </w:rPr>
  </w:style>
  <w:style w:type="paragraph" w:styleId="MessageHeader">
    <w:name w:val="Message Header"/>
    <w:basedOn w:val="Normal"/>
    <w:link w:val="MessageHeaderChar"/>
    <w:uiPriority w:val="99"/>
    <w:semiHidden/>
    <w:unhideWhenUsed/>
    <w:locked/>
    <w:rsid w:val="00D71E84"/>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71E84"/>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1"/>
    <w:locked/>
    <w:rsid w:val="00D71E84"/>
    <w:pPr>
      <w:spacing w:after="0" w:line="240" w:lineRule="auto"/>
    </w:pPr>
    <w:rPr>
      <w:rFonts w:ascii="Segoe UI" w:hAnsi="Segoe UI" w:cs="Segoe UI"/>
      <w:color w:val="000000" w:themeColor="text1"/>
      <w:sz w:val="20"/>
    </w:rPr>
  </w:style>
  <w:style w:type="paragraph" w:styleId="NormalWeb">
    <w:name w:val="Normal (Web)"/>
    <w:basedOn w:val="Normal"/>
    <w:uiPriority w:val="99"/>
    <w:semiHidden/>
    <w:unhideWhenUsed/>
    <w:locked/>
    <w:rsid w:val="00D71E84"/>
    <w:rPr>
      <w:rFonts w:ascii="Times New Roman" w:hAnsi="Times New Roman" w:cs="Times New Roman"/>
      <w:sz w:val="24"/>
      <w:szCs w:val="24"/>
    </w:rPr>
  </w:style>
  <w:style w:type="paragraph" w:styleId="NormalIndent">
    <w:name w:val="Normal Indent"/>
    <w:basedOn w:val="Normal"/>
    <w:uiPriority w:val="99"/>
    <w:semiHidden/>
    <w:unhideWhenUsed/>
    <w:locked/>
    <w:rsid w:val="00D71E84"/>
    <w:pPr>
      <w:ind w:left="720"/>
    </w:pPr>
  </w:style>
  <w:style w:type="paragraph" w:styleId="NoteHeading">
    <w:name w:val="Note Heading"/>
    <w:basedOn w:val="Normal"/>
    <w:next w:val="Normal"/>
    <w:link w:val="NoteHeadingChar"/>
    <w:uiPriority w:val="99"/>
    <w:semiHidden/>
    <w:unhideWhenUsed/>
    <w:locked/>
    <w:rsid w:val="00D71E84"/>
    <w:pPr>
      <w:spacing w:before="0" w:after="0"/>
    </w:pPr>
  </w:style>
  <w:style w:type="character" w:customStyle="1" w:styleId="NoteHeadingChar">
    <w:name w:val="Note Heading Char"/>
    <w:basedOn w:val="DefaultParagraphFont"/>
    <w:link w:val="NoteHeading"/>
    <w:uiPriority w:val="99"/>
    <w:semiHidden/>
    <w:rsid w:val="00D71E84"/>
    <w:rPr>
      <w:rFonts w:ascii="Poppins Light" w:hAnsi="Poppins Light" w:cs="Poppins Light"/>
      <w:color w:val="000000" w:themeColor="text1"/>
      <w:sz w:val="18"/>
      <w:szCs w:val="18"/>
    </w:rPr>
  </w:style>
  <w:style w:type="table" w:styleId="PlainTable1">
    <w:name w:val="Plain Table 1"/>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locked/>
    <w:rsid w:val="00D71E84"/>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D71E84"/>
    <w:rPr>
      <w:rFonts w:ascii="Consolas" w:hAnsi="Consolas" w:cs="Poppins Light"/>
      <w:color w:val="000000" w:themeColor="text1"/>
      <w:sz w:val="21"/>
      <w:szCs w:val="21"/>
    </w:rPr>
  </w:style>
  <w:style w:type="paragraph" w:styleId="Salutation">
    <w:name w:val="Salutation"/>
    <w:basedOn w:val="Normal"/>
    <w:next w:val="Normal"/>
    <w:link w:val="SalutationChar"/>
    <w:uiPriority w:val="99"/>
    <w:semiHidden/>
    <w:unhideWhenUsed/>
    <w:locked/>
    <w:rsid w:val="00D71E84"/>
  </w:style>
  <w:style w:type="character" w:customStyle="1" w:styleId="SalutationChar">
    <w:name w:val="Salutation Char"/>
    <w:basedOn w:val="DefaultParagraphFont"/>
    <w:link w:val="Salutation"/>
    <w:uiPriority w:val="99"/>
    <w:semiHidden/>
    <w:rsid w:val="00D71E84"/>
    <w:rPr>
      <w:rFonts w:ascii="Poppins Light" w:hAnsi="Poppins Light" w:cs="Poppins Light"/>
      <w:color w:val="000000" w:themeColor="text1"/>
      <w:sz w:val="18"/>
      <w:szCs w:val="18"/>
    </w:rPr>
  </w:style>
  <w:style w:type="paragraph" w:styleId="Signature">
    <w:name w:val="Signature"/>
    <w:basedOn w:val="Normal"/>
    <w:link w:val="SignatureChar"/>
    <w:uiPriority w:val="99"/>
    <w:semiHidden/>
    <w:unhideWhenUsed/>
    <w:locked/>
    <w:rsid w:val="00D71E84"/>
    <w:pPr>
      <w:spacing w:before="0" w:after="0"/>
      <w:ind w:left="4252"/>
    </w:pPr>
  </w:style>
  <w:style w:type="character" w:customStyle="1" w:styleId="SignatureChar">
    <w:name w:val="Signature Char"/>
    <w:basedOn w:val="DefaultParagraphFont"/>
    <w:link w:val="Signature"/>
    <w:uiPriority w:val="99"/>
    <w:semiHidden/>
    <w:rsid w:val="00D71E84"/>
    <w:rPr>
      <w:rFonts w:ascii="Poppins Light" w:hAnsi="Poppins Light" w:cs="Poppins Light"/>
      <w:color w:val="000000" w:themeColor="text1"/>
      <w:sz w:val="18"/>
      <w:szCs w:val="18"/>
    </w:rPr>
  </w:style>
  <w:style w:type="character" w:styleId="SmartHyperlink">
    <w:name w:val="Smart Hyperlink"/>
    <w:basedOn w:val="DefaultParagraphFont"/>
    <w:uiPriority w:val="99"/>
    <w:semiHidden/>
    <w:unhideWhenUsed/>
    <w:locked/>
    <w:rsid w:val="00D71E84"/>
    <w:rPr>
      <w:noProof w:val="0"/>
      <w:u w:val="dotted"/>
    </w:rPr>
  </w:style>
  <w:style w:type="character" w:styleId="SmartLink">
    <w:name w:val="Smart Link"/>
    <w:basedOn w:val="DefaultParagraphFont"/>
    <w:uiPriority w:val="99"/>
    <w:semiHidden/>
    <w:unhideWhenUsed/>
    <w:locked/>
    <w:rsid w:val="00D71E84"/>
    <w:rPr>
      <w:noProof w:val="0"/>
      <w:color w:val="0000FF"/>
      <w:u w:val="single"/>
      <w:shd w:val="clear" w:color="auto" w:fill="F3F2F1"/>
    </w:rPr>
  </w:style>
  <w:style w:type="character" w:styleId="Strong">
    <w:name w:val="Strong"/>
    <w:basedOn w:val="DefaultParagraphFont"/>
    <w:uiPriority w:val="22"/>
    <w:locked/>
    <w:rsid w:val="00D71E84"/>
    <w:rPr>
      <w:b/>
      <w:bCs/>
      <w:noProof w:val="0"/>
    </w:rPr>
  </w:style>
  <w:style w:type="paragraph" w:styleId="Subtitle">
    <w:name w:val="Subtitle"/>
    <w:basedOn w:val="Normal"/>
    <w:next w:val="Normal"/>
    <w:link w:val="SubtitleChar"/>
    <w:uiPriority w:val="11"/>
    <w:locked/>
    <w:rsid w:val="00D71E84"/>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D71E84"/>
    <w:rPr>
      <w:rFonts w:eastAsiaTheme="minorEastAsia"/>
      <w:color w:val="5A5A5A" w:themeColor="text1" w:themeTint="A5"/>
      <w:spacing w:val="15"/>
      <w:szCs w:val="18"/>
    </w:rPr>
  </w:style>
  <w:style w:type="character" w:styleId="SubtleEmphasis">
    <w:name w:val="Subtle Emphasis"/>
    <w:basedOn w:val="DefaultParagraphFont"/>
    <w:uiPriority w:val="19"/>
    <w:locked/>
    <w:rsid w:val="00D71E84"/>
    <w:rPr>
      <w:i/>
      <w:iCs/>
      <w:noProof w:val="0"/>
      <w:color w:val="404040" w:themeColor="text1" w:themeTint="BF"/>
    </w:rPr>
  </w:style>
  <w:style w:type="character" w:styleId="SubtleReference">
    <w:name w:val="Subtle Reference"/>
    <w:basedOn w:val="DefaultParagraphFont"/>
    <w:uiPriority w:val="31"/>
    <w:locked/>
    <w:rsid w:val="00D71E84"/>
    <w:rPr>
      <w:smallCaps/>
      <w:noProof w:val="0"/>
      <w:color w:val="5A5A5A" w:themeColor="text1" w:themeTint="A5"/>
    </w:rPr>
  </w:style>
  <w:style w:type="table" w:styleId="Table3Deffects1">
    <w:name w:val="Table 3D effects 1"/>
    <w:basedOn w:val="TableNormal"/>
    <w:uiPriority w:val="99"/>
    <w:semiHidden/>
    <w:unhideWhenUsed/>
    <w:locked/>
    <w:rsid w:val="00D71E84"/>
    <w:pPr>
      <w:spacing w:before="100" w:after="100" w:line="240" w:lineRule="auto"/>
    </w:pPr>
    <w:rPr>
      <w:rFonts w:eastAsiaTheme="minorEastAsia"/>
      <w:sz w:val="20"/>
      <w:szCs w:val="20"/>
      <w:lang w:val="en-US" w:eastAsia="ja-JP"/>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D71E84"/>
    <w:pPr>
      <w:spacing w:before="100" w:after="100" w:line="240" w:lineRule="auto"/>
    </w:pPr>
    <w:rPr>
      <w:rFonts w:eastAsiaTheme="minorEastAsia"/>
      <w:color w:val="000080"/>
      <w:sz w:val="20"/>
      <w:szCs w:val="20"/>
      <w:lang w:val="en-US" w:eastAsia="ja-JP"/>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D71E84"/>
    <w:pPr>
      <w:spacing w:before="100" w:after="100" w:line="240" w:lineRule="auto"/>
    </w:pPr>
    <w:rPr>
      <w:rFonts w:eastAsiaTheme="minorEastAsia"/>
      <w:color w:val="FFFFFF"/>
      <w:sz w:val="20"/>
      <w:szCs w:val="20"/>
      <w:lang w:val="en-US" w:eastAsia="ja-JP"/>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D71E84"/>
    <w:pPr>
      <w:spacing w:before="100" w:after="100" w:line="240" w:lineRule="auto"/>
    </w:pPr>
    <w:rPr>
      <w:rFonts w:eastAsiaTheme="minorEastAsia"/>
      <w:sz w:val="20"/>
      <w:szCs w:val="20"/>
      <w:lang w:val="en-US" w:eastAsia="ja-JP"/>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D71E84"/>
    <w:pPr>
      <w:spacing w:before="100" w:after="100" w:line="240" w:lineRule="auto"/>
    </w:pPr>
    <w:rPr>
      <w:rFonts w:eastAsiaTheme="minorEastAsia"/>
      <w:sz w:val="20"/>
      <w:szCs w:val="20"/>
      <w:lang w:val="en-US" w:eastAsia="ja-JP"/>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locked/>
    <w:rsid w:val="00D71E84"/>
    <w:pPr>
      <w:spacing w:after="0" w:line="240" w:lineRule="auto"/>
    </w:pPr>
    <w:rPr>
      <w:rFonts w:eastAsiaTheme="minorEastAsia"/>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locked/>
    <w:rsid w:val="00D71E84"/>
    <w:pPr>
      <w:spacing w:after="0" w:line="240" w:lineRule="auto"/>
    </w:pPr>
    <w:rPr>
      <w:rFonts w:eastAsiaTheme="minorEastAsia"/>
      <w:sz w:val="20"/>
      <w:szCs w:val="20"/>
      <w:lang w:val="en-US"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D71E84"/>
    <w:pPr>
      <w:spacing w:after="0"/>
      <w:ind w:left="200" w:hanging="200"/>
    </w:pPr>
  </w:style>
  <w:style w:type="paragraph" w:styleId="TableofFigures">
    <w:name w:val="table of figures"/>
    <w:basedOn w:val="Normal"/>
    <w:next w:val="Normal"/>
    <w:uiPriority w:val="99"/>
    <w:semiHidden/>
    <w:unhideWhenUsed/>
    <w:locked/>
    <w:rsid w:val="00D71E84"/>
    <w:pPr>
      <w:spacing w:after="0"/>
    </w:pPr>
  </w:style>
  <w:style w:type="table" w:styleId="TableProfessional">
    <w:name w:val="Table Professional"/>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locked/>
    <w:rsid w:val="00D71E84"/>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71E84"/>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D71E84"/>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locked/>
    <w:rsid w:val="00D71E84"/>
  </w:style>
  <w:style w:type="paragraph" w:styleId="TOC2">
    <w:name w:val="toc 2"/>
    <w:basedOn w:val="Normal"/>
    <w:next w:val="Normal"/>
    <w:uiPriority w:val="39"/>
    <w:semiHidden/>
    <w:unhideWhenUsed/>
    <w:locked/>
    <w:rsid w:val="00D71E84"/>
    <w:pPr>
      <w:ind w:left="200"/>
    </w:pPr>
  </w:style>
  <w:style w:type="paragraph" w:styleId="TOC3">
    <w:name w:val="toc 3"/>
    <w:basedOn w:val="Normal"/>
    <w:next w:val="Normal"/>
    <w:uiPriority w:val="39"/>
    <w:semiHidden/>
    <w:unhideWhenUsed/>
    <w:locked/>
    <w:rsid w:val="00D71E84"/>
    <w:pPr>
      <w:ind w:left="400"/>
    </w:pPr>
  </w:style>
  <w:style w:type="paragraph" w:styleId="TOC4">
    <w:name w:val="toc 4"/>
    <w:basedOn w:val="Normal"/>
    <w:next w:val="Normal"/>
    <w:uiPriority w:val="39"/>
    <w:semiHidden/>
    <w:unhideWhenUsed/>
    <w:locked/>
    <w:rsid w:val="00D71E84"/>
    <w:pPr>
      <w:ind w:left="600"/>
    </w:pPr>
  </w:style>
  <w:style w:type="paragraph" w:styleId="TOC5">
    <w:name w:val="toc 5"/>
    <w:basedOn w:val="Normal"/>
    <w:next w:val="Normal"/>
    <w:uiPriority w:val="39"/>
    <w:semiHidden/>
    <w:unhideWhenUsed/>
    <w:locked/>
    <w:rsid w:val="00D71E84"/>
    <w:pPr>
      <w:ind w:left="800"/>
    </w:pPr>
  </w:style>
  <w:style w:type="paragraph" w:styleId="TOC6">
    <w:name w:val="toc 6"/>
    <w:basedOn w:val="Normal"/>
    <w:next w:val="Normal"/>
    <w:uiPriority w:val="39"/>
    <w:semiHidden/>
    <w:unhideWhenUsed/>
    <w:locked/>
    <w:rsid w:val="00D71E84"/>
    <w:pPr>
      <w:ind w:left="1000"/>
    </w:pPr>
  </w:style>
  <w:style w:type="paragraph" w:styleId="TOC7">
    <w:name w:val="toc 7"/>
    <w:basedOn w:val="Normal"/>
    <w:next w:val="Normal"/>
    <w:uiPriority w:val="39"/>
    <w:semiHidden/>
    <w:unhideWhenUsed/>
    <w:locked/>
    <w:rsid w:val="00D71E84"/>
    <w:pPr>
      <w:ind w:left="1200"/>
    </w:pPr>
  </w:style>
  <w:style w:type="paragraph" w:styleId="TOC8">
    <w:name w:val="toc 8"/>
    <w:basedOn w:val="Normal"/>
    <w:next w:val="Normal"/>
    <w:uiPriority w:val="39"/>
    <w:semiHidden/>
    <w:unhideWhenUsed/>
    <w:locked/>
    <w:rsid w:val="00D71E84"/>
    <w:pPr>
      <w:ind w:left="1400"/>
    </w:pPr>
  </w:style>
  <w:style w:type="paragraph" w:styleId="TOC9">
    <w:name w:val="toc 9"/>
    <w:basedOn w:val="Normal"/>
    <w:next w:val="Normal"/>
    <w:uiPriority w:val="39"/>
    <w:semiHidden/>
    <w:unhideWhenUsed/>
    <w:locked/>
    <w:rsid w:val="00D71E84"/>
    <w:pPr>
      <w:ind w:left="1600"/>
    </w:pPr>
  </w:style>
  <w:style w:type="paragraph" w:styleId="TOCHeading">
    <w:name w:val="TOC Heading"/>
    <w:basedOn w:val="Heading1"/>
    <w:next w:val="Normal"/>
    <w:uiPriority w:val="39"/>
    <w:semiHidden/>
    <w:unhideWhenUsed/>
    <w:qFormat/>
    <w:locked/>
    <w:rsid w:val="00D71E84"/>
    <w:pPr>
      <w:spacing w:before="240" w:after="0" w:line="240" w:lineRule="auto"/>
      <w:outlineLvl w:val="9"/>
    </w:pPr>
    <w:rPr>
      <w:rFonts w:asciiTheme="majorHAnsi" w:hAnsiTheme="majorHAnsi"/>
      <w:b/>
      <w:color w:val="2F5496" w:themeColor="accent1" w:themeShade="BF"/>
    </w:rPr>
  </w:style>
  <w:style w:type="character" w:styleId="UnresolvedMention">
    <w:name w:val="Unresolved Mention"/>
    <w:basedOn w:val="DefaultParagraphFont"/>
    <w:uiPriority w:val="99"/>
    <w:semiHidden/>
    <w:unhideWhenUsed/>
    <w:locked/>
    <w:rsid w:val="00D71E84"/>
    <w:rPr>
      <w:noProof w:val="0"/>
      <w:color w:val="605E5C"/>
      <w:shd w:val="clear" w:color="auto" w:fill="E1DFDD"/>
    </w:rPr>
  </w:style>
  <w:style w:type="paragraph" w:customStyle="1" w:styleId="RepeatingHeader">
    <w:name w:val="Repeating Header"/>
    <w:link w:val="RepeatingHeaderChar"/>
    <w:qFormat/>
    <w:locked/>
    <w:rsid w:val="00D71E84"/>
    <w:pPr>
      <w:spacing w:before="240" w:after="0" w:line="240" w:lineRule="auto"/>
      <w:contextualSpacing/>
    </w:pPr>
    <w:rPr>
      <w:rFonts w:ascii="Poppins Light" w:hAnsi="Poppins Light" w:cs="Poppins Light"/>
      <w:color w:val="455055"/>
      <w:sz w:val="16"/>
      <w:szCs w:val="16"/>
    </w:rPr>
  </w:style>
  <w:style w:type="character" w:customStyle="1" w:styleId="RepeatingHeaderChar">
    <w:name w:val="Repeating Header Char"/>
    <w:basedOn w:val="DefaultParagraphFont"/>
    <w:link w:val="RepeatingHeader"/>
    <w:rsid w:val="00D71E84"/>
    <w:rPr>
      <w:rFonts w:ascii="Poppins Light" w:hAnsi="Poppins Light" w:cs="Poppins Light"/>
      <w:color w:val="455055"/>
      <w:sz w:val="16"/>
      <w:szCs w:val="16"/>
    </w:rPr>
  </w:style>
  <w:style w:type="paragraph" w:customStyle="1" w:styleId="BodyBulletIndent">
    <w:name w:val="Body Bullet Indent"/>
    <w:basedOn w:val="Normal"/>
    <w:link w:val="BodyBulletIndentChar"/>
    <w:qFormat/>
    <w:locked/>
    <w:rsid w:val="00D71E84"/>
    <w:pPr>
      <w:spacing w:before="0" w:line="220" w:lineRule="exact"/>
      <w:ind w:left="284"/>
    </w:pPr>
  </w:style>
  <w:style w:type="character" w:customStyle="1" w:styleId="BodyBulletIndentChar">
    <w:name w:val="Body Bullet Indent Char"/>
    <w:basedOn w:val="DefaultParagraphFont"/>
    <w:link w:val="BodyBulletIndent"/>
    <w:rsid w:val="00D71E84"/>
    <w:rPr>
      <w:rFonts w:ascii="Poppins Light" w:hAnsi="Poppins Light" w:cs="Poppins Light"/>
      <w:color w:val="000000" w:themeColor="text1"/>
      <w:sz w:val="18"/>
      <w:szCs w:val="18"/>
    </w:rPr>
  </w:style>
  <w:style w:type="paragraph" w:customStyle="1" w:styleId="Chart">
    <w:name w:val="Chart"/>
    <w:link w:val="ChartChar"/>
    <w:qFormat/>
    <w:locked/>
    <w:rsid w:val="00D71E84"/>
    <w:pPr>
      <w:spacing w:before="120" w:after="0" w:line="240" w:lineRule="auto"/>
    </w:pPr>
    <w:rPr>
      <w:rFonts w:ascii="Poppins Light" w:hAnsi="Poppins Light" w:cs="Poppins Light"/>
      <w:color w:val="000000" w:themeColor="text1"/>
      <w:sz w:val="18"/>
      <w:szCs w:val="18"/>
    </w:rPr>
  </w:style>
  <w:style w:type="character" w:customStyle="1" w:styleId="ChartChar">
    <w:name w:val="Chart Char"/>
    <w:basedOn w:val="DefaultParagraphFont"/>
    <w:link w:val="Chart"/>
    <w:rsid w:val="00D71E84"/>
    <w:rPr>
      <w:rFonts w:ascii="Poppins Light" w:hAnsi="Poppins Light" w:cs="Poppins Light"/>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313806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47648703">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3841612">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06584543">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2137662">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1038869">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4504043">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4892704">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5372857">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87415854">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5610643">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1807857">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1561467">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64932684">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7620374">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075015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161243">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2011734">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8654116">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132357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032413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27611084">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2020057">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1770022">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401126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4348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1534162">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3995636">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142481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0868166">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4597199">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2870588">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32552499">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78157190">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041865">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0097741">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1064551">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0942030">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7148499">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484414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5829464">
      <w:bodyDiv w:val="1"/>
      <w:marLeft w:val="0"/>
      <w:marRight w:val="0"/>
      <w:marTop w:val="0"/>
      <w:marBottom w:val="0"/>
      <w:divBdr>
        <w:top w:val="none" w:sz="0" w:space="0" w:color="auto"/>
        <w:left w:val="none" w:sz="0" w:space="0" w:color="auto"/>
        <w:bottom w:val="none" w:sz="0" w:space="0" w:color="auto"/>
        <w:right w:val="none" w:sz="0" w:space="0" w:color="auto"/>
      </w:divBdr>
    </w:div>
    <w:div w:id="1386222195">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4134244">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19207377">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3190339">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5027372">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3569153">
      <w:bodyDiv w:val="1"/>
      <w:marLeft w:val="0"/>
      <w:marRight w:val="0"/>
      <w:marTop w:val="0"/>
      <w:marBottom w:val="0"/>
      <w:divBdr>
        <w:top w:val="none" w:sz="0" w:space="0" w:color="auto"/>
        <w:left w:val="none" w:sz="0" w:space="0" w:color="auto"/>
        <w:bottom w:val="none" w:sz="0" w:space="0" w:color="auto"/>
        <w:right w:val="none" w:sz="0" w:space="0" w:color="auto"/>
      </w:divBdr>
    </w:div>
    <w:div w:id="1535120613">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2034769">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0379798">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67438467">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1344563">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876880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8395395">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263450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header" Target="header3.xml"/><Relationship Id="rId26" Type="http://schemas.openxmlformats.org/officeDocument/2006/relationships/hyperlink" Target="https://my.oxfordeconomics.com/reportaction/4f1a2c0-5449-4501-8380/Toc" TargetMode="External"/><Relationship Id="rId39" Type="http://schemas.openxmlformats.org/officeDocument/2006/relationships/fontTable" Target="fontTable.xml"/><Relationship Id="rId21" Type="http://schemas.openxmlformats.org/officeDocument/2006/relationships/hyperlink" Target="https://www.survation.com/makerfield-by-election-poll/" TargetMode="External"/><Relationship Id="rId34" Type="http://schemas.openxmlformats.org/officeDocument/2006/relationships/hyperlink" Target="https://my.oxfordeconomics.com/reportaction/589d982-182e-4f19-be29/Toc"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www.bankofengland.co.uk/speech/2026/may/andrew-bailey-speech-at-the-reykjavik-2026-economic-conference" TargetMode="External"/><Relationship Id="rId29" Type="http://schemas.openxmlformats.org/officeDocument/2006/relationships/hyperlink" Target="https://my.oxfordeconomics.com/reportaction/50cb127-8f90-4a25-b496/Toc"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t.com/content/89c43161-27c3-4e4d-a5f6-49d895cde3da" TargetMode="External"/><Relationship Id="rId24" Type="http://schemas.openxmlformats.org/officeDocument/2006/relationships/hyperlink" Target="https://my.oxfordeconomics.com/reportaction/d77CC69924E64b52b7aE56/Toc" TargetMode="External"/><Relationship Id="rId32" Type="http://schemas.openxmlformats.org/officeDocument/2006/relationships/hyperlink" Target="https://my.oxfordeconomics.com/reportaction/c745de5-f325-49d4-9564/Toc" TargetMode="External"/><Relationship Id="rId37" Type="http://schemas.openxmlformats.org/officeDocument/2006/relationships/hyperlink" Target="mailto:agoodwin@oxfordeconomics.com" TargetMode="Externa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11.svg"/><Relationship Id="rId28" Type="http://schemas.openxmlformats.org/officeDocument/2006/relationships/hyperlink" Target="https://my.oxfordeconomics.com/reportaction/272afe1-2a70-4d2a-8eb5/Toc" TargetMode="External"/><Relationship Id="rId36" Type="http://schemas.openxmlformats.org/officeDocument/2006/relationships/hyperlink" Target="https://my.oxfordeconomics.com/reportaction/ae1e101-c75c-425e-844d/Toc" TargetMode="Externa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hyperlink" Target="https://my.oxfordeconomics.com/reportaction/13b3cc1-8e66-4d7e-b832/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10.png"/><Relationship Id="rId27" Type="http://schemas.openxmlformats.org/officeDocument/2006/relationships/hyperlink" Target="https://my.oxfordeconomics.com/reportaction/3ae183f-8a0c-444c-9ad8/Toc" TargetMode="External"/><Relationship Id="rId30" Type="http://schemas.openxmlformats.org/officeDocument/2006/relationships/hyperlink" Target="https://my.oxfordeconomics.com/reportaction/26468d6-5073-47a0-9e15/Toc" TargetMode="External"/><Relationship Id="rId35" Type="http://schemas.openxmlformats.org/officeDocument/2006/relationships/hyperlink" Target="https://my.oxfordeconomics.com/reportaction/83fc823-9b19-49ee-9241/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hyperlink" Target="https://my.oxfordeconomics.com/reportaction/589d982-182e-4f19-be29/Toc" TargetMode="External"/><Relationship Id="rId33" Type="http://schemas.openxmlformats.org/officeDocument/2006/relationships/hyperlink" Target="https://my.oxfordeconomics.com/reportaction/8903e52-7881-45d8-b88e/Toc" TargetMode="External"/><Relationship Id="rId38" Type="http://schemas.openxmlformats.org/officeDocument/2006/relationships/hyperlink" Target="mailto:eallenby@oxfordeconomics.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svg"/><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2715E"/>
    <w:rsid w:val="00032436"/>
    <w:rsid w:val="00041363"/>
    <w:rsid w:val="00053D58"/>
    <w:rsid w:val="000570F8"/>
    <w:rsid w:val="000639DD"/>
    <w:rsid w:val="00070DE5"/>
    <w:rsid w:val="0008253B"/>
    <w:rsid w:val="0009509B"/>
    <w:rsid w:val="000A0560"/>
    <w:rsid w:val="000B01A6"/>
    <w:rsid w:val="000B1F4C"/>
    <w:rsid w:val="000C18AE"/>
    <w:rsid w:val="000F71BE"/>
    <w:rsid w:val="00101D99"/>
    <w:rsid w:val="0011309E"/>
    <w:rsid w:val="00115FA5"/>
    <w:rsid w:val="00127CB2"/>
    <w:rsid w:val="0015445F"/>
    <w:rsid w:val="00154F14"/>
    <w:rsid w:val="0015730E"/>
    <w:rsid w:val="0016110B"/>
    <w:rsid w:val="00167458"/>
    <w:rsid w:val="0019040B"/>
    <w:rsid w:val="00191156"/>
    <w:rsid w:val="001A6C72"/>
    <w:rsid w:val="001B44B8"/>
    <w:rsid w:val="001C2990"/>
    <w:rsid w:val="001D0891"/>
    <w:rsid w:val="002026FE"/>
    <w:rsid w:val="00225672"/>
    <w:rsid w:val="002257D3"/>
    <w:rsid w:val="00227F4B"/>
    <w:rsid w:val="002538FA"/>
    <w:rsid w:val="002669B3"/>
    <w:rsid w:val="00272D63"/>
    <w:rsid w:val="00284162"/>
    <w:rsid w:val="00293729"/>
    <w:rsid w:val="00293979"/>
    <w:rsid w:val="002B58DA"/>
    <w:rsid w:val="002B5A2E"/>
    <w:rsid w:val="002B5D17"/>
    <w:rsid w:val="002C3A1D"/>
    <w:rsid w:val="002C592F"/>
    <w:rsid w:val="00302985"/>
    <w:rsid w:val="00310B74"/>
    <w:rsid w:val="00312250"/>
    <w:rsid w:val="00321660"/>
    <w:rsid w:val="00364A2F"/>
    <w:rsid w:val="003660AE"/>
    <w:rsid w:val="003671EC"/>
    <w:rsid w:val="00387951"/>
    <w:rsid w:val="00392D0D"/>
    <w:rsid w:val="00394040"/>
    <w:rsid w:val="003C30BC"/>
    <w:rsid w:val="003D0A24"/>
    <w:rsid w:val="003D42F5"/>
    <w:rsid w:val="003F3BC1"/>
    <w:rsid w:val="0041471D"/>
    <w:rsid w:val="00420CD9"/>
    <w:rsid w:val="00426C5D"/>
    <w:rsid w:val="00456DD3"/>
    <w:rsid w:val="00461308"/>
    <w:rsid w:val="00461B7F"/>
    <w:rsid w:val="00471980"/>
    <w:rsid w:val="0047374C"/>
    <w:rsid w:val="0048249A"/>
    <w:rsid w:val="00494220"/>
    <w:rsid w:val="004A5211"/>
    <w:rsid w:val="004B0445"/>
    <w:rsid w:val="004B349E"/>
    <w:rsid w:val="004F39E8"/>
    <w:rsid w:val="004F43D5"/>
    <w:rsid w:val="004F7B10"/>
    <w:rsid w:val="00542F56"/>
    <w:rsid w:val="0054573C"/>
    <w:rsid w:val="00566A36"/>
    <w:rsid w:val="005704E3"/>
    <w:rsid w:val="00571D68"/>
    <w:rsid w:val="005A1CB3"/>
    <w:rsid w:val="005A50F1"/>
    <w:rsid w:val="005A6115"/>
    <w:rsid w:val="005B21DE"/>
    <w:rsid w:val="005C431F"/>
    <w:rsid w:val="005E35E3"/>
    <w:rsid w:val="005E6E0E"/>
    <w:rsid w:val="005E76A1"/>
    <w:rsid w:val="005F3873"/>
    <w:rsid w:val="00611B8E"/>
    <w:rsid w:val="006149E3"/>
    <w:rsid w:val="006149F8"/>
    <w:rsid w:val="00617FF5"/>
    <w:rsid w:val="00642517"/>
    <w:rsid w:val="00650C85"/>
    <w:rsid w:val="00657710"/>
    <w:rsid w:val="00657DE5"/>
    <w:rsid w:val="00661B66"/>
    <w:rsid w:val="00663518"/>
    <w:rsid w:val="00663876"/>
    <w:rsid w:val="00673E2C"/>
    <w:rsid w:val="0068006D"/>
    <w:rsid w:val="0068208C"/>
    <w:rsid w:val="006B0B8D"/>
    <w:rsid w:val="006B2414"/>
    <w:rsid w:val="006B7087"/>
    <w:rsid w:val="006D1683"/>
    <w:rsid w:val="006E62B3"/>
    <w:rsid w:val="006F45B9"/>
    <w:rsid w:val="00700A08"/>
    <w:rsid w:val="0074313C"/>
    <w:rsid w:val="0075558A"/>
    <w:rsid w:val="007609C9"/>
    <w:rsid w:val="00763329"/>
    <w:rsid w:val="00773269"/>
    <w:rsid w:val="0077747D"/>
    <w:rsid w:val="00781DA4"/>
    <w:rsid w:val="00787C25"/>
    <w:rsid w:val="007925F8"/>
    <w:rsid w:val="007A244D"/>
    <w:rsid w:val="007B0446"/>
    <w:rsid w:val="007C5974"/>
    <w:rsid w:val="007E09E7"/>
    <w:rsid w:val="007E1626"/>
    <w:rsid w:val="007E1B17"/>
    <w:rsid w:val="00807B79"/>
    <w:rsid w:val="00830497"/>
    <w:rsid w:val="008331D1"/>
    <w:rsid w:val="0083586B"/>
    <w:rsid w:val="00845117"/>
    <w:rsid w:val="00850B77"/>
    <w:rsid w:val="0086333C"/>
    <w:rsid w:val="00872134"/>
    <w:rsid w:val="00895CFB"/>
    <w:rsid w:val="0089627C"/>
    <w:rsid w:val="008D1EE7"/>
    <w:rsid w:val="008E2D03"/>
    <w:rsid w:val="008F282E"/>
    <w:rsid w:val="008F5E01"/>
    <w:rsid w:val="00926627"/>
    <w:rsid w:val="009506BC"/>
    <w:rsid w:val="00960C1A"/>
    <w:rsid w:val="009934A0"/>
    <w:rsid w:val="009A2F09"/>
    <w:rsid w:val="009A418F"/>
    <w:rsid w:val="009A7938"/>
    <w:rsid w:val="009B6CBA"/>
    <w:rsid w:val="009E1592"/>
    <w:rsid w:val="009F5434"/>
    <w:rsid w:val="009F6F03"/>
    <w:rsid w:val="00A0139D"/>
    <w:rsid w:val="00A047EF"/>
    <w:rsid w:val="00A17AF7"/>
    <w:rsid w:val="00A21344"/>
    <w:rsid w:val="00A25325"/>
    <w:rsid w:val="00A419DA"/>
    <w:rsid w:val="00A4610F"/>
    <w:rsid w:val="00A47235"/>
    <w:rsid w:val="00A620B1"/>
    <w:rsid w:val="00A82C7B"/>
    <w:rsid w:val="00AA64B3"/>
    <w:rsid w:val="00AA6F5A"/>
    <w:rsid w:val="00AB538B"/>
    <w:rsid w:val="00AC2054"/>
    <w:rsid w:val="00AD4681"/>
    <w:rsid w:val="00AF0B83"/>
    <w:rsid w:val="00AF5003"/>
    <w:rsid w:val="00AF7F00"/>
    <w:rsid w:val="00B023DB"/>
    <w:rsid w:val="00B05600"/>
    <w:rsid w:val="00B11D22"/>
    <w:rsid w:val="00B22D0E"/>
    <w:rsid w:val="00B25E09"/>
    <w:rsid w:val="00B3789A"/>
    <w:rsid w:val="00B43AB7"/>
    <w:rsid w:val="00B45096"/>
    <w:rsid w:val="00B61174"/>
    <w:rsid w:val="00B75EF2"/>
    <w:rsid w:val="00B96770"/>
    <w:rsid w:val="00BA5C8F"/>
    <w:rsid w:val="00BB0641"/>
    <w:rsid w:val="00BD09D2"/>
    <w:rsid w:val="00BD5CEF"/>
    <w:rsid w:val="00BE0725"/>
    <w:rsid w:val="00BF02DB"/>
    <w:rsid w:val="00C3203F"/>
    <w:rsid w:val="00C33056"/>
    <w:rsid w:val="00C55D81"/>
    <w:rsid w:val="00C83EE1"/>
    <w:rsid w:val="00C85299"/>
    <w:rsid w:val="00CB2127"/>
    <w:rsid w:val="00CB5C1D"/>
    <w:rsid w:val="00CB7CF8"/>
    <w:rsid w:val="00CD494A"/>
    <w:rsid w:val="00D0585E"/>
    <w:rsid w:val="00D20356"/>
    <w:rsid w:val="00D43645"/>
    <w:rsid w:val="00D54FFD"/>
    <w:rsid w:val="00D56462"/>
    <w:rsid w:val="00D56E72"/>
    <w:rsid w:val="00D614A0"/>
    <w:rsid w:val="00DA205C"/>
    <w:rsid w:val="00DA554E"/>
    <w:rsid w:val="00DA6E8A"/>
    <w:rsid w:val="00DB47B0"/>
    <w:rsid w:val="00DB6DC0"/>
    <w:rsid w:val="00DC6094"/>
    <w:rsid w:val="00DE3E49"/>
    <w:rsid w:val="00DE6496"/>
    <w:rsid w:val="00DF4942"/>
    <w:rsid w:val="00E21B4B"/>
    <w:rsid w:val="00E25CBA"/>
    <w:rsid w:val="00E312B2"/>
    <w:rsid w:val="00E47F2C"/>
    <w:rsid w:val="00E5007D"/>
    <w:rsid w:val="00E62E7C"/>
    <w:rsid w:val="00E7346D"/>
    <w:rsid w:val="00E802A9"/>
    <w:rsid w:val="00E81A3F"/>
    <w:rsid w:val="00EA507B"/>
    <w:rsid w:val="00EC603E"/>
    <w:rsid w:val="00ED683E"/>
    <w:rsid w:val="00EE0A87"/>
    <w:rsid w:val="00EF05BE"/>
    <w:rsid w:val="00EF6DBB"/>
    <w:rsid w:val="00F0131B"/>
    <w:rsid w:val="00F01C9B"/>
    <w:rsid w:val="00F616D4"/>
    <w:rsid w:val="00F657E6"/>
    <w:rsid w:val="00F66EEC"/>
    <w:rsid w:val="00F75259"/>
    <w:rsid w:val="00F870BE"/>
    <w:rsid w:val="00F923AC"/>
    <w:rsid w:val="00FE2B62"/>
    <w:rsid w:val="00FE3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945</TotalTime>
  <Pages>5</Pages>
  <Words>1477</Words>
  <Characters>8420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122</cp:revision>
  <cp:lastPrinted>2026-05-15T08:46:00Z</cp:lastPrinted>
  <dcterms:created xsi:type="dcterms:W3CDTF">2026-05-28T19:23:00Z</dcterms:created>
  <dcterms:modified xsi:type="dcterms:W3CDTF">2026-05-29T11:26:00Z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0.0.3.5</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Senior UK Economist</vt:lpwstr>
  </property>
  <property fmtid="{D5CDD505-2E9C-101B-9397-08002B2CF9AE}" pid="6" name="OEP_ANALYST_EMAIL">
    <vt:lpwstr>eallenby@oxfordeconomics.com</vt:lpwstr>
  </property>
  <property fmtid="{D5CDD505-2E9C-101B-9397-08002B2CF9AE}" pid="7" name="OEP_AUTHORS">
    <vt:lpwstr>Edward Allenby|Senior UK Economist|eallenby@oxfordeconomics.com_x000d_</vt:lpwstr>
  </property>
  <property fmtid="{D5CDD505-2E9C-101B-9397-08002B2CF9AE}" pid="8" name="OEP_EXHIBIT_FILEPATHS">
    <vt:lpwstr/>
  </property>
  <property fmtid="{D5CDD505-2E9C-101B-9397-08002B2CF9AE}" pid="9" name="OEP_CATEGORIES">
    <vt:lpwstr>AnalysisbyRegion-Europe-UnitedKingdom, Macro-WeeklyBriefings-UnitedKingdom</vt:lpwstr>
  </property>
  <property fmtid="{D5CDD505-2E9C-101B-9397-08002B2CF9AE}" pid="10" name="OEP_TAGS">
    <vt:lpwstr>Key Themes:energy prices, Middle East conflict, monetary policy, fiscal policy</vt:lpwstr>
  </property>
  <property fmtid="{D5CDD505-2E9C-101B-9397-08002B2CF9AE}" pid="11" name="OEP_PRODUCT_CODE">
    <vt:lpwstr>268ab11-07f3-46ea-9d2d</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2026-04-10T10:34:12.000Z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energy prices, Middle East conflict, monetary policy, fiscal policy</vt:lpwstr>
  </property>
  <property fmtid="{D5CDD505-2E9C-101B-9397-08002B2CF9AE}" pid="20" name="OEP_TEMPLATE_STYLES">
    <vt:lpwstr>0.0.0.1</vt:lpwstr>
  </property>
  <property fmtid="{D5CDD505-2E9C-101B-9397-08002B2CF9AE}" pid="21" name="OEP_TABLE 1">
    <vt:lpwstr>Z:\UK Team\UK Weekly\Week Ahead Calendar.xlsx,WeekAhead (Table)</vt:lpwstr>
  </property>
  <property fmtid="{D5CDD505-2E9C-101B-9397-08002B2CF9AE}" pid="22" name="OEP_TABLE 2">
    <vt:lpwstr>Z:\UK Team\Data\Forecast charts.xlsx,ForecastTable (Table)</vt:lpwstr>
  </property>
  <property fmtid="{D5CDD505-2E9C-101B-9397-08002B2CF9AE}" pid="23" name="OEP_TABLE 3">
    <vt:lpwstr>Z:\UK Team\Data\Forecast charts.xlsx,WeeklyQtryTable (Table)</vt:lpwstr>
  </property>
  <property fmtid="{D5CDD505-2E9C-101B-9397-08002B2CF9AE}" pid="24" name="OEP_PRODUCT_TYPE">
    <vt:lpwstr>Briefing</vt:lpwstr>
  </property>
  <property fmtid="{D5CDD505-2E9C-101B-9397-08002B2CF9AE}" pid="25" name="OEP_CHART 2">
    <vt:lpwstr>Z:\UK Team\UK Weekly\20260529 WK UK - Charts.xlsx,Chart2</vt:lpwstr>
  </property>
  <property fmtid="{D5CDD505-2E9C-101B-9397-08002B2CF9AE}" pid="26" name="OEP_CHART 1">
    <vt:lpwstr>Z:\UK Team\Data\Financial markets.xlsx,Chart - Swaps vs oil (GBP&amp;EUR)</vt:lpwstr>
  </property>
</Properties>
</file>