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E58C" w14:textId="11C9F6A8" w:rsidR="00BA538E" w:rsidRPr="002969DB" w:rsidRDefault="00403F6F" w:rsidP="007A72A3">
      <w:pPr>
        <w:pStyle w:val="Bullet"/>
      </w:pPr>
      <w:r>
        <w:t>We expect</w:t>
      </w:r>
      <w:r w:rsidRPr="002969DB">
        <w:t xml:space="preserve"> </w:t>
      </w:r>
      <w:r w:rsidR="009D774F" w:rsidRPr="002969DB">
        <w:t xml:space="preserve">April’s fall in UK GDP </w:t>
      </w:r>
      <w:r>
        <w:t xml:space="preserve">to mark the start of a </w:t>
      </w:r>
      <w:r w:rsidR="00004D1B">
        <w:t xml:space="preserve">soft </w:t>
      </w:r>
      <w:r w:rsidR="00775F2F">
        <w:t>patch</w:t>
      </w:r>
      <w:r w:rsidR="009D774F" w:rsidRPr="002969DB">
        <w:t xml:space="preserve">. </w:t>
      </w:r>
      <w:r w:rsidR="00775F2F">
        <w:t>T</w:t>
      </w:r>
      <w:r w:rsidR="009E04D2" w:rsidRPr="002969DB">
        <w:t>he seasonal pattern in the GDP data will exacerbate the drag on activity from the Middle East conflict, leaving the economy flirting with recession.</w:t>
      </w:r>
      <w:r w:rsidR="009D774F" w:rsidRPr="002969DB">
        <w:t xml:space="preserve"> </w:t>
      </w:r>
    </w:p>
    <w:p w14:paraId="5F71D929" w14:textId="0BDAAAE5" w:rsidR="00196E1C" w:rsidRPr="002969DB" w:rsidRDefault="009E04D2" w:rsidP="00051DCB">
      <w:pPr>
        <w:pStyle w:val="Bullet"/>
      </w:pPr>
      <w:r w:rsidRPr="002969DB">
        <w:t xml:space="preserve">Concerns about growth and the state of the labour market mean most members of the Monetary Policy Committee see the risks around the medium-term inflation outlook as two-sided. </w:t>
      </w:r>
      <w:r w:rsidR="00D625EC">
        <w:t>G</w:t>
      </w:r>
      <w:r w:rsidRPr="002969DB">
        <w:t xml:space="preserve">iven </w:t>
      </w:r>
      <w:r w:rsidR="00D625EC">
        <w:t xml:space="preserve">there’s not been a renewed spike in </w:t>
      </w:r>
      <w:r w:rsidRPr="002969DB">
        <w:t>energy prices and th</w:t>
      </w:r>
      <w:r w:rsidR="00E91D9F">
        <w:t>at</w:t>
      </w:r>
      <w:r w:rsidRPr="002969DB">
        <w:t xml:space="preserve"> </w:t>
      </w:r>
      <w:r w:rsidR="00903C7E">
        <w:t>leading indicators</w:t>
      </w:r>
      <w:r w:rsidRPr="002969DB">
        <w:t xml:space="preserve"> of second-round effects remain benign, we’re confident the MPC will hold Bank Rate at 3.75% at next week’s meeting</w:t>
      </w:r>
      <w:r w:rsidR="00903C7E">
        <w:t>, with the vote likely to be 7-2</w:t>
      </w:r>
      <w:r w:rsidRPr="002969DB">
        <w:t>.</w:t>
      </w:r>
    </w:p>
    <w:p w14:paraId="71B6BC25" w14:textId="6122E984" w:rsidR="00C8095C" w:rsidRPr="002969DB" w:rsidRDefault="00864770" w:rsidP="00A26A9D">
      <w:r w:rsidRPr="002969DB">
        <w:t xml:space="preserve">The </w:t>
      </w:r>
      <w:hyperlink r:id="rId11" w:history="1">
        <w:r w:rsidRPr="002969DB">
          <w:rPr>
            <w:rStyle w:val="Hyperlink"/>
          </w:rPr>
          <w:t>GDP data</w:t>
        </w:r>
      </w:hyperlink>
      <w:r w:rsidRPr="002969DB">
        <w:t xml:space="preserve"> for </w:t>
      </w:r>
      <w:r w:rsidR="00C8095C" w:rsidRPr="002969DB">
        <w:t>April</w:t>
      </w:r>
      <w:r w:rsidRPr="002969DB">
        <w:t xml:space="preserve"> was this week's only major release. We had expected </w:t>
      </w:r>
      <w:r w:rsidR="00C8095C" w:rsidRPr="002969DB">
        <w:t>a fall in GDP that month, on the basis that March saw unusually large spikes in output across a number of sectors that looked hard to justify</w:t>
      </w:r>
      <w:r w:rsidR="00124B24" w:rsidRPr="002969DB">
        <w:t>,</w:t>
      </w:r>
      <w:r w:rsidR="00C8095C" w:rsidRPr="002969DB">
        <w:t xml:space="preserve"> and </w:t>
      </w:r>
      <w:hyperlink r:id="rId12" w:history="1">
        <w:r w:rsidR="00C8095C" w:rsidRPr="002969DB">
          <w:rPr>
            <w:rStyle w:val="Hyperlink"/>
          </w:rPr>
          <w:t>April’s retail sales release</w:t>
        </w:r>
      </w:hyperlink>
      <w:r w:rsidR="00C8095C" w:rsidRPr="002969DB">
        <w:t xml:space="preserve"> </w:t>
      </w:r>
      <w:r w:rsidR="005C4393" w:rsidRPr="002969DB">
        <w:t xml:space="preserve">had already shown significant </w:t>
      </w:r>
      <w:r w:rsidR="00C8095C" w:rsidRPr="002969DB">
        <w:t>weak</w:t>
      </w:r>
      <w:r w:rsidR="005C4393" w:rsidRPr="002969DB">
        <w:t>ness</w:t>
      </w:r>
      <w:r w:rsidR="00C8095C" w:rsidRPr="002969DB">
        <w:t xml:space="preserve">. </w:t>
      </w:r>
      <w:r w:rsidR="005C4393" w:rsidRPr="002969DB">
        <w:t>I</w:t>
      </w:r>
      <w:r w:rsidR="00C8095C" w:rsidRPr="002969DB">
        <w:t>n the event</w:t>
      </w:r>
      <w:r w:rsidR="005C4393" w:rsidRPr="002969DB">
        <w:t xml:space="preserve">, </w:t>
      </w:r>
      <w:r w:rsidR="00DD6FD4" w:rsidRPr="002969DB">
        <w:t xml:space="preserve">momentum cooled across the services sector, more than offsetting </w:t>
      </w:r>
      <w:r w:rsidR="00744913" w:rsidRPr="002969DB">
        <w:t>a fractional increase in construction output, while manufacturing production was unchanged</w:t>
      </w:r>
      <w:r w:rsidR="00DD6FD4" w:rsidRPr="002969DB">
        <w:t>. This meant that GDP fell 0.1% m/m in April.</w:t>
      </w:r>
    </w:p>
    <w:p w14:paraId="7E951A38" w14:textId="42B18F8E" w:rsidR="00584BCB" w:rsidRPr="002969DB" w:rsidRDefault="00584BCB" w:rsidP="00A26A9D">
      <w:r w:rsidRPr="002969DB">
        <w:t xml:space="preserve">Although April’s </w:t>
      </w:r>
      <w:r w:rsidR="00BA0E0C" w:rsidRPr="002969DB">
        <w:t>outturn could’ve been worse, and the detail suggests a chunk of the weakness was indeed payback for previous strength</w:t>
      </w:r>
      <w:r w:rsidR="00235D3E" w:rsidRPr="002969DB">
        <w:t xml:space="preserve">, </w:t>
      </w:r>
      <w:r w:rsidR="001662A8">
        <w:t>we remain gloomy</w:t>
      </w:r>
      <w:r w:rsidR="007E0754">
        <w:t xml:space="preserve"> about the</w:t>
      </w:r>
      <w:r w:rsidR="001662A8" w:rsidRPr="002969DB">
        <w:t xml:space="preserve"> </w:t>
      </w:r>
      <w:r w:rsidR="0067112B" w:rsidRPr="002969DB">
        <w:t>outlook for activity over the rest of this year</w:t>
      </w:r>
      <w:r w:rsidR="00235D3E" w:rsidRPr="002969DB">
        <w:t>.</w:t>
      </w:r>
      <w:r w:rsidR="007E0754">
        <w:t xml:space="preserve"> </w:t>
      </w:r>
      <w:r w:rsidR="003D1D96">
        <w:t xml:space="preserve">There’s scope for further payback in </w:t>
      </w:r>
      <w:r w:rsidR="00946C40">
        <w:t>sectors</w:t>
      </w:r>
      <w:r w:rsidR="003D1D96">
        <w:t xml:space="preserve"> such as </w:t>
      </w:r>
      <w:r w:rsidR="00946C40">
        <w:t xml:space="preserve">accommodation and food, </w:t>
      </w:r>
      <w:r w:rsidR="00C4259B">
        <w:t>transport, and communications</w:t>
      </w:r>
      <w:r w:rsidR="003D1D96">
        <w:t>.</w:t>
      </w:r>
      <w:r w:rsidR="00235D3E" w:rsidRPr="002969DB">
        <w:t xml:space="preserve"> </w:t>
      </w:r>
      <w:r w:rsidR="00EF17F3">
        <w:t>And o</w:t>
      </w:r>
      <w:r w:rsidR="007663DE">
        <w:t xml:space="preserve">ur downbeat </w:t>
      </w:r>
      <w:r w:rsidR="00515012">
        <w:t xml:space="preserve">view </w:t>
      </w:r>
      <w:r w:rsidR="007663DE">
        <w:t xml:space="preserve">is also linked to </w:t>
      </w:r>
      <w:r w:rsidR="001F2A15" w:rsidRPr="002969DB">
        <w:t xml:space="preserve">the likely existence of some </w:t>
      </w:r>
      <w:hyperlink r:id="rId13" w:history="1">
        <w:r w:rsidR="001F2A15" w:rsidRPr="002969DB">
          <w:rPr>
            <w:rStyle w:val="Hyperlink"/>
          </w:rPr>
          <w:t>moving or residual seasonality</w:t>
        </w:r>
      </w:hyperlink>
      <w:r w:rsidR="001F2A15" w:rsidRPr="002969DB">
        <w:t xml:space="preserve"> in the GDP data.</w:t>
      </w:r>
      <w:r w:rsidR="00235D3E" w:rsidRPr="002969DB">
        <w:t xml:space="preserve"> </w:t>
      </w:r>
      <w:r w:rsidR="00097898" w:rsidRPr="002969DB">
        <w:t>In the years since the pandemic, the strength seen in Q1 has begun to unwind from the spring. So far, this year’s data is telling a similar story</w:t>
      </w:r>
      <w:r w:rsidR="007A38F2" w:rsidRPr="002969DB">
        <w:t xml:space="preserve"> (</w:t>
      </w:r>
      <w:r w:rsidR="00F049EE" w:rsidRPr="002969DB">
        <w:rPr>
          <w:b/>
          <w:bCs/>
          <w:color w:val="003469"/>
        </w:rPr>
        <w:fldChar w:fldCharType="begin"/>
      </w:r>
      <w:r w:rsidR="00F049EE" w:rsidRPr="002969DB">
        <w:rPr>
          <w:b/>
          <w:color w:val="003469"/>
        </w:rPr>
        <w:instrText xml:space="preserve"> REF _Ref137744867 \h \* Charformat </w:instrText>
      </w:r>
      <w:r w:rsidR="00F049EE" w:rsidRPr="002969DB">
        <w:rPr>
          <w:b/>
          <w:bCs/>
          <w:color w:val="003469"/>
        </w:rPr>
      </w:r>
      <w:r w:rsidR="00F049EE" w:rsidRPr="002969DB">
        <w:rPr>
          <w:b/>
          <w:bCs/>
          <w:color w:val="003469"/>
        </w:rPr>
        <w:fldChar w:fldCharType="separate"/>
      </w:r>
      <w:r w:rsidR="007327EB" w:rsidRPr="007327EB">
        <w:rPr>
          <w:b/>
          <w:color w:val="003469"/>
        </w:rPr>
        <w:t>Chart 1</w:t>
      </w:r>
      <w:r w:rsidR="00F049EE" w:rsidRPr="002969DB">
        <w:rPr>
          <w:b/>
          <w:bCs/>
          <w:color w:val="003469"/>
        </w:rPr>
        <w:fldChar w:fldCharType="end"/>
      </w:r>
      <w:r w:rsidR="007A38F2" w:rsidRPr="002969DB">
        <w:t>)</w:t>
      </w:r>
      <w:r w:rsidR="00097898" w:rsidRPr="002969DB">
        <w:t>. This suggests we may only be at the start of a period of weaker momentum</w:t>
      </w:r>
      <w:r w:rsidR="00CE35AA" w:rsidRPr="002969DB">
        <w:t>.</w:t>
      </w:r>
    </w:p>
    <w:p w14:paraId="2510FAE3" w14:textId="6B4CF012" w:rsidR="00BA54A6" w:rsidRPr="002969DB" w:rsidRDefault="00770D5C" w:rsidP="00D71E84">
      <w:pPr>
        <w:pStyle w:val="ExhibitTitle"/>
      </w:pPr>
      <w:bookmarkStart w:id="0" w:name="_Ref137744867"/>
      <w:r w:rsidRPr="002969DB">
        <w:t>Chart</w:t>
      </w:r>
      <w:r w:rsidR="00BA54A6" w:rsidRPr="002969DB">
        <w:t xml:space="preserve"> </w:t>
      </w:r>
      <w:r w:rsidR="00BA54A6" w:rsidRPr="002969DB">
        <w:fldChar w:fldCharType="begin"/>
      </w:r>
      <w:r w:rsidR="00687E06" w:rsidRPr="002969DB">
        <w:instrText>SEQ CHART</w:instrText>
      </w:r>
      <w:r w:rsidR="00BA54A6" w:rsidRPr="002969DB">
        <w:fldChar w:fldCharType="separate"/>
      </w:r>
      <w:r w:rsidR="007327EB">
        <w:rPr>
          <w:noProof/>
        </w:rPr>
        <w:t>1</w:t>
      </w:r>
      <w:r w:rsidR="00BA54A6" w:rsidRPr="002969DB">
        <w:fldChar w:fldCharType="end"/>
      </w:r>
      <w:bookmarkEnd w:id="0"/>
      <w:r w:rsidR="005009B4" w:rsidRPr="002969DB">
        <w:t>:</w:t>
      </w:r>
      <w:r w:rsidR="00DA7559" w:rsidRPr="002969DB">
        <w:t xml:space="preserve"> </w:t>
      </w:r>
      <w:r w:rsidR="00CE35AA" w:rsidRPr="002969DB">
        <w:t>The season pattern in the GDP data points to weaker momentum over the coming months</w:t>
      </w:r>
    </w:p>
    <w:p w14:paraId="3E277695" w14:textId="0A426C75" w:rsidR="00687E06" w:rsidRPr="002969DB" w:rsidRDefault="002F6238" w:rsidP="007327EB">
      <w:pPr>
        <w:pStyle w:val="Chart"/>
      </w:pPr>
      <w:r w:rsidRPr="002969DB">
        <w:rPr>
          <w:noProof/>
        </w:rPr>
        <w:drawing>
          <wp:inline distT="0" distB="0" distL="0" distR="0" wp14:anchorId="31477A87" wp14:editId="1D00B90F">
            <wp:extent cx="6442710" cy="3118779"/>
            <wp:effectExtent l="0" t="0" r="0" b="5715"/>
            <wp:docPr id="1365418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826" name=""/>
                    <pic:cNvPicPr/>
                  </pic:nvPicPr>
                  <pic:blipFill>
                    <a:blip r:embed="rId14">
                      <a:extLst>
                        <a:ext uri="{96DAC541-7B7A-43D3-8B79-37D633B846F1}">
                          <asvg:svgBlip xmlns:asvg="http://schemas.microsoft.com/office/drawing/2016/SVG/main" r:embed="rId15"/>
                        </a:ext>
                      </a:extLst>
                    </a:blip>
                    <a:srcRect b="1967"/>
                    <a:stretch>
                      <a:fillRect/>
                    </a:stretch>
                  </pic:blipFill>
                  <pic:spPr>
                    <a:xfrm>
                      <a:off x="0" y="0"/>
                      <a:ext cx="6442710" cy="3118779"/>
                    </a:xfrm>
                    <a:prstGeom prst="rect">
                      <a:avLst/>
                    </a:prstGeom>
                  </pic:spPr>
                </pic:pic>
              </a:graphicData>
            </a:graphic>
          </wp:inline>
        </w:drawing>
      </w:r>
    </w:p>
    <w:p w14:paraId="5DD13F31" w14:textId="1B688863" w:rsidR="002F6238" w:rsidRPr="002969DB" w:rsidRDefault="002F6238" w:rsidP="002F6238">
      <w:pPr>
        <w:pStyle w:val="ExhibitSource"/>
      </w:pPr>
      <w:r w:rsidRPr="002969DB">
        <w:t>Source: Haver Analytics</w:t>
      </w:r>
    </w:p>
    <w:p w14:paraId="7277E8A9" w14:textId="032FDA2A" w:rsidR="00BA54A6" w:rsidRPr="002969DB" w:rsidRDefault="00BA54A6" w:rsidP="00D71E84">
      <w:pPr>
        <w:pStyle w:val="ExhibitSource"/>
        <w:sectPr w:rsidR="00BA54A6" w:rsidRPr="002969DB" w:rsidSect="00D71E84">
          <w:headerReference w:type="even" r:id="rId16"/>
          <w:headerReference w:type="default" r:id="rId17"/>
          <w:footerReference w:type="even" r:id="rId18"/>
          <w:footerReference w:type="default" r:id="rId19"/>
          <w:headerReference w:type="first" r:id="rId20"/>
          <w:footerReference w:type="first" r:id="rId21"/>
          <w:pgSz w:w="11906" w:h="16838"/>
          <w:pgMar w:top="2660" w:right="880" w:bottom="1000" w:left="880" w:header="200" w:footer="440" w:gutter="0"/>
          <w:cols w:space="720"/>
          <w:titlePg/>
          <w:docGrid w:linePitch="360"/>
        </w:sectPr>
      </w:pPr>
    </w:p>
    <w:p w14:paraId="6090C66D" w14:textId="5159EDD3" w:rsidR="00C14202" w:rsidRPr="002969DB" w:rsidRDefault="00AB0E0F" w:rsidP="00345A32">
      <w:pPr>
        <w:tabs>
          <w:tab w:val="left" w:pos="3465"/>
        </w:tabs>
      </w:pPr>
      <w:r>
        <w:lastRenderedPageBreak/>
        <w:t xml:space="preserve">Furthermore, </w:t>
      </w:r>
      <w:r w:rsidR="005D28C7" w:rsidRPr="002969DB">
        <w:t>the drag from moving or residual seasonality is set to coincide with the peak impact of the Middle East conflict.</w:t>
      </w:r>
      <w:r w:rsidR="00012B29" w:rsidRPr="002969DB">
        <w:t xml:space="preserve"> </w:t>
      </w:r>
      <w:r w:rsidR="00C14202" w:rsidRPr="002969DB">
        <w:t xml:space="preserve">As we argued in a </w:t>
      </w:r>
      <w:hyperlink r:id="rId22" w:history="1">
        <w:r w:rsidR="00C14202" w:rsidRPr="002969DB">
          <w:rPr>
            <w:rStyle w:val="Hyperlink"/>
          </w:rPr>
          <w:t>Research Briefing</w:t>
        </w:r>
      </w:hyperlink>
      <w:r w:rsidR="00C14202" w:rsidRPr="002969DB">
        <w:t xml:space="preserve"> published last month, rising price pressures mean we expect real household incomes to flatline this year, which will weigh heavily on consumer spending growth. Meanwhile, a </w:t>
      </w:r>
      <w:r w:rsidR="005169AB" w:rsidRPr="002969DB">
        <w:t xml:space="preserve">combination of rising </w:t>
      </w:r>
      <w:r w:rsidR="00C14202" w:rsidRPr="002969DB">
        <w:t>input costs for firms,</w:t>
      </w:r>
      <w:r w:rsidR="005169AB" w:rsidRPr="002969DB">
        <w:t xml:space="preserve"> prompting</w:t>
      </w:r>
      <w:r w:rsidR="00C14202" w:rsidRPr="002969DB">
        <w:t xml:space="preserve"> greater margin pressures, and fragile corporate sentiment means business investment will underperform. As a result, we </w:t>
      </w:r>
      <w:r w:rsidR="00F7484B">
        <w:t>expect</w:t>
      </w:r>
      <w:r w:rsidR="00C14202" w:rsidRPr="002969DB">
        <w:t xml:space="preserve"> the economy </w:t>
      </w:r>
      <w:r w:rsidR="00F7484B">
        <w:t>will</w:t>
      </w:r>
      <w:r w:rsidR="00C14202" w:rsidRPr="002969DB">
        <w:t xml:space="preserve"> flirt with recession this year.</w:t>
      </w:r>
    </w:p>
    <w:p w14:paraId="46F6A2CB" w14:textId="1311FFAC" w:rsidR="001B700F" w:rsidRPr="002969DB" w:rsidRDefault="007A5C26" w:rsidP="00345A32">
      <w:pPr>
        <w:tabs>
          <w:tab w:val="left" w:pos="3465"/>
        </w:tabs>
      </w:pPr>
      <w:r w:rsidRPr="002969DB">
        <w:t xml:space="preserve">Although we doubt it will have a material impact on the outcome of next week’s Monetary Policy Committee meeting, this week’s </w:t>
      </w:r>
      <w:r w:rsidR="00C14202" w:rsidRPr="002969DB">
        <w:t xml:space="preserve">GDP </w:t>
      </w:r>
      <w:r w:rsidRPr="002969DB">
        <w:t xml:space="preserve">data may bolster some of the concerns raised by committee members. </w:t>
      </w:r>
      <w:r w:rsidR="0002245C" w:rsidRPr="002969DB">
        <w:t xml:space="preserve">The majority of the MPC have cited evidence of weakness in activity and the labour market as </w:t>
      </w:r>
      <w:r w:rsidR="00CD4266" w:rsidRPr="002969DB">
        <w:t>reason</w:t>
      </w:r>
      <w:r w:rsidR="003C2888">
        <w:t>s</w:t>
      </w:r>
      <w:r w:rsidR="00CD4266" w:rsidRPr="002969DB">
        <w:t xml:space="preserve"> </w:t>
      </w:r>
      <w:r w:rsidR="00D3514A" w:rsidRPr="002969DB">
        <w:t xml:space="preserve">to think the risks to the medium-term inflation outlook are two-sided, rather than asymmetrically tilted to the upside. </w:t>
      </w:r>
    </w:p>
    <w:p w14:paraId="7E6E2D06" w14:textId="479D5521" w:rsidR="00A408B6" w:rsidRPr="002969DB" w:rsidRDefault="00C36339" w:rsidP="00345A32">
      <w:pPr>
        <w:tabs>
          <w:tab w:val="left" w:pos="3465"/>
        </w:tabs>
      </w:pPr>
      <w:r w:rsidRPr="002969DB">
        <w:t xml:space="preserve">Other </w:t>
      </w:r>
      <w:r w:rsidR="00A408B6" w:rsidRPr="002969DB">
        <w:t xml:space="preserve">news since the MPC’s April meeting is unlikely to have pushed the committee in a much more hawkish direction. Although shipping through the Strait of Hormuz remains </w:t>
      </w:r>
      <w:r w:rsidR="00B84C87">
        <w:t xml:space="preserve">severely </w:t>
      </w:r>
      <w:r w:rsidR="00A408B6" w:rsidRPr="002969DB">
        <w:t>disrupted, oil and gas futures prices remain close to the middle and lower scenarios set out in the Bank of England’s April Monetary Policy Report.</w:t>
      </w:r>
    </w:p>
    <w:p w14:paraId="377C9954" w14:textId="358045CF" w:rsidR="001B700F" w:rsidRPr="002969DB" w:rsidRDefault="00A408B6" w:rsidP="00345A32">
      <w:pPr>
        <w:tabs>
          <w:tab w:val="left" w:pos="3465"/>
        </w:tabs>
      </w:pPr>
      <w:r w:rsidRPr="002969DB">
        <w:t xml:space="preserve">Elsewhere, what limited hard economic data has been published over the past six weeks has been relatively inconclusive. Meanwhile, the early warning </w:t>
      </w:r>
      <w:r w:rsidR="00C3645B">
        <w:t>signals</w:t>
      </w:r>
      <w:r w:rsidR="00C3645B" w:rsidRPr="002969DB">
        <w:t xml:space="preserve"> </w:t>
      </w:r>
      <w:r w:rsidRPr="002969DB">
        <w:t xml:space="preserve">for indirect and second-round effects that could push up medium-term inflation remain relatively benign. </w:t>
      </w:r>
      <w:r w:rsidR="00DC5BBF" w:rsidRPr="002969DB">
        <w:t xml:space="preserve">Both the Citi/YouGov survey of household inflation expectations and the </w:t>
      </w:r>
      <w:r w:rsidRPr="002969DB">
        <w:t xml:space="preserve">BoE’s </w:t>
      </w:r>
      <w:r w:rsidR="00DC5BBF" w:rsidRPr="002969DB">
        <w:t xml:space="preserve">Decision Maker Panel show that </w:t>
      </w:r>
      <w:r w:rsidRPr="002969DB">
        <w:t xml:space="preserve">although </w:t>
      </w:r>
      <w:r w:rsidR="00DC5BBF" w:rsidRPr="002969DB">
        <w:t>year-ahead inflation expectations are elevated, longer</w:t>
      </w:r>
      <w:r w:rsidR="005169AB" w:rsidRPr="002969DB">
        <w:t>-</w:t>
      </w:r>
      <w:r w:rsidR="00DC5BBF" w:rsidRPr="002969DB">
        <w:t xml:space="preserve">term expectations </w:t>
      </w:r>
      <w:r w:rsidR="00CA418B">
        <w:t>remain</w:t>
      </w:r>
      <w:r w:rsidR="00CA418B" w:rsidRPr="002969DB">
        <w:t xml:space="preserve"> </w:t>
      </w:r>
      <w:r w:rsidR="00DC5BBF" w:rsidRPr="002969DB">
        <w:t>at similar levels to those seen before the Middle East conflict, when cuts to Bank Rate were anticipated (</w:t>
      </w:r>
      <w:r w:rsidR="00F049EE" w:rsidRPr="002969DB">
        <w:rPr>
          <w:b/>
          <w:bCs/>
          <w:color w:val="003469"/>
        </w:rPr>
        <w:fldChar w:fldCharType="begin"/>
      </w:r>
      <w:r w:rsidR="00F049EE" w:rsidRPr="002969DB">
        <w:rPr>
          <w:b/>
          <w:color w:val="003469"/>
        </w:rPr>
        <w:instrText xml:space="preserve"> REF _Ref225499581 \h \* Charformat </w:instrText>
      </w:r>
      <w:r w:rsidR="00F049EE" w:rsidRPr="002969DB">
        <w:rPr>
          <w:b/>
          <w:bCs/>
          <w:color w:val="003469"/>
        </w:rPr>
      </w:r>
      <w:r w:rsidR="00F049EE" w:rsidRPr="002969DB">
        <w:rPr>
          <w:b/>
          <w:bCs/>
          <w:color w:val="003469"/>
        </w:rPr>
        <w:fldChar w:fldCharType="separate"/>
      </w:r>
      <w:r w:rsidR="007327EB" w:rsidRPr="007327EB">
        <w:rPr>
          <w:b/>
          <w:color w:val="003469"/>
        </w:rPr>
        <w:t>Chart 2</w:t>
      </w:r>
      <w:r w:rsidR="00F049EE" w:rsidRPr="002969DB">
        <w:rPr>
          <w:b/>
          <w:bCs/>
          <w:color w:val="003469"/>
        </w:rPr>
        <w:fldChar w:fldCharType="end"/>
      </w:r>
      <w:r w:rsidR="00DC5BBF" w:rsidRPr="002969DB">
        <w:t xml:space="preserve">). These results are consistent with the </w:t>
      </w:r>
      <w:r w:rsidR="000D7518">
        <w:t>idea</w:t>
      </w:r>
      <w:r w:rsidR="000D7518" w:rsidRPr="002969DB">
        <w:t xml:space="preserve"> </w:t>
      </w:r>
      <w:r w:rsidR="00DC5BBF" w:rsidRPr="002969DB">
        <w:t xml:space="preserve">that the energy shock </w:t>
      </w:r>
      <w:r w:rsidR="000D7518">
        <w:t>will prove</w:t>
      </w:r>
      <w:r w:rsidR="00DC5BBF" w:rsidRPr="002969DB">
        <w:t xml:space="preserve"> transitory, with only limited upward pressure on inflation at the policy-relevant horizon.</w:t>
      </w:r>
    </w:p>
    <w:p w14:paraId="0ABFEFDB" w14:textId="4FC26AF4" w:rsidR="00CC39DF" w:rsidRPr="002969DB" w:rsidRDefault="00CC39DF" w:rsidP="00D71E84">
      <w:pPr>
        <w:pStyle w:val="ExhibitTitle"/>
      </w:pPr>
      <w:bookmarkStart w:id="1" w:name="_Ref225499581"/>
      <w:r w:rsidRPr="002969DB">
        <w:t xml:space="preserve">Chart </w:t>
      </w:r>
      <w:r w:rsidRPr="002969DB">
        <w:fldChar w:fldCharType="begin"/>
      </w:r>
      <w:r w:rsidR="00565CEB" w:rsidRPr="002969DB">
        <w:instrText>SEQ CHART</w:instrText>
      </w:r>
      <w:r w:rsidRPr="002969DB">
        <w:fldChar w:fldCharType="separate"/>
      </w:r>
      <w:r w:rsidR="007327EB">
        <w:rPr>
          <w:noProof/>
        </w:rPr>
        <w:t>2</w:t>
      </w:r>
      <w:r w:rsidRPr="002969DB">
        <w:fldChar w:fldCharType="end"/>
      </w:r>
      <w:bookmarkEnd w:id="1"/>
      <w:r w:rsidRPr="002969DB">
        <w:t>:</w:t>
      </w:r>
      <w:r w:rsidR="00B36BBB" w:rsidRPr="002969DB">
        <w:t xml:space="preserve"> </w:t>
      </w:r>
      <w:r w:rsidR="00FB6186" w:rsidRPr="002969DB">
        <w:t>Near</w:t>
      </w:r>
      <w:r w:rsidR="005169AB" w:rsidRPr="002969DB">
        <w:t>-</w:t>
      </w:r>
      <w:r w:rsidR="00FB6186" w:rsidRPr="002969DB">
        <w:t>term inflation expectations have risen, but the medium</w:t>
      </w:r>
      <w:r w:rsidR="005169AB" w:rsidRPr="002969DB">
        <w:t>-</w:t>
      </w:r>
      <w:r w:rsidR="00FB6186" w:rsidRPr="002969DB">
        <w:t xml:space="preserve">term picture </w:t>
      </w:r>
      <w:r w:rsidR="00BA7E7A" w:rsidRPr="002969DB">
        <w:t>is little changed</w:t>
      </w:r>
    </w:p>
    <w:p w14:paraId="7C34CC71" w14:textId="689AD9E0" w:rsidR="00565CEB" w:rsidRPr="002969DB" w:rsidRDefault="00FA0935" w:rsidP="007327EB">
      <w:pPr>
        <w:pStyle w:val="Chart"/>
      </w:pPr>
      <w:r w:rsidRPr="002969DB">
        <w:rPr>
          <w:noProof/>
        </w:rPr>
        <w:drawing>
          <wp:inline distT="0" distB="0" distL="0" distR="0" wp14:anchorId="17A54623" wp14:editId="74F23D95">
            <wp:extent cx="6442710" cy="3105335"/>
            <wp:effectExtent l="0" t="0" r="0" b="0"/>
            <wp:docPr id="1391985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5530" name=""/>
                    <pic:cNvPicPr/>
                  </pic:nvPicPr>
                  <pic:blipFill>
                    <a:blip r:embed="rId23">
                      <a:extLst>
                        <a:ext uri="{96DAC541-7B7A-43D3-8B79-37D633B846F1}">
                          <asvg:svgBlip xmlns:asvg="http://schemas.microsoft.com/office/drawing/2016/SVG/main" r:embed="rId24"/>
                        </a:ext>
                      </a:extLst>
                    </a:blip>
                    <a:srcRect b="2389"/>
                    <a:stretch>
                      <a:fillRect/>
                    </a:stretch>
                  </pic:blipFill>
                  <pic:spPr>
                    <a:xfrm>
                      <a:off x="0" y="0"/>
                      <a:ext cx="6442710" cy="3105335"/>
                    </a:xfrm>
                    <a:prstGeom prst="rect">
                      <a:avLst/>
                    </a:prstGeom>
                  </pic:spPr>
                </pic:pic>
              </a:graphicData>
            </a:graphic>
          </wp:inline>
        </w:drawing>
      </w:r>
    </w:p>
    <w:p w14:paraId="107171AF" w14:textId="3A329BA0" w:rsidR="00FA0935" w:rsidRPr="002969DB" w:rsidRDefault="00FA0935" w:rsidP="00FA0935">
      <w:pPr>
        <w:pStyle w:val="ExhibitSource"/>
      </w:pPr>
      <w:r w:rsidRPr="002969DB">
        <w:t>Sources: Citi/YouGov survey of inflation expectations, Bank of England Decision Maker Panel</w:t>
      </w:r>
    </w:p>
    <w:p w14:paraId="3FC32229" w14:textId="5F79A5F5" w:rsidR="00F33838" w:rsidRPr="002969DB" w:rsidRDefault="000A2775" w:rsidP="00411FA4">
      <w:r w:rsidRPr="002969DB">
        <w:t xml:space="preserve">Given </w:t>
      </w:r>
      <w:r w:rsidR="00B108E0">
        <w:t>recent comments</w:t>
      </w:r>
      <w:r w:rsidRPr="002969DB">
        <w:t xml:space="preserve"> </w:t>
      </w:r>
      <w:r w:rsidR="00F00ACC">
        <w:t>from</w:t>
      </w:r>
      <w:r w:rsidRPr="002969DB">
        <w:t xml:space="preserve"> most committee members suggest they’re still some way off voting to tighten policy, and </w:t>
      </w:r>
      <w:r w:rsidR="000E29D7">
        <w:t xml:space="preserve">the absence of hawkish signals in </w:t>
      </w:r>
      <w:r w:rsidRPr="002969DB">
        <w:t xml:space="preserve">the data published since the April meeting, </w:t>
      </w:r>
      <w:hyperlink r:id="rId25" w:history="1">
        <w:r w:rsidRPr="002969DB">
          <w:rPr>
            <w:rStyle w:val="Hyperlink"/>
          </w:rPr>
          <w:t>we expect the MPC to hold Bank Rate at 3.75% in June</w:t>
        </w:r>
      </w:hyperlink>
      <w:r w:rsidRPr="002969DB">
        <w:t>.</w:t>
      </w:r>
      <w:r w:rsidR="00380E97" w:rsidRPr="002969DB">
        <w:t xml:space="preserve"> We think the vote split is likely to be slightly closer than at April’s meeting, with Megan Greene set to join arch-hawk Huw Pill in preferring a 25bp hike due to shared concerns that second-round effects could prove larger than </w:t>
      </w:r>
      <w:r w:rsidR="002D2D7A">
        <w:t xml:space="preserve">the majority </w:t>
      </w:r>
      <w:r w:rsidR="00380E97" w:rsidRPr="002969DB">
        <w:t>expect</w:t>
      </w:r>
      <w:r w:rsidR="009E3F87" w:rsidRPr="002969DB">
        <w:t>.</w:t>
      </w:r>
      <w:r w:rsidR="00F33838" w:rsidRPr="002969DB">
        <w:br w:type="page"/>
      </w:r>
    </w:p>
    <w:p w14:paraId="649C6CE0" w14:textId="2904FF4E" w:rsidR="00177509" w:rsidRPr="002969DB" w:rsidRDefault="005E2315" w:rsidP="00A3376B">
      <w:pPr>
        <w:pStyle w:val="Heading2"/>
        <w:rPr>
          <w:color w:val="auto"/>
        </w:rPr>
      </w:pPr>
      <w:r w:rsidRPr="002969DB">
        <w:lastRenderedPageBreak/>
        <w:t xml:space="preserve">The </w:t>
      </w:r>
      <w:r w:rsidR="009022E4" w:rsidRPr="002969DB">
        <w:t>week</w:t>
      </w:r>
      <w:r w:rsidRPr="002969DB">
        <w:t xml:space="preserve"> ahead</w:t>
      </w:r>
    </w:p>
    <w:p w14:paraId="1513D613" w14:textId="5B1D1567" w:rsidR="001F6FE2" w:rsidRPr="002969DB" w:rsidRDefault="00CA489E" w:rsidP="000F5939">
      <w:pPr>
        <w:tabs>
          <w:tab w:val="left" w:pos="1040"/>
        </w:tabs>
      </w:pPr>
      <w:r w:rsidRPr="002969DB">
        <w:t xml:space="preserve">A hectic week begins with Wednesday’s inflation release. </w:t>
      </w:r>
      <w:r w:rsidRPr="002969DB">
        <w:rPr>
          <w:b/>
          <w:bCs/>
          <w:color w:val="003469"/>
        </w:rPr>
        <w:t>CPI inflation</w:t>
      </w:r>
      <w:r w:rsidRPr="002969DB">
        <w:t xml:space="preserve"> </w:t>
      </w:r>
      <w:r w:rsidR="00B94C79" w:rsidRPr="002969DB">
        <w:t>cooled</w:t>
      </w:r>
      <w:r w:rsidRPr="002969DB">
        <w:t xml:space="preserve"> in April, but given some of the downward pressure came from temporary factors, we </w:t>
      </w:r>
      <w:r w:rsidR="005169AB" w:rsidRPr="002969DB">
        <w:t>think</w:t>
      </w:r>
      <w:r w:rsidRPr="002969DB">
        <w:t xml:space="preserve"> </w:t>
      </w:r>
      <w:r w:rsidR="004E36A3" w:rsidRPr="002969DB">
        <w:t>inflation rebounded in May</w:t>
      </w:r>
      <w:r w:rsidRPr="002969DB">
        <w:t xml:space="preserve">. </w:t>
      </w:r>
      <w:r w:rsidR="0063569E" w:rsidRPr="002969DB">
        <w:t xml:space="preserve">The pickup is likely to have been concentrated in the services category, with air fares set to recover after April’s outturn was weighed down by the timing of the Easter holidays. </w:t>
      </w:r>
      <w:r w:rsidR="00D479F6" w:rsidRPr="002969DB">
        <w:t>Services inflation will also be boosted by a base effect in the vehicle excise duty sub-category</w:t>
      </w:r>
      <w:r w:rsidR="00EB7BF5">
        <w:t xml:space="preserve"> –</w:t>
      </w:r>
      <w:r w:rsidR="00D479F6" w:rsidRPr="002969DB">
        <w:t xml:space="preserve"> the </w:t>
      </w:r>
      <w:r w:rsidR="001F6FE2" w:rsidRPr="002969DB">
        <w:t>Office for National Statistics corrected an error in April’s data last year, which cause</w:t>
      </w:r>
      <w:r w:rsidR="002E06F1" w:rsidRPr="002969DB">
        <w:t>d</w:t>
      </w:r>
      <w:r w:rsidR="001F6FE2" w:rsidRPr="002969DB">
        <w:t xml:space="preserve"> a large </w:t>
      </w:r>
      <w:r w:rsidR="002E06F1" w:rsidRPr="002969DB">
        <w:t xml:space="preserve">one-off </w:t>
      </w:r>
      <w:r w:rsidR="001F6FE2" w:rsidRPr="002969DB">
        <w:t xml:space="preserve">month-on-month </w:t>
      </w:r>
      <w:r w:rsidR="002E06F1" w:rsidRPr="002969DB">
        <w:t>drop</w:t>
      </w:r>
      <w:r w:rsidR="001F6FE2" w:rsidRPr="002969DB">
        <w:t xml:space="preserve"> in the May 2025 release. But movements in the other major inflation categories are likely to be modest. So overall, </w:t>
      </w:r>
      <w:r w:rsidR="001F6FE2" w:rsidRPr="002969DB">
        <w:rPr>
          <w:b/>
          <w:bCs/>
          <w:color w:val="003469"/>
        </w:rPr>
        <w:t>we think CPI inflation rose to 3% in May</w:t>
      </w:r>
      <w:r w:rsidR="001F6FE2" w:rsidRPr="002969DB">
        <w:t>, from 2.8% in April.</w:t>
      </w:r>
    </w:p>
    <w:p w14:paraId="76F42534" w14:textId="3ADAE323" w:rsidR="002E06F1" w:rsidRPr="002969DB" w:rsidRDefault="0055735B" w:rsidP="000F5939">
      <w:pPr>
        <w:tabs>
          <w:tab w:val="left" w:pos="1040"/>
        </w:tabs>
      </w:pPr>
      <w:r w:rsidRPr="002969DB">
        <w:t xml:space="preserve">The ONS will publish its latest </w:t>
      </w:r>
      <w:r w:rsidRPr="002969DB">
        <w:rPr>
          <w:b/>
          <w:bCs/>
          <w:color w:val="003469"/>
        </w:rPr>
        <w:t>labour market</w:t>
      </w:r>
      <w:r w:rsidRPr="002969DB">
        <w:t xml:space="preserve"> release on Thursday. Last month’s release offered </w:t>
      </w:r>
      <w:r w:rsidR="001F7981" w:rsidRPr="002969DB">
        <w:t>further</w:t>
      </w:r>
      <w:r w:rsidRPr="002969DB">
        <w:t xml:space="preserve"> evidence that </w:t>
      </w:r>
      <w:r w:rsidR="001F7981" w:rsidRPr="002969DB">
        <w:t xml:space="preserve">regular pay growth continues to lose momentum. We think this trend is likely to have continued in April’s data. The slowdown for total pay growth will be exacerbated by January’s large increase in bonus payments falling out of the headline (three-month average of the annual rate) reading. Therefore, </w:t>
      </w:r>
      <w:r w:rsidR="001F7981" w:rsidRPr="002969DB">
        <w:rPr>
          <w:b/>
          <w:bCs/>
          <w:color w:val="003469"/>
        </w:rPr>
        <w:t>we forecast headline total pay growth of 3.9% and regular pay growth of 3.3% for the three months to April.</w:t>
      </w:r>
    </w:p>
    <w:p w14:paraId="22FE73B0" w14:textId="4FAC2C1A" w:rsidR="00010136" w:rsidRPr="002969DB" w:rsidRDefault="002F3287" w:rsidP="000F5939">
      <w:pPr>
        <w:tabs>
          <w:tab w:val="left" w:pos="1040"/>
        </w:tabs>
      </w:pPr>
      <w:r w:rsidRPr="002969DB">
        <w:t xml:space="preserve">On the quantities side, the unemployment rate has fluctuated around the 5% mark since Q3 2025. With January’s low single-month outturn falling out of the three-month moving average, </w:t>
      </w:r>
      <w:r w:rsidRPr="002969DB">
        <w:rPr>
          <w:b/>
          <w:bCs/>
          <w:color w:val="003469"/>
        </w:rPr>
        <w:t>we think there’s a good chance that the unemployment rate edged up to 5.1% in the three months to April</w:t>
      </w:r>
      <w:r w:rsidRPr="002969DB">
        <w:t>.</w:t>
      </w:r>
    </w:p>
    <w:p w14:paraId="68CE1F39" w14:textId="5243CEA7" w:rsidR="00010136" w:rsidRPr="002969DB" w:rsidRDefault="00794271" w:rsidP="000F5939">
      <w:pPr>
        <w:tabs>
          <w:tab w:val="left" w:pos="1040"/>
        </w:tabs>
      </w:pPr>
      <w:r w:rsidRPr="002969DB">
        <w:t xml:space="preserve">At noon on Thursday, the Bank of England’s </w:t>
      </w:r>
      <w:r w:rsidRPr="002969DB">
        <w:rPr>
          <w:b/>
          <w:bCs/>
          <w:color w:val="003469"/>
        </w:rPr>
        <w:t>Monetary Policy Committee</w:t>
      </w:r>
      <w:r w:rsidRPr="002969DB">
        <w:t xml:space="preserve"> will announce its June interest rate decision.</w:t>
      </w:r>
      <w:r w:rsidR="00E85510" w:rsidRPr="002969DB">
        <w:t xml:space="preserve"> </w:t>
      </w:r>
      <w:r w:rsidR="008F3844" w:rsidRPr="002969DB">
        <w:t xml:space="preserve">Although energy prices </w:t>
      </w:r>
      <w:r w:rsidR="00E22A47" w:rsidRPr="002969DB">
        <w:t>remain</w:t>
      </w:r>
      <w:r w:rsidR="008F3844" w:rsidRPr="002969DB">
        <w:t xml:space="preserve"> elevated, most MPC members </w:t>
      </w:r>
      <w:r w:rsidR="00E22A47" w:rsidRPr="002969DB">
        <w:t>don’t</w:t>
      </w:r>
      <w:r w:rsidR="008F3844" w:rsidRPr="002969DB">
        <w:t xml:space="preserve"> appear close to voting for tighter policy </w:t>
      </w:r>
      <w:r w:rsidR="00A46B61">
        <w:t>yet</w:t>
      </w:r>
      <w:r w:rsidR="008F3844" w:rsidRPr="002969DB">
        <w:t xml:space="preserve">. In part, this is because early warning signs of indirect and second-round effects remain relatively benign. Meanwhile, the lack of momentum in economic activity means these members continue to think the risks around the medium-term inflation outlook are two-sided. </w:t>
      </w:r>
      <w:r w:rsidR="005E40FF" w:rsidRPr="002969DB">
        <w:t xml:space="preserve">Therefore, </w:t>
      </w:r>
      <w:hyperlink r:id="rId26" w:history="1">
        <w:r w:rsidR="005E40FF" w:rsidRPr="002969DB">
          <w:rPr>
            <w:rStyle w:val="Hyperlink"/>
            <w:b/>
            <w:bCs/>
          </w:rPr>
          <w:t>we expect a 7-2 vote in favour of holding Bank Rate at 3.75%</w:t>
        </w:r>
      </w:hyperlink>
      <w:r w:rsidR="005E40FF" w:rsidRPr="002969DB">
        <w:t xml:space="preserve">, with Megan Greene likely to join Huw Pill in voting for a 25bp rate rise due to shared concerns that the </w:t>
      </w:r>
      <w:r w:rsidR="002A372B">
        <w:t xml:space="preserve">rest of the </w:t>
      </w:r>
      <w:r w:rsidR="005E40FF" w:rsidRPr="002969DB">
        <w:t>MPC is underestimating the scale of second-round effects.</w:t>
      </w:r>
    </w:p>
    <w:p w14:paraId="469B3E70" w14:textId="38815051" w:rsidR="000B7F14" w:rsidRPr="002969DB" w:rsidRDefault="00A74C56" w:rsidP="000F5939">
      <w:pPr>
        <w:tabs>
          <w:tab w:val="left" w:pos="1040"/>
        </w:tabs>
      </w:pPr>
      <w:r w:rsidRPr="002969DB">
        <w:t xml:space="preserve">Next week will close with the release of </w:t>
      </w:r>
      <w:r w:rsidRPr="002969DB">
        <w:rPr>
          <w:b/>
          <w:bCs/>
          <w:color w:val="003469"/>
        </w:rPr>
        <w:t>retail sales</w:t>
      </w:r>
      <w:r w:rsidRPr="002969DB">
        <w:t xml:space="preserve"> data for May. </w:t>
      </w:r>
      <w:r w:rsidR="00E22A47" w:rsidRPr="002969DB">
        <w:t xml:space="preserve">Sales volumes fell very sharply in April, driven </w:t>
      </w:r>
      <w:r w:rsidR="005169AB" w:rsidRPr="002969DB">
        <w:t xml:space="preserve">by </w:t>
      </w:r>
      <w:r w:rsidR="00E22A47" w:rsidRPr="002969DB">
        <w:t xml:space="preserve">weaker food and non-store spending, alongside a particularly large decline in automotive fuel sales. But we think April’s falls </w:t>
      </w:r>
      <w:r w:rsidR="005169AB" w:rsidRPr="002969DB">
        <w:t xml:space="preserve">in </w:t>
      </w:r>
      <w:r w:rsidR="00E22A47" w:rsidRPr="002969DB">
        <w:t>non-store and fuel spending look like a</w:t>
      </w:r>
      <w:r w:rsidR="008706E1" w:rsidRPr="002969DB">
        <w:t xml:space="preserve"> partial</w:t>
      </w:r>
      <w:r w:rsidR="00E22A47" w:rsidRPr="002969DB">
        <w:t xml:space="preserve"> overcorrection. As a result, </w:t>
      </w:r>
      <w:r w:rsidR="00E22A47" w:rsidRPr="002969DB">
        <w:rPr>
          <w:b/>
          <w:bCs/>
          <w:color w:val="003469"/>
        </w:rPr>
        <w:t xml:space="preserve">we </w:t>
      </w:r>
      <w:r w:rsidR="005169AB" w:rsidRPr="002969DB">
        <w:rPr>
          <w:b/>
          <w:bCs/>
          <w:color w:val="003469"/>
        </w:rPr>
        <w:t>think</w:t>
      </w:r>
      <w:r w:rsidR="00E22A47" w:rsidRPr="002969DB">
        <w:rPr>
          <w:b/>
          <w:bCs/>
          <w:color w:val="003469"/>
        </w:rPr>
        <w:t xml:space="preserve"> some payback in these categories </w:t>
      </w:r>
      <w:r w:rsidR="005169AB" w:rsidRPr="00A81EF2">
        <w:rPr>
          <w:b/>
          <w:bCs/>
          <w:color w:val="003469"/>
        </w:rPr>
        <w:t>will</w:t>
      </w:r>
      <w:r w:rsidR="005169AB" w:rsidRPr="002969DB">
        <w:rPr>
          <w:b/>
          <w:bCs/>
          <w:color w:val="003469"/>
        </w:rPr>
        <w:t xml:space="preserve"> have </w:t>
      </w:r>
      <w:r w:rsidR="00E22A47" w:rsidRPr="002969DB">
        <w:rPr>
          <w:b/>
          <w:bCs/>
          <w:color w:val="003469"/>
        </w:rPr>
        <w:t>supported a 0.2% month-on-month rise in retail sales volumes in May</w:t>
      </w:r>
      <w:r w:rsidR="00E22A47" w:rsidRPr="002969DB">
        <w:t>.</w:t>
      </w:r>
    </w:p>
    <w:p w14:paraId="558270AA" w14:textId="7C2E1E3E" w:rsidR="00E85510" w:rsidRPr="002969DB" w:rsidRDefault="000B7F14" w:rsidP="000B7F14">
      <w:pPr>
        <w:spacing w:before="0" w:after="160" w:line="259" w:lineRule="auto"/>
      </w:pPr>
      <w:r w:rsidRPr="002969DB">
        <w:br w:type="page"/>
      </w:r>
    </w:p>
    <w:p w14:paraId="09D059EB" w14:textId="6F681505" w:rsidR="00B50A10" w:rsidRPr="002969DB" w:rsidRDefault="00B50A10" w:rsidP="00D71E84">
      <w:pPr>
        <w:pStyle w:val="ExhibitTitle"/>
      </w:pPr>
      <w:r w:rsidRPr="002969DB">
        <w:lastRenderedPageBreak/>
        <w:t xml:space="preserve">Table </w:t>
      </w:r>
      <w:r w:rsidRPr="002969DB">
        <w:fldChar w:fldCharType="begin"/>
      </w:r>
      <w:r w:rsidR="000F0AC4" w:rsidRPr="002969DB">
        <w:instrText>SEQ TABLE</w:instrText>
      </w:r>
      <w:r w:rsidRPr="002969DB">
        <w:fldChar w:fldCharType="separate"/>
      </w:r>
      <w:r w:rsidR="007327EB">
        <w:rPr>
          <w:noProof/>
        </w:rPr>
        <w:t>1</w:t>
      </w:r>
      <w:r w:rsidRPr="002969DB">
        <w:fldChar w:fldCharType="end"/>
      </w:r>
      <w:r w:rsidRPr="002969DB">
        <w:t xml:space="preserve">: </w:t>
      </w:r>
      <w:r w:rsidR="005622E8" w:rsidRPr="002969DB">
        <w:t>Week ahead calendar</w:t>
      </w:r>
    </w:p>
    <w:tbl>
      <w:tblPr>
        <w:tblStyle w:val="OEPTableStyle"/>
        <w:tblW w:w="5000" w:type="pct"/>
        <w:tblLook w:val="04A0" w:firstRow="1" w:lastRow="0" w:firstColumn="1" w:lastColumn="0" w:noHBand="0" w:noVBand="1"/>
      </w:tblPr>
      <w:tblGrid>
        <w:gridCol w:w="1059"/>
        <w:gridCol w:w="3336"/>
        <w:gridCol w:w="992"/>
        <w:gridCol w:w="1417"/>
        <w:gridCol w:w="851"/>
        <w:gridCol w:w="1157"/>
        <w:gridCol w:w="1334"/>
      </w:tblGrid>
      <w:tr w:rsidR="00A52CFB" w:rsidRPr="002969DB" w14:paraId="04DA9D64" w14:textId="77777777" w:rsidTr="00C803F5">
        <w:trPr>
          <w:cnfStyle w:val="100000000000" w:firstRow="1" w:lastRow="0" w:firstColumn="0" w:lastColumn="0" w:oddVBand="0" w:evenVBand="0" w:oddHBand="0" w:evenHBand="0" w:firstRowFirstColumn="0" w:firstRowLastColumn="0" w:lastRowFirstColumn="0" w:lastRowLastColumn="0"/>
          <w:tblHeader/>
        </w:trPr>
        <w:tc>
          <w:tcPr>
            <w:tcW w:w="1059" w:type="dxa"/>
            <w:tcBorders>
              <w:top w:val="single" w:sz="4" w:space="0" w:color="7F7F7F"/>
              <w:bottom w:val="single" w:sz="4" w:space="0" w:color="555045"/>
            </w:tcBorders>
            <w:noWrap/>
            <w:hideMark/>
          </w:tcPr>
          <w:p w14:paraId="10F87803" w14:textId="77777777" w:rsidR="00A52CFB" w:rsidRPr="002969DB" w:rsidRDefault="00A52CFB" w:rsidP="00A52CFB">
            <w:pPr>
              <w:pStyle w:val="TableHeader"/>
              <w:rPr>
                <w:szCs w:val="24"/>
                <w:lang w:val="en-GB"/>
              </w:rPr>
            </w:pPr>
            <w:r w:rsidRPr="002969DB">
              <w:rPr>
                <w:lang w:val="en-GB"/>
              </w:rPr>
              <w:t>Date</w:t>
            </w:r>
          </w:p>
        </w:tc>
        <w:tc>
          <w:tcPr>
            <w:tcW w:w="3336" w:type="dxa"/>
            <w:tcBorders>
              <w:top w:val="single" w:sz="4" w:space="0" w:color="7F7F7F"/>
              <w:bottom w:val="single" w:sz="4" w:space="0" w:color="555045"/>
            </w:tcBorders>
            <w:noWrap/>
            <w:hideMark/>
          </w:tcPr>
          <w:p w14:paraId="2720D293" w14:textId="77777777" w:rsidR="00A52CFB" w:rsidRPr="002969DB" w:rsidRDefault="00A52CFB" w:rsidP="00A52CFB">
            <w:pPr>
              <w:pStyle w:val="TableHeader"/>
              <w:rPr>
                <w:lang w:val="en-GB"/>
              </w:rPr>
            </w:pPr>
            <w:r w:rsidRPr="002969DB">
              <w:rPr>
                <w:lang w:val="en-GB"/>
              </w:rPr>
              <w:t>Events</w:t>
            </w:r>
          </w:p>
        </w:tc>
        <w:tc>
          <w:tcPr>
            <w:tcW w:w="992" w:type="dxa"/>
            <w:tcBorders>
              <w:top w:val="single" w:sz="4" w:space="0" w:color="7F7F7F"/>
              <w:bottom w:val="single" w:sz="4" w:space="0" w:color="555045"/>
            </w:tcBorders>
            <w:noWrap/>
            <w:hideMark/>
          </w:tcPr>
          <w:p w14:paraId="313B0FD2" w14:textId="77777777" w:rsidR="00A52CFB" w:rsidRPr="002969DB" w:rsidRDefault="00A52CFB" w:rsidP="00A52CFB">
            <w:pPr>
              <w:pStyle w:val="TableHeader"/>
              <w:jc w:val="center"/>
              <w:rPr>
                <w:lang w:val="en-GB"/>
              </w:rPr>
            </w:pPr>
            <w:r w:rsidRPr="002969DB">
              <w:rPr>
                <w:lang w:val="en-GB"/>
              </w:rPr>
              <w:t>Period</w:t>
            </w:r>
          </w:p>
        </w:tc>
        <w:tc>
          <w:tcPr>
            <w:tcW w:w="1417" w:type="dxa"/>
            <w:tcBorders>
              <w:top w:val="single" w:sz="4" w:space="0" w:color="7F7F7F"/>
              <w:bottom w:val="single" w:sz="4" w:space="0" w:color="555045"/>
            </w:tcBorders>
            <w:noWrap/>
            <w:hideMark/>
          </w:tcPr>
          <w:p w14:paraId="41DAAA87" w14:textId="77777777" w:rsidR="00A52CFB" w:rsidRPr="002969DB" w:rsidRDefault="00A52CFB" w:rsidP="00A52CFB">
            <w:pPr>
              <w:pStyle w:val="TableHeader"/>
              <w:jc w:val="center"/>
              <w:rPr>
                <w:lang w:val="en-GB"/>
              </w:rPr>
            </w:pPr>
            <w:r w:rsidRPr="002969DB">
              <w:rPr>
                <w:lang w:val="en-GB"/>
              </w:rPr>
              <w:t>Measure</w:t>
            </w:r>
          </w:p>
        </w:tc>
        <w:tc>
          <w:tcPr>
            <w:tcW w:w="851" w:type="dxa"/>
            <w:tcBorders>
              <w:top w:val="single" w:sz="4" w:space="0" w:color="7F7F7F"/>
              <w:bottom w:val="single" w:sz="4" w:space="0" w:color="555045"/>
            </w:tcBorders>
            <w:noWrap/>
            <w:hideMark/>
          </w:tcPr>
          <w:p w14:paraId="7CCCE291" w14:textId="77777777" w:rsidR="00A52CFB" w:rsidRPr="002969DB" w:rsidRDefault="00A52CFB" w:rsidP="00A52CFB">
            <w:pPr>
              <w:pStyle w:val="TableHeader"/>
              <w:jc w:val="center"/>
              <w:rPr>
                <w:lang w:val="en-GB"/>
              </w:rPr>
            </w:pPr>
            <w:r w:rsidRPr="002969DB">
              <w:rPr>
                <w:lang w:val="en-GB"/>
              </w:rPr>
              <w:t>Unit</w:t>
            </w:r>
          </w:p>
        </w:tc>
        <w:tc>
          <w:tcPr>
            <w:tcW w:w="1157" w:type="dxa"/>
            <w:tcBorders>
              <w:top w:val="single" w:sz="4" w:space="0" w:color="7F7F7F"/>
              <w:bottom w:val="single" w:sz="4" w:space="0" w:color="555045"/>
            </w:tcBorders>
            <w:noWrap/>
            <w:hideMark/>
          </w:tcPr>
          <w:p w14:paraId="5B1CD999" w14:textId="77777777" w:rsidR="00A52CFB" w:rsidRPr="002969DB" w:rsidRDefault="00A52CFB" w:rsidP="00A52CFB">
            <w:pPr>
              <w:pStyle w:val="TableHeader"/>
              <w:jc w:val="center"/>
              <w:rPr>
                <w:lang w:val="en-GB"/>
              </w:rPr>
            </w:pPr>
            <w:r w:rsidRPr="002969DB">
              <w:rPr>
                <w:lang w:val="en-GB"/>
              </w:rPr>
              <w:t>Previous</w:t>
            </w:r>
          </w:p>
        </w:tc>
        <w:tc>
          <w:tcPr>
            <w:tcW w:w="1334" w:type="dxa"/>
            <w:tcBorders>
              <w:top w:val="single" w:sz="4" w:space="0" w:color="7F7F7F"/>
              <w:bottom w:val="single" w:sz="4" w:space="0" w:color="555045"/>
            </w:tcBorders>
            <w:noWrap/>
            <w:hideMark/>
          </w:tcPr>
          <w:p w14:paraId="7CD4A569" w14:textId="77777777" w:rsidR="00A52CFB" w:rsidRPr="002969DB" w:rsidRDefault="00A52CFB" w:rsidP="00A52CFB">
            <w:pPr>
              <w:pStyle w:val="TableHeader"/>
              <w:jc w:val="center"/>
              <w:rPr>
                <w:lang w:val="en-GB"/>
              </w:rPr>
            </w:pPr>
            <w:r w:rsidRPr="002969DB">
              <w:rPr>
                <w:lang w:val="en-GB"/>
              </w:rPr>
              <w:t>Forecast</w:t>
            </w:r>
          </w:p>
        </w:tc>
      </w:tr>
      <w:tr w:rsidR="00A52CFB" w:rsidRPr="002969DB" w14:paraId="599A0861" w14:textId="77777777" w:rsidTr="00C803F5">
        <w:tc>
          <w:tcPr>
            <w:tcW w:w="1059" w:type="dxa"/>
            <w:tcBorders>
              <w:top w:val="single" w:sz="4" w:space="0" w:color="555045"/>
            </w:tcBorders>
            <w:noWrap/>
            <w:hideMark/>
          </w:tcPr>
          <w:p w14:paraId="51D4BCB3" w14:textId="77777777" w:rsidR="00A52CFB" w:rsidRPr="002969DB" w:rsidRDefault="00A52CFB" w:rsidP="00A52CFB">
            <w:pPr>
              <w:pStyle w:val="TableData"/>
              <w:rPr>
                <w:lang w:val="en-GB"/>
              </w:rPr>
            </w:pPr>
            <w:r w:rsidRPr="002969DB">
              <w:rPr>
                <w:lang w:val="en-GB"/>
              </w:rPr>
              <w:t>Jun 17</w:t>
            </w:r>
          </w:p>
        </w:tc>
        <w:tc>
          <w:tcPr>
            <w:tcW w:w="3336" w:type="dxa"/>
            <w:tcBorders>
              <w:top w:val="single" w:sz="4" w:space="0" w:color="555045"/>
            </w:tcBorders>
            <w:noWrap/>
            <w:hideMark/>
          </w:tcPr>
          <w:p w14:paraId="695801C8" w14:textId="77777777" w:rsidR="00A52CFB" w:rsidRPr="002969DB" w:rsidRDefault="00A52CFB" w:rsidP="00A52CFB">
            <w:pPr>
              <w:pStyle w:val="TableData"/>
              <w:rPr>
                <w:lang w:val="en-GB"/>
              </w:rPr>
            </w:pPr>
            <w:r w:rsidRPr="002969DB">
              <w:rPr>
                <w:lang w:val="en-GB"/>
              </w:rPr>
              <w:t>CPI inflation</w:t>
            </w:r>
          </w:p>
        </w:tc>
        <w:tc>
          <w:tcPr>
            <w:tcW w:w="992" w:type="dxa"/>
            <w:tcBorders>
              <w:top w:val="single" w:sz="4" w:space="0" w:color="555045"/>
            </w:tcBorders>
            <w:noWrap/>
            <w:hideMark/>
          </w:tcPr>
          <w:p w14:paraId="70493EEE" w14:textId="77777777" w:rsidR="00A52CFB" w:rsidRPr="002969DB" w:rsidRDefault="00A52CFB" w:rsidP="00A52CFB">
            <w:pPr>
              <w:pStyle w:val="TableData"/>
              <w:jc w:val="center"/>
              <w:rPr>
                <w:lang w:val="en-GB"/>
              </w:rPr>
            </w:pPr>
            <w:r w:rsidRPr="002969DB">
              <w:rPr>
                <w:lang w:val="en-GB"/>
              </w:rPr>
              <w:t>May</w:t>
            </w:r>
          </w:p>
        </w:tc>
        <w:tc>
          <w:tcPr>
            <w:tcW w:w="1417" w:type="dxa"/>
            <w:tcBorders>
              <w:top w:val="single" w:sz="4" w:space="0" w:color="555045"/>
            </w:tcBorders>
            <w:noWrap/>
            <w:hideMark/>
          </w:tcPr>
          <w:p w14:paraId="4500122B" w14:textId="77777777" w:rsidR="00A52CFB" w:rsidRPr="002969DB" w:rsidRDefault="00A52CFB" w:rsidP="00A52CFB">
            <w:pPr>
              <w:pStyle w:val="TableData"/>
              <w:jc w:val="center"/>
              <w:rPr>
                <w:lang w:val="en-GB"/>
              </w:rPr>
            </w:pPr>
            <w:r w:rsidRPr="002969DB">
              <w:rPr>
                <w:lang w:val="en-GB"/>
              </w:rPr>
              <w:t>m/m</w:t>
            </w:r>
          </w:p>
        </w:tc>
        <w:tc>
          <w:tcPr>
            <w:tcW w:w="851" w:type="dxa"/>
            <w:tcBorders>
              <w:top w:val="single" w:sz="4" w:space="0" w:color="555045"/>
            </w:tcBorders>
            <w:noWrap/>
            <w:hideMark/>
          </w:tcPr>
          <w:p w14:paraId="2EC5D011" w14:textId="77777777" w:rsidR="00A52CFB" w:rsidRPr="002969DB" w:rsidRDefault="00A52CFB" w:rsidP="00A52CFB">
            <w:pPr>
              <w:pStyle w:val="TableData"/>
              <w:jc w:val="center"/>
              <w:rPr>
                <w:lang w:val="en-GB"/>
              </w:rPr>
            </w:pPr>
            <w:r w:rsidRPr="002969DB">
              <w:rPr>
                <w:lang w:val="en-GB"/>
              </w:rPr>
              <w:t>%</w:t>
            </w:r>
          </w:p>
        </w:tc>
        <w:tc>
          <w:tcPr>
            <w:tcW w:w="1157" w:type="dxa"/>
            <w:tcBorders>
              <w:top w:val="single" w:sz="4" w:space="0" w:color="555045"/>
            </w:tcBorders>
            <w:noWrap/>
            <w:hideMark/>
          </w:tcPr>
          <w:p w14:paraId="75CBEAD9" w14:textId="77777777" w:rsidR="00A52CFB" w:rsidRPr="002969DB" w:rsidRDefault="00A52CFB" w:rsidP="00A52CFB">
            <w:pPr>
              <w:pStyle w:val="TableData"/>
              <w:jc w:val="center"/>
              <w:rPr>
                <w:lang w:val="en-GB"/>
              </w:rPr>
            </w:pPr>
            <w:r w:rsidRPr="002969DB">
              <w:rPr>
                <w:lang w:val="en-GB"/>
              </w:rPr>
              <w:t>0.7</w:t>
            </w:r>
          </w:p>
        </w:tc>
        <w:tc>
          <w:tcPr>
            <w:tcW w:w="1334" w:type="dxa"/>
            <w:tcBorders>
              <w:top w:val="single" w:sz="4" w:space="0" w:color="555045"/>
            </w:tcBorders>
            <w:noWrap/>
            <w:hideMark/>
          </w:tcPr>
          <w:p w14:paraId="2AFD7C65" w14:textId="77777777" w:rsidR="00A52CFB" w:rsidRPr="002969DB" w:rsidRDefault="00A52CFB" w:rsidP="00A52CFB">
            <w:pPr>
              <w:pStyle w:val="TableData"/>
              <w:jc w:val="center"/>
              <w:rPr>
                <w:lang w:val="en-GB"/>
              </w:rPr>
            </w:pPr>
            <w:r w:rsidRPr="002969DB">
              <w:rPr>
                <w:lang w:val="en-GB"/>
              </w:rPr>
              <w:t>0.4</w:t>
            </w:r>
          </w:p>
        </w:tc>
      </w:tr>
      <w:tr w:rsidR="00552287" w:rsidRPr="002969DB" w14:paraId="7DAB1682" w14:textId="77777777" w:rsidTr="00C803F5">
        <w:tc>
          <w:tcPr>
            <w:tcW w:w="1059" w:type="dxa"/>
            <w:noWrap/>
            <w:hideMark/>
          </w:tcPr>
          <w:p w14:paraId="05405B57" w14:textId="77777777" w:rsidR="00A52CFB" w:rsidRPr="002969DB" w:rsidRDefault="00A52CFB" w:rsidP="00A52CFB">
            <w:pPr>
              <w:pStyle w:val="TableData"/>
              <w:rPr>
                <w:lang w:val="en-GB"/>
              </w:rPr>
            </w:pPr>
            <w:r w:rsidRPr="002969DB">
              <w:rPr>
                <w:lang w:val="en-GB"/>
              </w:rPr>
              <w:t>Jun 17</w:t>
            </w:r>
          </w:p>
        </w:tc>
        <w:tc>
          <w:tcPr>
            <w:tcW w:w="3336" w:type="dxa"/>
            <w:noWrap/>
            <w:hideMark/>
          </w:tcPr>
          <w:p w14:paraId="10FCD3E0" w14:textId="77777777" w:rsidR="00A52CFB" w:rsidRPr="002969DB" w:rsidRDefault="00A52CFB" w:rsidP="00A52CFB">
            <w:pPr>
              <w:pStyle w:val="TableData"/>
              <w:rPr>
                <w:lang w:val="en-GB"/>
              </w:rPr>
            </w:pPr>
            <w:r w:rsidRPr="002969DB">
              <w:rPr>
                <w:lang w:val="en-GB"/>
              </w:rPr>
              <w:t>CPI inflation</w:t>
            </w:r>
          </w:p>
        </w:tc>
        <w:tc>
          <w:tcPr>
            <w:tcW w:w="992" w:type="dxa"/>
            <w:noWrap/>
            <w:hideMark/>
          </w:tcPr>
          <w:p w14:paraId="4E5905DA"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48424EFE" w14:textId="77777777" w:rsidR="00A52CFB" w:rsidRPr="002969DB" w:rsidRDefault="00A52CFB" w:rsidP="00A52CFB">
            <w:pPr>
              <w:pStyle w:val="TableData"/>
              <w:jc w:val="center"/>
              <w:rPr>
                <w:lang w:val="en-GB"/>
              </w:rPr>
            </w:pPr>
            <w:r w:rsidRPr="002969DB">
              <w:rPr>
                <w:lang w:val="en-GB"/>
              </w:rPr>
              <w:t>y/y</w:t>
            </w:r>
          </w:p>
        </w:tc>
        <w:tc>
          <w:tcPr>
            <w:tcW w:w="851" w:type="dxa"/>
            <w:noWrap/>
            <w:hideMark/>
          </w:tcPr>
          <w:p w14:paraId="32DD3519"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6B4ADD37" w14:textId="77777777" w:rsidR="00A52CFB" w:rsidRPr="002969DB" w:rsidRDefault="00A52CFB" w:rsidP="00A52CFB">
            <w:pPr>
              <w:pStyle w:val="TableData"/>
              <w:jc w:val="center"/>
              <w:rPr>
                <w:lang w:val="en-GB"/>
              </w:rPr>
            </w:pPr>
            <w:r w:rsidRPr="002969DB">
              <w:rPr>
                <w:lang w:val="en-GB"/>
              </w:rPr>
              <w:t>2.8</w:t>
            </w:r>
          </w:p>
        </w:tc>
        <w:tc>
          <w:tcPr>
            <w:tcW w:w="1334" w:type="dxa"/>
            <w:noWrap/>
            <w:hideMark/>
          </w:tcPr>
          <w:p w14:paraId="32157EB8" w14:textId="77777777" w:rsidR="00A52CFB" w:rsidRPr="002969DB" w:rsidRDefault="00A52CFB" w:rsidP="00A52CFB">
            <w:pPr>
              <w:pStyle w:val="TableData"/>
              <w:jc w:val="center"/>
              <w:rPr>
                <w:lang w:val="en-GB"/>
              </w:rPr>
            </w:pPr>
            <w:r w:rsidRPr="002969DB">
              <w:rPr>
                <w:lang w:val="en-GB"/>
              </w:rPr>
              <w:t>3.0</w:t>
            </w:r>
          </w:p>
        </w:tc>
      </w:tr>
      <w:tr w:rsidR="00552287" w:rsidRPr="002969DB" w14:paraId="6708544F" w14:textId="77777777" w:rsidTr="00C803F5">
        <w:tc>
          <w:tcPr>
            <w:tcW w:w="1059" w:type="dxa"/>
            <w:noWrap/>
            <w:hideMark/>
          </w:tcPr>
          <w:p w14:paraId="278B65E0" w14:textId="77777777" w:rsidR="00A52CFB" w:rsidRPr="002969DB" w:rsidRDefault="00A52CFB" w:rsidP="00A52CFB">
            <w:pPr>
              <w:pStyle w:val="TableData"/>
              <w:rPr>
                <w:lang w:val="en-GB"/>
              </w:rPr>
            </w:pPr>
            <w:r w:rsidRPr="002969DB">
              <w:rPr>
                <w:lang w:val="en-GB"/>
              </w:rPr>
              <w:t>Jun 17</w:t>
            </w:r>
          </w:p>
        </w:tc>
        <w:tc>
          <w:tcPr>
            <w:tcW w:w="3336" w:type="dxa"/>
            <w:noWrap/>
            <w:hideMark/>
          </w:tcPr>
          <w:p w14:paraId="29D0048A" w14:textId="77777777" w:rsidR="00A52CFB" w:rsidRPr="002969DB" w:rsidRDefault="00A52CFB" w:rsidP="00A52CFB">
            <w:pPr>
              <w:pStyle w:val="TableData"/>
              <w:rPr>
                <w:lang w:val="en-GB"/>
              </w:rPr>
            </w:pPr>
            <w:r w:rsidRPr="002969DB">
              <w:rPr>
                <w:lang w:val="en-GB"/>
              </w:rPr>
              <w:t>RPI inflation</w:t>
            </w:r>
          </w:p>
        </w:tc>
        <w:tc>
          <w:tcPr>
            <w:tcW w:w="992" w:type="dxa"/>
            <w:noWrap/>
            <w:hideMark/>
          </w:tcPr>
          <w:p w14:paraId="2C4AE485"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502D999B" w14:textId="77777777" w:rsidR="00A52CFB" w:rsidRPr="002969DB" w:rsidRDefault="00A52CFB" w:rsidP="00A52CFB">
            <w:pPr>
              <w:pStyle w:val="TableData"/>
              <w:jc w:val="center"/>
              <w:rPr>
                <w:lang w:val="en-GB"/>
              </w:rPr>
            </w:pPr>
            <w:r w:rsidRPr="002969DB">
              <w:rPr>
                <w:lang w:val="en-GB"/>
              </w:rPr>
              <w:t>m/m</w:t>
            </w:r>
          </w:p>
        </w:tc>
        <w:tc>
          <w:tcPr>
            <w:tcW w:w="851" w:type="dxa"/>
            <w:noWrap/>
            <w:hideMark/>
          </w:tcPr>
          <w:p w14:paraId="006AC09B"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1A6BA000" w14:textId="77777777" w:rsidR="00A52CFB" w:rsidRPr="002969DB" w:rsidRDefault="00A52CFB" w:rsidP="00A52CFB">
            <w:pPr>
              <w:pStyle w:val="TableData"/>
              <w:jc w:val="center"/>
              <w:rPr>
                <w:lang w:val="en-GB"/>
              </w:rPr>
            </w:pPr>
            <w:r w:rsidRPr="002969DB">
              <w:rPr>
                <w:lang w:val="en-GB"/>
              </w:rPr>
              <w:t>0.7</w:t>
            </w:r>
          </w:p>
        </w:tc>
        <w:tc>
          <w:tcPr>
            <w:tcW w:w="1334" w:type="dxa"/>
            <w:noWrap/>
            <w:hideMark/>
          </w:tcPr>
          <w:p w14:paraId="2DE5E17D" w14:textId="77777777" w:rsidR="00A52CFB" w:rsidRPr="002969DB" w:rsidRDefault="00A52CFB" w:rsidP="00A52CFB">
            <w:pPr>
              <w:pStyle w:val="TableData"/>
              <w:jc w:val="center"/>
              <w:rPr>
                <w:lang w:val="en-GB"/>
              </w:rPr>
            </w:pPr>
            <w:r w:rsidRPr="002969DB">
              <w:rPr>
                <w:lang w:val="en-GB"/>
              </w:rPr>
              <w:t>0.5</w:t>
            </w:r>
          </w:p>
        </w:tc>
      </w:tr>
      <w:tr w:rsidR="00552287" w:rsidRPr="002969DB" w14:paraId="66A337ED" w14:textId="77777777" w:rsidTr="00C803F5">
        <w:tc>
          <w:tcPr>
            <w:tcW w:w="1059" w:type="dxa"/>
            <w:noWrap/>
            <w:hideMark/>
          </w:tcPr>
          <w:p w14:paraId="45973F5E" w14:textId="77777777" w:rsidR="00A52CFB" w:rsidRPr="002969DB" w:rsidRDefault="00A52CFB" w:rsidP="00A52CFB">
            <w:pPr>
              <w:pStyle w:val="TableData"/>
              <w:rPr>
                <w:lang w:val="en-GB"/>
              </w:rPr>
            </w:pPr>
            <w:r w:rsidRPr="002969DB">
              <w:rPr>
                <w:lang w:val="en-GB"/>
              </w:rPr>
              <w:t>Jun 17</w:t>
            </w:r>
          </w:p>
        </w:tc>
        <w:tc>
          <w:tcPr>
            <w:tcW w:w="3336" w:type="dxa"/>
            <w:noWrap/>
            <w:hideMark/>
          </w:tcPr>
          <w:p w14:paraId="5666C114" w14:textId="77777777" w:rsidR="00A52CFB" w:rsidRPr="002969DB" w:rsidRDefault="00A52CFB" w:rsidP="00A52CFB">
            <w:pPr>
              <w:pStyle w:val="TableData"/>
              <w:rPr>
                <w:lang w:val="en-GB"/>
              </w:rPr>
            </w:pPr>
            <w:r w:rsidRPr="002969DB">
              <w:rPr>
                <w:lang w:val="en-GB"/>
              </w:rPr>
              <w:t>RPI inflation</w:t>
            </w:r>
          </w:p>
        </w:tc>
        <w:tc>
          <w:tcPr>
            <w:tcW w:w="992" w:type="dxa"/>
            <w:noWrap/>
            <w:hideMark/>
          </w:tcPr>
          <w:p w14:paraId="3F0A047E"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7E5B22A5" w14:textId="77777777" w:rsidR="00A52CFB" w:rsidRPr="002969DB" w:rsidRDefault="00A52CFB" w:rsidP="00A52CFB">
            <w:pPr>
              <w:pStyle w:val="TableData"/>
              <w:jc w:val="center"/>
              <w:rPr>
                <w:lang w:val="en-GB"/>
              </w:rPr>
            </w:pPr>
            <w:r w:rsidRPr="002969DB">
              <w:rPr>
                <w:lang w:val="en-GB"/>
              </w:rPr>
              <w:t>y/y</w:t>
            </w:r>
          </w:p>
        </w:tc>
        <w:tc>
          <w:tcPr>
            <w:tcW w:w="851" w:type="dxa"/>
            <w:noWrap/>
            <w:hideMark/>
          </w:tcPr>
          <w:p w14:paraId="094D2216"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6F214922" w14:textId="77777777" w:rsidR="00A52CFB" w:rsidRPr="002969DB" w:rsidRDefault="00A52CFB" w:rsidP="00A52CFB">
            <w:pPr>
              <w:pStyle w:val="TableData"/>
              <w:jc w:val="center"/>
              <w:rPr>
                <w:lang w:val="en-GB"/>
              </w:rPr>
            </w:pPr>
            <w:r w:rsidRPr="002969DB">
              <w:rPr>
                <w:lang w:val="en-GB"/>
              </w:rPr>
              <w:t>3.0</w:t>
            </w:r>
          </w:p>
        </w:tc>
        <w:tc>
          <w:tcPr>
            <w:tcW w:w="1334" w:type="dxa"/>
            <w:noWrap/>
            <w:hideMark/>
          </w:tcPr>
          <w:p w14:paraId="6AFF7E75" w14:textId="77777777" w:rsidR="00A52CFB" w:rsidRPr="002969DB" w:rsidRDefault="00A52CFB" w:rsidP="00A52CFB">
            <w:pPr>
              <w:pStyle w:val="TableData"/>
              <w:jc w:val="center"/>
              <w:rPr>
                <w:lang w:val="en-GB"/>
              </w:rPr>
            </w:pPr>
            <w:r w:rsidRPr="002969DB">
              <w:rPr>
                <w:lang w:val="en-GB"/>
              </w:rPr>
              <w:t>3.3</w:t>
            </w:r>
          </w:p>
        </w:tc>
      </w:tr>
      <w:tr w:rsidR="00552287" w:rsidRPr="002969DB" w14:paraId="581A3087" w14:textId="77777777" w:rsidTr="00C803F5">
        <w:tc>
          <w:tcPr>
            <w:tcW w:w="1059" w:type="dxa"/>
            <w:noWrap/>
            <w:hideMark/>
          </w:tcPr>
          <w:p w14:paraId="1EA56ED1" w14:textId="77777777" w:rsidR="00A52CFB" w:rsidRPr="002969DB" w:rsidRDefault="00A52CFB" w:rsidP="00A52CFB">
            <w:pPr>
              <w:pStyle w:val="TableData"/>
              <w:rPr>
                <w:lang w:val="en-GB"/>
              </w:rPr>
            </w:pPr>
            <w:r w:rsidRPr="002969DB">
              <w:rPr>
                <w:lang w:val="en-GB"/>
              </w:rPr>
              <w:t>Jun 17</w:t>
            </w:r>
          </w:p>
        </w:tc>
        <w:tc>
          <w:tcPr>
            <w:tcW w:w="3336" w:type="dxa"/>
            <w:noWrap/>
            <w:hideMark/>
          </w:tcPr>
          <w:p w14:paraId="4B991B19" w14:textId="77777777" w:rsidR="00A52CFB" w:rsidRPr="002969DB" w:rsidRDefault="00A52CFB" w:rsidP="00A52CFB">
            <w:pPr>
              <w:pStyle w:val="TableData"/>
              <w:rPr>
                <w:lang w:val="en-GB"/>
              </w:rPr>
            </w:pPr>
            <w:r w:rsidRPr="002969DB">
              <w:rPr>
                <w:lang w:val="en-GB"/>
              </w:rPr>
              <w:t>Producer input prices</w:t>
            </w:r>
          </w:p>
        </w:tc>
        <w:tc>
          <w:tcPr>
            <w:tcW w:w="992" w:type="dxa"/>
            <w:noWrap/>
            <w:hideMark/>
          </w:tcPr>
          <w:p w14:paraId="4BB15962"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6DBEF37E" w14:textId="77777777" w:rsidR="00A52CFB" w:rsidRPr="002969DB" w:rsidRDefault="00A52CFB" w:rsidP="00A52CFB">
            <w:pPr>
              <w:pStyle w:val="TableData"/>
              <w:jc w:val="center"/>
              <w:rPr>
                <w:lang w:val="en-GB"/>
              </w:rPr>
            </w:pPr>
            <w:r w:rsidRPr="002969DB">
              <w:rPr>
                <w:lang w:val="en-GB"/>
              </w:rPr>
              <w:t>m/m</w:t>
            </w:r>
          </w:p>
        </w:tc>
        <w:tc>
          <w:tcPr>
            <w:tcW w:w="851" w:type="dxa"/>
            <w:noWrap/>
            <w:hideMark/>
          </w:tcPr>
          <w:p w14:paraId="51902262"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2183DBF3" w14:textId="77777777" w:rsidR="00A52CFB" w:rsidRPr="002969DB" w:rsidRDefault="00A52CFB" w:rsidP="00A52CFB">
            <w:pPr>
              <w:pStyle w:val="TableData"/>
              <w:jc w:val="center"/>
              <w:rPr>
                <w:lang w:val="en-GB"/>
              </w:rPr>
            </w:pPr>
            <w:r w:rsidRPr="002969DB">
              <w:rPr>
                <w:lang w:val="en-GB"/>
              </w:rPr>
              <w:t>2.3</w:t>
            </w:r>
          </w:p>
        </w:tc>
        <w:tc>
          <w:tcPr>
            <w:tcW w:w="1334" w:type="dxa"/>
            <w:noWrap/>
            <w:hideMark/>
          </w:tcPr>
          <w:p w14:paraId="5A99C4A7" w14:textId="77777777" w:rsidR="00A52CFB" w:rsidRPr="002969DB" w:rsidRDefault="00A52CFB" w:rsidP="00A52CFB">
            <w:pPr>
              <w:pStyle w:val="TableData"/>
              <w:jc w:val="center"/>
              <w:rPr>
                <w:lang w:val="en-GB"/>
              </w:rPr>
            </w:pPr>
            <w:r w:rsidRPr="002969DB">
              <w:rPr>
                <w:lang w:val="en-GB"/>
              </w:rPr>
              <w:t>0.5</w:t>
            </w:r>
          </w:p>
        </w:tc>
      </w:tr>
      <w:tr w:rsidR="00552287" w:rsidRPr="002969DB" w14:paraId="170F557B" w14:textId="77777777" w:rsidTr="00C803F5">
        <w:tc>
          <w:tcPr>
            <w:tcW w:w="1059" w:type="dxa"/>
            <w:noWrap/>
            <w:hideMark/>
          </w:tcPr>
          <w:p w14:paraId="7FC4A087" w14:textId="77777777" w:rsidR="00A52CFB" w:rsidRPr="002969DB" w:rsidRDefault="00A52CFB" w:rsidP="00A52CFB">
            <w:pPr>
              <w:pStyle w:val="TableData"/>
              <w:rPr>
                <w:lang w:val="en-GB"/>
              </w:rPr>
            </w:pPr>
            <w:r w:rsidRPr="002969DB">
              <w:rPr>
                <w:lang w:val="en-GB"/>
              </w:rPr>
              <w:t>Jun 17</w:t>
            </w:r>
          </w:p>
        </w:tc>
        <w:tc>
          <w:tcPr>
            <w:tcW w:w="3336" w:type="dxa"/>
            <w:noWrap/>
            <w:hideMark/>
          </w:tcPr>
          <w:p w14:paraId="354F540E" w14:textId="77777777" w:rsidR="00A52CFB" w:rsidRPr="002969DB" w:rsidRDefault="00A52CFB" w:rsidP="00A52CFB">
            <w:pPr>
              <w:pStyle w:val="TableData"/>
              <w:rPr>
                <w:lang w:val="en-GB"/>
              </w:rPr>
            </w:pPr>
            <w:r w:rsidRPr="002969DB">
              <w:rPr>
                <w:lang w:val="en-GB"/>
              </w:rPr>
              <w:t>Producer input prices</w:t>
            </w:r>
          </w:p>
        </w:tc>
        <w:tc>
          <w:tcPr>
            <w:tcW w:w="992" w:type="dxa"/>
            <w:noWrap/>
            <w:hideMark/>
          </w:tcPr>
          <w:p w14:paraId="3F585E0D"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3C1CDEB5" w14:textId="77777777" w:rsidR="00A52CFB" w:rsidRPr="002969DB" w:rsidRDefault="00A52CFB" w:rsidP="00A52CFB">
            <w:pPr>
              <w:pStyle w:val="TableData"/>
              <w:jc w:val="center"/>
              <w:rPr>
                <w:lang w:val="en-GB"/>
              </w:rPr>
            </w:pPr>
            <w:r w:rsidRPr="002969DB">
              <w:rPr>
                <w:lang w:val="en-GB"/>
              </w:rPr>
              <w:t>y/y</w:t>
            </w:r>
          </w:p>
        </w:tc>
        <w:tc>
          <w:tcPr>
            <w:tcW w:w="851" w:type="dxa"/>
            <w:noWrap/>
            <w:hideMark/>
          </w:tcPr>
          <w:p w14:paraId="3A989242"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0A2FB2EA" w14:textId="77777777" w:rsidR="00A52CFB" w:rsidRPr="002969DB" w:rsidRDefault="00A52CFB" w:rsidP="00A52CFB">
            <w:pPr>
              <w:pStyle w:val="TableData"/>
              <w:jc w:val="center"/>
              <w:rPr>
                <w:lang w:val="en-GB"/>
              </w:rPr>
            </w:pPr>
            <w:r w:rsidRPr="002969DB">
              <w:rPr>
                <w:lang w:val="en-GB"/>
              </w:rPr>
              <w:t>7.7</w:t>
            </w:r>
          </w:p>
        </w:tc>
        <w:tc>
          <w:tcPr>
            <w:tcW w:w="1334" w:type="dxa"/>
            <w:noWrap/>
            <w:hideMark/>
          </w:tcPr>
          <w:p w14:paraId="62EF72AD" w14:textId="77777777" w:rsidR="00A52CFB" w:rsidRPr="002969DB" w:rsidRDefault="00A52CFB" w:rsidP="00A52CFB">
            <w:pPr>
              <w:pStyle w:val="TableData"/>
              <w:jc w:val="center"/>
              <w:rPr>
                <w:lang w:val="en-GB"/>
              </w:rPr>
            </w:pPr>
            <w:r w:rsidRPr="002969DB">
              <w:rPr>
                <w:lang w:val="en-GB"/>
              </w:rPr>
              <w:t>8.8</w:t>
            </w:r>
          </w:p>
        </w:tc>
      </w:tr>
      <w:tr w:rsidR="00552287" w:rsidRPr="002969DB" w14:paraId="3DAA9038" w14:textId="77777777" w:rsidTr="00C803F5">
        <w:tc>
          <w:tcPr>
            <w:tcW w:w="1059" w:type="dxa"/>
            <w:noWrap/>
            <w:hideMark/>
          </w:tcPr>
          <w:p w14:paraId="424F021C" w14:textId="77777777" w:rsidR="00A52CFB" w:rsidRPr="002969DB" w:rsidRDefault="00A52CFB" w:rsidP="00A52CFB">
            <w:pPr>
              <w:pStyle w:val="TableData"/>
              <w:rPr>
                <w:lang w:val="en-GB"/>
              </w:rPr>
            </w:pPr>
            <w:r w:rsidRPr="002969DB">
              <w:rPr>
                <w:lang w:val="en-GB"/>
              </w:rPr>
              <w:t>Jun 17</w:t>
            </w:r>
          </w:p>
        </w:tc>
        <w:tc>
          <w:tcPr>
            <w:tcW w:w="3336" w:type="dxa"/>
            <w:noWrap/>
            <w:hideMark/>
          </w:tcPr>
          <w:p w14:paraId="6C10CF60" w14:textId="77777777" w:rsidR="00A52CFB" w:rsidRPr="002969DB" w:rsidRDefault="00A52CFB" w:rsidP="00A52CFB">
            <w:pPr>
              <w:pStyle w:val="TableData"/>
              <w:rPr>
                <w:lang w:val="en-GB"/>
              </w:rPr>
            </w:pPr>
            <w:r w:rsidRPr="002969DB">
              <w:rPr>
                <w:lang w:val="en-GB"/>
              </w:rPr>
              <w:t>Producer output prices</w:t>
            </w:r>
          </w:p>
        </w:tc>
        <w:tc>
          <w:tcPr>
            <w:tcW w:w="992" w:type="dxa"/>
            <w:noWrap/>
            <w:hideMark/>
          </w:tcPr>
          <w:p w14:paraId="5BF08298"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34CEF0A3" w14:textId="77777777" w:rsidR="00A52CFB" w:rsidRPr="002969DB" w:rsidRDefault="00A52CFB" w:rsidP="00A52CFB">
            <w:pPr>
              <w:pStyle w:val="TableData"/>
              <w:jc w:val="center"/>
              <w:rPr>
                <w:lang w:val="en-GB"/>
              </w:rPr>
            </w:pPr>
            <w:r w:rsidRPr="002969DB">
              <w:rPr>
                <w:lang w:val="en-GB"/>
              </w:rPr>
              <w:t>m/m</w:t>
            </w:r>
          </w:p>
        </w:tc>
        <w:tc>
          <w:tcPr>
            <w:tcW w:w="851" w:type="dxa"/>
            <w:noWrap/>
            <w:hideMark/>
          </w:tcPr>
          <w:p w14:paraId="01F27AE1"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4E60BF29" w14:textId="77777777" w:rsidR="00A52CFB" w:rsidRPr="002969DB" w:rsidRDefault="00A52CFB" w:rsidP="00A52CFB">
            <w:pPr>
              <w:pStyle w:val="TableData"/>
              <w:jc w:val="center"/>
              <w:rPr>
                <w:lang w:val="en-GB"/>
              </w:rPr>
            </w:pPr>
            <w:r w:rsidRPr="002969DB">
              <w:rPr>
                <w:lang w:val="en-GB"/>
              </w:rPr>
              <w:t>1.4</w:t>
            </w:r>
          </w:p>
        </w:tc>
        <w:tc>
          <w:tcPr>
            <w:tcW w:w="1334" w:type="dxa"/>
            <w:noWrap/>
            <w:hideMark/>
          </w:tcPr>
          <w:p w14:paraId="7092754A" w14:textId="77777777" w:rsidR="00A52CFB" w:rsidRPr="002969DB" w:rsidRDefault="00A52CFB" w:rsidP="00A52CFB">
            <w:pPr>
              <w:pStyle w:val="TableData"/>
              <w:jc w:val="center"/>
              <w:rPr>
                <w:lang w:val="en-GB"/>
              </w:rPr>
            </w:pPr>
            <w:r w:rsidRPr="002969DB">
              <w:rPr>
                <w:lang w:val="en-GB"/>
              </w:rPr>
              <w:t>0.4</w:t>
            </w:r>
          </w:p>
        </w:tc>
      </w:tr>
      <w:tr w:rsidR="00552287" w:rsidRPr="002969DB" w14:paraId="48521369" w14:textId="77777777" w:rsidTr="00C803F5">
        <w:tc>
          <w:tcPr>
            <w:tcW w:w="1059" w:type="dxa"/>
            <w:noWrap/>
            <w:hideMark/>
          </w:tcPr>
          <w:p w14:paraId="536B8364" w14:textId="77777777" w:rsidR="00A52CFB" w:rsidRPr="002969DB" w:rsidRDefault="00A52CFB" w:rsidP="00A52CFB">
            <w:pPr>
              <w:pStyle w:val="TableData"/>
              <w:rPr>
                <w:lang w:val="en-GB"/>
              </w:rPr>
            </w:pPr>
            <w:r w:rsidRPr="002969DB">
              <w:rPr>
                <w:lang w:val="en-GB"/>
              </w:rPr>
              <w:t>Jun 17</w:t>
            </w:r>
          </w:p>
        </w:tc>
        <w:tc>
          <w:tcPr>
            <w:tcW w:w="3336" w:type="dxa"/>
            <w:noWrap/>
            <w:hideMark/>
          </w:tcPr>
          <w:p w14:paraId="5E9C855E" w14:textId="77777777" w:rsidR="00A52CFB" w:rsidRPr="002969DB" w:rsidRDefault="00A52CFB" w:rsidP="00A52CFB">
            <w:pPr>
              <w:pStyle w:val="TableData"/>
              <w:rPr>
                <w:lang w:val="en-GB"/>
              </w:rPr>
            </w:pPr>
            <w:r w:rsidRPr="002969DB">
              <w:rPr>
                <w:lang w:val="en-GB"/>
              </w:rPr>
              <w:t>Producer output prices</w:t>
            </w:r>
          </w:p>
        </w:tc>
        <w:tc>
          <w:tcPr>
            <w:tcW w:w="992" w:type="dxa"/>
            <w:noWrap/>
            <w:hideMark/>
          </w:tcPr>
          <w:p w14:paraId="35B55286"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082B9D53" w14:textId="77777777" w:rsidR="00A52CFB" w:rsidRPr="002969DB" w:rsidRDefault="00A52CFB" w:rsidP="00A52CFB">
            <w:pPr>
              <w:pStyle w:val="TableData"/>
              <w:jc w:val="center"/>
              <w:rPr>
                <w:lang w:val="en-GB"/>
              </w:rPr>
            </w:pPr>
            <w:r w:rsidRPr="002969DB">
              <w:rPr>
                <w:lang w:val="en-GB"/>
              </w:rPr>
              <w:t>y/y</w:t>
            </w:r>
          </w:p>
        </w:tc>
        <w:tc>
          <w:tcPr>
            <w:tcW w:w="851" w:type="dxa"/>
            <w:noWrap/>
            <w:hideMark/>
          </w:tcPr>
          <w:p w14:paraId="0C3F26F0"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6DC577FD" w14:textId="77777777" w:rsidR="00A52CFB" w:rsidRPr="002969DB" w:rsidRDefault="00A52CFB" w:rsidP="00A52CFB">
            <w:pPr>
              <w:pStyle w:val="TableData"/>
              <w:jc w:val="center"/>
              <w:rPr>
                <w:lang w:val="en-GB"/>
              </w:rPr>
            </w:pPr>
            <w:r w:rsidRPr="002969DB">
              <w:rPr>
                <w:lang w:val="en-GB"/>
              </w:rPr>
              <w:t>4.1</w:t>
            </w:r>
          </w:p>
        </w:tc>
        <w:tc>
          <w:tcPr>
            <w:tcW w:w="1334" w:type="dxa"/>
            <w:noWrap/>
            <w:hideMark/>
          </w:tcPr>
          <w:p w14:paraId="4B990498" w14:textId="77777777" w:rsidR="00A52CFB" w:rsidRPr="002969DB" w:rsidRDefault="00A52CFB" w:rsidP="00A52CFB">
            <w:pPr>
              <w:pStyle w:val="TableData"/>
              <w:jc w:val="center"/>
              <w:rPr>
                <w:lang w:val="en-GB"/>
              </w:rPr>
            </w:pPr>
            <w:r w:rsidRPr="002969DB">
              <w:rPr>
                <w:lang w:val="en-GB"/>
              </w:rPr>
              <w:t>3.8</w:t>
            </w:r>
          </w:p>
        </w:tc>
      </w:tr>
      <w:tr w:rsidR="00552287" w:rsidRPr="002969DB" w14:paraId="36ACCB2D" w14:textId="77777777" w:rsidTr="00C803F5">
        <w:tc>
          <w:tcPr>
            <w:tcW w:w="1059" w:type="dxa"/>
            <w:noWrap/>
            <w:hideMark/>
          </w:tcPr>
          <w:p w14:paraId="0FBF74F8" w14:textId="77777777" w:rsidR="00A52CFB" w:rsidRPr="002969DB" w:rsidRDefault="00A52CFB" w:rsidP="00A52CFB">
            <w:pPr>
              <w:pStyle w:val="TableData"/>
              <w:rPr>
                <w:lang w:val="en-GB"/>
              </w:rPr>
            </w:pPr>
            <w:r w:rsidRPr="002969DB">
              <w:rPr>
                <w:lang w:val="en-GB"/>
              </w:rPr>
              <w:t>Jun 18</w:t>
            </w:r>
          </w:p>
        </w:tc>
        <w:tc>
          <w:tcPr>
            <w:tcW w:w="3336" w:type="dxa"/>
            <w:noWrap/>
            <w:hideMark/>
          </w:tcPr>
          <w:p w14:paraId="3EF70F0F" w14:textId="77777777" w:rsidR="00A52CFB" w:rsidRPr="002969DB" w:rsidRDefault="00A52CFB" w:rsidP="00A52CFB">
            <w:pPr>
              <w:pStyle w:val="TableData"/>
              <w:rPr>
                <w:lang w:val="en-GB"/>
              </w:rPr>
            </w:pPr>
            <w:r w:rsidRPr="002969DB">
              <w:rPr>
                <w:lang w:val="en-GB"/>
              </w:rPr>
              <w:t>LFS unemployment</w:t>
            </w:r>
          </w:p>
        </w:tc>
        <w:tc>
          <w:tcPr>
            <w:tcW w:w="992" w:type="dxa"/>
            <w:noWrap/>
            <w:hideMark/>
          </w:tcPr>
          <w:p w14:paraId="2709786F" w14:textId="77777777" w:rsidR="00A52CFB" w:rsidRPr="002969DB" w:rsidRDefault="00A52CFB" w:rsidP="00A52CFB">
            <w:pPr>
              <w:pStyle w:val="TableData"/>
              <w:jc w:val="center"/>
              <w:rPr>
                <w:lang w:val="en-GB"/>
              </w:rPr>
            </w:pPr>
            <w:r w:rsidRPr="002969DB">
              <w:rPr>
                <w:lang w:val="en-GB"/>
              </w:rPr>
              <w:t>Feb-Apr</w:t>
            </w:r>
          </w:p>
        </w:tc>
        <w:tc>
          <w:tcPr>
            <w:tcW w:w="1417" w:type="dxa"/>
            <w:noWrap/>
            <w:hideMark/>
          </w:tcPr>
          <w:p w14:paraId="315E06D4" w14:textId="77777777" w:rsidR="00A52CFB" w:rsidRPr="002969DB" w:rsidRDefault="00A52CFB" w:rsidP="00A52CFB">
            <w:pPr>
              <w:pStyle w:val="TableData"/>
              <w:jc w:val="center"/>
              <w:rPr>
                <w:lang w:val="en-GB"/>
              </w:rPr>
            </w:pPr>
            <w:r w:rsidRPr="002969DB">
              <w:rPr>
                <w:lang w:val="en-GB"/>
              </w:rPr>
              <w:t>Rate</w:t>
            </w:r>
          </w:p>
        </w:tc>
        <w:tc>
          <w:tcPr>
            <w:tcW w:w="851" w:type="dxa"/>
            <w:noWrap/>
            <w:hideMark/>
          </w:tcPr>
          <w:p w14:paraId="7F38B7F2"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3DF5C350" w14:textId="77777777" w:rsidR="00A52CFB" w:rsidRPr="002969DB" w:rsidRDefault="00A52CFB" w:rsidP="00A52CFB">
            <w:pPr>
              <w:pStyle w:val="TableData"/>
              <w:jc w:val="center"/>
              <w:rPr>
                <w:lang w:val="en-GB"/>
              </w:rPr>
            </w:pPr>
            <w:r w:rsidRPr="002969DB">
              <w:rPr>
                <w:lang w:val="en-GB"/>
              </w:rPr>
              <w:t>5.0</w:t>
            </w:r>
          </w:p>
        </w:tc>
        <w:tc>
          <w:tcPr>
            <w:tcW w:w="1334" w:type="dxa"/>
            <w:noWrap/>
            <w:hideMark/>
          </w:tcPr>
          <w:p w14:paraId="1852AC68" w14:textId="77777777" w:rsidR="00A52CFB" w:rsidRPr="002969DB" w:rsidRDefault="00A52CFB" w:rsidP="00A52CFB">
            <w:pPr>
              <w:pStyle w:val="TableData"/>
              <w:jc w:val="center"/>
              <w:rPr>
                <w:lang w:val="en-GB"/>
              </w:rPr>
            </w:pPr>
            <w:r w:rsidRPr="002969DB">
              <w:rPr>
                <w:lang w:val="en-GB"/>
              </w:rPr>
              <w:t>5.1</w:t>
            </w:r>
          </w:p>
        </w:tc>
      </w:tr>
      <w:tr w:rsidR="00552287" w:rsidRPr="002969DB" w14:paraId="2DBF6D09" w14:textId="77777777" w:rsidTr="00C803F5">
        <w:tc>
          <w:tcPr>
            <w:tcW w:w="1059" w:type="dxa"/>
            <w:noWrap/>
            <w:hideMark/>
          </w:tcPr>
          <w:p w14:paraId="1DFB5C6F" w14:textId="77777777" w:rsidR="00A52CFB" w:rsidRPr="002969DB" w:rsidRDefault="00A52CFB" w:rsidP="00A52CFB">
            <w:pPr>
              <w:pStyle w:val="TableData"/>
              <w:rPr>
                <w:lang w:val="en-GB"/>
              </w:rPr>
            </w:pPr>
            <w:r w:rsidRPr="002969DB">
              <w:rPr>
                <w:lang w:val="en-GB"/>
              </w:rPr>
              <w:t>Jun 18</w:t>
            </w:r>
          </w:p>
        </w:tc>
        <w:tc>
          <w:tcPr>
            <w:tcW w:w="3336" w:type="dxa"/>
            <w:noWrap/>
            <w:hideMark/>
          </w:tcPr>
          <w:p w14:paraId="4F15D50E" w14:textId="77777777" w:rsidR="00A52CFB" w:rsidRPr="002969DB" w:rsidRDefault="00A52CFB" w:rsidP="00A52CFB">
            <w:pPr>
              <w:pStyle w:val="TableData"/>
              <w:rPr>
                <w:lang w:val="en-GB"/>
              </w:rPr>
            </w:pPr>
            <w:r w:rsidRPr="002969DB">
              <w:rPr>
                <w:lang w:val="en-GB"/>
              </w:rPr>
              <w:t>Average earnings (total pay)</w:t>
            </w:r>
          </w:p>
        </w:tc>
        <w:tc>
          <w:tcPr>
            <w:tcW w:w="992" w:type="dxa"/>
            <w:noWrap/>
            <w:hideMark/>
          </w:tcPr>
          <w:p w14:paraId="139B65E9" w14:textId="77777777" w:rsidR="00A52CFB" w:rsidRPr="002969DB" w:rsidRDefault="00A52CFB" w:rsidP="00A52CFB">
            <w:pPr>
              <w:pStyle w:val="TableData"/>
              <w:jc w:val="center"/>
              <w:rPr>
                <w:lang w:val="en-GB"/>
              </w:rPr>
            </w:pPr>
            <w:r w:rsidRPr="002969DB">
              <w:rPr>
                <w:lang w:val="en-GB"/>
              </w:rPr>
              <w:t>Apr</w:t>
            </w:r>
          </w:p>
        </w:tc>
        <w:tc>
          <w:tcPr>
            <w:tcW w:w="1417" w:type="dxa"/>
            <w:noWrap/>
            <w:hideMark/>
          </w:tcPr>
          <w:p w14:paraId="4BA15DBB" w14:textId="77777777" w:rsidR="00A52CFB" w:rsidRPr="002969DB" w:rsidRDefault="00A52CFB" w:rsidP="00A52CFB">
            <w:pPr>
              <w:pStyle w:val="TableData"/>
              <w:jc w:val="center"/>
              <w:rPr>
                <w:lang w:val="en-GB"/>
              </w:rPr>
            </w:pPr>
            <w:r w:rsidRPr="002969DB">
              <w:rPr>
                <w:lang w:val="en-GB"/>
              </w:rPr>
              <w:t>3m, y/y</w:t>
            </w:r>
          </w:p>
        </w:tc>
        <w:tc>
          <w:tcPr>
            <w:tcW w:w="851" w:type="dxa"/>
            <w:noWrap/>
            <w:hideMark/>
          </w:tcPr>
          <w:p w14:paraId="0895B0B8"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71A937E4" w14:textId="77777777" w:rsidR="00A52CFB" w:rsidRPr="002969DB" w:rsidRDefault="00A52CFB" w:rsidP="00A52CFB">
            <w:pPr>
              <w:pStyle w:val="TableData"/>
              <w:jc w:val="center"/>
              <w:rPr>
                <w:lang w:val="en-GB"/>
              </w:rPr>
            </w:pPr>
            <w:r w:rsidRPr="002969DB">
              <w:rPr>
                <w:lang w:val="en-GB"/>
              </w:rPr>
              <w:t>4.1</w:t>
            </w:r>
          </w:p>
        </w:tc>
        <w:tc>
          <w:tcPr>
            <w:tcW w:w="1334" w:type="dxa"/>
            <w:noWrap/>
            <w:hideMark/>
          </w:tcPr>
          <w:p w14:paraId="03D216C0" w14:textId="77777777" w:rsidR="00A52CFB" w:rsidRPr="002969DB" w:rsidRDefault="00A52CFB" w:rsidP="00A52CFB">
            <w:pPr>
              <w:pStyle w:val="TableData"/>
              <w:jc w:val="center"/>
              <w:rPr>
                <w:lang w:val="en-GB"/>
              </w:rPr>
            </w:pPr>
            <w:r w:rsidRPr="002969DB">
              <w:rPr>
                <w:lang w:val="en-GB"/>
              </w:rPr>
              <w:t>3.9</w:t>
            </w:r>
          </w:p>
        </w:tc>
      </w:tr>
      <w:tr w:rsidR="00552287" w:rsidRPr="002969DB" w14:paraId="246A6F54" w14:textId="77777777" w:rsidTr="00C803F5">
        <w:tc>
          <w:tcPr>
            <w:tcW w:w="1059" w:type="dxa"/>
            <w:noWrap/>
            <w:hideMark/>
          </w:tcPr>
          <w:p w14:paraId="23C6CF55" w14:textId="77777777" w:rsidR="00A52CFB" w:rsidRPr="002969DB" w:rsidRDefault="00A52CFB" w:rsidP="00A52CFB">
            <w:pPr>
              <w:pStyle w:val="TableData"/>
              <w:rPr>
                <w:lang w:val="en-GB"/>
              </w:rPr>
            </w:pPr>
            <w:r w:rsidRPr="002969DB">
              <w:rPr>
                <w:lang w:val="en-GB"/>
              </w:rPr>
              <w:t>Jun 18</w:t>
            </w:r>
          </w:p>
        </w:tc>
        <w:tc>
          <w:tcPr>
            <w:tcW w:w="3336" w:type="dxa"/>
            <w:noWrap/>
            <w:hideMark/>
          </w:tcPr>
          <w:p w14:paraId="1D0CBA49" w14:textId="77777777" w:rsidR="00A52CFB" w:rsidRPr="002969DB" w:rsidRDefault="00A52CFB" w:rsidP="00A52CFB">
            <w:pPr>
              <w:pStyle w:val="TableData"/>
              <w:rPr>
                <w:lang w:val="en-GB"/>
              </w:rPr>
            </w:pPr>
            <w:r w:rsidRPr="002969DB">
              <w:rPr>
                <w:lang w:val="en-GB"/>
              </w:rPr>
              <w:t>Average earnings (regular pay)</w:t>
            </w:r>
          </w:p>
        </w:tc>
        <w:tc>
          <w:tcPr>
            <w:tcW w:w="992" w:type="dxa"/>
            <w:noWrap/>
            <w:hideMark/>
          </w:tcPr>
          <w:p w14:paraId="0C534429" w14:textId="77777777" w:rsidR="00A52CFB" w:rsidRPr="002969DB" w:rsidRDefault="00A52CFB" w:rsidP="00A52CFB">
            <w:pPr>
              <w:pStyle w:val="TableData"/>
              <w:jc w:val="center"/>
              <w:rPr>
                <w:lang w:val="en-GB"/>
              </w:rPr>
            </w:pPr>
            <w:r w:rsidRPr="002969DB">
              <w:rPr>
                <w:lang w:val="en-GB"/>
              </w:rPr>
              <w:t>Apr</w:t>
            </w:r>
          </w:p>
        </w:tc>
        <w:tc>
          <w:tcPr>
            <w:tcW w:w="1417" w:type="dxa"/>
            <w:noWrap/>
            <w:hideMark/>
          </w:tcPr>
          <w:p w14:paraId="716A90DD" w14:textId="77777777" w:rsidR="00A52CFB" w:rsidRPr="002969DB" w:rsidRDefault="00A52CFB" w:rsidP="00A52CFB">
            <w:pPr>
              <w:pStyle w:val="TableData"/>
              <w:jc w:val="center"/>
              <w:rPr>
                <w:lang w:val="en-GB"/>
              </w:rPr>
            </w:pPr>
            <w:r w:rsidRPr="002969DB">
              <w:rPr>
                <w:lang w:val="en-GB"/>
              </w:rPr>
              <w:t>3m, y/y</w:t>
            </w:r>
          </w:p>
        </w:tc>
        <w:tc>
          <w:tcPr>
            <w:tcW w:w="851" w:type="dxa"/>
            <w:noWrap/>
            <w:hideMark/>
          </w:tcPr>
          <w:p w14:paraId="2044626D"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7A80B80D" w14:textId="77777777" w:rsidR="00A52CFB" w:rsidRPr="002969DB" w:rsidRDefault="00A52CFB" w:rsidP="00A52CFB">
            <w:pPr>
              <w:pStyle w:val="TableData"/>
              <w:jc w:val="center"/>
              <w:rPr>
                <w:lang w:val="en-GB"/>
              </w:rPr>
            </w:pPr>
            <w:r w:rsidRPr="002969DB">
              <w:rPr>
                <w:lang w:val="en-GB"/>
              </w:rPr>
              <w:t>3.4</w:t>
            </w:r>
          </w:p>
        </w:tc>
        <w:tc>
          <w:tcPr>
            <w:tcW w:w="1334" w:type="dxa"/>
            <w:noWrap/>
            <w:hideMark/>
          </w:tcPr>
          <w:p w14:paraId="3721BD5D" w14:textId="77777777" w:rsidR="00A52CFB" w:rsidRPr="002969DB" w:rsidRDefault="00A52CFB" w:rsidP="00A52CFB">
            <w:pPr>
              <w:pStyle w:val="TableData"/>
              <w:jc w:val="center"/>
              <w:rPr>
                <w:lang w:val="en-GB"/>
              </w:rPr>
            </w:pPr>
            <w:r w:rsidRPr="002969DB">
              <w:rPr>
                <w:lang w:val="en-GB"/>
              </w:rPr>
              <w:t>3.3</w:t>
            </w:r>
          </w:p>
        </w:tc>
      </w:tr>
      <w:tr w:rsidR="00552287" w:rsidRPr="002969DB" w14:paraId="2F5C5BF2" w14:textId="77777777" w:rsidTr="00C803F5">
        <w:tc>
          <w:tcPr>
            <w:tcW w:w="1059" w:type="dxa"/>
            <w:noWrap/>
            <w:hideMark/>
          </w:tcPr>
          <w:p w14:paraId="223DBB7D" w14:textId="77777777" w:rsidR="00A52CFB" w:rsidRPr="002969DB" w:rsidRDefault="00A52CFB" w:rsidP="00A52CFB">
            <w:pPr>
              <w:pStyle w:val="TableData"/>
              <w:rPr>
                <w:lang w:val="en-GB"/>
              </w:rPr>
            </w:pPr>
            <w:r w:rsidRPr="002969DB">
              <w:rPr>
                <w:lang w:val="en-GB"/>
              </w:rPr>
              <w:t>Jun 18</w:t>
            </w:r>
          </w:p>
        </w:tc>
        <w:tc>
          <w:tcPr>
            <w:tcW w:w="3336" w:type="dxa"/>
            <w:noWrap/>
            <w:hideMark/>
          </w:tcPr>
          <w:p w14:paraId="354E7950" w14:textId="77777777" w:rsidR="00A52CFB" w:rsidRPr="002969DB" w:rsidRDefault="00A52CFB" w:rsidP="00A52CFB">
            <w:pPr>
              <w:pStyle w:val="TableData"/>
              <w:rPr>
                <w:lang w:val="en-GB"/>
              </w:rPr>
            </w:pPr>
            <w:r w:rsidRPr="002969DB">
              <w:rPr>
                <w:lang w:val="en-GB"/>
              </w:rPr>
              <w:t>BoE Bank Rate decision</w:t>
            </w:r>
          </w:p>
        </w:tc>
        <w:tc>
          <w:tcPr>
            <w:tcW w:w="992" w:type="dxa"/>
            <w:noWrap/>
            <w:hideMark/>
          </w:tcPr>
          <w:p w14:paraId="1E90AFCE" w14:textId="77777777" w:rsidR="00A52CFB" w:rsidRPr="002969DB" w:rsidRDefault="00A52CFB" w:rsidP="00A52CFB">
            <w:pPr>
              <w:pStyle w:val="TableData"/>
              <w:jc w:val="center"/>
              <w:rPr>
                <w:lang w:val="en-GB"/>
              </w:rPr>
            </w:pPr>
            <w:r w:rsidRPr="002969DB">
              <w:rPr>
                <w:lang w:val="en-GB"/>
              </w:rPr>
              <w:t>Jun</w:t>
            </w:r>
          </w:p>
        </w:tc>
        <w:tc>
          <w:tcPr>
            <w:tcW w:w="1417" w:type="dxa"/>
            <w:noWrap/>
            <w:hideMark/>
          </w:tcPr>
          <w:p w14:paraId="2FB53F17" w14:textId="77777777" w:rsidR="00A52CFB" w:rsidRPr="002969DB" w:rsidRDefault="00A52CFB" w:rsidP="00A52CFB">
            <w:pPr>
              <w:pStyle w:val="TableData"/>
              <w:jc w:val="center"/>
              <w:rPr>
                <w:lang w:val="en-GB"/>
              </w:rPr>
            </w:pPr>
            <w:r w:rsidRPr="002969DB">
              <w:rPr>
                <w:lang w:val="en-GB"/>
              </w:rPr>
              <w:t>Bank Rate</w:t>
            </w:r>
          </w:p>
        </w:tc>
        <w:tc>
          <w:tcPr>
            <w:tcW w:w="851" w:type="dxa"/>
            <w:noWrap/>
            <w:hideMark/>
          </w:tcPr>
          <w:p w14:paraId="5742133F"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1CE93314" w14:textId="77777777" w:rsidR="00A52CFB" w:rsidRPr="002969DB" w:rsidRDefault="00A52CFB" w:rsidP="00A52CFB">
            <w:pPr>
              <w:pStyle w:val="TableData"/>
              <w:jc w:val="center"/>
              <w:rPr>
                <w:lang w:val="en-GB"/>
              </w:rPr>
            </w:pPr>
            <w:r w:rsidRPr="002969DB">
              <w:rPr>
                <w:lang w:val="en-GB"/>
              </w:rPr>
              <w:t>3.75</w:t>
            </w:r>
          </w:p>
        </w:tc>
        <w:tc>
          <w:tcPr>
            <w:tcW w:w="1334" w:type="dxa"/>
            <w:noWrap/>
            <w:hideMark/>
          </w:tcPr>
          <w:p w14:paraId="39593BEA" w14:textId="77777777" w:rsidR="00A52CFB" w:rsidRPr="002969DB" w:rsidRDefault="00A52CFB" w:rsidP="00A52CFB">
            <w:pPr>
              <w:pStyle w:val="TableData"/>
              <w:jc w:val="center"/>
              <w:rPr>
                <w:lang w:val="en-GB"/>
              </w:rPr>
            </w:pPr>
            <w:r w:rsidRPr="002969DB">
              <w:rPr>
                <w:lang w:val="en-GB"/>
              </w:rPr>
              <w:t>3.75</w:t>
            </w:r>
          </w:p>
        </w:tc>
      </w:tr>
      <w:tr w:rsidR="00552287" w:rsidRPr="002969DB" w14:paraId="53D4D070" w14:textId="77777777" w:rsidTr="00C803F5">
        <w:tc>
          <w:tcPr>
            <w:tcW w:w="1059" w:type="dxa"/>
            <w:noWrap/>
            <w:hideMark/>
          </w:tcPr>
          <w:p w14:paraId="054027E3" w14:textId="77777777" w:rsidR="00A52CFB" w:rsidRPr="002969DB" w:rsidRDefault="00A52CFB" w:rsidP="00A52CFB">
            <w:pPr>
              <w:pStyle w:val="TableData"/>
              <w:rPr>
                <w:lang w:val="en-GB"/>
              </w:rPr>
            </w:pPr>
            <w:r w:rsidRPr="002969DB">
              <w:rPr>
                <w:lang w:val="en-GB"/>
              </w:rPr>
              <w:t>Jun 19</w:t>
            </w:r>
          </w:p>
        </w:tc>
        <w:tc>
          <w:tcPr>
            <w:tcW w:w="3336" w:type="dxa"/>
            <w:noWrap/>
            <w:hideMark/>
          </w:tcPr>
          <w:p w14:paraId="0946E232" w14:textId="77777777" w:rsidR="00A52CFB" w:rsidRPr="002969DB" w:rsidRDefault="00A52CFB" w:rsidP="00A52CFB">
            <w:pPr>
              <w:pStyle w:val="TableData"/>
              <w:rPr>
                <w:lang w:val="en-GB"/>
              </w:rPr>
            </w:pPr>
            <w:r w:rsidRPr="002969DB">
              <w:rPr>
                <w:lang w:val="en-GB"/>
              </w:rPr>
              <w:t>Public finances</w:t>
            </w:r>
          </w:p>
        </w:tc>
        <w:tc>
          <w:tcPr>
            <w:tcW w:w="992" w:type="dxa"/>
            <w:noWrap/>
            <w:hideMark/>
          </w:tcPr>
          <w:p w14:paraId="7F604A83" w14:textId="77777777" w:rsidR="00A52CFB" w:rsidRPr="002969DB" w:rsidRDefault="00A52CFB" w:rsidP="00A52CFB">
            <w:pPr>
              <w:pStyle w:val="TableData"/>
              <w:jc w:val="center"/>
              <w:rPr>
                <w:lang w:val="en-GB"/>
              </w:rPr>
            </w:pPr>
            <w:r w:rsidRPr="002969DB">
              <w:rPr>
                <w:lang w:val="en-GB"/>
              </w:rPr>
              <w:t>May</w:t>
            </w:r>
          </w:p>
        </w:tc>
        <w:tc>
          <w:tcPr>
            <w:tcW w:w="1417" w:type="dxa"/>
            <w:noWrap/>
            <w:hideMark/>
          </w:tcPr>
          <w:p w14:paraId="2C178631" w14:textId="77777777" w:rsidR="00A52CFB" w:rsidRPr="002969DB" w:rsidRDefault="00A52CFB" w:rsidP="00A52CFB">
            <w:pPr>
              <w:pStyle w:val="TableData"/>
              <w:jc w:val="center"/>
              <w:rPr>
                <w:lang w:val="en-GB"/>
              </w:rPr>
            </w:pPr>
            <w:r w:rsidRPr="002969DB">
              <w:rPr>
                <w:lang w:val="en-GB"/>
              </w:rPr>
              <w:t>PSNB</w:t>
            </w:r>
          </w:p>
        </w:tc>
        <w:tc>
          <w:tcPr>
            <w:tcW w:w="851" w:type="dxa"/>
            <w:noWrap/>
            <w:hideMark/>
          </w:tcPr>
          <w:p w14:paraId="1D83D05B" w14:textId="77777777" w:rsidR="00A52CFB" w:rsidRPr="002969DB" w:rsidRDefault="00A52CFB" w:rsidP="00A52CFB">
            <w:pPr>
              <w:pStyle w:val="TableData"/>
              <w:jc w:val="center"/>
              <w:rPr>
                <w:lang w:val="en-GB"/>
              </w:rPr>
            </w:pPr>
            <w:r w:rsidRPr="002969DB">
              <w:rPr>
                <w:lang w:val="en-GB"/>
              </w:rPr>
              <w:t>£bn</w:t>
            </w:r>
          </w:p>
        </w:tc>
        <w:tc>
          <w:tcPr>
            <w:tcW w:w="1157" w:type="dxa"/>
            <w:noWrap/>
            <w:hideMark/>
          </w:tcPr>
          <w:p w14:paraId="64DD02A1" w14:textId="77777777" w:rsidR="00A52CFB" w:rsidRPr="002969DB" w:rsidRDefault="00A52CFB" w:rsidP="00A52CFB">
            <w:pPr>
              <w:pStyle w:val="TableData"/>
              <w:jc w:val="center"/>
              <w:rPr>
                <w:lang w:val="en-GB"/>
              </w:rPr>
            </w:pPr>
            <w:r w:rsidRPr="002969DB">
              <w:rPr>
                <w:lang w:val="en-GB"/>
              </w:rPr>
              <w:t>24.3</w:t>
            </w:r>
          </w:p>
        </w:tc>
        <w:tc>
          <w:tcPr>
            <w:tcW w:w="1334" w:type="dxa"/>
            <w:noWrap/>
            <w:hideMark/>
          </w:tcPr>
          <w:p w14:paraId="0DBAD6F3" w14:textId="77777777" w:rsidR="00A52CFB" w:rsidRPr="002969DB" w:rsidRDefault="00A52CFB" w:rsidP="00A52CFB">
            <w:pPr>
              <w:pStyle w:val="TableData"/>
              <w:jc w:val="center"/>
              <w:rPr>
                <w:lang w:val="en-GB"/>
              </w:rPr>
            </w:pPr>
            <w:r w:rsidRPr="002969DB">
              <w:rPr>
                <w:lang w:val="en-GB"/>
              </w:rPr>
              <w:t>18.1</w:t>
            </w:r>
          </w:p>
        </w:tc>
      </w:tr>
      <w:tr w:rsidR="00552287" w:rsidRPr="002969DB" w14:paraId="308E6CE7" w14:textId="77777777" w:rsidTr="00C803F5">
        <w:tc>
          <w:tcPr>
            <w:tcW w:w="1059" w:type="dxa"/>
            <w:noWrap/>
            <w:hideMark/>
          </w:tcPr>
          <w:p w14:paraId="264D4051" w14:textId="77777777" w:rsidR="00A52CFB" w:rsidRPr="002969DB" w:rsidRDefault="00A52CFB" w:rsidP="00A52CFB">
            <w:pPr>
              <w:pStyle w:val="TableData"/>
              <w:rPr>
                <w:lang w:val="en-GB"/>
              </w:rPr>
            </w:pPr>
            <w:r w:rsidRPr="002969DB">
              <w:rPr>
                <w:lang w:val="en-GB"/>
              </w:rPr>
              <w:t>Jun 19</w:t>
            </w:r>
          </w:p>
        </w:tc>
        <w:tc>
          <w:tcPr>
            <w:tcW w:w="3336" w:type="dxa"/>
            <w:noWrap/>
            <w:hideMark/>
          </w:tcPr>
          <w:p w14:paraId="7CA91EEA" w14:textId="77777777" w:rsidR="00A52CFB" w:rsidRPr="002969DB" w:rsidRDefault="00A52CFB" w:rsidP="00A52CFB">
            <w:pPr>
              <w:pStyle w:val="TableData"/>
              <w:rPr>
                <w:lang w:val="en-GB"/>
              </w:rPr>
            </w:pPr>
            <w:r w:rsidRPr="002969DB">
              <w:rPr>
                <w:lang w:val="en-GB"/>
              </w:rPr>
              <w:t xml:space="preserve">Retail sales </w:t>
            </w:r>
            <w:proofErr w:type="spellStart"/>
            <w:r w:rsidRPr="002969DB">
              <w:rPr>
                <w:lang w:val="en-GB"/>
              </w:rPr>
              <w:t>inc</w:t>
            </w:r>
            <w:proofErr w:type="spellEnd"/>
            <w:r w:rsidRPr="002969DB">
              <w:rPr>
                <w:lang w:val="en-GB"/>
              </w:rPr>
              <w:t xml:space="preserve"> fuel</w:t>
            </w:r>
          </w:p>
        </w:tc>
        <w:tc>
          <w:tcPr>
            <w:tcW w:w="992" w:type="dxa"/>
            <w:noWrap/>
            <w:hideMark/>
          </w:tcPr>
          <w:p w14:paraId="7F13FFC0" w14:textId="3E4C5FCA" w:rsidR="00A52CFB" w:rsidRPr="002969DB" w:rsidRDefault="00C836C9" w:rsidP="00A52CFB">
            <w:pPr>
              <w:pStyle w:val="TableData"/>
              <w:jc w:val="center"/>
              <w:rPr>
                <w:lang w:val="en-GB"/>
              </w:rPr>
            </w:pPr>
            <w:r>
              <w:rPr>
                <w:lang w:val="en-GB"/>
              </w:rPr>
              <w:t>May</w:t>
            </w:r>
          </w:p>
        </w:tc>
        <w:tc>
          <w:tcPr>
            <w:tcW w:w="1417" w:type="dxa"/>
            <w:noWrap/>
            <w:hideMark/>
          </w:tcPr>
          <w:p w14:paraId="3D47559F" w14:textId="77777777" w:rsidR="00A52CFB" w:rsidRPr="002969DB" w:rsidRDefault="00A52CFB" w:rsidP="00A52CFB">
            <w:pPr>
              <w:pStyle w:val="TableData"/>
              <w:jc w:val="center"/>
              <w:rPr>
                <w:lang w:val="en-GB"/>
              </w:rPr>
            </w:pPr>
            <w:r w:rsidRPr="002969DB">
              <w:rPr>
                <w:lang w:val="en-GB"/>
              </w:rPr>
              <w:t>m/m</w:t>
            </w:r>
          </w:p>
        </w:tc>
        <w:tc>
          <w:tcPr>
            <w:tcW w:w="851" w:type="dxa"/>
            <w:noWrap/>
            <w:hideMark/>
          </w:tcPr>
          <w:p w14:paraId="74AC8BC0"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1A7A4089" w14:textId="77777777" w:rsidR="00A52CFB" w:rsidRPr="002969DB" w:rsidRDefault="00A52CFB" w:rsidP="00A52CFB">
            <w:pPr>
              <w:pStyle w:val="TableData"/>
              <w:jc w:val="center"/>
              <w:rPr>
                <w:lang w:val="en-GB"/>
              </w:rPr>
            </w:pPr>
            <w:r w:rsidRPr="002969DB">
              <w:rPr>
                <w:lang w:val="en-GB"/>
              </w:rPr>
              <w:t>-1.3</w:t>
            </w:r>
          </w:p>
        </w:tc>
        <w:tc>
          <w:tcPr>
            <w:tcW w:w="1334" w:type="dxa"/>
            <w:noWrap/>
            <w:hideMark/>
          </w:tcPr>
          <w:p w14:paraId="5F0A7DF1" w14:textId="77777777" w:rsidR="00A52CFB" w:rsidRPr="002969DB" w:rsidRDefault="00A52CFB" w:rsidP="00A52CFB">
            <w:pPr>
              <w:pStyle w:val="TableData"/>
              <w:jc w:val="center"/>
              <w:rPr>
                <w:lang w:val="en-GB"/>
              </w:rPr>
            </w:pPr>
            <w:r w:rsidRPr="002969DB">
              <w:rPr>
                <w:lang w:val="en-GB"/>
              </w:rPr>
              <w:t>0.2</w:t>
            </w:r>
          </w:p>
        </w:tc>
      </w:tr>
      <w:tr w:rsidR="00A52CFB" w:rsidRPr="002969DB" w14:paraId="0A8E2C73" w14:textId="77777777" w:rsidTr="00C803F5">
        <w:tc>
          <w:tcPr>
            <w:tcW w:w="1059" w:type="dxa"/>
            <w:noWrap/>
            <w:hideMark/>
          </w:tcPr>
          <w:p w14:paraId="62F4B867" w14:textId="77777777" w:rsidR="00A52CFB" w:rsidRPr="002969DB" w:rsidRDefault="00A52CFB" w:rsidP="00A52CFB">
            <w:pPr>
              <w:pStyle w:val="TableData"/>
              <w:rPr>
                <w:lang w:val="en-GB"/>
              </w:rPr>
            </w:pPr>
            <w:r w:rsidRPr="002969DB">
              <w:rPr>
                <w:lang w:val="en-GB"/>
              </w:rPr>
              <w:t>Jun 19</w:t>
            </w:r>
          </w:p>
        </w:tc>
        <w:tc>
          <w:tcPr>
            <w:tcW w:w="3336" w:type="dxa"/>
            <w:noWrap/>
            <w:hideMark/>
          </w:tcPr>
          <w:p w14:paraId="61532321" w14:textId="77777777" w:rsidR="00A52CFB" w:rsidRPr="002969DB" w:rsidRDefault="00A52CFB" w:rsidP="00A52CFB">
            <w:pPr>
              <w:pStyle w:val="TableData"/>
              <w:rPr>
                <w:lang w:val="en-GB"/>
              </w:rPr>
            </w:pPr>
            <w:r w:rsidRPr="002969DB">
              <w:rPr>
                <w:lang w:val="en-GB"/>
              </w:rPr>
              <w:t xml:space="preserve">Retail sales </w:t>
            </w:r>
            <w:proofErr w:type="spellStart"/>
            <w:r w:rsidRPr="002969DB">
              <w:rPr>
                <w:lang w:val="en-GB"/>
              </w:rPr>
              <w:t>inc</w:t>
            </w:r>
            <w:proofErr w:type="spellEnd"/>
            <w:r w:rsidRPr="002969DB">
              <w:rPr>
                <w:lang w:val="en-GB"/>
              </w:rPr>
              <w:t xml:space="preserve"> fuel</w:t>
            </w:r>
          </w:p>
        </w:tc>
        <w:tc>
          <w:tcPr>
            <w:tcW w:w="992" w:type="dxa"/>
            <w:noWrap/>
            <w:hideMark/>
          </w:tcPr>
          <w:p w14:paraId="4D778F6A" w14:textId="340B6869" w:rsidR="00A52CFB" w:rsidRPr="002969DB" w:rsidRDefault="00C836C9" w:rsidP="00A52CFB">
            <w:pPr>
              <w:pStyle w:val="TableData"/>
              <w:jc w:val="center"/>
              <w:rPr>
                <w:lang w:val="en-GB"/>
              </w:rPr>
            </w:pPr>
            <w:r>
              <w:rPr>
                <w:lang w:val="en-GB"/>
              </w:rPr>
              <w:t>May</w:t>
            </w:r>
          </w:p>
        </w:tc>
        <w:tc>
          <w:tcPr>
            <w:tcW w:w="1417" w:type="dxa"/>
            <w:noWrap/>
            <w:hideMark/>
          </w:tcPr>
          <w:p w14:paraId="7EC5BAF5" w14:textId="77777777" w:rsidR="00A52CFB" w:rsidRPr="002969DB" w:rsidRDefault="00A52CFB" w:rsidP="00A52CFB">
            <w:pPr>
              <w:pStyle w:val="TableData"/>
              <w:jc w:val="center"/>
              <w:rPr>
                <w:lang w:val="en-GB"/>
              </w:rPr>
            </w:pPr>
            <w:r w:rsidRPr="002969DB">
              <w:rPr>
                <w:lang w:val="en-GB"/>
              </w:rPr>
              <w:t>y/y</w:t>
            </w:r>
          </w:p>
        </w:tc>
        <w:tc>
          <w:tcPr>
            <w:tcW w:w="851" w:type="dxa"/>
            <w:noWrap/>
            <w:hideMark/>
          </w:tcPr>
          <w:p w14:paraId="02A246F6" w14:textId="77777777" w:rsidR="00A52CFB" w:rsidRPr="002969DB" w:rsidRDefault="00A52CFB" w:rsidP="00A52CFB">
            <w:pPr>
              <w:pStyle w:val="TableData"/>
              <w:jc w:val="center"/>
              <w:rPr>
                <w:lang w:val="en-GB"/>
              </w:rPr>
            </w:pPr>
            <w:r w:rsidRPr="002969DB">
              <w:rPr>
                <w:lang w:val="en-GB"/>
              </w:rPr>
              <w:t>%</w:t>
            </w:r>
          </w:p>
        </w:tc>
        <w:tc>
          <w:tcPr>
            <w:tcW w:w="1157" w:type="dxa"/>
            <w:noWrap/>
            <w:hideMark/>
          </w:tcPr>
          <w:p w14:paraId="26890BE2" w14:textId="77777777" w:rsidR="00A52CFB" w:rsidRPr="002969DB" w:rsidRDefault="00A52CFB" w:rsidP="00A52CFB">
            <w:pPr>
              <w:pStyle w:val="TableData"/>
              <w:jc w:val="center"/>
              <w:rPr>
                <w:lang w:val="en-GB"/>
              </w:rPr>
            </w:pPr>
            <w:r w:rsidRPr="002969DB">
              <w:rPr>
                <w:lang w:val="en-GB"/>
              </w:rPr>
              <w:t>0.0</w:t>
            </w:r>
          </w:p>
        </w:tc>
        <w:tc>
          <w:tcPr>
            <w:tcW w:w="1334" w:type="dxa"/>
            <w:noWrap/>
            <w:hideMark/>
          </w:tcPr>
          <w:p w14:paraId="72999FA3" w14:textId="77777777" w:rsidR="00A52CFB" w:rsidRPr="002969DB" w:rsidRDefault="00A52CFB" w:rsidP="00A52CFB">
            <w:pPr>
              <w:pStyle w:val="TableData"/>
              <w:jc w:val="center"/>
              <w:rPr>
                <w:lang w:val="en-GB"/>
              </w:rPr>
            </w:pPr>
            <w:r w:rsidRPr="002969DB">
              <w:rPr>
                <w:lang w:val="en-GB"/>
              </w:rPr>
              <w:t>1.6</w:t>
            </w:r>
          </w:p>
        </w:tc>
      </w:tr>
    </w:tbl>
    <w:p w14:paraId="4FCCBEC0" w14:textId="77777777" w:rsidR="008C18FC" w:rsidRPr="002969DB" w:rsidRDefault="008C18FC" w:rsidP="0073768C">
      <w:pPr>
        <w:pStyle w:val="ExhibitSource"/>
      </w:pPr>
      <w:r w:rsidRPr="002969DB">
        <w:t>Source: Oxford Economics</w:t>
      </w:r>
    </w:p>
    <w:p w14:paraId="43A8FA92" w14:textId="37479285" w:rsidR="00B50A10" w:rsidRPr="002969DB" w:rsidRDefault="002E1994" w:rsidP="002E1994">
      <w:pPr>
        <w:spacing w:before="0" w:after="160" w:line="259" w:lineRule="auto"/>
        <w:rPr>
          <w:i/>
          <w:iCs/>
          <w:color w:val="595959" w:themeColor="text1" w:themeTint="A6"/>
        </w:rPr>
      </w:pPr>
      <w:r w:rsidRPr="002969DB">
        <w:br w:type="page"/>
      </w:r>
    </w:p>
    <w:p w14:paraId="396E47E3" w14:textId="31604991" w:rsidR="006943B5" w:rsidRPr="002969DB" w:rsidRDefault="009E3E2C" w:rsidP="00A3376B">
      <w:pPr>
        <w:pStyle w:val="Heading2"/>
      </w:pPr>
      <w:r w:rsidRPr="002969DB">
        <w:lastRenderedPageBreak/>
        <w:t>Key forecasts</w:t>
      </w:r>
    </w:p>
    <w:p w14:paraId="56C8A734" w14:textId="7452D3BC" w:rsidR="009E3E2C" w:rsidRPr="002969DB" w:rsidRDefault="005926D6" w:rsidP="00D71E84">
      <w:pPr>
        <w:pStyle w:val="ExhibitTitle"/>
      </w:pPr>
      <w:r w:rsidRPr="002969DB">
        <w:t>Table</w:t>
      </w:r>
      <w:r w:rsidR="009E3E2C" w:rsidRPr="002969DB">
        <w:t xml:space="preserve"> </w:t>
      </w:r>
      <w:r w:rsidR="009E3E2C" w:rsidRPr="002969DB">
        <w:fldChar w:fldCharType="begin"/>
      </w:r>
      <w:r w:rsidR="000F0AC4" w:rsidRPr="002969DB">
        <w:instrText>SEQ TABLE</w:instrText>
      </w:r>
      <w:r w:rsidR="009E3E2C" w:rsidRPr="002969DB">
        <w:fldChar w:fldCharType="separate"/>
      </w:r>
      <w:r w:rsidR="007327EB">
        <w:rPr>
          <w:noProof/>
        </w:rPr>
        <w:t>2</w:t>
      </w:r>
      <w:r w:rsidR="009E3E2C" w:rsidRPr="002969DB">
        <w:fldChar w:fldCharType="end"/>
      </w:r>
      <w:r w:rsidR="009E3E2C" w:rsidRPr="002969DB">
        <w:t xml:space="preserve">: </w:t>
      </w:r>
      <w:r w:rsidR="00A826E9" w:rsidRPr="002969DB">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25504E" w:rsidRPr="002969DB" w14:paraId="65D79170" w14:textId="77777777" w:rsidTr="0025504E">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66D3C91F" w14:textId="77777777" w:rsidR="0025504E" w:rsidRPr="002969DB" w:rsidRDefault="0025504E" w:rsidP="0025504E">
            <w:pPr>
              <w:pStyle w:val="TableHeader"/>
              <w:jc w:val="center"/>
              <w:rPr>
                <w:lang w:val="en-GB"/>
              </w:rPr>
            </w:pPr>
            <w:r w:rsidRPr="002969DB">
              <w:rPr>
                <w:lang w:val="en-GB"/>
              </w:rPr>
              <w:t>(ANNUAL PERCENTAGE CHANGES UNLESS SPECIFIED)</w:t>
            </w:r>
          </w:p>
        </w:tc>
      </w:tr>
      <w:tr w:rsidR="0025504E" w:rsidRPr="002969DB" w14:paraId="55AC90CA" w14:textId="77777777" w:rsidTr="0025504E">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19F3541A" w14:textId="77777777" w:rsidR="0025504E" w:rsidRPr="002969DB" w:rsidRDefault="0025504E" w:rsidP="0025504E">
            <w:pPr>
              <w:pStyle w:val="TableHeader"/>
              <w:jc w:val="center"/>
              <w:rPr>
                <w:lang w:val="en-GB"/>
              </w:rPr>
            </w:pPr>
            <w:r w:rsidRPr="002969DB">
              <w:rPr>
                <w:lang w:val="en-GB"/>
              </w:rPr>
              <w:t> </w:t>
            </w:r>
          </w:p>
        </w:tc>
        <w:tc>
          <w:tcPr>
            <w:tcW w:w="1080" w:type="dxa"/>
            <w:tcBorders>
              <w:top w:val="single" w:sz="8" w:space="0" w:color="00B0F0"/>
              <w:bottom w:val="single" w:sz="4" w:space="0" w:color="555045"/>
            </w:tcBorders>
            <w:hideMark/>
          </w:tcPr>
          <w:p w14:paraId="26EE17D4" w14:textId="77777777" w:rsidR="0025504E" w:rsidRPr="002969DB" w:rsidRDefault="0025504E" w:rsidP="0025504E">
            <w:pPr>
              <w:pStyle w:val="TableHeader"/>
              <w:jc w:val="right"/>
              <w:rPr>
                <w:lang w:val="en-GB"/>
              </w:rPr>
            </w:pPr>
            <w:r w:rsidRPr="002969DB">
              <w:rPr>
                <w:lang w:val="en-GB"/>
              </w:rPr>
              <w:t>2024</w:t>
            </w:r>
          </w:p>
        </w:tc>
        <w:tc>
          <w:tcPr>
            <w:tcW w:w="1080" w:type="dxa"/>
            <w:tcBorders>
              <w:top w:val="single" w:sz="8" w:space="0" w:color="00B0F0"/>
              <w:bottom w:val="single" w:sz="4" w:space="0" w:color="555045"/>
            </w:tcBorders>
            <w:hideMark/>
          </w:tcPr>
          <w:p w14:paraId="1714E434" w14:textId="77777777" w:rsidR="0025504E" w:rsidRPr="002969DB" w:rsidRDefault="0025504E" w:rsidP="0025504E">
            <w:pPr>
              <w:pStyle w:val="TableHeader"/>
              <w:jc w:val="right"/>
              <w:rPr>
                <w:lang w:val="en-GB"/>
              </w:rPr>
            </w:pPr>
            <w:r w:rsidRPr="002969DB">
              <w:rPr>
                <w:lang w:val="en-GB"/>
              </w:rPr>
              <w:t>2025</w:t>
            </w:r>
          </w:p>
        </w:tc>
        <w:tc>
          <w:tcPr>
            <w:tcW w:w="1080" w:type="dxa"/>
            <w:tcBorders>
              <w:top w:val="single" w:sz="8" w:space="0" w:color="00B0F0"/>
              <w:bottom w:val="single" w:sz="4" w:space="0" w:color="555045"/>
            </w:tcBorders>
            <w:hideMark/>
          </w:tcPr>
          <w:p w14:paraId="17835D9C" w14:textId="77777777" w:rsidR="0025504E" w:rsidRPr="002969DB" w:rsidRDefault="0025504E" w:rsidP="0025504E">
            <w:pPr>
              <w:pStyle w:val="TableHeader"/>
              <w:jc w:val="right"/>
              <w:rPr>
                <w:lang w:val="en-GB"/>
              </w:rPr>
            </w:pPr>
            <w:r w:rsidRPr="002969DB">
              <w:rPr>
                <w:lang w:val="en-GB"/>
              </w:rPr>
              <w:t>2026</w:t>
            </w:r>
          </w:p>
        </w:tc>
        <w:tc>
          <w:tcPr>
            <w:tcW w:w="1080" w:type="dxa"/>
            <w:tcBorders>
              <w:top w:val="single" w:sz="8" w:space="0" w:color="00B0F0"/>
              <w:bottom w:val="single" w:sz="4" w:space="0" w:color="555045"/>
            </w:tcBorders>
            <w:hideMark/>
          </w:tcPr>
          <w:p w14:paraId="25AADE6C" w14:textId="77777777" w:rsidR="0025504E" w:rsidRPr="002969DB" w:rsidRDefault="0025504E" w:rsidP="0025504E">
            <w:pPr>
              <w:pStyle w:val="TableHeader"/>
              <w:jc w:val="right"/>
              <w:rPr>
                <w:lang w:val="en-GB"/>
              </w:rPr>
            </w:pPr>
            <w:r w:rsidRPr="002969DB">
              <w:rPr>
                <w:lang w:val="en-GB"/>
              </w:rPr>
              <w:t>2027</w:t>
            </w:r>
          </w:p>
        </w:tc>
        <w:tc>
          <w:tcPr>
            <w:tcW w:w="1080" w:type="dxa"/>
            <w:tcBorders>
              <w:top w:val="single" w:sz="8" w:space="0" w:color="00B0F0"/>
              <w:bottom w:val="single" w:sz="4" w:space="0" w:color="555045"/>
            </w:tcBorders>
            <w:hideMark/>
          </w:tcPr>
          <w:p w14:paraId="2723AA48" w14:textId="77777777" w:rsidR="0025504E" w:rsidRPr="002969DB" w:rsidRDefault="0025504E" w:rsidP="0025504E">
            <w:pPr>
              <w:pStyle w:val="TableHeader"/>
              <w:jc w:val="right"/>
              <w:rPr>
                <w:lang w:val="en-GB"/>
              </w:rPr>
            </w:pPr>
            <w:r w:rsidRPr="002969DB">
              <w:rPr>
                <w:lang w:val="en-GB"/>
              </w:rPr>
              <w:t>2028</w:t>
            </w:r>
          </w:p>
        </w:tc>
        <w:tc>
          <w:tcPr>
            <w:tcW w:w="1080" w:type="dxa"/>
            <w:tcBorders>
              <w:top w:val="single" w:sz="8" w:space="0" w:color="00B0F0"/>
              <w:bottom w:val="single" w:sz="4" w:space="0" w:color="555045"/>
            </w:tcBorders>
            <w:hideMark/>
          </w:tcPr>
          <w:p w14:paraId="1E4845DA" w14:textId="77777777" w:rsidR="0025504E" w:rsidRPr="002969DB" w:rsidRDefault="0025504E" w:rsidP="0025504E">
            <w:pPr>
              <w:pStyle w:val="TableHeader"/>
              <w:jc w:val="right"/>
              <w:rPr>
                <w:lang w:val="en-GB"/>
              </w:rPr>
            </w:pPr>
            <w:r w:rsidRPr="002969DB">
              <w:rPr>
                <w:lang w:val="en-GB"/>
              </w:rPr>
              <w:t>2029</w:t>
            </w:r>
          </w:p>
        </w:tc>
      </w:tr>
      <w:tr w:rsidR="0025504E" w:rsidRPr="002969DB" w14:paraId="122890FA" w14:textId="77777777" w:rsidTr="0025504E">
        <w:tc>
          <w:tcPr>
            <w:tcW w:w="3800" w:type="dxa"/>
            <w:tcBorders>
              <w:top w:val="single" w:sz="4" w:space="0" w:color="555045"/>
            </w:tcBorders>
            <w:hideMark/>
          </w:tcPr>
          <w:p w14:paraId="583B71FE" w14:textId="77777777" w:rsidR="0025504E" w:rsidRPr="002969DB" w:rsidRDefault="0025504E" w:rsidP="0025504E">
            <w:pPr>
              <w:pStyle w:val="TableData"/>
              <w:rPr>
                <w:lang w:val="en-GB"/>
              </w:rPr>
            </w:pPr>
            <w:r w:rsidRPr="002969DB">
              <w:rPr>
                <w:lang w:val="en-GB"/>
              </w:rPr>
              <w:t>GDP</w:t>
            </w:r>
          </w:p>
        </w:tc>
        <w:tc>
          <w:tcPr>
            <w:tcW w:w="1080" w:type="dxa"/>
            <w:tcBorders>
              <w:top w:val="single" w:sz="4" w:space="0" w:color="555045"/>
            </w:tcBorders>
            <w:hideMark/>
          </w:tcPr>
          <w:p w14:paraId="7B910A97" w14:textId="77777777" w:rsidR="0025504E" w:rsidRPr="002969DB" w:rsidRDefault="0025504E" w:rsidP="0025504E">
            <w:pPr>
              <w:pStyle w:val="TableData"/>
              <w:jc w:val="right"/>
              <w:rPr>
                <w:lang w:val="en-GB"/>
              </w:rPr>
            </w:pPr>
            <w:r w:rsidRPr="002969DB">
              <w:rPr>
                <w:lang w:val="en-GB"/>
              </w:rPr>
              <w:t>1.0</w:t>
            </w:r>
          </w:p>
        </w:tc>
        <w:tc>
          <w:tcPr>
            <w:tcW w:w="1080" w:type="dxa"/>
            <w:tcBorders>
              <w:top w:val="single" w:sz="4" w:space="0" w:color="555045"/>
            </w:tcBorders>
            <w:hideMark/>
          </w:tcPr>
          <w:p w14:paraId="06504396" w14:textId="77777777" w:rsidR="0025504E" w:rsidRPr="002969DB" w:rsidRDefault="0025504E" w:rsidP="0025504E">
            <w:pPr>
              <w:pStyle w:val="TableData"/>
              <w:jc w:val="right"/>
              <w:rPr>
                <w:lang w:val="en-GB"/>
              </w:rPr>
            </w:pPr>
            <w:r w:rsidRPr="002969DB">
              <w:rPr>
                <w:lang w:val="en-GB"/>
              </w:rPr>
              <w:t>1.4</w:t>
            </w:r>
          </w:p>
        </w:tc>
        <w:tc>
          <w:tcPr>
            <w:tcW w:w="1080" w:type="dxa"/>
            <w:tcBorders>
              <w:top w:val="single" w:sz="4" w:space="0" w:color="555045"/>
            </w:tcBorders>
            <w:hideMark/>
          </w:tcPr>
          <w:p w14:paraId="503D875D" w14:textId="77777777" w:rsidR="0025504E" w:rsidRPr="002969DB" w:rsidRDefault="0025504E" w:rsidP="0025504E">
            <w:pPr>
              <w:pStyle w:val="TableData"/>
              <w:jc w:val="right"/>
              <w:rPr>
                <w:lang w:val="en-GB"/>
              </w:rPr>
            </w:pPr>
            <w:r w:rsidRPr="002969DB">
              <w:rPr>
                <w:lang w:val="en-GB"/>
              </w:rPr>
              <w:t>0.7</w:t>
            </w:r>
          </w:p>
        </w:tc>
        <w:tc>
          <w:tcPr>
            <w:tcW w:w="1080" w:type="dxa"/>
            <w:tcBorders>
              <w:top w:val="single" w:sz="4" w:space="0" w:color="555045"/>
            </w:tcBorders>
            <w:hideMark/>
          </w:tcPr>
          <w:p w14:paraId="637EEBA0" w14:textId="77777777" w:rsidR="0025504E" w:rsidRPr="002969DB" w:rsidRDefault="0025504E" w:rsidP="0025504E">
            <w:pPr>
              <w:pStyle w:val="TableData"/>
              <w:jc w:val="right"/>
              <w:rPr>
                <w:lang w:val="en-GB"/>
              </w:rPr>
            </w:pPr>
            <w:r w:rsidRPr="002969DB">
              <w:rPr>
                <w:lang w:val="en-GB"/>
              </w:rPr>
              <w:t>0.7</w:t>
            </w:r>
          </w:p>
        </w:tc>
        <w:tc>
          <w:tcPr>
            <w:tcW w:w="1080" w:type="dxa"/>
            <w:tcBorders>
              <w:top w:val="single" w:sz="4" w:space="0" w:color="555045"/>
            </w:tcBorders>
            <w:hideMark/>
          </w:tcPr>
          <w:p w14:paraId="17224819" w14:textId="77777777" w:rsidR="0025504E" w:rsidRPr="002969DB" w:rsidRDefault="0025504E" w:rsidP="0025504E">
            <w:pPr>
              <w:pStyle w:val="TableData"/>
              <w:jc w:val="right"/>
              <w:rPr>
                <w:lang w:val="en-GB"/>
              </w:rPr>
            </w:pPr>
            <w:r w:rsidRPr="002969DB">
              <w:rPr>
                <w:lang w:val="en-GB"/>
              </w:rPr>
              <w:t>1.8</w:t>
            </w:r>
          </w:p>
        </w:tc>
        <w:tc>
          <w:tcPr>
            <w:tcW w:w="1080" w:type="dxa"/>
            <w:tcBorders>
              <w:top w:val="single" w:sz="4" w:space="0" w:color="555045"/>
            </w:tcBorders>
            <w:hideMark/>
          </w:tcPr>
          <w:p w14:paraId="19349AEF" w14:textId="77777777" w:rsidR="0025504E" w:rsidRPr="002969DB" w:rsidRDefault="0025504E" w:rsidP="0025504E">
            <w:pPr>
              <w:pStyle w:val="TableData"/>
              <w:jc w:val="right"/>
              <w:rPr>
                <w:lang w:val="en-GB"/>
              </w:rPr>
            </w:pPr>
            <w:r w:rsidRPr="002969DB">
              <w:rPr>
                <w:lang w:val="en-GB"/>
              </w:rPr>
              <w:t>1.7</w:t>
            </w:r>
          </w:p>
        </w:tc>
      </w:tr>
      <w:tr w:rsidR="0025504E" w:rsidRPr="002969DB" w14:paraId="717B310E" w14:textId="77777777" w:rsidTr="0025504E">
        <w:tc>
          <w:tcPr>
            <w:tcW w:w="3800" w:type="dxa"/>
            <w:hideMark/>
          </w:tcPr>
          <w:p w14:paraId="394E8B9B" w14:textId="77777777" w:rsidR="0025504E" w:rsidRPr="002969DB" w:rsidRDefault="0025504E" w:rsidP="0025504E">
            <w:pPr>
              <w:pStyle w:val="TableData"/>
              <w:rPr>
                <w:lang w:val="en-GB"/>
              </w:rPr>
            </w:pPr>
            <w:r w:rsidRPr="002969DB">
              <w:rPr>
                <w:lang w:val="en-GB"/>
              </w:rPr>
              <w:t xml:space="preserve">   Private consumption</w:t>
            </w:r>
          </w:p>
        </w:tc>
        <w:tc>
          <w:tcPr>
            <w:tcW w:w="1080" w:type="dxa"/>
            <w:hideMark/>
          </w:tcPr>
          <w:p w14:paraId="154E8969" w14:textId="77777777" w:rsidR="0025504E" w:rsidRPr="002969DB" w:rsidRDefault="0025504E" w:rsidP="0025504E">
            <w:pPr>
              <w:pStyle w:val="TableData"/>
              <w:jc w:val="right"/>
              <w:rPr>
                <w:lang w:val="en-GB"/>
              </w:rPr>
            </w:pPr>
            <w:r w:rsidRPr="002969DB">
              <w:rPr>
                <w:lang w:val="en-GB"/>
              </w:rPr>
              <w:t>-0.1</w:t>
            </w:r>
          </w:p>
        </w:tc>
        <w:tc>
          <w:tcPr>
            <w:tcW w:w="1080" w:type="dxa"/>
            <w:hideMark/>
          </w:tcPr>
          <w:p w14:paraId="00FA3B4B" w14:textId="77777777" w:rsidR="0025504E" w:rsidRPr="002969DB" w:rsidRDefault="0025504E" w:rsidP="0025504E">
            <w:pPr>
              <w:pStyle w:val="TableData"/>
              <w:jc w:val="right"/>
              <w:rPr>
                <w:lang w:val="en-GB"/>
              </w:rPr>
            </w:pPr>
            <w:r w:rsidRPr="002969DB">
              <w:rPr>
                <w:lang w:val="en-GB"/>
              </w:rPr>
              <w:t>0.8</w:t>
            </w:r>
          </w:p>
        </w:tc>
        <w:tc>
          <w:tcPr>
            <w:tcW w:w="1080" w:type="dxa"/>
            <w:hideMark/>
          </w:tcPr>
          <w:p w14:paraId="1AC15DED" w14:textId="77777777" w:rsidR="0025504E" w:rsidRPr="002969DB" w:rsidRDefault="0025504E" w:rsidP="0025504E">
            <w:pPr>
              <w:pStyle w:val="TableData"/>
              <w:jc w:val="right"/>
              <w:rPr>
                <w:lang w:val="en-GB"/>
              </w:rPr>
            </w:pPr>
            <w:r w:rsidRPr="002969DB">
              <w:rPr>
                <w:lang w:val="en-GB"/>
              </w:rPr>
              <w:t>0.6</w:t>
            </w:r>
          </w:p>
        </w:tc>
        <w:tc>
          <w:tcPr>
            <w:tcW w:w="1080" w:type="dxa"/>
            <w:hideMark/>
          </w:tcPr>
          <w:p w14:paraId="073D10FD" w14:textId="77777777" w:rsidR="0025504E" w:rsidRPr="002969DB" w:rsidRDefault="0025504E" w:rsidP="0025504E">
            <w:pPr>
              <w:pStyle w:val="TableData"/>
              <w:jc w:val="right"/>
              <w:rPr>
                <w:lang w:val="en-GB"/>
              </w:rPr>
            </w:pPr>
            <w:r w:rsidRPr="002969DB">
              <w:rPr>
                <w:lang w:val="en-GB"/>
              </w:rPr>
              <w:t>0.4</w:t>
            </w:r>
          </w:p>
        </w:tc>
        <w:tc>
          <w:tcPr>
            <w:tcW w:w="1080" w:type="dxa"/>
            <w:hideMark/>
          </w:tcPr>
          <w:p w14:paraId="4CC16841" w14:textId="77777777" w:rsidR="0025504E" w:rsidRPr="002969DB" w:rsidRDefault="0025504E" w:rsidP="0025504E">
            <w:pPr>
              <w:pStyle w:val="TableData"/>
              <w:jc w:val="right"/>
              <w:rPr>
                <w:lang w:val="en-GB"/>
              </w:rPr>
            </w:pPr>
            <w:r w:rsidRPr="002969DB">
              <w:rPr>
                <w:lang w:val="en-GB"/>
              </w:rPr>
              <w:t>1.5</w:t>
            </w:r>
          </w:p>
        </w:tc>
        <w:tc>
          <w:tcPr>
            <w:tcW w:w="1080" w:type="dxa"/>
            <w:hideMark/>
          </w:tcPr>
          <w:p w14:paraId="32C9597F" w14:textId="77777777" w:rsidR="0025504E" w:rsidRPr="002969DB" w:rsidRDefault="0025504E" w:rsidP="0025504E">
            <w:pPr>
              <w:pStyle w:val="TableData"/>
              <w:jc w:val="right"/>
              <w:rPr>
                <w:lang w:val="en-GB"/>
              </w:rPr>
            </w:pPr>
            <w:r w:rsidRPr="002969DB">
              <w:rPr>
                <w:lang w:val="en-GB"/>
              </w:rPr>
              <w:t>1.8</w:t>
            </w:r>
          </w:p>
        </w:tc>
      </w:tr>
      <w:tr w:rsidR="0025504E" w:rsidRPr="002969DB" w14:paraId="1C41FDA6" w14:textId="77777777" w:rsidTr="0025504E">
        <w:tc>
          <w:tcPr>
            <w:tcW w:w="3800" w:type="dxa"/>
            <w:hideMark/>
          </w:tcPr>
          <w:p w14:paraId="1E15D0B6" w14:textId="77777777" w:rsidR="0025504E" w:rsidRPr="002969DB" w:rsidRDefault="0025504E" w:rsidP="0025504E">
            <w:pPr>
              <w:pStyle w:val="TableData"/>
              <w:rPr>
                <w:lang w:val="en-GB"/>
              </w:rPr>
            </w:pPr>
            <w:r w:rsidRPr="002969DB">
              <w:rPr>
                <w:lang w:val="en-GB"/>
              </w:rPr>
              <w:t xml:space="preserve">   Fixed investment</w:t>
            </w:r>
          </w:p>
        </w:tc>
        <w:tc>
          <w:tcPr>
            <w:tcW w:w="1080" w:type="dxa"/>
            <w:hideMark/>
          </w:tcPr>
          <w:p w14:paraId="45F49BE0" w14:textId="77777777" w:rsidR="0025504E" w:rsidRPr="002969DB" w:rsidRDefault="0025504E" w:rsidP="0025504E">
            <w:pPr>
              <w:pStyle w:val="TableData"/>
              <w:jc w:val="right"/>
              <w:rPr>
                <w:lang w:val="en-GB"/>
              </w:rPr>
            </w:pPr>
            <w:r w:rsidRPr="002969DB">
              <w:rPr>
                <w:lang w:val="en-GB"/>
              </w:rPr>
              <w:t>1.7</w:t>
            </w:r>
          </w:p>
        </w:tc>
        <w:tc>
          <w:tcPr>
            <w:tcW w:w="1080" w:type="dxa"/>
            <w:hideMark/>
          </w:tcPr>
          <w:p w14:paraId="540CBE56" w14:textId="77777777" w:rsidR="0025504E" w:rsidRPr="002969DB" w:rsidRDefault="0025504E" w:rsidP="0025504E">
            <w:pPr>
              <w:pStyle w:val="TableData"/>
              <w:jc w:val="right"/>
              <w:rPr>
                <w:lang w:val="en-GB"/>
              </w:rPr>
            </w:pPr>
            <w:r w:rsidRPr="002969DB">
              <w:rPr>
                <w:lang w:val="en-GB"/>
              </w:rPr>
              <w:t>4.3</w:t>
            </w:r>
          </w:p>
        </w:tc>
        <w:tc>
          <w:tcPr>
            <w:tcW w:w="1080" w:type="dxa"/>
            <w:hideMark/>
          </w:tcPr>
          <w:p w14:paraId="07EEBA8B" w14:textId="77777777" w:rsidR="0025504E" w:rsidRPr="002969DB" w:rsidRDefault="0025504E" w:rsidP="0025504E">
            <w:pPr>
              <w:pStyle w:val="TableData"/>
              <w:jc w:val="right"/>
              <w:rPr>
                <w:lang w:val="en-GB"/>
              </w:rPr>
            </w:pPr>
            <w:r w:rsidRPr="002969DB">
              <w:rPr>
                <w:lang w:val="en-GB"/>
              </w:rPr>
              <w:t>0.3</w:t>
            </w:r>
          </w:p>
        </w:tc>
        <w:tc>
          <w:tcPr>
            <w:tcW w:w="1080" w:type="dxa"/>
            <w:hideMark/>
          </w:tcPr>
          <w:p w14:paraId="6C771D0B" w14:textId="77777777" w:rsidR="0025504E" w:rsidRPr="002969DB" w:rsidRDefault="0025504E" w:rsidP="0025504E">
            <w:pPr>
              <w:pStyle w:val="TableData"/>
              <w:jc w:val="right"/>
              <w:rPr>
                <w:lang w:val="en-GB"/>
              </w:rPr>
            </w:pPr>
            <w:r w:rsidRPr="002969DB">
              <w:rPr>
                <w:lang w:val="en-GB"/>
              </w:rPr>
              <w:t>1.5</w:t>
            </w:r>
          </w:p>
        </w:tc>
        <w:tc>
          <w:tcPr>
            <w:tcW w:w="1080" w:type="dxa"/>
            <w:hideMark/>
          </w:tcPr>
          <w:p w14:paraId="30A211D4" w14:textId="77777777" w:rsidR="0025504E" w:rsidRPr="002969DB" w:rsidRDefault="0025504E" w:rsidP="0025504E">
            <w:pPr>
              <w:pStyle w:val="TableData"/>
              <w:jc w:val="right"/>
              <w:rPr>
                <w:lang w:val="en-GB"/>
              </w:rPr>
            </w:pPr>
            <w:r w:rsidRPr="002969DB">
              <w:rPr>
                <w:lang w:val="en-GB"/>
              </w:rPr>
              <w:t>2.5</w:t>
            </w:r>
          </w:p>
        </w:tc>
        <w:tc>
          <w:tcPr>
            <w:tcW w:w="1080" w:type="dxa"/>
            <w:hideMark/>
          </w:tcPr>
          <w:p w14:paraId="5492BBF8" w14:textId="77777777" w:rsidR="0025504E" w:rsidRPr="002969DB" w:rsidRDefault="0025504E" w:rsidP="0025504E">
            <w:pPr>
              <w:pStyle w:val="TableData"/>
              <w:jc w:val="right"/>
              <w:rPr>
                <w:lang w:val="en-GB"/>
              </w:rPr>
            </w:pPr>
            <w:r w:rsidRPr="002969DB">
              <w:rPr>
                <w:lang w:val="en-GB"/>
              </w:rPr>
              <w:t>2.1</w:t>
            </w:r>
          </w:p>
        </w:tc>
      </w:tr>
      <w:tr w:rsidR="0025504E" w:rsidRPr="002969DB" w14:paraId="5A7991E5" w14:textId="77777777" w:rsidTr="0025504E">
        <w:tc>
          <w:tcPr>
            <w:tcW w:w="3800" w:type="dxa"/>
            <w:hideMark/>
          </w:tcPr>
          <w:p w14:paraId="2AAC9A01" w14:textId="77777777" w:rsidR="0025504E" w:rsidRPr="002969DB" w:rsidRDefault="0025504E" w:rsidP="0025504E">
            <w:pPr>
              <w:pStyle w:val="TableData"/>
              <w:rPr>
                <w:lang w:val="en-GB"/>
              </w:rPr>
            </w:pPr>
            <w:r w:rsidRPr="002969DB">
              <w:rPr>
                <w:lang w:val="en-GB"/>
              </w:rPr>
              <w:t xml:space="preserve">   Government consumption</w:t>
            </w:r>
          </w:p>
        </w:tc>
        <w:tc>
          <w:tcPr>
            <w:tcW w:w="1080" w:type="dxa"/>
            <w:hideMark/>
          </w:tcPr>
          <w:p w14:paraId="3A9CE3E4" w14:textId="77777777" w:rsidR="0025504E" w:rsidRPr="002969DB" w:rsidRDefault="0025504E" w:rsidP="0025504E">
            <w:pPr>
              <w:pStyle w:val="TableData"/>
              <w:jc w:val="right"/>
              <w:rPr>
                <w:lang w:val="en-GB"/>
              </w:rPr>
            </w:pPr>
            <w:r w:rsidRPr="002969DB">
              <w:rPr>
                <w:lang w:val="en-GB"/>
              </w:rPr>
              <w:t>2.9</w:t>
            </w:r>
          </w:p>
        </w:tc>
        <w:tc>
          <w:tcPr>
            <w:tcW w:w="1080" w:type="dxa"/>
            <w:hideMark/>
          </w:tcPr>
          <w:p w14:paraId="2FDF7F44" w14:textId="77777777" w:rsidR="0025504E" w:rsidRPr="002969DB" w:rsidRDefault="0025504E" w:rsidP="0025504E">
            <w:pPr>
              <w:pStyle w:val="TableData"/>
              <w:jc w:val="right"/>
              <w:rPr>
                <w:lang w:val="en-GB"/>
              </w:rPr>
            </w:pPr>
            <w:r w:rsidRPr="002969DB">
              <w:rPr>
                <w:lang w:val="en-GB"/>
              </w:rPr>
              <w:t>1.6</w:t>
            </w:r>
          </w:p>
        </w:tc>
        <w:tc>
          <w:tcPr>
            <w:tcW w:w="1080" w:type="dxa"/>
            <w:hideMark/>
          </w:tcPr>
          <w:p w14:paraId="2C221A96" w14:textId="77777777" w:rsidR="0025504E" w:rsidRPr="002969DB" w:rsidRDefault="0025504E" w:rsidP="0025504E">
            <w:pPr>
              <w:pStyle w:val="TableData"/>
              <w:jc w:val="right"/>
              <w:rPr>
                <w:lang w:val="en-GB"/>
              </w:rPr>
            </w:pPr>
            <w:r w:rsidRPr="002969DB">
              <w:rPr>
                <w:lang w:val="en-GB"/>
              </w:rPr>
              <w:t>1.3</w:t>
            </w:r>
          </w:p>
        </w:tc>
        <w:tc>
          <w:tcPr>
            <w:tcW w:w="1080" w:type="dxa"/>
            <w:hideMark/>
          </w:tcPr>
          <w:p w14:paraId="3362BFE3" w14:textId="77777777" w:rsidR="0025504E" w:rsidRPr="002969DB" w:rsidRDefault="0025504E" w:rsidP="0025504E">
            <w:pPr>
              <w:pStyle w:val="TableData"/>
              <w:jc w:val="right"/>
              <w:rPr>
                <w:lang w:val="en-GB"/>
              </w:rPr>
            </w:pPr>
            <w:r w:rsidRPr="002969DB">
              <w:rPr>
                <w:lang w:val="en-GB"/>
              </w:rPr>
              <w:t>1.6</w:t>
            </w:r>
          </w:p>
        </w:tc>
        <w:tc>
          <w:tcPr>
            <w:tcW w:w="1080" w:type="dxa"/>
            <w:hideMark/>
          </w:tcPr>
          <w:p w14:paraId="6E6847AC" w14:textId="77777777" w:rsidR="0025504E" w:rsidRPr="002969DB" w:rsidRDefault="0025504E" w:rsidP="0025504E">
            <w:pPr>
              <w:pStyle w:val="TableData"/>
              <w:jc w:val="right"/>
              <w:rPr>
                <w:lang w:val="en-GB"/>
              </w:rPr>
            </w:pPr>
            <w:r w:rsidRPr="002969DB">
              <w:rPr>
                <w:lang w:val="en-GB"/>
              </w:rPr>
              <w:t>1.4</w:t>
            </w:r>
          </w:p>
        </w:tc>
        <w:tc>
          <w:tcPr>
            <w:tcW w:w="1080" w:type="dxa"/>
            <w:hideMark/>
          </w:tcPr>
          <w:p w14:paraId="31927404" w14:textId="77777777" w:rsidR="0025504E" w:rsidRPr="002969DB" w:rsidRDefault="0025504E" w:rsidP="0025504E">
            <w:pPr>
              <w:pStyle w:val="TableData"/>
              <w:jc w:val="right"/>
              <w:rPr>
                <w:lang w:val="en-GB"/>
              </w:rPr>
            </w:pPr>
            <w:r w:rsidRPr="002969DB">
              <w:rPr>
                <w:lang w:val="en-GB"/>
              </w:rPr>
              <w:t>1.2</w:t>
            </w:r>
          </w:p>
        </w:tc>
      </w:tr>
      <w:tr w:rsidR="0025504E" w:rsidRPr="002969DB" w14:paraId="401F7105" w14:textId="77777777" w:rsidTr="0025504E">
        <w:tc>
          <w:tcPr>
            <w:tcW w:w="3800" w:type="dxa"/>
            <w:hideMark/>
          </w:tcPr>
          <w:p w14:paraId="04DEF33C" w14:textId="77777777" w:rsidR="0025504E" w:rsidRPr="002969DB" w:rsidRDefault="0025504E" w:rsidP="0025504E">
            <w:pPr>
              <w:pStyle w:val="TableData"/>
              <w:rPr>
                <w:lang w:val="en-GB"/>
              </w:rPr>
            </w:pPr>
            <w:r w:rsidRPr="002969DB">
              <w:rPr>
                <w:lang w:val="en-GB"/>
              </w:rPr>
              <w:t>Consumer prices</w:t>
            </w:r>
          </w:p>
        </w:tc>
        <w:tc>
          <w:tcPr>
            <w:tcW w:w="1080" w:type="dxa"/>
            <w:hideMark/>
          </w:tcPr>
          <w:p w14:paraId="7825EDA1" w14:textId="77777777" w:rsidR="0025504E" w:rsidRPr="002969DB" w:rsidRDefault="0025504E" w:rsidP="0025504E">
            <w:pPr>
              <w:pStyle w:val="TableData"/>
              <w:jc w:val="right"/>
              <w:rPr>
                <w:lang w:val="en-GB"/>
              </w:rPr>
            </w:pPr>
            <w:r w:rsidRPr="002969DB">
              <w:rPr>
                <w:lang w:val="en-GB"/>
              </w:rPr>
              <w:t>2.5</w:t>
            </w:r>
          </w:p>
        </w:tc>
        <w:tc>
          <w:tcPr>
            <w:tcW w:w="1080" w:type="dxa"/>
            <w:hideMark/>
          </w:tcPr>
          <w:p w14:paraId="621A3977" w14:textId="77777777" w:rsidR="0025504E" w:rsidRPr="002969DB" w:rsidRDefault="0025504E" w:rsidP="0025504E">
            <w:pPr>
              <w:pStyle w:val="TableData"/>
              <w:jc w:val="right"/>
              <w:rPr>
                <w:lang w:val="en-GB"/>
              </w:rPr>
            </w:pPr>
            <w:r w:rsidRPr="002969DB">
              <w:rPr>
                <w:lang w:val="en-GB"/>
              </w:rPr>
              <w:t>3.4</w:t>
            </w:r>
          </w:p>
        </w:tc>
        <w:tc>
          <w:tcPr>
            <w:tcW w:w="1080" w:type="dxa"/>
            <w:hideMark/>
          </w:tcPr>
          <w:p w14:paraId="231B6D5D" w14:textId="77777777" w:rsidR="0025504E" w:rsidRPr="002969DB" w:rsidRDefault="0025504E" w:rsidP="0025504E">
            <w:pPr>
              <w:pStyle w:val="TableData"/>
              <w:jc w:val="right"/>
              <w:rPr>
                <w:lang w:val="en-GB"/>
              </w:rPr>
            </w:pPr>
            <w:r w:rsidRPr="002969DB">
              <w:rPr>
                <w:lang w:val="en-GB"/>
              </w:rPr>
              <w:t>3.4</w:t>
            </w:r>
          </w:p>
        </w:tc>
        <w:tc>
          <w:tcPr>
            <w:tcW w:w="1080" w:type="dxa"/>
            <w:hideMark/>
          </w:tcPr>
          <w:p w14:paraId="6E3F482C" w14:textId="77777777" w:rsidR="0025504E" w:rsidRPr="002969DB" w:rsidRDefault="0025504E" w:rsidP="0025504E">
            <w:pPr>
              <w:pStyle w:val="TableData"/>
              <w:jc w:val="right"/>
              <w:rPr>
                <w:lang w:val="en-GB"/>
              </w:rPr>
            </w:pPr>
            <w:r w:rsidRPr="002969DB">
              <w:rPr>
                <w:lang w:val="en-GB"/>
              </w:rPr>
              <w:t>2.7</w:t>
            </w:r>
          </w:p>
        </w:tc>
        <w:tc>
          <w:tcPr>
            <w:tcW w:w="1080" w:type="dxa"/>
            <w:hideMark/>
          </w:tcPr>
          <w:p w14:paraId="0CC0B374" w14:textId="77777777" w:rsidR="0025504E" w:rsidRPr="002969DB" w:rsidRDefault="0025504E" w:rsidP="0025504E">
            <w:pPr>
              <w:pStyle w:val="TableData"/>
              <w:jc w:val="right"/>
              <w:rPr>
                <w:lang w:val="en-GB"/>
              </w:rPr>
            </w:pPr>
            <w:r w:rsidRPr="002969DB">
              <w:rPr>
                <w:lang w:val="en-GB"/>
              </w:rPr>
              <w:t>1.8</w:t>
            </w:r>
          </w:p>
        </w:tc>
        <w:tc>
          <w:tcPr>
            <w:tcW w:w="1080" w:type="dxa"/>
            <w:hideMark/>
          </w:tcPr>
          <w:p w14:paraId="57B1192B" w14:textId="77777777" w:rsidR="0025504E" w:rsidRPr="002969DB" w:rsidRDefault="0025504E" w:rsidP="0025504E">
            <w:pPr>
              <w:pStyle w:val="TableData"/>
              <w:jc w:val="right"/>
              <w:rPr>
                <w:lang w:val="en-GB"/>
              </w:rPr>
            </w:pPr>
            <w:r w:rsidRPr="002969DB">
              <w:rPr>
                <w:lang w:val="en-GB"/>
              </w:rPr>
              <w:t>2.0</w:t>
            </w:r>
          </w:p>
        </w:tc>
      </w:tr>
      <w:tr w:rsidR="0025504E" w:rsidRPr="002969DB" w14:paraId="16625FF5" w14:textId="77777777" w:rsidTr="0025504E">
        <w:tc>
          <w:tcPr>
            <w:tcW w:w="3800" w:type="dxa"/>
            <w:hideMark/>
          </w:tcPr>
          <w:p w14:paraId="113FA3F6" w14:textId="77777777" w:rsidR="0025504E" w:rsidRPr="002969DB" w:rsidRDefault="0025504E" w:rsidP="0025504E">
            <w:pPr>
              <w:pStyle w:val="TableData"/>
              <w:rPr>
                <w:lang w:val="en-GB"/>
              </w:rPr>
            </w:pPr>
            <w:r w:rsidRPr="002969DB">
              <w:rPr>
                <w:lang w:val="en-GB"/>
              </w:rPr>
              <w:t>Unemployment rate (%)</w:t>
            </w:r>
          </w:p>
        </w:tc>
        <w:tc>
          <w:tcPr>
            <w:tcW w:w="1080" w:type="dxa"/>
            <w:hideMark/>
          </w:tcPr>
          <w:p w14:paraId="5181D15C" w14:textId="77777777" w:rsidR="0025504E" w:rsidRPr="002969DB" w:rsidRDefault="0025504E" w:rsidP="0025504E">
            <w:pPr>
              <w:pStyle w:val="TableData"/>
              <w:jc w:val="right"/>
              <w:rPr>
                <w:lang w:val="en-GB"/>
              </w:rPr>
            </w:pPr>
            <w:r w:rsidRPr="002969DB">
              <w:rPr>
                <w:lang w:val="en-GB"/>
              </w:rPr>
              <w:t>4.3</w:t>
            </w:r>
          </w:p>
        </w:tc>
        <w:tc>
          <w:tcPr>
            <w:tcW w:w="1080" w:type="dxa"/>
            <w:hideMark/>
          </w:tcPr>
          <w:p w14:paraId="7C498AB6" w14:textId="77777777" w:rsidR="0025504E" w:rsidRPr="002969DB" w:rsidRDefault="0025504E" w:rsidP="0025504E">
            <w:pPr>
              <w:pStyle w:val="TableData"/>
              <w:jc w:val="right"/>
              <w:rPr>
                <w:lang w:val="en-GB"/>
              </w:rPr>
            </w:pPr>
            <w:r w:rsidRPr="002969DB">
              <w:rPr>
                <w:lang w:val="en-GB"/>
              </w:rPr>
              <w:t>4.9</w:t>
            </w:r>
          </w:p>
        </w:tc>
        <w:tc>
          <w:tcPr>
            <w:tcW w:w="1080" w:type="dxa"/>
            <w:hideMark/>
          </w:tcPr>
          <w:p w14:paraId="2C5B7595" w14:textId="77777777" w:rsidR="0025504E" w:rsidRPr="002969DB" w:rsidRDefault="0025504E" w:rsidP="0025504E">
            <w:pPr>
              <w:pStyle w:val="TableData"/>
              <w:jc w:val="right"/>
              <w:rPr>
                <w:lang w:val="en-GB"/>
              </w:rPr>
            </w:pPr>
            <w:r w:rsidRPr="002969DB">
              <w:rPr>
                <w:lang w:val="en-GB"/>
              </w:rPr>
              <w:t>5.4</w:t>
            </w:r>
          </w:p>
        </w:tc>
        <w:tc>
          <w:tcPr>
            <w:tcW w:w="1080" w:type="dxa"/>
            <w:hideMark/>
          </w:tcPr>
          <w:p w14:paraId="4BBAAC92" w14:textId="77777777" w:rsidR="0025504E" w:rsidRPr="002969DB" w:rsidRDefault="0025504E" w:rsidP="0025504E">
            <w:pPr>
              <w:pStyle w:val="TableData"/>
              <w:jc w:val="right"/>
              <w:rPr>
                <w:lang w:val="en-GB"/>
              </w:rPr>
            </w:pPr>
            <w:r w:rsidRPr="002969DB">
              <w:rPr>
                <w:lang w:val="en-GB"/>
              </w:rPr>
              <w:t>5.6</w:t>
            </w:r>
          </w:p>
        </w:tc>
        <w:tc>
          <w:tcPr>
            <w:tcW w:w="1080" w:type="dxa"/>
            <w:hideMark/>
          </w:tcPr>
          <w:p w14:paraId="537B35E7" w14:textId="77777777" w:rsidR="0025504E" w:rsidRPr="002969DB" w:rsidRDefault="0025504E" w:rsidP="0025504E">
            <w:pPr>
              <w:pStyle w:val="TableData"/>
              <w:jc w:val="right"/>
              <w:rPr>
                <w:lang w:val="en-GB"/>
              </w:rPr>
            </w:pPr>
            <w:r w:rsidRPr="002969DB">
              <w:rPr>
                <w:lang w:val="en-GB"/>
              </w:rPr>
              <w:t>5.1</w:t>
            </w:r>
          </w:p>
        </w:tc>
        <w:tc>
          <w:tcPr>
            <w:tcW w:w="1080" w:type="dxa"/>
            <w:hideMark/>
          </w:tcPr>
          <w:p w14:paraId="38CFC918" w14:textId="77777777" w:rsidR="0025504E" w:rsidRPr="002969DB" w:rsidRDefault="0025504E" w:rsidP="0025504E">
            <w:pPr>
              <w:pStyle w:val="TableData"/>
              <w:jc w:val="right"/>
              <w:rPr>
                <w:lang w:val="en-GB"/>
              </w:rPr>
            </w:pPr>
            <w:r w:rsidRPr="002969DB">
              <w:rPr>
                <w:lang w:val="en-GB"/>
              </w:rPr>
              <w:t>4.7</w:t>
            </w:r>
          </w:p>
        </w:tc>
      </w:tr>
      <w:tr w:rsidR="0025504E" w:rsidRPr="002969DB" w14:paraId="6C874514" w14:textId="77777777" w:rsidTr="0025504E">
        <w:tc>
          <w:tcPr>
            <w:tcW w:w="3800" w:type="dxa"/>
            <w:hideMark/>
          </w:tcPr>
          <w:p w14:paraId="5708035C" w14:textId="77777777" w:rsidR="0025504E" w:rsidRPr="002969DB" w:rsidRDefault="0025504E" w:rsidP="0025504E">
            <w:pPr>
              <w:pStyle w:val="TableData"/>
              <w:rPr>
                <w:lang w:val="en-GB"/>
              </w:rPr>
            </w:pPr>
            <w:r w:rsidRPr="002969DB">
              <w:rPr>
                <w:lang w:val="en-GB"/>
              </w:rPr>
              <w:t>Current a/c balance (% of GDP)</w:t>
            </w:r>
          </w:p>
        </w:tc>
        <w:tc>
          <w:tcPr>
            <w:tcW w:w="1080" w:type="dxa"/>
            <w:hideMark/>
          </w:tcPr>
          <w:p w14:paraId="6975B397" w14:textId="77777777" w:rsidR="0025504E" w:rsidRPr="002969DB" w:rsidRDefault="0025504E" w:rsidP="0025504E">
            <w:pPr>
              <w:pStyle w:val="TableData"/>
              <w:jc w:val="right"/>
              <w:rPr>
                <w:lang w:val="en-GB"/>
              </w:rPr>
            </w:pPr>
            <w:r w:rsidRPr="002969DB">
              <w:rPr>
                <w:lang w:val="en-GB"/>
              </w:rPr>
              <w:t>-3.0</w:t>
            </w:r>
          </w:p>
        </w:tc>
        <w:tc>
          <w:tcPr>
            <w:tcW w:w="1080" w:type="dxa"/>
            <w:hideMark/>
          </w:tcPr>
          <w:p w14:paraId="63779985" w14:textId="77777777" w:rsidR="0025504E" w:rsidRPr="002969DB" w:rsidRDefault="0025504E" w:rsidP="0025504E">
            <w:pPr>
              <w:pStyle w:val="TableData"/>
              <w:jc w:val="right"/>
              <w:rPr>
                <w:lang w:val="en-GB"/>
              </w:rPr>
            </w:pPr>
            <w:r w:rsidRPr="002969DB">
              <w:rPr>
                <w:lang w:val="en-GB"/>
              </w:rPr>
              <w:t>-2.4</w:t>
            </w:r>
          </w:p>
        </w:tc>
        <w:tc>
          <w:tcPr>
            <w:tcW w:w="1080" w:type="dxa"/>
            <w:hideMark/>
          </w:tcPr>
          <w:p w14:paraId="7E497235" w14:textId="77777777" w:rsidR="0025504E" w:rsidRPr="002969DB" w:rsidRDefault="0025504E" w:rsidP="0025504E">
            <w:pPr>
              <w:pStyle w:val="TableData"/>
              <w:jc w:val="right"/>
              <w:rPr>
                <w:lang w:val="en-GB"/>
              </w:rPr>
            </w:pPr>
            <w:r w:rsidRPr="002969DB">
              <w:rPr>
                <w:lang w:val="en-GB"/>
              </w:rPr>
              <w:t>-3.8</w:t>
            </w:r>
          </w:p>
        </w:tc>
        <w:tc>
          <w:tcPr>
            <w:tcW w:w="1080" w:type="dxa"/>
            <w:hideMark/>
          </w:tcPr>
          <w:p w14:paraId="62AF54DC" w14:textId="77777777" w:rsidR="0025504E" w:rsidRPr="002969DB" w:rsidRDefault="0025504E" w:rsidP="0025504E">
            <w:pPr>
              <w:pStyle w:val="TableData"/>
              <w:jc w:val="right"/>
              <w:rPr>
                <w:lang w:val="en-GB"/>
              </w:rPr>
            </w:pPr>
            <w:r w:rsidRPr="002969DB">
              <w:rPr>
                <w:lang w:val="en-GB"/>
              </w:rPr>
              <w:t>-3.2</w:t>
            </w:r>
          </w:p>
        </w:tc>
        <w:tc>
          <w:tcPr>
            <w:tcW w:w="1080" w:type="dxa"/>
            <w:hideMark/>
          </w:tcPr>
          <w:p w14:paraId="7B5774A1" w14:textId="77777777" w:rsidR="0025504E" w:rsidRPr="002969DB" w:rsidRDefault="0025504E" w:rsidP="0025504E">
            <w:pPr>
              <w:pStyle w:val="TableData"/>
              <w:jc w:val="right"/>
              <w:rPr>
                <w:lang w:val="en-GB"/>
              </w:rPr>
            </w:pPr>
            <w:r w:rsidRPr="002969DB">
              <w:rPr>
                <w:lang w:val="en-GB"/>
              </w:rPr>
              <w:t>-2.6</w:t>
            </w:r>
          </w:p>
        </w:tc>
        <w:tc>
          <w:tcPr>
            <w:tcW w:w="1080" w:type="dxa"/>
            <w:hideMark/>
          </w:tcPr>
          <w:p w14:paraId="6522363A" w14:textId="77777777" w:rsidR="0025504E" w:rsidRPr="002969DB" w:rsidRDefault="0025504E" w:rsidP="0025504E">
            <w:pPr>
              <w:pStyle w:val="TableData"/>
              <w:jc w:val="right"/>
              <w:rPr>
                <w:lang w:val="en-GB"/>
              </w:rPr>
            </w:pPr>
            <w:r w:rsidRPr="002969DB">
              <w:rPr>
                <w:lang w:val="en-GB"/>
              </w:rPr>
              <w:t>-2.5</w:t>
            </w:r>
          </w:p>
        </w:tc>
      </w:tr>
      <w:tr w:rsidR="0025504E" w:rsidRPr="002969DB" w14:paraId="682EFB1F" w14:textId="77777777" w:rsidTr="0025504E">
        <w:tc>
          <w:tcPr>
            <w:tcW w:w="3800" w:type="dxa"/>
            <w:hideMark/>
          </w:tcPr>
          <w:p w14:paraId="1C7213B1" w14:textId="77777777" w:rsidR="0025504E" w:rsidRPr="002969DB" w:rsidRDefault="0025504E" w:rsidP="0025504E">
            <w:pPr>
              <w:pStyle w:val="TableData"/>
              <w:rPr>
                <w:lang w:val="en-GB"/>
              </w:rPr>
            </w:pPr>
            <w:r w:rsidRPr="002969DB">
              <w:rPr>
                <w:lang w:val="en-GB"/>
              </w:rPr>
              <w:t>Government balance (% of GDP)</w:t>
            </w:r>
          </w:p>
        </w:tc>
        <w:tc>
          <w:tcPr>
            <w:tcW w:w="1080" w:type="dxa"/>
            <w:hideMark/>
          </w:tcPr>
          <w:p w14:paraId="5F6A37DA" w14:textId="77777777" w:rsidR="0025504E" w:rsidRPr="002969DB" w:rsidRDefault="0025504E" w:rsidP="0025504E">
            <w:pPr>
              <w:pStyle w:val="TableData"/>
              <w:jc w:val="right"/>
              <w:rPr>
                <w:lang w:val="en-GB"/>
              </w:rPr>
            </w:pPr>
            <w:r w:rsidRPr="002969DB">
              <w:rPr>
                <w:lang w:val="en-GB"/>
              </w:rPr>
              <w:t>5.2</w:t>
            </w:r>
          </w:p>
        </w:tc>
        <w:tc>
          <w:tcPr>
            <w:tcW w:w="1080" w:type="dxa"/>
            <w:hideMark/>
          </w:tcPr>
          <w:p w14:paraId="08ED9C23" w14:textId="77777777" w:rsidR="0025504E" w:rsidRPr="002969DB" w:rsidRDefault="0025504E" w:rsidP="0025504E">
            <w:pPr>
              <w:pStyle w:val="TableData"/>
              <w:jc w:val="right"/>
              <w:rPr>
                <w:lang w:val="en-GB"/>
              </w:rPr>
            </w:pPr>
            <w:r w:rsidRPr="002969DB">
              <w:rPr>
                <w:lang w:val="en-GB"/>
              </w:rPr>
              <w:t>5.0</w:t>
            </w:r>
          </w:p>
        </w:tc>
        <w:tc>
          <w:tcPr>
            <w:tcW w:w="1080" w:type="dxa"/>
            <w:hideMark/>
          </w:tcPr>
          <w:p w14:paraId="1E8B9A72" w14:textId="77777777" w:rsidR="0025504E" w:rsidRPr="002969DB" w:rsidRDefault="0025504E" w:rsidP="0025504E">
            <w:pPr>
              <w:pStyle w:val="TableData"/>
              <w:jc w:val="right"/>
              <w:rPr>
                <w:lang w:val="en-GB"/>
              </w:rPr>
            </w:pPr>
            <w:r w:rsidRPr="002969DB">
              <w:rPr>
                <w:lang w:val="en-GB"/>
              </w:rPr>
              <w:t>3.8</w:t>
            </w:r>
          </w:p>
        </w:tc>
        <w:tc>
          <w:tcPr>
            <w:tcW w:w="1080" w:type="dxa"/>
            <w:hideMark/>
          </w:tcPr>
          <w:p w14:paraId="6CB0D5F0" w14:textId="77777777" w:rsidR="0025504E" w:rsidRPr="002969DB" w:rsidRDefault="0025504E" w:rsidP="0025504E">
            <w:pPr>
              <w:pStyle w:val="TableData"/>
              <w:jc w:val="right"/>
              <w:rPr>
                <w:lang w:val="en-GB"/>
              </w:rPr>
            </w:pPr>
            <w:r w:rsidRPr="002969DB">
              <w:rPr>
                <w:lang w:val="en-GB"/>
              </w:rPr>
              <w:t>3.7</w:t>
            </w:r>
          </w:p>
        </w:tc>
        <w:tc>
          <w:tcPr>
            <w:tcW w:w="1080" w:type="dxa"/>
            <w:hideMark/>
          </w:tcPr>
          <w:p w14:paraId="570C3FD0" w14:textId="77777777" w:rsidR="0025504E" w:rsidRPr="002969DB" w:rsidRDefault="0025504E" w:rsidP="0025504E">
            <w:pPr>
              <w:pStyle w:val="TableData"/>
              <w:jc w:val="right"/>
              <w:rPr>
                <w:lang w:val="en-GB"/>
              </w:rPr>
            </w:pPr>
            <w:r w:rsidRPr="002969DB">
              <w:rPr>
                <w:lang w:val="en-GB"/>
              </w:rPr>
              <w:t>3.0</w:t>
            </w:r>
          </w:p>
        </w:tc>
        <w:tc>
          <w:tcPr>
            <w:tcW w:w="1080" w:type="dxa"/>
            <w:hideMark/>
          </w:tcPr>
          <w:p w14:paraId="0BF8F07F" w14:textId="77777777" w:rsidR="0025504E" w:rsidRPr="002969DB" w:rsidRDefault="0025504E" w:rsidP="0025504E">
            <w:pPr>
              <w:pStyle w:val="TableData"/>
              <w:jc w:val="right"/>
              <w:rPr>
                <w:lang w:val="en-GB"/>
              </w:rPr>
            </w:pPr>
            <w:r w:rsidRPr="002969DB">
              <w:rPr>
                <w:lang w:val="en-GB"/>
              </w:rPr>
              <w:t>2.7</w:t>
            </w:r>
          </w:p>
        </w:tc>
      </w:tr>
      <w:tr w:rsidR="0025504E" w:rsidRPr="002969DB" w14:paraId="2A0C3A51" w14:textId="77777777" w:rsidTr="0025504E">
        <w:tc>
          <w:tcPr>
            <w:tcW w:w="3800" w:type="dxa"/>
            <w:hideMark/>
          </w:tcPr>
          <w:p w14:paraId="6D64BCEF" w14:textId="77777777" w:rsidR="0025504E" w:rsidRPr="002969DB" w:rsidRDefault="0025504E" w:rsidP="0025504E">
            <w:pPr>
              <w:pStyle w:val="TableData"/>
              <w:rPr>
                <w:lang w:val="en-GB"/>
              </w:rPr>
            </w:pPr>
            <w:r w:rsidRPr="002969DB">
              <w:rPr>
                <w:lang w:val="en-GB"/>
              </w:rPr>
              <w:t>Central bank policy rate (%, EOP)</w:t>
            </w:r>
          </w:p>
        </w:tc>
        <w:tc>
          <w:tcPr>
            <w:tcW w:w="1080" w:type="dxa"/>
            <w:hideMark/>
          </w:tcPr>
          <w:p w14:paraId="4CB11383" w14:textId="77777777" w:rsidR="0025504E" w:rsidRPr="002969DB" w:rsidRDefault="0025504E" w:rsidP="0025504E">
            <w:pPr>
              <w:pStyle w:val="TableData"/>
              <w:jc w:val="right"/>
              <w:rPr>
                <w:lang w:val="en-GB"/>
              </w:rPr>
            </w:pPr>
            <w:r w:rsidRPr="002969DB">
              <w:rPr>
                <w:lang w:val="en-GB"/>
              </w:rPr>
              <w:t>4.75</w:t>
            </w:r>
          </w:p>
        </w:tc>
        <w:tc>
          <w:tcPr>
            <w:tcW w:w="1080" w:type="dxa"/>
            <w:hideMark/>
          </w:tcPr>
          <w:p w14:paraId="404657A4" w14:textId="77777777" w:rsidR="0025504E" w:rsidRPr="002969DB" w:rsidRDefault="0025504E" w:rsidP="0025504E">
            <w:pPr>
              <w:pStyle w:val="TableData"/>
              <w:jc w:val="right"/>
              <w:rPr>
                <w:lang w:val="en-GB"/>
              </w:rPr>
            </w:pPr>
            <w:r w:rsidRPr="002969DB">
              <w:rPr>
                <w:lang w:val="en-GB"/>
              </w:rPr>
              <w:t>3.75</w:t>
            </w:r>
          </w:p>
        </w:tc>
        <w:tc>
          <w:tcPr>
            <w:tcW w:w="1080" w:type="dxa"/>
            <w:hideMark/>
          </w:tcPr>
          <w:p w14:paraId="659CFA41" w14:textId="77777777" w:rsidR="0025504E" w:rsidRPr="002969DB" w:rsidRDefault="0025504E" w:rsidP="0025504E">
            <w:pPr>
              <w:pStyle w:val="TableData"/>
              <w:jc w:val="right"/>
              <w:rPr>
                <w:lang w:val="en-GB"/>
              </w:rPr>
            </w:pPr>
            <w:r w:rsidRPr="002969DB">
              <w:rPr>
                <w:lang w:val="en-GB"/>
              </w:rPr>
              <w:t>3.75</w:t>
            </w:r>
          </w:p>
        </w:tc>
        <w:tc>
          <w:tcPr>
            <w:tcW w:w="1080" w:type="dxa"/>
            <w:hideMark/>
          </w:tcPr>
          <w:p w14:paraId="52397AFC" w14:textId="77777777" w:rsidR="0025504E" w:rsidRPr="002969DB" w:rsidRDefault="0025504E" w:rsidP="0025504E">
            <w:pPr>
              <w:pStyle w:val="TableData"/>
              <w:jc w:val="right"/>
              <w:rPr>
                <w:lang w:val="en-GB"/>
              </w:rPr>
            </w:pPr>
            <w:r w:rsidRPr="002969DB">
              <w:rPr>
                <w:lang w:val="en-GB"/>
              </w:rPr>
              <w:t>3.50</w:t>
            </w:r>
          </w:p>
        </w:tc>
        <w:tc>
          <w:tcPr>
            <w:tcW w:w="1080" w:type="dxa"/>
            <w:hideMark/>
          </w:tcPr>
          <w:p w14:paraId="022FFA8E" w14:textId="77777777" w:rsidR="0025504E" w:rsidRPr="002969DB" w:rsidRDefault="0025504E" w:rsidP="0025504E">
            <w:pPr>
              <w:pStyle w:val="TableData"/>
              <w:jc w:val="right"/>
              <w:rPr>
                <w:lang w:val="en-GB"/>
              </w:rPr>
            </w:pPr>
            <w:r w:rsidRPr="002969DB">
              <w:rPr>
                <w:lang w:val="en-GB"/>
              </w:rPr>
              <w:t>3.00</w:t>
            </w:r>
          </w:p>
        </w:tc>
        <w:tc>
          <w:tcPr>
            <w:tcW w:w="1080" w:type="dxa"/>
            <w:hideMark/>
          </w:tcPr>
          <w:p w14:paraId="05ABC75F" w14:textId="77777777" w:rsidR="0025504E" w:rsidRPr="002969DB" w:rsidRDefault="0025504E" w:rsidP="0025504E">
            <w:pPr>
              <w:pStyle w:val="TableData"/>
              <w:jc w:val="right"/>
              <w:rPr>
                <w:lang w:val="en-GB"/>
              </w:rPr>
            </w:pPr>
            <w:r w:rsidRPr="002969DB">
              <w:rPr>
                <w:lang w:val="en-GB"/>
              </w:rPr>
              <w:t>2.75</w:t>
            </w:r>
          </w:p>
        </w:tc>
      </w:tr>
      <w:tr w:rsidR="0025504E" w:rsidRPr="002969DB" w14:paraId="3B8039DC" w14:textId="77777777" w:rsidTr="0025504E">
        <w:tc>
          <w:tcPr>
            <w:tcW w:w="3800" w:type="dxa"/>
            <w:hideMark/>
          </w:tcPr>
          <w:p w14:paraId="322605BE" w14:textId="77777777" w:rsidR="0025504E" w:rsidRPr="002969DB" w:rsidRDefault="0025504E" w:rsidP="0025504E">
            <w:pPr>
              <w:pStyle w:val="TableData"/>
              <w:rPr>
                <w:lang w:val="en-GB"/>
              </w:rPr>
            </w:pPr>
            <w:r w:rsidRPr="002969DB">
              <w:rPr>
                <w:lang w:val="en-GB"/>
              </w:rPr>
              <w:t>10yr govt. bond yield (%, EOP)</w:t>
            </w:r>
          </w:p>
        </w:tc>
        <w:tc>
          <w:tcPr>
            <w:tcW w:w="1080" w:type="dxa"/>
            <w:hideMark/>
          </w:tcPr>
          <w:p w14:paraId="77B709D2" w14:textId="77777777" w:rsidR="0025504E" w:rsidRPr="002969DB" w:rsidRDefault="0025504E" w:rsidP="0025504E">
            <w:pPr>
              <w:pStyle w:val="TableData"/>
              <w:jc w:val="right"/>
              <w:rPr>
                <w:lang w:val="en-GB"/>
              </w:rPr>
            </w:pPr>
            <w:r w:rsidRPr="002969DB">
              <w:rPr>
                <w:lang w:val="en-GB"/>
              </w:rPr>
              <w:t>4.57</w:t>
            </w:r>
          </w:p>
        </w:tc>
        <w:tc>
          <w:tcPr>
            <w:tcW w:w="1080" w:type="dxa"/>
            <w:hideMark/>
          </w:tcPr>
          <w:p w14:paraId="4400C3E6" w14:textId="77777777" w:rsidR="0025504E" w:rsidRPr="002969DB" w:rsidRDefault="0025504E" w:rsidP="0025504E">
            <w:pPr>
              <w:pStyle w:val="TableData"/>
              <w:jc w:val="right"/>
              <w:rPr>
                <w:lang w:val="en-GB"/>
              </w:rPr>
            </w:pPr>
            <w:r w:rsidRPr="002969DB">
              <w:rPr>
                <w:lang w:val="en-GB"/>
              </w:rPr>
              <w:t>4.47</w:t>
            </w:r>
          </w:p>
        </w:tc>
        <w:tc>
          <w:tcPr>
            <w:tcW w:w="1080" w:type="dxa"/>
            <w:hideMark/>
          </w:tcPr>
          <w:p w14:paraId="6C68217F" w14:textId="77777777" w:rsidR="0025504E" w:rsidRPr="002969DB" w:rsidRDefault="0025504E" w:rsidP="0025504E">
            <w:pPr>
              <w:pStyle w:val="TableData"/>
              <w:jc w:val="right"/>
              <w:rPr>
                <w:lang w:val="en-GB"/>
              </w:rPr>
            </w:pPr>
            <w:r w:rsidRPr="002969DB">
              <w:rPr>
                <w:lang w:val="en-GB"/>
              </w:rPr>
              <w:t>5.03</w:t>
            </w:r>
          </w:p>
        </w:tc>
        <w:tc>
          <w:tcPr>
            <w:tcW w:w="1080" w:type="dxa"/>
            <w:hideMark/>
          </w:tcPr>
          <w:p w14:paraId="71DA0842" w14:textId="77777777" w:rsidR="0025504E" w:rsidRPr="002969DB" w:rsidRDefault="0025504E" w:rsidP="0025504E">
            <w:pPr>
              <w:pStyle w:val="TableData"/>
              <w:jc w:val="right"/>
              <w:rPr>
                <w:lang w:val="en-GB"/>
              </w:rPr>
            </w:pPr>
            <w:r w:rsidRPr="002969DB">
              <w:rPr>
                <w:lang w:val="en-GB"/>
              </w:rPr>
              <w:t>4.49</w:t>
            </w:r>
          </w:p>
        </w:tc>
        <w:tc>
          <w:tcPr>
            <w:tcW w:w="1080" w:type="dxa"/>
            <w:hideMark/>
          </w:tcPr>
          <w:p w14:paraId="547BC762" w14:textId="77777777" w:rsidR="0025504E" w:rsidRPr="002969DB" w:rsidRDefault="0025504E" w:rsidP="0025504E">
            <w:pPr>
              <w:pStyle w:val="TableData"/>
              <w:jc w:val="right"/>
              <w:rPr>
                <w:lang w:val="en-GB"/>
              </w:rPr>
            </w:pPr>
            <w:r w:rsidRPr="002969DB">
              <w:rPr>
                <w:lang w:val="en-GB"/>
              </w:rPr>
              <w:t>3.84</w:t>
            </w:r>
          </w:p>
        </w:tc>
        <w:tc>
          <w:tcPr>
            <w:tcW w:w="1080" w:type="dxa"/>
            <w:hideMark/>
          </w:tcPr>
          <w:p w14:paraId="2B9CDABC" w14:textId="77777777" w:rsidR="0025504E" w:rsidRPr="002969DB" w:rsidRDefault="0025504E" w:rsidP="0025504E">
            <w:pPr>
              <w:pStyle w:val="TableData"/>
              <w:jc w:val="right"/>
              <w:rPr>
                <w:lang w:val="en-GB"/>
              </w:rPr>
            </w:pPr>
            <w:r w:rsidRPr="002969DB">
              <w:rPr>
                <w:lang w:val="en-GB"/>
              </w:rPr>
              <w:t>3.56</w:t>
            </w:r>
          </w:p>
        </w:tc>
      </w:tr>
      <w:tr w:rsidR="0025504E" w:rsidRPr="002969DB" w14:paraId="7A8F3FC8" w14:textId="77777777" w:rsidTr="0025504E">
        <w:tc>
          <w:tcPr>
            <w:tcW w:w="3800" w:type="dxa"/>
            <w:hideMark/>
          </w:tcPr>
          <w:p w14:paraId="4138856A" w14:textId="77777777" w:rsidR="0025504E" w:rsidRPr="002969DB" w:rsidRDefault="0025504E" w:rsidP="0025504E">
            <w:pPr>
              <w:pStyle w:val="TableData"/>
              <w:rPr>
                <w:lang w:val="en-GB"/>
              </w:rPr>
            </w:pPr>
            <w:r w:rsidRPr="002969DB">
              <w:rPr>
                <w:lang w:val="en-GB"/>
              </w:rPr>
              <w:t>Exchange rate (US$ per £, EOP)</w:t>
            </w:r>
          </w:p>
        </w:tc>
        <w:tc>
          <w:tcPr>
            <w:tcW w:w="1080" w:type="dxa"/>
            <w:hideMark/>
          </w:tcPr>
          <w:p w14:paraId="3062FAD7" w14:textId="77777777" w:rsidR="0025504E" w:rsidRPr="002969DB" w:rsidRDefault="0025504E" w:rsidP="0025504E">
            <w:pPr>
              <w:pStyle w:val="TableData"/>
              <w:jc w:val="right"/>
              <w:rPr>
                <w:lang w:val="en-GB"/>
              </w:rPr>
            </w:pPr>
            <w:r w:rsidRPr="002969DB">
              <w:rPr>
                <w:lang w:val="en-GB"/>
              </w:rPr>
              <w:t>1.25</w:t>
            </w:r>
          </w:p>
        </w:tc>
        <w:tc>
          <w:tcPr>
            <w:tcW w:w="1080" w:type="dxa"/>
            <w:hideMark/>
          </w:tcPr>
          <w:p w14:paraId="603DE0F2" w14:textId="77777777" w:rsidR="0025504E" w:rsidRPr="002969DB" w:rsidRDefault="0025504E" w:rsidP="0025504E">
            <w:pPr>
              <w:pStyle w:val="TableData"/>
              <w:jc w:val="right"/>
              <w:rPr>
                <w:lang w:val="en-GB"/>
              </w:rPr>
            </w:pPr>
            <w:r w:rsidRPr="002969DB">
              <w:rPr>
                <w:lang w:val="en-GB"/>
              </w:rPr>
              <w:t>1.35</w:t>
            </w:r>
          </w:p>
        </w:tc>
        <w:tc>
          <w:tcPr>
            <w:tcW w:w="1080" w:type="dxa"/>
            <w:hideMark/>
          </w:tcPr>
          <w:p w14:paraId="40EB91C2" w14:textId="77777777" w:rsidR="0025504E" w:rsidRPr="002969DB" w:rsidRDefault="0025504E" w:rsidP="0025504E">
            <w:pPr>
              <w:pStyle w:val="TableData"/>
              <w:jc w:val="right"/>
              <w:rPr>
                <w:lang w:val="en-GB"/>
              </w:rPr>
            </w:pPr>
            <w:r w:rsidRPr="002969DB">
              <w:rPr>
                <w:lang w:val="en-GB"/>
              </w:rPr>
              <w:t>1.30</w:t>
            </w:r>
          </w:p>
        </w:tc>
        <w:tc>
          <w:tcPr>
            <w:tcW w:w="1080" w:type="dxa"/>
            <w:hideMark/>
          </w:tcPr>
          <w:p w14:paraId="2843A442" w14:textId="77777777" w:rsidR="0025504E" w:rsidRPr="002969DB" w:rsidRDefault="0025504E" w:rsidP="0025504E">
            <w:pPr>
              <w:pStyle w:val="TableData"/>
              <w:jc w:val="right"/>
              <w:rPr>
                <w:lang w:val="en-GB"/>
              </w:rPr>
            </w:pPr>
            <w:r w:rsidRPr="002969DB">
              <w:rPr>
                <w:lang w:val="en-GB"/>
              </w:rPr>
              <w:t>1.30</w:t>
            </w:r>
          </w:p>
        </w:tc>
        <w:tc>
          <w:tcPr>
            <w:tcW w:w="1080" w:type="dxa"/>
            <w:hideMark/>
          </w:tcPr>
          <w:p w14:paraId="46013737" w14:textId="77777777" w:rsidR="0025504E" w:rsidRPr="002969DB" w:rsidRDefault="0025504E" w:rsidP="0025504E">
            <w:pPr>
              <w:pStyle w:val="TableData"/>
              <w:jc w:val="right"/>
              <w:rPr>
                <w:lang w:val="en-GB"/>
              </w:rPr>
            </w:pPr>
            <w:r w:rsidRPr="002969DB">
              <w:rPr>
                <w:lang w:val="en-GB"/>
              </w:rPr>
              <w:t>1.30</w:t>
            </w:r>
          </w:p>
        </w:tc>
        <w:tc>
          <w:tcPr>
            <w:tcW w:w="1080" w:type="dxa"/>
            <w:hideMark/>
          </w:tcPr>
          <w:p w14:paraId="37B01E82" w14:textId="77777777" w:rsidR="0025504E" w:rsidRPr="002969DB" w:rsidRDefault="0025504E" w:rsidP="0025504E">
            <w:pPr>
              <w:pStyle w:val="TableData"/>
              <w:jc w:val="right"/>
              <w:rPr>
                <w:lang w:val="en-GB"/>
              </w:rPr>
            </w:pPr>
            <w:r w:rsidRPr="002969DB">
              <w:rPr>
                <w:lang w:val="en-GB"/>
              </w:rPr>
              <w:t>1.30</w:t>
            </w:r>
          </w:p>
        </w:tc>
      </w:tr>
      <w:tr w:rsidR="0025504E" w:rsidRPr="002969DB" w14:paraId="711BDFBC" w14:textId="77777777" w:rsidTr="0025504E">
        <w:tc>
          <w:tcPr>
            <w:tcW w:w="3800" w:type="dxa"/>
            <w:hideMark/>
          </w:tcPr>
          <w:p w14:paraId="648EE4B3" w14:textId="77777777" w:rsidR="0025504E" w:rsidRPr="002969DB" w:rsidRDefault="0025504E" w:rsidP="0025504E">
            <w:pPr>
              <w:pStyle w:val="TableData"/>
              <w:rPr>
                <w:lang w:val="en-GB"/>
              </w:rPr>
            </w:pPr>
            <w:r w:rsidRPr="002969DB">
              <w:rPr>
                <w:lang w:val="en-GB"/>
              </w:rPr>
              <w:t>Exchange rate (euro per £, EOP)</w:t>
            </w:r>
          </w:p>
        </w:tc>
        <w:tc>
          <w:tcPr>
            <w:tcW w:w="1080" w:type="dxa"/>
            <w:hideMark/>
          </w:tcPr>
          <w:p w14:paraId="58E88968" w14:textId="77777777" w:rsidR="0025504E" w:rsidRPr="002969DB" w:rsidRDefault="0025504E" w:rsidP="0025504E">
            <w:pPr>
              <w:pStyle w:val="TableData"/>
              <w:jc w:val="right"/>
              <w:rPr>
                <w:lang w:val="en-GB"/>
              </w:rPr>
            </w:pPr>
            <w:r w:rsidRPr="002969DB">
              <w:rPr>
                <w:lang w:val="en-GB"/>
              </w:rPr>
              <w:t>1.21</w:t>
            </w:r>
          </w:p>
        </w:tc>
        <w:tc>
          <w:tcPr>
            <w:tcW w:w="1080" w:type="dxa"/>
            <w:hideMark/>
          </w:tcPr>
          <w:p w14:paraId="6BEC4793" w14:textId="77777777" w:rsidR="0025504E" w:rsidRPr="002969DB" w:rsidRDefault="0025504E" w:rsidP="0025504E">
            <w:pPr>
              <w:pStyle w:val="TableData"/>
              <w:jc w:val="right"/>
              <w:rPr>
                <w:lang w:val="en-GB"/>
              </w:rPr>
            </w:pPr>
            <w:r w:rsidRPr="002969DB">
              <w:rPr>
                <w:lang w:val="en-GB"/>
              </w:rPr>
              <w:t>1.15</w:t>
            </w:r>
          </w:p>
        </w:tc>
        <w:tc>
          <w:tcPr>
            <w:tcW w:w="1080" w:type="dxa"/>
            <w:hideMark/>
          </w:tcPr>
          <w:p w14:paraId="6282C8B6" w14:textId="77777777" w:rsidR="0025504E" w:rsidRPr="002969DB" w:rsidRDefault="0025504E" w:rsidP="0025504E">
            <w:pPr>
              <w:pStyle w:val="TableData"/>
              <w:jc w:val="right"/>
              <w:rPr>
                <w:lang w:val="en-GB"/>
              </w:rPr>
            </w:pPr>
            <w:r w:rsidRPr="002969DB">
              <w:rPr>
                <w:lang w:val="en-GB"/>
              </w:rPr>
              <w:t>1.12</w:t>
            </w:r>
          </w:p>
        </w:tc>
        <w:tc>
          <w:tcPr>
            <w:tcW w:w="1080" w:type="dxa"/>
            <w:hideMark/>
          </w:tcPr>
          <w:p w14:paraId="4E5AE720" w14:textId="77777777" w:rsidR="0025504E" w:rsidRPr="002969DB" w:rsidRDefault="0025504E" w:rsidP="0025504E">
            <w:pPr>
              <w:pStyle w:val="TableData"/>
              <w:jc w:val="right"/>
              <w:rPr>
                <w:lang w:val="en-GB"/>
              </w:rPr>
            </w:pPr>
            <w:r w:rsidRPr="002969DB">
              <w:rPr>
                <w:lang w:val="en-GB"/>
              </w:rPr>
              <w:t>1.10</w:t>
            </w:r>
          </w:p>
        </w:tc>
        <w:tc>
          <w:tcPr>
            <w:tcW w:w="1080" w:type="dxa"/>
            <w:hideMark/>
          </w:tcPr>
          <w:p w14:paraId="10619DE1" w14:textId="77777777" w:rsidR="0025504E" w:rsidRPr="002969DB" w:rsidRDefault="0025504E" w:rsidP="0025504E">
            <w:pPr>
              <w:pStyle w:val="TableData"/>
              <w:jc w:val="right"/>
              <w:rPr>
                <w:lang w:val="en-GB"/>
              </w:rPr>
            </w:pPr>
            <w:r w:rsidRPr="002969DB">
              <w:rPr>
                <w:lang w:val="en-GB"/>
              </w:rPr>
              <w:t>1.10</w:t>
            </w:r>
          </w:p>
        </w:tc>
        <w:tc>
          <w:tcPr>
            <w:tcW w:w="1080" w:type="dxa"/>
            <w:hideMark/>
          </w:tcPr>
          <w:p w14:paraId="0BF27FC2" w14:textId="77777777" w:rsidR="0025504E" w:rsidRPr="002969DB" w:rsidRDefault="0025504E" w:rsidP="0025504E">
            <w:pPr>
              <w:pStyle w:val="TableData"/>
              <w:jc w:val="right"/>
              <w:rPr>
                <w:lang w:val="en-GB"/>
              </w:rPr>
            </w:pPr>
            <w:r w:rsidRPr="002969DB">
              <w:rPr>
                <w:lang w:val="en-GB"/>
              </w:rPr>
              <w:t>1.10</w:t>
            </w:r>
          </w:p>
        </w:tc>
      </w:tr>
    </w:tbl>
    <w:p w14:paraId="4A2A6EE6" w14:textId="77777777" w:rsidR="00987CFE" w:rsidRPr="002969DB" w:rsidRDefault="00987CFE" w:rsidP="00C44FC7">
      <w:pPr>
        <w:pStyle w:val="ExhibitSource"/>
      </w:pPr>
      <w:r w:rsidRPr="002969DB">
        <w:t>Source: Oxford Economics</w:t>
      </w:r>
    </w:p>
    <w:p w14:paraId="7C76824B" w14:textId="7A5AEAA0" w:rsidR="009E3E2C" w:rsidRPr="002969DB" w:rsidRDefault="005926D6" w:rsidP="00D71E84">
      <w:pPr>
        <w:pStyle w:val="ExhibitTitle"/>
      </w:pPr>
      <w:r w:rsidRPr="002969DB">
        <w:t>Table</w:t>
      </w:r>
      <w:r w:rsidR="009E3E2C" w:rsidRPr="002969DB">
        <w:t xml:space="preserve"> </w:t>
      </w:r>
      <w:r w:rsidR="009E3E2C" w:rsidRPr="002969DB">
        <w:fldChar w:fldCharType="begin"/>
      </w:r>
      <w:r w:rsidR="000F0AC4" w:rsidRPr="002969DB">
        <w:instrText>SEQ TABLE</w:instrText>
      </w:r>
      <w:r w:rsidR="009E3E2C" w:rsidRPr="002969DB">
        <w:fldChar w:fldCharType="separate"/>
      </w:r>
      <w:r w:rsidR="007327EB">
        <w:rPr>
          <w:noProof/>
        </w:rPr>
        <w:t>3</w:t>
      </w:r>
      <w:r w:rsidR="009E3E2C" w:rsidRPr="002969DB">
        <w:fldChar w:fldCharType="end"/>
      </w:r>
      <w:r w:rsidR="009E3E2C" w:rsidRPr="002969DB">
        <w:t xml:space="preserve">: </w:t>
      </w:r>
      <w:r w:rsidR="00A826E9" w:rsidRPr="002969DB">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25504E" w:rsidRPr="002969DB" w14:paraId="5AF5C49B" w14:textId="77777777" w:rsidTr="0025504E">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42B6AABE" w14:textId="77777777" w:rsidR="0025504E" w:rsidRPr="002969DB" w:rsidRDefault="0025504E" w:rsidP="0025504E">
            <w:pPr>
              <w:pStyle w:val="TableHeader"/>
              <w:jc w:val="center"/>
              <w:rPr>
                <w:lang w:val="en-GB"/>
              </w:rPr>
            </w:pPr>
            <w:r w:rsidRPr="002969DB">
              <w:rPr>
                <w:lang w:val="en-GB"/>
              </w:rPr>
              <w:t> </w:t>
            </w:r>
          </w:p>
        </w:tc>
        <w:tc>
          <w:tcPr>
            <w:tcW w:w="860" w:type="dxa"/>
            <w:tcBorders>
              <w:bottom w:val="single" w:sz="8" w:space="0" w:color="00B0F0"/>
            </w:tcBorders>
            <w:hideMark/>
          </w:tcPr>
          <w:p w14:paraId="74C11F20" w14:textId="77777777" w:rsidR="0025504E" w:rsidRPr="002969DB" w:rsidRDefault="0025504E" w:rsidP="0025504E">
            <w:pPr>
              <w:pStyle w:val="TableHeader"/>
              <w:jc w:val="right"/>
              <w:rPr>
                <w:lang w:val="en-GB"/>
              </w:rPr>
            </w:pPr>
            <w:r w:rsidRPr="002969DB">
              <w:rPr>
                <w:lang w:val="en-GB"/>
              </w:rPr>
              <w:t>2026</w:t>
            </w:r>
          </w:p>
        </w:tc>
        <w:tc>
          <w:tcPr>
            <w:tcW w:w="860" w:type="dxa"/>
            <w:tcBorders>
              <w:bottom w:val="single" w:sz="8" w:space="0" w:color="00B0F0"/>
            </w:tcBorders>
            <w:hideMark/>
          </w:tcPr>
          <w:p w14:paraId="2FD4023E" w14:textId="77777777" w:rsidR="0025504E" w:rsidRPr="002969DB" w:rsidRDefault="0025504E" w:rsidP="0025504E">
            <w:pPr>
              <w:pStyle w:val="TableHeader"/>
              <w:jc w:val="right"/>
              <w:rPr>
                <w:lang w:val="en-GB"/>
              </w:rPr>
            </w:pPr>
            <w:r w:rsidRPr="002969DB">
              <w:rPr>
                <w:lang w:val="en-GB"/>
              </w:rPr>
              <w:t> </w:t>
            </w:r>
          </w:p>
        </w:tc>
        <w:tc>
          <w:tcPr>
            <w:tcW w:w="860" w:type="dxa"/>
            <w:tcBorders>
              <w:bottom w:val="single" w:sz="8" w:space="0" w:color="00B0F0"/>
            </w:tcBorders>
            <w:hideMark/>
          </w:tcPr>
          <w:p w14:paraId="7366C27C" w14:textId="77777777" w:rsidR="0025504E" w:rsidRPr="002969DB" w:rsidRDefault="0025504E" w:rsidP="0025504E">
            <w:pPr>
              <w:pStyle w:val="TableHeader"/>
              <w:jc w:val="right"/>
              <w:rPr>
                <w:lang w:val="en-GB"/>
              </w:rPr>
            </w:pPr>
            <w:r w:rsidRPr="002969DB">
              <w:rPr>
                <w:lang w:val="en-GB"/>
              </w:rPr>
              <w:t> </w:t>
            </w:r>
          </w:p>
        </w:tc>
        <w:tc>
          <w:tcPr>
            <w:tcW w:w="860" w:type="dxa"/>
            <w:tcBorders>
              <w:bottom w:val="single" w:sz="8" w:space="0" w:color="00B0F0"/>
            </w:tcBorders>
            <w:hideMark/>
          </w:tcPr>
          <w:p w14:paraId="48401791" w14:textId="77777777" w:rsidR="0025504E" w:rsidRPr="002969DB" w:rsidRDefault="0025504E" w:rsidP="0025504E">
            <w:pPr>
              <w:pStyle w:val="TableHeader"/>
              <w:jc w:val="right"/>
              <w:rPr>
                <w:lang w:val="en-GB"/>
              </w:rPr>
            </w:pPr>
            <w:r w:rsidRPr="002969DB">
              <w:rPr>
                <w:lang w:val="en-GB"/>
              </w:rPr>
              <w:t> </w:t>
            </w:r>
          </w:p>
        </w:tc>
        <w:tc>
          <w:tcPr>
            <w:tcW w:w="860" w:type="dxa"/>
            <w:tcBorders>
              <w:bottom w:val="single" w:sz="8" w:space="0" w:color="00B0F0"/>
            </w:tcBorders>
            <w:hideMark/>
          </w:tcPr>
          <w:p w14:paraId="5DD4EDB7" w14:textId="77777777" w:rsidR="0025504E" w:rsidRPr="002969DB" w:rsidRDefault="0025504E" w:rsidP="0025504E">
            <w:pPr>
              <w:pStyle w:val="TableHeader"/>
              <w:jc w:val="right"/>
              <w:rPr>
                <w:lang w:val="en-GB"/>
              </w:rPr>
            </w:pPr>
            <w:r w:rsidRPr="002969DB">
              <w:rPr>
                <w:lang w:val="en-GB"/>
              </w:rPr>
              <w:t>2027</w:t>
            </w:r>
          </w:p>
        </w:tc>
        <w:tc>
          <w:tcPr>
            <w:tcW w:w="860" w:type="dxa"/>
            <w:tcBorders>
              <w:bottom w:val="single" w:sz="8" w:space="0" w:color="00B0F0"/>
            </w:tcBorders>
            <w:hideMark/>
          </w:tcPr>
          <w:p w14:paraId="4CB06FBA" w14:textId="77777777" w:rsidR="0025504E" w:rsidRPr="002969DB" w:rsidRDefault="0025504E" w:rsidP="0025504E">
            <w:pPr>
              <w:pStyle w:val="TableHeader"/>
              <w:jc w:val="right"/>
              <w:rPr>
                <w:lang w:val="en-GB"/>
              </w:rPr>
            </w:pPr>
            <w:r w:rsidRPr="002969DB">
              <w:rPr>
                <w:lang w:val="en-GB"/>
              </w:rPr>
              <w:t> </w:t>
            </w:r>
          </w:p>
        </w:tc>
        <w:tc>
          <w:tcPr>
            <w:tcW w:w="860" w:type="dxa"/>
            <w:tcBorders>
              <w:bottom w:val="single" w:sz="8" w:space="0" w:color="00B0F0"/>
            </w:tcBorders>
            <w:hideMark/>
          </w:tcPr>
          <w:p w14:paraId="27BB2224" w14:textId="77777777" w:rsidR="0025504E" w:rsidRPr="002969DB" w:rsidRDefault="0025504E" w:rsidP="0025504E">
            <w:pPr>
              <w:pStyle w:val="TableHeader"/>
              <w:jc w:val="right"/>
              <w:rPr>
                <w:lang w:val="en-GB"/>
              </w:rPr>
            </w:pPr>
            <w:r w:rsidRPr="002969DB">
              <w:rPr>
                <w:lang w:val="en-GB"/>
              </w:rPr>
              <w:t> </w:t>
            </w:r>
          </w:p>
        </w:tc>
        <w:tc>
          <w:tcPr>
            <w:tcW w:w="860" w:type="dxa"/>
            <w:tcBorders>
              <w:bottom w:val="single" w:sz="8" w:space="0" w:color="00B0F0"/>
            </w:tcBorders>
            <w:hideMark/>
          </w:tcPr>
          <w:p w14:paraId="51198450" w14:textId="77777777" w:rsidR="0025504E" w:rsidRPr="002969DB" w:rsidRDefault="0025504E" w:rsidP="0025504E">
            <w:pPr>
              <w:pStyle w:val="TableHeader"/>
              <w:jc w:val="right"/>
              <w:rPr>
                <w:lang w:val="en-GB"/>
              </w:rPr>
            </w:pPr>
            <w:r w:rsidRPr="002969DB">
              <w:rPr>
                <w:lang w:val="en-GB"/>
              </w:rPr>
              <w:t> </w:t>
            </w:r>
          </w:p>
        </w:tc>
      </w:tr>
      <w:tr w:rsidR="0025504E" w:rsidRPr="002969DB" w14:paraId="385E73F0" w14:textId="77777777" w:rsidTr="0025504E">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21845C75" w14:textId="77777777" w:rsidR="0025504E" w:rsidRPr="002969DB" w:rsidRDefault="0025504E" w:rsidP="0025504E">
            <w:pPr>
              <w:pStyle w:val="TableHeader"/>
              <w:jc w:val="center"/>
              <w:rPr>
                <w:lang w:val="en-GB"/>
              </w:rPr>
            </w:pPr>
            <w:r w:rsidRPr="002969DB">
              <w:rPr>
                <w:lang w:val="en-GB"/>
              </w:rPr>
              <w:t> </w:t>
            </w:r>
          </w:p>
        </w:tc>
        <w:tc>
          <w:tcPr>
            <w:tcW w:w="860" w:type="dxa"/>
            <w:tcBorders>
              <w:top w:val="single" w:sz="8" w:space="0" w:color="00B0F0"/>
              <w:bottom w:val="single" w:sz="4" w:space="0" w:color="555045"/>
            </w:tcBorders>
            <w:hideMark/>
          </w:tcPr>
          <w:p w14:paraId="6DDBA86D" w14:textId="77777777" w:rsidR="0025504E" w:rsidRPr="002969DB" w:rsidRDefault="0025504E" w:rsidP="0025504E">
            <w:pPr>
              <w:pStyle w:val="TableHeader"/>
              <w:jc w:val="right"/>
              <w:rPr>
                <w:lang w:val="en-GB"/>
              </w:rPr>
            </w:pPr>
            <w:r w:rsidRPr="002969DB">
              <w:rPr>
                <w:lang w:val="en-GB"/>
              </w:rPr>
              <w:t>Q1</w:t>
            </w:r>
          </w:p>
        </w:tc>
        <w:tc>
          <w:tcPr>
            <w:tcW w:w="860" w:type="dxa"/>
            <w:tcBorders>
              <w:top w:val="single" w:sz="8" w:space="0" w:color="00B0F0"/>
              <w:bottom w:val="single" w:sz="4" w:space="0" w:color="555045"/>
            </w:tcBorders>
            <w:hideMark/>
          </w:tcPr>
          <w:p w14:paraId="1ED95915" w14:textId="77777777" w:rsidR="0025504E" w:rsidRPr="002969DB" w:rsidRDefault="0025504E" w:rsidP="0025504E">
            <w:pPr>
              <w:pStyle w:val="TableHeader"/>
              <w:jc w:val="right"/>
              <w:rPr>
                <w:lang w:val="en-GB"/>
              </w:rPr>
            </w:pPr>
            <w:r w:rsidRPr="002969DB">
              <w:rPr>
                <w:lang w:val="en-GB"/>
              </w:rPr>
              <w:t>Q2</w:t>
            </w:r>
          </w:p>
        </w:tc>
        <w:tc>
          <w:tcPr>
            <w:tcW w:w="860" w:type="dxa"/>
            <w:tcBorders>
              <w:top w:val="single" w:sz="8" w:space="0" w:color="00B0F0"/>
              <w:bottom w:val="single" w:sz="4" w:space="0" w:color="555045"/>
            </w:tcBorders>
            <w:hideMark/>
          </w:tcPr>
          <w:p w14:paraId="133B3B4C" w14:textId="77777777" w:rsidR="0025504E" w:rsidRPr="002969DB" w:rsidRDefault="0025504E" w:rsidP="0025504E">
            <w:pPr>
              <w:pStyle w:val="TableHeader"/>
              <w:jc w:val="right"/>
              <w:rPr>
                <w:lang w:val="en-GB"/>
              </w:rPr>
            </w:pPr>
            <w:r w:rsidRPr="002969DB">
              <w:rPr>
                <w:lang w:val="en-GB"/>
              </w:rPr>
              <w:t>Q3</w:t>
            </w:r>
          </w:p>
        </w:tc>
        <w:tc>
          <w:tcPr>
            <w:tcW w:w="860" w:type="dxa"/>
            <w:tcBorders>
              <w:top w:val="single" w:sz="8" w:space="0" w:color="00B0F0"/>
              <w:bottom w:val="single" w:sz="4" w:space="0" w:color="555045"/>
            </w:tcBorders>
            <w:hideMark/>
          </w:tcPr>
          <w:p w14:paraId="625E7CB8" w14:textId="77777777" w:rsidR="0025504E" w:rsidRPr="002969DB" w:rsidRDefault="0025504E" w:rsidP="0025504E">
            <w:pPr>
              <w:pStyle w:val="TableHeader"/>
              <w:jc w:val="right"/>
              <w:rPr>
                <w:lang w:val="en-GB"/>
              </w:rPr>
            </w:pPr>
            <w:r w:rsidRPr="002969DB">
              <w:rPr>
                <w:lang w:val="en-GB"/>
              </w:rPr>
              <w:t>Q4</w:t>
            </w:r>
          </w:p>
        </w:tc>
        <w:tc>
          <w:tcPr>
            <w:tcW w:w="860" w:type="dxa"/>
            <w:tcBorders>
              <w:top w:val="single" w:sz="8" w:space="0" w:color="00B0F0"/>
              <w:bottom w:val="single" w:sz="4" w:space="0" w:color="555045"/>
            </w:tcBorders>
            <w:hideMark/>
          </w:tcPr>
          <w:p w14:paraId="5DE37BD4" w14:textId="77777777" w:rsidR="0025504E" w:rsidRPr="002969DB" w:rsidRDefault="0025504E" w:rsidP="0025504E">
            <w:pPr>
              <w:pStyle w:val="TableHeader"/>
              <w:jc w:val="right"/>
              <w:rPr>
                <w:lang w:val="en-GB"/>
              </w:rPr>
            </w:pPr>
            <w:r w:rsidRPr="002969DB">
              <w:rPr>
                <w:lang w:val="en-GB"/>
              </w:rPr>
              <w:t>Q1</w:t>
            </w:r>
          </w:p>
        </w:tc>
        <w:tc>
          <w:tcPr>
            <w:tcW w:w="860" w:type="dxa"/>
            <w:tcBorders>
              <w:top w:val="single" w:sz="8" w:space="0" w:color="00B0F0"/>
              <w:bottom w:val="single" w:sz="4" w:space="0" w:color="555045"/>
            </w:tcBorders>
            <w:hideMark/>
          </w:tcPr>
          <w:p w14:paraId="7B125DD0" w14:textId="77777777" w:rsidR="0025504E" w:rsidRPr="002969DB" w:rsidRDefault="0025504E" w:rsidP="0025504E">
            <w:pPr>
              <w:pStyle w:val="TableHeader"/>
              <w:jc w:val="right"/>
              <w:rPr>
                <w:lang w:val="en-GB"/>
              </w:rPr>
            </w:pPr>
            <w:r w:rsidRPr="002969DB">
              <w:rPr>
                <w:lang w:val="en-GB"/>
              </w:rPr>
              <w:t>Q2</w:t>
            </w:r>
          </w:p>
        </w:tc>
        <w:tc>
          <w:tcPr>
            <w:tcW w:w="860" w:type="dxa"/>
            <w:tcBorders>
              <w:top w:val="single" w:sz="8" w:space="0" w:color="00B0F0"/>
              <w:bottom w:val="single" w:sz="4" w:space="0" w:color="555045"/>
            </w:tcBorders>
            <w:hideMark/>
          </w:tcPr>
          <w:p w14:paraId="0AA5E0B0" w14:textId="77777777" w:rsidR="0025504E" w:rsidRPr="002969DB" w:rsidRDefault="0025504E" w:rsidP="0025504E">
            <w:pPr>
              <w:pStyle w:val="TableHeader"/>
              <w:jc w:val="right"/>
              <w:rPr>
                <w:lang w:val="en-GB"/>
              </w:rPr>
            </w:pPr>
            <w:r w:rsidRPr="002969DB">
              <w:rPr>
                <w:lang w:val="en-GB"/>
              </w:rPr>
              <w:t>Q3</w:t>
            </w:r>
          </w:p>
        </w:tc>
        <w:tc>
          <w:tcPr>
            <w:tcW w:w="860" w:type="dxa"/>
            <w:tcBorders>
              <w:top w:val="single" w:sz="8" w:space="0" w:color="00B0F0"/>
              <w:bottom w:val="single" w:sz="4" w:space="0" w:color="555045"/>
            </w:tcBorders>
            <w:hideMark/>
          </w:tcPr>
          <w:p w14:paraId="18A9779D" w14:textId="77777777" w:rsidR="0025504E" w:rsidRPr="002969DB" w:rsidRDefault="0025504E" w:rsidP="0025504E">
            <w:pPr>
              <w:pStyle w:val="TableHeader"/>
              <w:jc w:val="right"/>
              <w:rPr>
                <w:lang w:val="en-GB"/>
              </w:rPr>
            </w:pPr>
            <w:r w:rsidRPr="002969DB">
              <w:rPr>
                <w:lang w:val="en-GB"/>
              </w:rPr>
              <w:t>Q4</w:t>
            </w:r>
          </w:p>
        </w:tc>
      </w:tr>
      <w:tr w:rsidR="0025504E" w:rsidRPr="002969DB" w14:paraId="694B0F40" w14:textId="77777777" w:rsidTr="0025504E">
        <w:tc>
          <w:tcPr>
            <w:tcW w:w="2840" w:type="dxa"/>
            <w:tcBorders>
              <w:top w:val="single" w:sz="4" w:space="0" w:color="555045"/>
            </w:tcBorders>
            <w:hideMark/>
          </w:tcPr>
          <w:p w14:paraId="1A9296FB" w14:textId="77777777" w:rsidR="0025504E" w:rsidRPr="002969DB" w:rsidRDefault="0025504E" w:rsidP="0025504E">
            <w:pPr>
              <w:pStyle w:val="TableData"/>
              <w:rPr>
                <w:lang w:val="en-GB"/>
              </w:rPr>
            </w:pPr>
            <w:r w:rsidRPr="002969DB">
              <w:rPr>
                <w:lang w:val="en-GB"/>
              </w:rPr>
              <w:t>GDP (% year)</w:t>
            </w:r>
          </w:p>
        </w:tc>
        <w:tc>
          <w:tcPr>
            <w:tcW w:w="860" w:type="dxa"/>
            <w:tcBorders>
              <w:top w:val="single" w:sz="4" w:space="0" w:color="555045"/>
            </w:tcBorders>
            <w:hideMark/>
          </w:tcPr>
          <w:p w14:paraId="04B6D808" w14:textId="77777777" w:rsidR="0025504E" w:rsidRPr="002969DB" w:rsidRDefault="0025504E" w:rsidP="0025504E">
            <w:pPr>
              <w:pStyle w:val="TableData"/>
              <w:jc w:val="right"/>
              <w:rPr>
                <w:lang w:val="en-GB"/>
              </w:rPr>
            </w:pPr>
            <w:r w:rsidRPr="002969DB">
              <w:rPr>
                <w:lang w:val="en-GB"/>
              </w:rPr>
              <w:t>1.1</w:t>
            </w:r>
          </w:p>
        </w:tc>
        <w:tc>
          <w:tcPr>
            <w:tcW w:w="860" w:type="dxa"/>
            <w:tcBorders>
              <w:top w:val="single" w:sz="4" w:space="0" w:color="555045"/>
            </w:tcBorders>
            <w:hideMark/>
          </w:tcPr>
          <w:p w14:paraId="758A4AE6" w14:textId="77777777" w:rsidR="0025504E" w:rsidRPr="002969DB" w:rsidRDefault="0025504E" w:rsidP="0025504E">
            <w:pPr>
              <w:pStyle w:val="TableData"/>
              <w:jc w:val="right"/>
              <w:rPr>
                <w:lang w:val="en-GB"/>
              </w:rPr>
            </w:pPr>
            <w:r w:rsidRPr="002969DB">
              <w:rPr>
                <w:lang w:val="en-GB"/>
              </w:rPr>
              <w:t>0.9</w:t>
            </w:r>
          </w:p>
        </w:tc>
        <w:tc>
          <w:tcPr>
            <w:tcW w:w="860" w:type="dxa"/>
            <w:tcBorders>
              <w:top w:val="single" w:sz="4" w:space="0" w:color="555045"/>
            </w:tcBorders>
            <w:hideMark/>
          </w:tcPr>
          <w:p w14:paraId="556848E6" w14:textId="77777777" w:rsidR="0025504E" w:rsidRPr="002969DB" w:rsidRDefault="0025504E" w:rsidP="0025504E">
            <w:pPr>
              <w:pStyle w:val="TableData"/>
              <w:jc w:val="right"/>
              <w:rPr>
                <w:lang w:val="en-GB"/>
              </w:rPr>
            </w:pPr>
            <w:r w:rsidRPr="002969DB">
              <w:rPr>
                <w:lang w:val="en-GB"/>
              </w:rPr>
              <w:t>0.6</w:t>
            </w:r>
          </w:p>
        </w:tc>
        <w:tc>
          <w:tcPr>
            <w:tcW w:w="860" w:type="dxa"/>
            <w:tcBorders>
              <w:top w:val="single" w:sz="4" w:space="0" w:color="555045"/>
            </w:tcBorders>
            <w:hideMark/>
          </w:tcPr>
          <w:p w14:paraId="1CC17666" w14:textId="77777777" w:rsidR="0025504E" w:rsidRPr="002969DB" w:rsidRDefault="0025504E" w:rsidP="0025504E">
            <w:pPr>
              <w:pStyle w:val="TableData"/>
              <w:jc w:val="right"/>
              <w:rPr>
                <w:lang w:val="en-GB"/>
              </w:rPr>
            </w:pPr>
            <w:r w:rsidRPr="002969DB">
              <w:rPr>
                <w:lang w:val="en-GB"/>
              </w:rPr>
              <w:t>0.4</w:t>
            </w:r>
          </w:p>
        </w:tc>
        <w:tc>
          <w:tcPr>
            <w:tcW w:w="860" w:type="dxa"/>
            <w:tcBorders>
              <w:top w:val="single" w:sz="4" w:space="0" w:color="555045"/>
            </w:tcBorders>
            <w:hideMark/>
          </w:tcPr>
          <w:p w14:paraId="44E7EE89" w14:textId="77777777" w:rsidR="0025504E" w:rsidRPr="002969DB" w:rsidRDefault="0025504E" w:rsidP="0025504E">
            <w:pPr>
              <w:pStyle w:val="TableData"/>
              <w:jc w:val="right"/>
              <w:rPr>
                <w:lang w:val="en-GB"/>
              </w:rPr>
            </w:pPr>
            <w:r w:rsidRPr="002969DB">
              <w:rPr>
                <w:lang w:val="en-GB"/>
              </w:rPr>
              <w:t>0.2</w:t>
            </w:r>
          </w:p>
        </w:tc>
        <w:tc>
          <w:tcPr>
            <w:tcW w:w="860" w:type="dxa"/>
            <w:tcBorders>
              <w:top w:val="single" w:sz="4" w:space="0" w:color="555045"/>
            </w:tcBorders>
            <w:hideMark/>
          </w:tcPr>
          <w:p w14:paraId="10B6E28D" w14:textId="77777777" w:rsidR="0025504E" w:rsidRPr="002969DB" w:rsidRDefault="0025504E" w:rsidP="0025504E">
            <w:pPr>
              <w:pStyle w:val="TableData"/>
              <w:jc w:val="right"/>
              <w:rPr>
                <w:lang w:val="en-GB"/>
              </w:rPr>
            </w:pPr>
            <w:r w:rsidRPr="002969DB">
              <w:rPr>
                <w:lang w:val="en-GB"/>
              </w:rPr>
              <w:t>0.5</w:t>
            </w:r>
          </w:p>
        </w:tc>
        <w:tc>
          <w:tcPr>
            <w:tcW w:w="860" w:type="dxa"/>
            <w:tcBorders>
              <w:top w:val="single" w:sz="4" w:space="0" w:color="555045"/>
            </w:tcBorders>
            <w:hideMark/>
          </w:tcPr>
          <w:p w14:paraId="531DFA76" w14:textId="77777777" w:rsidR="0025504E" w:rsidRPr="002969DB" w:rsidRDefault="0025504E" w:rsidP="0025504E">
            <w:pPr>
              <w:pStyle w:val="TableData"/>
              <w:jc w:val="right"/>
              <w:rPr>
                <w:lang w:val="en-GB"/>
              </w:rPr>
            </w:pPr>
            <w:r w:rsidRPr="002969DB">
              <w:rPr>
                <w:lang w:val="en-GB"/>
              </w:rPr>
              <w:t>1.0</w:t>
            </w:r>
          </w:p>
        </w:tc>
        <w:tc>
          <w:tcPr>
            <w:tcW w:w="860" w:type="dxa"/>
            <w:tcBorders>
              <w:top w:val="single" w:sz="4" w:space="0" w:color="555045"/>
            </w:tcBorders>
            <w:hideMark/>
          </w:tcPr>
          <w:p w14:paraId="401E6665" w14:textId="77777777" w:rsidR="0025504E" w:rsidRPr="002969DB" w:rsidRDefault="0025504E" w:rsidP="0025504E">
            <w:pPr>
              <w:pStyle w:val="TableData"/>
              <w:jc w:val="right"/>
              <w:rPr>
                <w:lang w:val="en-GB"/>
              </w:rPr>
            </w:pPr>
            <w:r w:rsidRPr="002969DB">
              <w:rPr>
                <w:lang w:val="en-GB"/>
              </w:rPr>
              <w:t>1.3</w:t>
            </w:r>
          </w:p>
        </w:tc>
      </w:tr>
      <w:tr w:rsidR="0025504E" w:rsidRPr="002969DB" w14:paraId="65CC9C01" w14:textId="77777777" w:rsidTr="0025504E">
        <w:tc>
          <w:tcPr>
            <w:tcW w:w="2840" w:type="dxa"/>
            <w:hideMark/>
          </w:tcPr>
          <w:p w14:paraId="7F94ECED" w14:textId="77777777" w:rsidR="0025504E" w:rsidRPr="002969DB" w:rsidRDefault="0025504E" w:rsidP="0025504E">
            <w:pPr>
              <w:pStyle w:val="TableData"/>
              <w:rPr>
                <w:lang w:val="en-GB"/>
              </w:rPr>
            </w:pPr>
            <w:r w:rsidRPr="002969DB">
              <w:rPr>
                <w:lang w:val="en-GB"/>
              </w:rPr>
              <w:t>CPI inflation (% year)</w:t>
            </w:r>
          </w:p>
        </w:tc>
        <w:tc>
          <w:tcPr>
            <w:tcW w:w="860" w:type="dxa"/>
            <w:hideMark/>
          </w:tcPr>
          <w:p w14:paraId="0F5248C5" w14:textId="77777777" w:rsidR="0025504E" w:rsidRPr="002969DB" w:rsidRDefault="0025504E" w:rsidP="0025504E">
            <w:pPr>
              <w:pStyle w:val="TableData"/>
              <w:jc w:val="right"/>
              <w:rPr>
                <w:lang w:val="en-GB"/>
              </w:rPr>
            </w:pPr>
            <w:r w:rsidRPr="002969DB">
              <w:rPr>
                <w:lang w:val="en-GB"/>
              </w:rPr>
              <w:t>3.1</w:t>
            </w:r>
          </w:p>
        </w:tc>
        <w:tc>
          <w:tcPr>
            <w:tcW w:w="860" w:type="dxa"/>
            <w:hideMark/>
          </w:tcPr>
          <w:p w14:paraId="62BE6D07" w14:textId="77777777" w:rsidR="0025504E" w:rsidRPr="002969DB" w:rsidRDefault="0025504E" w:rsidP="0025504E">
            <w:pPr>
              <w:pStyle w:val="TableData"/>
              <w:jc w:val="right"/>
              <w:rPr>
                <w:lang w:val="en-GB"/>
              </w:rPr>
            </w:pPr>
            <w:r w:rsidRPr="002969DB">
              <w:rPr>
                <w:lang w:val="en-GB"/>
              </w:rPr>
              <w:t>3.0</w:t>
            </w:r>
          </w:p>
        </w:tc>
        <w:tc>
          <w:tcPr>
            <w:tcW w:w="860" w:type="dxa"/>
            <w:hideMark/>
          </w:tcPr>
          <w:p w14:paraId="3E699FFA" w14:textId="77777777" w:rsidR="0025504E" w:rsidRPr="002969DB" w:rsidRDefault="0025504E" w:rsidP="0025504E">
            <w:pPr>
              <w:pStyle w:val="TableData"/>
              <w:jc w:val="right"/>
              <w:rPr>
                <w:lang w:val="en-GB"/>
              </w:rPr>
            </w:pPr>
            <w:r w:rsidRPr="002969DB">
              <w:rPr>
                <w:lang w:val="en-GB"/>
              </w:rPr>
              <w:t>3.7</w:t>
            </w:r>
          </w:p>
        </w:tc>
        <w:tc>
          <w:tcPr>
            <w:tcW w:w="860" w:type="dxa"/>
            <w:hideMark/>
          </w:tcPr>
          <w:p w14:paraId="752B0C04" w14:textId="77777777" w:rsidR="0025504E" w:rsidRPr="002969DB" w:rsidRDefault="0025504E" w:rsidP="0025504E">
            <w:pPr>
              <w:pStyle w:val="TableData"/>
              <w:jc w:val="right"/>
              <w:rPr>
                <w:lang w:val="en-GB"/>
              </w:rPr>
            </w:pPr>
            <w:r w:rsidRPr="002969DB">
              <w:rPr>
                <w:lang w:val="en-GB"/>
              </w:rPr>
              <w:t>4.0</w:t>
            </w:r>
          </w:p>
        </w:tc>
        <w:tc>
          <w:tcPr>
            <w:tcW w:w="860" w:type="dxa"/>
            <w:hideMark/>
          </w:tcPr>
          <w:p w14:paraId="0F78D943" w14:textId="77777777" w:rsidR="0025504E" w:rsidRPr="002969DB" w:rsidRDefault="0025504E" w:rsidP="0025504E">
            <w:pPr>
              <w:pStyle w:val="TableData"/>
              <w:jc w:val="right"/>
              <w:rPr>
                <w:lang w:val="en-GB"/>
              </w:rPr>
            </w:pPr>
            <w:r w:rsidRPr="002969DB">
              <w:rPr>
                <w:lang w:val="en-GB"/>
              </w:rPr>
              <w:t>3.8</w:t>
            </w:r>
          </w:p>
        </w:tc>
        <w:tc>
          <w:tcPr>
            <w:tcW w:w="860" w:type="dxa"/>
            <w:hideMark/>
          </w:tcPr>
          <w:p w14:paraId="2A3390B8" w14:textId="77777777" w:rsidR="0025504E" w:rsidRPr="002969DB" w:rsidRDefault="0025504E" w:rsidP="0025504E">
            <w:pPr>
              <w:pStyle w:val="TableData"/>
              <w:jc w:val="right"/>
              <w:rPr>
                <w:lang w:val="en-GB"/>
              </w:rPr>
            </w:pPr>
            <w:r w:rsidRPr="002969DB">
              <w:rPr>
                <w:lang w:val="en-GB"/>
              </w:rPr>
              <w:t>3.0</w:t>
            </w:r>
          </w:p>
        </w:tc>
        <w:tc>
          <w:tcPr>
            <w:tcW w:w="860" w:type="dxa"/>
            <w:hideMark/>
          </w:tcPr>
          <w:p w14:paraId="1743B139" w14:textId="77777777" w:rsidR="0025504E" w:rsidRPr="002969DB" w:rsidRDefault="0025504E" w:rsidP="0025504E">
            <w:pPr>
              <w:pStyle w:val="TableData"/>
              <w:jc w:val="right"/>
              <w:rPr>
                <w:lang w:val="en-GB"/>
              </w:rPr>
            </w:pPr>
            <w:r w:rsidRPr="002969DB">
              <w:rPr>
                <w:lang w:val="en-GB"/>
              </w:rPr>
              <w:t>2.2</w:t>
            </w:r>
          </w:p>
        </w:tc>
        <w:tc>
          <w:tcPr>
            <w:tcW w:w="860" w:type="dxa"/>
            <w:hideMark/>
          </w:tcPr>
          <w:p w14:paraId="1AF28B09" w14:textId="77777777" w:rsidR="0025504E" w:rsidRPr="002969DB" w:rsidRDefault="0025504E" w:rsidP="0025504E">
            <w:pPr>
              <w:pStyle w:val="TableData"/>
              <w:jc w:val="right"/>
              <w:rPr>
                <w:lang w:val="en-GB"/>
              </w:rPr>
            </w:pPr>
            <w:r w:rsidRPr="002969DB">
              <w:rPr>
                <w:lang w:val="en-GB"/>
              </w:rPr>
              <w:t>1.9</w:t>
            </w:r>
          </w:p>
        </w:tc>
      </w:tr>
      <w:tr w:rsidR="0025504E" w:rsidRPr="002969DB" w14:paraId="0785FF32" w14:textId="77777777" w:rsidTr="0025504E">
        <w:tc>
          <w:tcPr>
            <w:tcW w:w="2840" w:type="dxa"/>
            <w:hideMark/>
          </w:tcPr>
          <w:p w14:paraId="7589B3FE" w14:textId="77777777" w:rsidR="0025504E" w:rsidRPr="002969DB" w:rsidRDefault="0025504E" w:rsidP="0025504E">
            <w:pPr>
              <w:pStyle w:val="TableData"/>
              <w:rPr>
                <w:lang w:val="en-GB"/>
              </w:rPr>
            </w:pPr>
            <w:r w:rsidRPr="002969DB">
              <w:rPr>
                <w:lang w:val="en-GB"/>
              </w:rPr>
              <w:t>Bank Rate (%, EOP)</w:t>
            </w:r>
          </w:p>
        </w:tc>
        <w:tc>
          <w:tcPr>
            <w:tcW w:w="860" w:type="dxa"/>
            <w:hideMark/>
          </w:tcPr>
          <w:p w14:paraId="3ECB0B1D"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0E762A7C"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66488D71"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08672350"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77C25FD1"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76E2D81F"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778A1F8F" w14:textId="77777777" w:rsidR="0025504E" w:rsidRPr="002969DB" w:rsidRDefault="0025504E" w:rsidP="0025504E">
            <w:pPr>
              <w:pStyle w:val="TableData"/>
              <w:jc w:val="right"/>
              <w:rPr>
                <w:lang w:val="en-GB"/>
              </w:rPr>
            </w:pPr>
            <w:r w:rsidRPr="002969DB">
              <w:rPr>
                <w:lang w:val="en-GB"/>
              </w:rPr>
              <w:t>3.75</w:t>
            </w:r>
          </w:p>
        </w:tc>
        <w:tc>
          <w:tcPr>
            <w:tcW w:w="860" w:type="dxa"/>
            <w:hideMark/>
          </w:tcPr>
          <w:p w14:paraId="08E9AC5C" w14:textId="77777777" w:rsidR="0025504E" w:rsidRPr="002969DB" w:rsidRDefault="0025504E" w:rsidP="0025504E">
            <w:pPr>
              <w:pStyle w:val="TableData"/>
              <w:jc w:val="right"/>
              <w:rPr>
                <w:lang w:val="en-GB"/>
              </w:rPr>
            </w:pPr>
            <w:r w:rsidRPr="002969DB">
              <w:rPr>
                <w:lang w:val="en-GB"/>
              </w:rPr>
              <w:t>3.50</w:t>
            </w:r>
          </w:p>
        </w:tc>
      </w:tr>
      <w:tr w:rsidR="0025504E" w:rsidRPr="002969DB" w14:paraId="3A83966D" w14:textId="77777777" w:rsidTr="0025504E">
        <w:tc>
          <w:tcPr>
            <w:tcW w:w="2840" w:type="dxa"/>
            <w:hideMark/>
          </w:tcPr>
          <w:p w14:paraId="3A9BD65D" w14:textId="77777777" w:rsidR="0025504E" w:rsidRPr="002969DB" w:rsidRDefault="0025504E" w:rsidP="0025504E">
            <w:pPr>
              <w:pStyle w:val="TableData"/>
              <w:rPr>
                <w:lang w:val="en-GB"/>
              </w:rPr>
            </w:pPr>
            <w:r w:rsidRPr="002969DB">
              <w:rPr>
                <w:lang w:val="en-GB"/>
              </w:rPr>
              <w:t>10yr gilt yield (%, EOP)</w:t>
            </w:r>
          </w:p>
        </w:tc>
        <w:tc>
          <w:tcPr>
            <w:tcW w:w="860" w:type="dxa"/>
            <w:hideMark/>
          </w:tcPr>
          <w:p w14:paraId="077B8647" w14:textId="77777777" w:rsidR="0025504E" w:rsidRPr="002969DB" w:rsidRDefault="0025504E" w:rsidP="0025504E">
            <w:pPr>
              <w:pStyle w:val="TableData"/>
              <w:jc w:val="right"/>
              <w:rPr>
                <w:lang w:val="en-GB"/>
              </w:rPr>
            </w:pPr>
            <w:r w:rsidRPr="002969DB">
              <w:rPr>
                <w:lang w:val="en-GB"/>
              </w:rPr>
              <w:t>4.88</w:t>
            </w:r>
          </w:p>
        </w:tc>
        <w:tc>
          <w:tcPr>
            <w:tcW w:w="860" w:type="dxa"/>
            <w:hideMark/>
          </w:tcPr>
          <w:p w14:paraId="28DB1920" w14:textId="77777777" w:rsidR="0025504E" w:rsidRPr="002969DB" w:rsidRDefault="0025504E" w:rsidP="0025504E">
            <w:pPr>
              <w:pStyle w:val="TableData"/>
              <w:jc w:val="right"/>
              <w:rPr>
                <w:lang w:val="en-GB"/>
              </w:rPr>
            </w:pPr>
            <w:r w:rsidRPr="002969DB">
              <w:rPr>
                <w:lang w:val="en-GB"/>
              </w:rPr>
              <w:t>5.00</w:t>
            </w:r>
          </w:p>
        </w:tc>
        <w:tc>
          <w:tcPr>
            <w:tcW w:w="860" w:type="dxa"/>
            <w:hideMark/>
          </w:tcPr>
          <w:p w14:paraId="785FB777" w14:textId="77777777" w:rsidR="0025504E" w:rsidRPr="002969DB" w:rsidRDefault="0025504E" w:rsidP="0025504E">
            <w:pPr>
              <w:pStyle w:val="TableData"/>
              <w:jc w:val="right"/>
              <w:rPr>
                <w:lang w:val="en-GB"/>
              </w:rPr>
            </w:pPr>
            <w:r w:rsidRPr="002969DB">
              <w:rPr>
                <w:lang w:val="en-GB"/>
              </w:rPr>
              <w:t>5.04</w:t>
            </w:r>
          </w:p>
        </w:tc>
        <w:tc>
          <w:tcPr>
            <w:tcW w:w="860" w:type="dxa"/>
            <w:hideMark/>
          </w:tcPr>
          <w:p w14:paraId="0B0E3E14" w14:textId="77777777" w:rsidR="0025504E" w:rsidRPr="002969DB" w:rsidRDefault="0025504E" w:rsidP="0025504E">
            <w:pPr>
              <w:pStyle w:val="TableData"/>
              <w:jc w:val="right"/>
              <w:rPr>
                <w:lang w:val="en-GB"/>
              </w:rPr>
            </w:pPr>
            <w:r w:rsidRPr="002969DB">
              <w:rPr>
                <w:lang w:val="en-GB"/>
              </w:rPr>
              <w:t>5.03</w:t>
            </w:r>
          </w:p>
        </w:tc>
        <w:tc>
          <w:tcPr>
            <w:tcW w:w="860" w:type="dxa"/>
            <w:hideMark/>
          </w:tcPr>
          <w:p w14:paraId="3C7043D5" w14:textId="77777777" w:rsidR="0025504E" w:rsidRPr="002969DB" w:rsidRDefault="0025504E" w:rsidP="0025504E">
            <w:pPr>
              <w:pStyle w:val="TableData"/>
              <w:jc w:val="right"/>
              <w:rPr>
                <w:lang w:val="en-GB"/>
              </w:rPr>
            </w:pPr>
            <w:r w:rsidRPr="002969DB">
              <w:rPr>
                <w:lang w:val="en-GB"/>
              </w:rPr>
              <w:t>4.98</w:t>
            </w:r>
          </w:p>
        </w:tc>
        <w:tc>
          <w:tcPr>
            <w:tcW w:w="860" w:type="dxa"/>
            <w:hideMark/>
          </w:tcPr>
          <w:p w14:paraId="39E70F8E" w14:textId="77777777" w:rsidR="0025504E" w:rsidRPr="002969DB" w:rsidRDefault="0025504E" w:rsidP="0025504E">
            <w:pPr>
              <w:pStyle w:val="TableData"/>
              <w:jc w:val="right"/>
              <w:rPr>
                <w:lang w:val="en-GB"/>
              </w:rPr>
            </w:pPr>
            <w:r w:rsidRPr="002969DB">
              <w:rPr>
                <w:lang w:val="en-GB"/>
              </w:rPr>
              <w:t>4.85</w:t>
            </w:r>
          </w:p>
        </w:tc>
        <w:tc>
          <w:tcPr>
            <w:tcW w:w="860" w:type="dxa"/>
            <w:hideMark/>
          </w:tcPr>
          <w:p w14:paraId="704C97DE" w14:textId="77777777" w:rsidR="0025504E" w:rsidRPr="002969DB" w:rsidRDefault="0025504E" w:rsidP="0025504E">
            <w:pPr>
              <w:pStyle w:val="TableData"/>
              <w:jc w:val="right"/>
              <w:rPr>
                <w:lang w:val="en-GB"/>
              </w:rPr>
            </w:pPr>
            <w:r w:rsidRPr="002969DB">
              <w:rPr>
                <w:lang w:val="en-GB"/>
              </w:rPr>
              <w:t>4.68</w:t>
            </w:r>
          </w:p>
        </w:tc>
        <w:tc>
          <w:tcPr>
            <w:tcW w:w="860" w:type="dxa"/>
            <w:hideMark/>
          </w:tcPr>
          <w:p w14:paraId="456B2552" w14:textId="77777777" w:rsidR="0025504E" w:rsidRPr="002969DB" w:rsidRDefault="0025504E" w:rsidP="0025504E">
            <w:pPr>
              <w:pStyle w:val="TableData"/>
              <w:jc w:val="right"/>
              <w:rPr>
                <w:lang w:val="en-GB"/>
              </w:rPr>
            </w:pPr>
            <w:r w:rsidRPr="002969DB">
              <w:rPr>
                <w:lang w:val="en-GB"/>
              </w:rPr>
              <w:t>4.49</w:t>
            </w:r>
          </w:p>
        </w:tc>
      </w:tr>
      <w:tr w:rsidR="0025504E" w:rsidRPr="002969DB" w14:paraId="535A1AC2" w14:textId="77777777" w:rsidTr="0025504E">
        <w:tc>
          <w:tcPr>
            <w:tcW w:w="2840" w:type="dxa"/>
            <w:hideMark/>
          </w:tcPr>
          <w:p w14:paraId="652EB30E" w14:textId="77777777" w:rsidR="0025504E" w:rsidRPr="002969DB" w:rsidRDefault="0025504E" w:rsidP="0025504E">
            <w:pPr>
              <w:pStyle w:val="TableData"/>
              <w:rPr>
                <w:lang w:val="en-GB"/>
              </w:rPr>
            </w:pPr>
            <w:r w:rsidRPr="002969DB">
              <w:rPr>
                <w:lang w:val="en-GB"/>
              </w:rPr>
              <w:t>US$ per £ (EOP)</w:t>
            </w:r>
          </w:p>
        </w:tc>
        <w:tc>
          <w:tcPr>
            <w:tcW w:w="860" w:type="dxa"/>
            <w:hideMark/>
          </w:tcPr>
          <w:p w14:paraId="4B9809A9" w14:textId="77777777" w:rsidR="0025504E" w:rsidRPr="002969DB" w:rsidRDefault="0025504E" w:rsidP="0025504E">
            <w:pPr>
              <w:pStyle w:val="TableData"/>
              <w:jc w:val="right"/>
              <w:rPr>
                <w:lang w:val="en-GB"/>
              </w:rPr>
            </w:pPr>
            <w:r w:rsidRPr="002969DB">
              <w:rPr>
                <w:lang w:val="en-GB"/>
              </w:rPr>
              <w:t>1.32</w:t>
            </w:r>
          </w:p>
        </w:tc>
        <w:tc>
          <w:tcPr>
            <w:tcW w:w="860" w:type="dxa"/>
            <w:hideMark/>
          </w:tcPr>
          <w:p w14:paraId="22B76F9D" w14:textId="77777777" w:rsidR="0025504E" w:rsidRPr="002969DB" w:rsidRDefault="0025504E" w:rsidP="0025504E">
            <w:pPr>
              <w:pStyle w:val="TableData"/>
              <w:jc w:val="right"/>
              <w:rPr>
                <w:lang w:val="en-GB"/>
              </w:rPr>
            </w:pPr>
            <w:r w:rsidRPr="002969DB">
              <w:rPr>
                <w:lang w:val="en-GB"/>
              </w:rPr>
              <w:t>1.34</w:t>
            </w:r>
          </w:p>
        </w:tc>
        <w:tc>
          <w:tcPr>
            <w:tcW w:w="860" w:type="dxa"/>
            <w:hideMark/>
          </w:tcPr>
          <w:p w14:paraId="72419DFE" w14:textId="77777777" w:rsidR="0025504E" w:rsidRPr="002969DB" w:rsidRDefault="0025504E" w:rsidP="0025504E">
            <w:pPr>
              <w:pStyle w:val="TableData"/>
              <w:jc w:val="right"/>
              <w:rPr>
                <w:lang w:val="en-GB"/>
              </w:rPr>
            </w:pPr>
            <w:r w:rsidRPr="002969DB">
              <w:rPr>
                <w:lang w:val="en-GB"/>
              </w:rPr>
              <w:t>1.32</w:t>
            </w:r>
          </w:p>
        </w:tc>
        <w:tc>
          <w:tcPr>
            <w:tcW w:w="860" w:type="dxa"/>
            <w:hideMark/>
          </w:tcPr>
          <w:p w14:paraId="5A570FCF" w14:textId="77777777" w:rsidR="0025504E" w:rsidRPr="002969DB" w:rsidRDefault="0025504E" w:rsidP="0025504E">
            <w:pPr>
              <w:pStyle w:val="TableData"/>
              <w:jc w:val="right"/>
              <w:rPr>
                <w:lang w:val="en-GB"/>
              </w:rPr>
            </w:pPr>
            <w:r w:rsidRPr="002969DB">
              <w:rPr>
                <w:lang w:val="en-GB"/>
              </w:rPr>
              <w:t>1.30</w:t>
            </w:r>
          </w:p>
        </w:tc>
        <w:tc>
          <w:tcPr>
            <w:tcW w:w="860" w:type="dxa"/>
            <w:hideMark/>
          </w:tcPr>
          <w:p w14:paraId="59065FD3" w14:textId="77777777" w:rsidR="0025504E" w:rsidRPr="002969DB" w:rsidRDefault="0025504E" w:rsidP="0025504E">
            <w:pPr>
              <w:pStyle w:val="TableData"/>
              <w:jc w:val="right"/>
              <w:rPr>
                <w:lang w:val="en-GB"/>
              </w:rPr>
            </w:pPr>
            <w:r w:rsidRPr="002969DB">
              <w:rPr>
                <w:lang w:val="en-GB"/>
              </w:rPr>
              <w:t>1.30</w:t>
            </w:r>
          </w:p>
        </w:tc>
        <w:tc>
          <w:tcPr>
            <w:tcW w:w="860" w:type="dxa"/>
            <w:hideMark/>
          </w:tcPr>
          <w:p w14:paraId="64970382" w14:textId="77777777" w:rsidR="0025504E" w:rsidRPr="002969DB" w:rsidRDefault="0025504E" w:rsidP="0025504E">
            <w:pPr>
              <w:pStyle w:val="TableData"/>
              <w:jc w:val="right"/>
              <w:rPr>
                <w:lang w:val="en-GB"/>
              </w:rPr>
            </w:pPr>
            <w:r w:rsidRPr="002969DB">
              <w:rPr>
                <w:lang w:val="en-GB"/>
              </w:rPr>
              <w:t>1.30</w:t>
            </w:r>
          </w:p>
        </w:tc>
        <w:tc>
          <w:tcPr>
            <w:tcW w:w="860" w:type="dxa"/>
            <w:hideMark/>
          </w:tcPr>
          <w:p w14:paraId="106E749C" w14:textId="77777777" w:rsidR="0025504E" w:rsidRPr="002969DB" w:rsidRDefault="0025504E" w:rsidP="0025504E">
            <w:pPr>
              <w:pStyle w:val="TableData"/>
              <w:jc w:val="right"/>
              <w:rPr>
                <w:lang w:val="en-GB"/>
              </w:rPr>
            </w:pPr>
            <w:r w:rsidRPr="002969DB">
              <w:rPr>
                <w:lang w:val="en-GB"/>
              </w:rPr>
              <w:t>1.30</w:t>
            </w:r>
          </w:p>
        </w:tc>
        <w:tc>
          <w:tcPr>
            <w:tcW w:w="860" w:type="dxa"/>
            <w:hideMark/>
          </w:tcPr>
          <w:p w14:paraId="787C4B1A" w14:textId="77777777" w:rsidR="0025504E" w:rsidRPr="002969DB" w:rsidRDefault="0025504E" w:rsidP="0025504E">
            <w:pPr>
              <w:pStyle w:val="TableData"/>
              <w:jc w:val="right"/>
              <w:rPr>
                <w:lang w:val="en-GB"/>
              </w:rPr>
            </w:pPr>
            <w:r w:rsidRPr="002969DB">
              <w:rPr>
                <w:lang w:val="en-GB"/>
              </w:rPr>
              <w:t>1.30</w:t>
            </w:r>
          </w:p>
        </w:tc>
      </w:tr>
      <w:tr w:rsidR="0025504E" w:rsidRPr="002969DB" w14:paraId="6F284B1D" w14:textId="77777777" w:rsidTr="0025504E">
        <w:tc>
          <w:tcPr>
            <w:tcW w:w="2840" w:type="dxa"/>
            <w:hideMark/>
          </w:tcPr>
          <w:p w14:paraId="42C1571F" w14:textId="77777777" w:rsidR="0025504E" w:rsidRPr="002969DB" w:rsidRDefault="0025504E" w:rsidP="0025504E">
            <w:pPr>
              <w:pStyle w:val="TableData"/>
              <w:rPr>
                <w:lang w:val="en-GB"/>
              </w:rPr>
            </w:pPr>
            <w:r w:rsidRPr="002969DB">
              <w:rPr>
                <w:lang w:val="en-GB"/>
              </w:rPr>
              <w:t>Euro per £ (EOP)</w:t>
            </w:r>
          </w:p>
        </w:tc>
        <w:tc>
          <w:tcPr>
            <w:tcW w:w="860" w:type="dxa"/>
            <w:hideMark/>
          </w:tcPr>
          <w:p w14:paraId="0E382784" w14:textId="77777777" w:rsidR="0025504E" w:rsidRPr="002969DB" w:rsidRDefault="0025504E" w:rsidP="0025504E">
            <w:pPr>
              <w:pStyle w:val="TableData"/>
              <w:jc w:val="right"/>
              <w:rPr>
                <w:lang w:val="en-GB"/>
              </w:rPr>
            </w:pPr>
            <w:r w:rsidRPr="002969DB">
              <w:rPr>
                <w:lang w:val="en-GB"/>
              </w:rPr>
              <w:t>1.14</w:t>
            </w:r>
          </w:p>
        </w:tc>
        <w:tc>
          <w:tcPr>
            <w:tcW w:w="860" w:type="dxa"/>
            <w:hideMark/>
          </w:tcPr>
          <w:p w14:paraId="1B50B1F8" w14:textId="77777777" w:rsidR="0025504E" w:rsidRPr="002969DB" w:rsidRDefault="0025504E" w:rsidP="0025504E">
            <w:pPr>
              <w:pStyle w:val="TableData"/>
              <w:jc w:val="right"/>
              <w:rPr>
                <w:lang w:val="en-GB"/>
              </w:rPr>
            </w:pPr>
            <w:r w:rsidRPr="002969DB">
              <w:rPr>
                <w:lang w:val="en-GB"/>
              </w:rPr>
              <w:t>1.16</w:t>
            </w:r>
          </w:p>
        </w:tc>
        <w:tc>
          <w:tcPr>
            <w:tcW w:w="860" w:type="dxa"/>
            <w:hideMark/>
          </w:tcPr>
          <w:p w14:paraId="01C847B9" w14:textId="77777777" w:rsidR="0025504E" w:rsidRPr="002969DB" w:rsidRDefault="0025504E" w:rsidP="0025504E">
            <w:pPr>
              <w:pStyle w:val="TableData"/>
              <w:jc w:val="right"/>
              <w:rPr>
                <w:lang w:val="en-GB"/>
              </w:rPr>
            </w:pPr>
            <w:r w:rsidRPr="002969DB">
              <w:rPr>
                <w:lang w:val="en-GB"/>
              </w:rPr>
              <w:t>1.14</w:t>
            </w:r>
          </w:p>
        </w:tc>
        <w:tc>
          <w:tcPr>
            <w:tcW w:w="860" w:type="dxa"/>
            <w:hideMark/>
          </w:tcPr>
          <w:p w14:paraId="7B742266" w14:textId="77777777" w:rsidR="0025504E" w:rsidRPr="002969DB" w:rsidRDefault="0025504E" w:rsidP="0025504E">
            <w:pPr>
              <w:pStyle w:val="TableData"/>
              <w:jc w:val="right"/>
              <w:rPr>
                <w:lang w:val="en-GB"/>
              </w:rPr>
            </w:pPr>
            <w:r w:rsidRPr="002969DB">
              <w:rPr>
                <w:lang w:val="en-GB"/>
              </w:rPr>
              <w:t>1.12</w:t>
            </w:r>
          </w:p>
        </w:tc>
        <w:tc>
          <w:tcPr>
            <w:tcW w:w="860" w:type="dxa"/>
            <w:hideMark/>
          </w:tcPr>
          <w:p w14:paraId="3158AAFA" w14:textId="77777777" w:rsidR="0025504E" w:rsidRPr="002969DB" w:rsidRDefault="0025504E" w:rsidP="0025504E">
            <w:pPr>
              <w:pStyle w:val="TableData"/>
              <w:jc w:val="right"/>
              <w:rPr>
                <w:lang w:val="en-GB"/>
              </w:rPr>
            </w:pPr>
            <w:r w:rsidRPr="002969DB">
              <w:rPr>
                <w:lang w:val="en-GB"/>
              </w:rPr>
              <w:t>1.11</w:t>
            </w:r>
          </w:p>
        </w:tc>
        <w:tc>
          <w:tcPr>
            <w:tcW w:w="860" w:type="dxa"/>
            <w:hideMark/>
          </w:tcPr>
          <w:p w14:paraId="31A41668" w14:textId="77777777" w:rsidR="0025504E" w:rsidRPr="002969DB" w:rsidRDefault="0025504E" w:rsidP="0025504E">
            <w:pPr>
              <w:pStyle w:val="TableData"/>
              <w:jc w:val="right"/>
              <w:rPr>
                <w:lang w:val="en-GB"/>
              </w:rPr>
            </w:pPr>
            <w:r w:rsidRPr="002969DB">
              <w:rPr>
                <w:lang w:val="en-GB"/>
              </w:rPr>
              <w:t>1.10</w:t>
            </w:r>
          </w:p>
        </w:tc>
        <w:tc>
          <w:tcPr>
            <w:tcW w:w="860" w:type="dxa"/>
            <w:hideMark/>
          </w:tcPr>
          <w:p w14:paraId="7EFC6899" w14:textId="77777777" w:rsidR="0025504E" w:rsidRPr="002969DB" w:rsidRDefault="0025504E" w:rsidP="0025504E">
            <w:pPr>
              <w:pStyle w:val="TableData"/>
              <w:jc w:val="right"/>
              <w:rPr>
                <w:lang w:val="en-GB"/>
              </w:rPr>
            </w:pPr>
            <w:r w:rsidRPr="002969DB">
              <w:rPr>
                <w:lang w:val="en-GB"/>
              </w:rPr>
              <w:t>1.10</w:t>
            </w:r>
          </w:p>
        </w:tc>
        <w:tc>
          <w:tcPr>
            <w:tcW w:w="860" w:type="dxa"/>
            <w:hideMark/>
          </w:tcPr>
          <w:p w14:paraId="3445A719" w14:textId="77777777" w:rsidR="0025504E" w:rsidRPr="002969DB" w:rsidRDefault="0025504E" w:rsidP="0025504E">
            <w:pPr>
              <w:pStyle w:val="TableData"/>
              <w:jc w:val="right"/>
              <w:rPr>
                <w:lang w:val="en-GB"/>
              </w:rPr>
            </w:pPr>
            <w:r w:rsidRPr="002969DB">
              <w:rPr>
                <w:lang w:val="en-GB"/>
              </w:rPr>
              <w:t>1.10</w:t>
            </w:r>
          </w:p>
        </w:tc>
      </w:tr>
    </w:tbl>
    <w:p w14:paraId="5CC0E682" w14:textId="77777777" w:rsidR="00987CFE" w:rsidRPr="002969DB" w:rsidRDefault="00987CFE" w:rsidP="00C44FC7">
      <w:pPr>
        <w:pStyle w:val="ExhibitSource"/>
      </w:pPr>
      <w:r w:rsidRPr="002969DB">
        <w:t>Source: Oxford Economics</w:t>
      </w:r>
    </w:p>
    <w:p w14:paraId="12995B1E" w14:textId="34FCAE8B" w:rsidR="009C071B" w:rsidRPr="002969DB" w:rsidRDefault="009C071B" w:rsidP="00A3376B">
      <w:pPr>
        <w:pStyle w:val="Heading3"/>
      </w:pPr>
      <w:r w:rsidRPr="002969DB">
        <w:t>Latest Country Economic Forecast:</w:t>
      </w:r>
    </w:p>
    <w:p w14:paraId="6B3348AC" w14:textId="65FA7859" w:rsidR="0053523A" w:rsidRPr="002969DB" w:rsidRDefault="00C309FF" w:rsidP="000A4FE1">
      <w:pPr>
        <w:spacing w:after="160" w:line="259" w:lineRule="auto"/>
      </w:pPr>
      <w:hyperlink r:id="rId27" w:history="1">
        <w:r w:rsidRPr="002969DB">
          <w:rPr>
            <w:rStyle w:val="Hyperlink"/>
          </w:rPr>
          <w:t>May</w:t>
        </w:r>
        <w:r w:rsidR="007B6B8D" w:rsidRPr="002969DB">
          <w:rPr>
            <w:rStyle w:val="Hyperlink"/>
          </w:rPr>
          <w:t xml:space="preserve"> </w:t>
        </w:r>
        <w:r w:rsidR="00F52158" w:rsidRPr="002969DB">
          <w:rPr>
            <w:rStyle w:val="Hyperlink"/>
          </w:rPr>
          <w:t>2</w:t>
        </w:r>
        <w:r w:rsidRPr="002969DB">
          <w:rPr>
            <w:rStyle w:val="Hyperlink"/>
          </w:rPr>
          <w:t>1</w:t>
        </w:r>
        <w:r w:rsidR="007B6B8D" w:rsidRPr="002969DB">
          <w:rPr>
            <w:rStyle w:val="Hyperlink"/>
          </w:rPr>
          <w:t>, 202</w:t>
        </w:r>
        <w:r w:rsidR="00707B16" w:rsidRPr="002969DB">
          <w:rPr>
            <w:rStyle w:val="Hyperlink"/>
          </w:rPr>
          <w:t>6</w:t>
        </w:r>
      </w:hyperlink>
      <w:r w:rsidR="000A4FE1" w:rsidRPr="002969DB">
        <w:br w:type="page"/>
      </w:r>
    </w:p>
    <w:p w14:paraId="43DCAFCC" w14:textId="77777777" w:rsidR="00EA5C4A" w:rsidRPr="002969DB" w:rsidRDefault="0053523A" w:rsidP="00A3376B">
      <w:pPr>
        <w:pStyle w:val="Heading2"/>
      </w:pPr>
      <w:r w:rsidRPr="002969DB">
        <w:lastRenderedPageBreak/>
        <w:t xml:space="preserve">Recent </w:t>
      </w:r>
      <w:r w:rsidR="00EA5C4A" w:rsidRPr="002969DB">
        <w:t>publications</w:t>
      </w:r>
    </w:p>
    <w:p w14:paraId="2F974D66" w14:textId="118005FC" w:rsidR="000F5DB2" w:rsidRPr="002969DB" w:rsidRDefault="000F5DB2" w:rsidP="00A3376B">
      <w:pPr>
        <w:pStyle w:val="Heading3"/>
        <w:tabs>
          <w:tab w:val="center" w:pos="4748"/>
        </w:tabs>
      </w:pPr>
      <w:r w:rsidRPr="002969DB">
        <w:t>Data Insights</w:t>
      </w:r>
    </w:p>
    <w:p w14:paraId="486C977C" w14:textId="5CCB9C93" w:rsidR="00E35B9A" w:rsidRPr="002969DB" w:rsidRDefault="00E35B9A" w:rsidP="005E2315">
      <w:hyperlink r:id="rId28" w:history="1">
        <w:r w:rsidRPr="002969DB">
          <w:rPr>
            <w:rStyle w:val="Hyperlink"/>
          </w:rPr>
          <w:t>Strong start to the year begins to fade</w:t>
        </w:r>
      </w:hyperlink>
    </w:p>
    <w:p w14:paraId="0DB893DB" w14:textId="38F19583" w:rsidR="00425143" w:rsidRPr="002969DB" w:rsidRDefault="00425143" w:rsidP="005E2315">
      <w:hyperlink r:id="rId29" w:history="1">
        <w:r w:rsidRPr="002969DB">
          <w:rPr>
            <w:rStyle w:val="Hyperlink"/>
          </w:rPr>
          <w:t>PMI signals a late spring slowdown</w:t>
        </w:r>
      </w:hyperlink>
    </w:p>
    <w:p w14:paraId="722CD96F" w14:textId="01F52F7E" w:rsidR="00425143" w:rsidRPr="002969DB" w:rsidRDefault="00425143" w:rsidP="005E2315">
      <w:hyperlink r:id="rId30" w:history="1">
        <w:r w:rsidRPr="002969DB">
          <w:rPr>
            <w:rStyle w:val="Hyperlink"/>
          </w:rPr>
          <w:t>Mortgage approvals marched higher in April, despite costlier deals</w:t>
        </w:r>
      </w:hyperlink>
    </w:p>
    <w:p w14:paraId="7FA1F2B9" w14:textId="44B4477C" w:rsidR="00425143" w:rsidRPr="002969DB" w:rsidRDefault="00425143" w:rsidP="005E2315">
      <w:hyperlink r:id="rId31" w:history="1">
        <w:r w:rsidRPr="002969DB">
          <w:rPr>
            <w:rStyle w:val="Hyperlink"/>
          </w:rPr>
          <w:t>Manufacturing strength won’t last</w:t>
        </w:r>
      </w:hyperlink>
    </w:p>
    <w:p w14:paraId="16BBDA82" w14:textId="216EDBF4" w:rsidR="00D336E4" w:rsidRPr="002969DB" w:rsidRDefault="0064786A" w:rsidP="005E2315">
      <w:hyperlink r:id="rId32" w:history="1">
        <w:r w:rsidRPr="002969DB">
          <w:rPr>
            <w:rStyle w:val="Hyperlink"/>
          </w:rPr>
          <w:t>Public finances softer than expected</w:t>
        </w:r>
      </w:hyperlink>
    </w:p>
    <w:p w14:paraId="2805A57A" w14:textId="1FA96E46" w:rsidR="000F5DB2" w:rsidRPr="002969DB" w:rsidRDefault="000F5DB2" w:rsidP="00A3376B">
      <w:pPr>
        <w:pStyle w:val="Heading3"/>
      </w:pPr>
      <w:r w:rsidRPr="002969DB">
        <w:t>Research Briefings</w:t>
      </w:r>
    </w:p>
    <w:p w14:paraId="7D7A30CB" w14:textId="4882FAAD" w:rsidR="00464A2A" w:rsidRPr="002969DB" w:rsidRDefault="00464A2A" w:rsidP="003435F4">
      <w:hyperlink r:id="rId33" w:history="1">
        <w:r w:rsidRPr="002969DB">
          <w:rPr>
            <w:rStyle w:val="Hyperlink"/>
          </w:rPr>
          <w:t>MPC preview – Another hold, but the door will be kept open to hikes</w:t>
        </w:r>
      </w:hyperlink>
    </w:p>
    <w:p w14:paraId="692123B2" w14:textId="5E8B4651" w:rsidR="00035BB8" w:rsidRPr="002969DB" w:rsidRDefault="00035BB8" w:rsidP="003435F4">
      <w:hyperlink r:id="rId34" w:history="1">
        <w:r w:rsidRPr="002969DB">
          <w:rPr>
            <w:rStyle w:val="Hyperlink"/>
          </w:rPr>
          <w:t>Is a more optimistic view on recent productivity trends justified?</w:t>
        </w:r>
      </w:hyperlink>
    </w:p>
    <w:p w14:paraId="330504C9" w14:textId="758F2A05" w:rsidR="00F62AF3" w:rsidRPr="002969DB" w:rsidRDefault="008C59D6" w:rsidP="003435F4">
      <w:hyperlink r:id="rId35" w:history="1">
        <w:r w:rsidRPr="002969DB">
          <w:rPr>
            <w:rStyle w:val="Hyperlink"/>
          </w:rPr>
          <w:t>Debt predicament – structural weakness and a credibility deficit</w:t>
        </w:r>
      </w:hyperlink>
    </w:p>
    <w:p w14:paraId="1198E3FE" w14:textId="4F078AC9" w:rsidR="003D5B37" w:rsidRPr="002969DB" w:rsidRDefault="003D5B37" w:rsidP="003435F4">
      <w:hyperlink r:id="rId36" w:history="1">
        <w:r w:rsidRPr="002969DB">
          <w:rPr>
            <w:rStyle w:val="Hyperlink"/>
          </w:rPr>
          <w:t>Are European countries with high AI use seeing higher productivity growth?</w:t>
        </w:r>
      </w:hyperlink>
    </w:p>
    <w:p w14:paraId="3B87D4A7" w14:textId="716C78CD" w:rsidR="00D336E4" w:rsidRPr="002969DB" w:rsidRDefault="00D336E4" w:rsidP="003435F4">
      <w:hyperlink r:id="rId37" w:history="1">
        <w:r w:rsidRPr="002969DB">
          <w:rPr>
            <w:rStyle w:val="Hyperlink"/>
          </w:rPr>
          <w:t>Weak real incomes set to subdue consumer spending</w:t>
        </w:r>
      </w:hyperlink>
    </w:p>
    <w:p w14:paraId="7049DDD8" w14:textId="75C1C938" w:rsidR="00563FF9" w:rsidRPr="002969DB" w:rsidRDefault="00563FF9" w:rsidP="009C788D">
      <w:pPr>
        <w:pStyle w:val="Heading2"/>
      </w:pPr>
      <w:r w:rsidRPr="002969DB">
        <w:t>Contacts</w:t>
      </w:r>
    </w:p>
    <w:p w14:paraId="5CD0A87E" w14:textId="77777777" w:rsidR="009C788D" w:rsidRPr="002969DB" w:rsidRDefault="009C788D" w:rsidP="00A3376B">
      <w:pPr>
        <w:pStyle w:val="Heading3"/>
      </w:pPr>
      <w:r w:rsidRPr="002969DB">
        <w:t>Oxford Economics' UK team</w:t>
      </w:r>
    </w:p>
    <w:p w14:paraId="1910656D" w14:textId="22A4C864" w:rsidR="00DD08A8" w:rsidRPr="002969DB" w:rsidRDefault="000314B5" w:rsidP="00DD08A8">
      <w:pPr>
        <w:pStyle w:val="BodyBullet"/>
      </w:pPr>
      <w:r w:rsidRPr="002969DB">
        <w:t xml:space="preserve">Andrew Goodwin – Chief UK Economist – </w:t>
      </w:r>
      <w:hyperlink r:id="rId38" w:history="1">
        <w:r w:rsidRPr="002969DB">
          <w:rPr>
            <w:rStyle w:val="Hyperlink"/>
          </w:rPr>
          <w:t>agoodwin@oxfordeconomics.com</w:t>
        </w:r>
      </w:hyperlink>
    </w:p>
    <w:p w14:paraId="28F3E635" w14:textId="23516A9B" w:rsidR="000314B5" w:rsidRPr="002969DB" w:rsidRDefault="004E26B6" w:rsidP="00DD08A8">
      <w:pPr>
        <w:pStyle w:val="BodyBullet"/>
      </w:pPr>
      <w:r w:rsidRPr="002969DB">
        <w:rPr>
          <w:rStyle w:val="Hyperlink"/>
          <w:color w:val="auto"/>
          <w:u w:val="none"/>
        </w:rPr>
        <w:t xml:space="preserve">Edward Allenby - </w:t>
      </w:r>
      <w:r w:rsidR="00140C48" w:rsidRPr="002969DB">
        <w:t xml:space="preserve">Senior </w:t>
      </w:r>
      <w:r w:rsidRPr="002969DB">
        <w:rPr>
          <w:rStyle w:val="Hyperlink"/>
          <w:color w:val="auto"/>
          <w:u w:val="none"/>
        </w:rPr>
        <w:t xml:space="preserve">UK Economist - </w:t>
      </w:r>
      <w:hyperlink r:id="rId39" w:history="1">
        <w:r w:rsidR="00A83D08" w:rsidRPr="002969DB">
          <w:rPr>
            <w:rStyle w:val="Hyperlink"/>
          </w:rPr>
          <w:t>eallenby@oxfordeconomics.com</w:t>
        </w:r>
      </w:hyperlink>
    </w:p>
    <w:sectPr w:rsidR="000314B5" w:rsidRPr="002969DB"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E3E8C" w14:textId="77777777" w:rsidR="00CA201C" w:rsidRDefault="00CA201C" w:rsidP="00BA54A6">
      <w:pPr>
        <w:spacing w:after="0"/>
      </w:pPr>
      <w:r>
        <w:separator/>
      </w:r>
    </w:p>
  </w:endnote>
  <w:endnote w:type="continuationSeparator" w:id="0">
    <w:p w14:paraId="133EC29A" w14:textId="77777777" w:rsidR="00CA201C" w:rsidRDefault="00CA201C" w:rsidP="00BA54A6">
      <w:pPr>
        <w:spacing w:after="0"/>
      </w:pPr>
      <w:r>
        <w:continuationSeparator/>
      </w:r>
    </w:p>
  </w:endnote>
  <w:endnote w:type="continuationNotice" w:id="1">
    <w:p w14:paraId="7885229E" w14:textId="77777777" w:rsidR="00CA201C" w:rsidRDefault="00CA201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C389" w14:textId="77777777" w:rsidR="00A81EF2" w:rsidRDefault="00A81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7D454ED"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4D58C4">
      <w:rPr>
        <w:rFonts w:ascii="Poppins Medium" w:hAnsi="Poppins Medium" w:cs="Poppins Medium"/>
        <w:noProof/>
      </w:rPr>
      <w:t>Edward Allenby</w:t>
    </w:r>
    <w:r w:rsidRPr="00D71E84">
      <w:rPr>
        <w:rFonts w:ascii="Poppins Medium" w:hAnsi="Poppins Medium" w:cs="Poppins Medium"/>
      </w:rPr>
      <w:t xml:space="preserve"> </w:t>
    </w:r>
    <w:r>
      <w:t xml:space="preserve">| </w:t>
    </w:r>
    <w:r w:rsidR="004D58C4">
      <w:t>Senior</w:t>
    </w:r>
    <w:r>
      <w:t xml:space="preserve"> UK Economist | </w:t>
    </w:r>
    <w:r w:rsidR="004D58C4">
      <w:t>eallenby</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BEB8A3C"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4D58C4">
      <w:rPr>
        <w:rFonts w:ascii="Poppins Medium" w:hAnsi="Poppins Medium" w:cs="Poppins Medium"/>
      </w:rPr>
      <w:t>Edward Allenby</w:t>
    </w:r>
    <w:r w:rsidRPr="00D71E84">
      <w:rPr>
        <w:rFonts w:ascii="Poppins Medium" w:hAnsi="Poppins Medium" w:cs="Poppins Medium"/>
      </w:rPr>
      <w:t xml:space="preserve"> </w:t>
    </w:r>
    <w:r>
      <w:t xml:space="preserve">| </w:t>
    </w:r>
    <w:r w:rsidR="004D58C4">
      <w:t xml:space="preserve">Senior </w:t>
    </w:r>
    <w:r>
      <w:t xml:space="preserve">UK Economist | </w:t>
    </w:r>
    <w:r w:rsidR="004D58C4">
      <w:t>eallenby</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60D1" w14:textId="77777777" w:rsidR="00CA201C" w:rsidRDefault="00CA201C" w:rsidP="00BA54A6">
      <w:pPr>
        <w:spacing w:after="0"/>
      </w:pPr>
      <w:r>
        <w:separator/>
      </w:r>
    </w:p>
  </w:footnote>
  <w:footnote w:type="continuationSeparator" w:id="0">
    <w:p w14:paraId="3C6EB9A6" w14:textId="77777777" w:rsidR="00CA201C" w:rsidRDefault="00CA201C" w:rsidP="00BA54A6">
      <w:pPr>
        <w:spacing w:after="0"/>
      </w:pPr>
      <w:r>
        <w:continuationSeparator/>
      </w:r>
    </w:p>
  </w:footnote>
  <w:footnote w:type="continuationNotice" w:id="1">
    <w:p w14:paraId="481864EF" w14:textId="77777777" w:rsidR="00CA201C" w:rsidRDefault="00CA201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2F7BF4E0" w:rsidR="00BA54A6" w:rsidRPr="00D71E84" w:rsidRDefault="00B56CFE" w:rsidP="00B56CFE">
    <w:pPr>
      <w:pStyle w:val="RepeatingHeader"/>
    </w:pPr>
    <w:r w:rsidRPr="00B56CFE">
      <w:t>GDP dipped in April, but a more acute slowdown lies ahead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6-12T00:00:00Z">
                              <w:dateFormat w:val="d MMMM yyyy"/>
                              <w:lid w:val="en-GB"/>
                              <w:storeMappedDataAs w:val="dateTime"/>
                              <w:calendar w:val="gregorian"/>
                            </w:date>
                          </w:sdtPr>
                          <w:sdtEndPr/>
                          <w:sdtContent>
                            <w:p w14:paraId="4FE38B31" w14:textId="1033874F" w:rsidR="00D71E84" w:rsidRDefault="004D58C4" w:rsidP="00D71E84">
                              <w:pPr>
                                <w:pStyle w:val="PublishDate"/>
                              </w:pPr>
                              <w:r>
                                <w:t>12</w:t>
                              </w:r>
                              <w:r w:rsidR="00F62AF3">
                                <w:t xml:space="preserve"> June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6-12T00:00:00Z">
                        <w:dateFormat w:val="d MMMM yyyy"/>
                        <w:lid w:val="en-GB"/>
                        <w:storeMappedDataAs w:val="dateTime"/>
                        <w:calendar w:val="gregorian"/>
                      </w:date>
                    </w:sdtPr>
                    <w:sdtEndPr/>
                    <w:sdtContent>
                      <w:p w14:paraId="4FE38B31" w14:textId="1033874F" w:rsidR="00D71E84" w:rsidRDefault="004D58C4" w:rsidP="00D71E84">
                        <w:pPr>
                          <w:pStyle w:val="PublishDate"/>
                        </w:pPr>
                        <w:r>
                          <w:t>12</w:t>
                        </w:r>
                        <w:r w:rsidR="00F62AF3">
                          <w:t xml:space="preserve"> June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0B0C9830" w:rsidR="00E8782E" w:rsidRPr="00D71E84" w:rsidRDefault="00B56CFE" w:rsidP="00D71E84">
    <w:pPr>
      <w:pStyle w:val="Headline"/>
    </w:pPr>
    <w:r>
      <w:t>GDP dipped in April, but a more acute slowdown lies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E73"/>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72"/>
    <w:rsid w:val="0000449C"/>
    <w:rsid w:val="000044D6"/>
    <w:rsid w:val="0000468E"/>
    <w:rsid w:val="000046E4"/>
    <w:rsid w:val="0000470C"/>
    <w:rsid w:val="0000472B"/>
    <w:rsid w:val="0000480C"/>
    <w:rsid w:val="00004863"/>
    <w:rsid w:val="00004957"/>
    <w:rsid w:val="00004D1B"/>
    <w:rsid w:val="00004E4C"/>
    <w:rsid w:val="00004F34"/>
    <w:rsid w:val="00004F87"/>
    <w:rsid w:val="00005120"/>
    <w:rsid w:val="00005319"/>
    <w:rsid w:val="00005322"/>
    <w:rsid w:val="000053C5"/>
    <w:rsid w:val="000053CF"/>
    <w:rsid w:val="00005453"/>
    <w:rsid w:val="000054E4"/>
    <w:rsid w:val="00005808"/>
    <w:rsid w:val="0000583C"/>
    <w:rsid w:val="00005892"/>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6"/>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56"/>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B29"/>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C3B"/>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5C"/>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8E9"/>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63"/>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BB8"/>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92B"/>
    <w:rsid w:val="00050A77"/>
    <w:rsid w:val="00050E1A"/>
    <w:rsid w:val="00050ED3"/>
    <w:rsid w:val="00050F61"/>
    <w:rsid w:val="00050F9D"/>
    <w:rsid w:val="0005116A"/>
    <w:rsid w:val="00051300"/>
    <w:rsid w:val="000513B8"/>
    <w:rsid w:val="00051434"/>
    <w:rsid w:val="000515B3"/>
    <w:rsid w:val="000516AD"/>
    <w:rsid w:val="0005184D"/>
    <w:rsid w:val="000519D2"/>
    <w:rsid w:val="00051B7E"/>
    <w:rsid w:val="00051DCB"/>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4E"/>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BA"/>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BC"/>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3FE4"/>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244"/>
    <w:rsid w:val="00080472"/>
    <w:rsid w:val="0008054C"/>
    <w:rsid w:val="00080795"/>
    <w:rsid w:val="000807AF"/>
    <w:rsid w:val="00080913"/>
    <w:rsid w:val="00080AB7"/>
    <w:rsid w:val="00080DCD"/>
    <w:rsid w:val="00081150"/>
    <w:rsid w:val="000812DB"/>
    <w:rsid w:val="0008134A"/>
    <w:rsid w:val="00081594"/>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716"/>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D4F"/>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7A7"/>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898"/>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775"/>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DE1"/>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14"/>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46"/>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AB3"/>
    <w:rsid w:val="000D1BA9"/>
    <w:rsid w:val="000D1BD0"/>
    <w:rsid w:val="000D1E32"/>
    <w:rsid w:val="000D1FBF"/>
    <w:rsid w:val="000D2052"/>
    <w:rsid w:val="000D2090"/>
    <w:rsid w:val="000D21E0"/>
    <w:rsid w:val="000D2236"/>
    <w:rsid w:val="000D2376"/>
    <w:rsid w:val="000D2456"/>
    <w:rsid w:val="000D25C8"/>
    <w:rsid w:val="000D2691"/>
    <w:rsid w:val="000D27C4"/>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CF3"/>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518"/>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9D7"/>
    <w:rsid w:val="000E2A67"/>
    <w:rsid w:val="000E2B3D"/>
    <w:rsid w:val="000E2BAB"/>
    <w:rsid w:val="000E2DCB"/>
    <w:rsid w:val="000E2F68"/>
    <w:rsid w:val="000E301B"/>
    <w:rsid w:val="000E3229"/>
    <w:rsid w:val="000E329A"/>
    <w:rsid w:val="000E3447"/>
    <w:rsid w:val="000E3626"/>
    <w:rsid w:val="000E378A"/>
    <w:rsid w:val="000E3842"/>
    <w:rsid w:val="000E3879"/>
    <w:rsid w:val="000E3914"/>
    <w:rsid w:val="000E3ADE"/>
    <w:rsid w:val="000E3F21"/>
    <w:rsid w:val="000E3FC3"/>
    <w:rsid w:val="000E4033"/>
    <w:rsid w:val="000E410D"/>
    <w:rsid w:val="000E4274"/>
    <w:rsid w:val="000E43B9"/>
    <w:rsid w:val="000E4510"/>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3E"/>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B6C"/>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939"/>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C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67B"/>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5FF6"/>
    <w:rsid w:val="0010607E"/>
    <w:rsid w:val="0010608E"/>
    <w:rsid w:val="001063DE"/>
    <w:rsid w:val="00106480"/>
    <w:rsid w:val="00106631"/>
    <w:rsid w:val="00106678"/>
    <w:rsid w:val="001066DC"/>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A23"/>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631"/>
    <w:rsid w:val="00114905"/>
    <w:rsid w:val="0011498E"/>
    <w:rsid w:val="001149DD"/>
    <w:rsid w:val="00114AA7"/>
    <w:rsid w:val="00114B81"/>
    <w:rsid w:val="00114D34"/>
    <w:rsid w:val="00114D9B"/>
    <w:rsid w:val="00114DBE"/>
    <w:rsid w:val="00114E9A"/>
    <w:rsid w:val="00114EE5"/>
    <w:rsid w:val="00114F4C"/>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1C"/>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0D"/>
    <w:rsid w:val="00122718"/>
    <w:rsid w:val="001227DA"/>
    <w:rsid w:val="0012298F"/>
    <w:rsid w:val="001229B6"/>
    <w:rsid w:val="001229F4"/>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B24"/>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8B9"/>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5F80"/>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D46"/>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1D7"/>
    <w:rsid w:val="001552CC"/>
    <w:rsid w:val="0015532D"/>
    <w:rsid w:val="001557FF"/>
    <w:rsid w:val="00155872"/>
    <w:rsid w:val="001558AA"/>
    <w:rsid w:val="00155933"/>
    <w:rsid w:val="00155E6A"/>
    <w:rsid w:val="00155EE2"/>
    <w:rsid w:val="00155F14"/>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BD4"/>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B44"/>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A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BDB"/>
    <w:rsid w:val="00167C0A"/>
    <w:rsid w:val="00167C25"/>
    <w:rsid w:val="00167CDA"/>
    <w:rsid w:val="00167EDC"/>
    <w:rsid w:val="00167F5C"/>
    <w:rsid w:val="00170150"/>
    <w:rsid w:val="001701EB"/>
    <w:rsid w:val="001701F7"/>
    <w:rsid w:val="001702EC"/>
    <w:rsid w:val="00170341"/>
    <w:rsid w:val="001704B7"/>
    <w:rsid w:val="00170736"/>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AC6"/>
    <w:rsid w:val="00181E99"/>
    <w:rsid w:val="001820C1"/>
    <w:rsid w:val="00182193"/>
    <w:rsid w:val="0018219D"/>
    <w:rsid w:val="0018221F"/>
    <w:rsid w:val="00182281"/>
    <w:rsid w:val="0018238D"/>
    <w:rsid w:val="00182401"/>
    <w:rsid w:val="00182441"/>
    <w:rsid w:val="001824FE"/>
    <w:rsid w:val="00182566"/>
    <w:rsid w:val="00182580"/>
    <w:rsid w:val="0018259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32"/>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E1C"/>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EF"/>
    <w:rsid w:val="001B69FD"/>
    <w:rsid w:val="001B6D3A"/>
    <w:rsid w:val="001B6FAE"/>
    <w:rsid w:val="001B700F"/>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0B"/>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277"/>
    <w:rsid w:val="001D0356"/>
    <w:rsid w:val="001D047D"/>
    <w:rsid w:val="001D04BE"/>
    <w:rsid w:val="001D0856"/>
    <w:rsid w:val="001D0891"/>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9F7"/>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A15"/>
    <w:rsid w:val="001F2B9C"/>
    <w:rsid w:val="001F2DE5"/>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558"/>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6FE2"/>
    <w:rsid w:val="001F715E"/>
    <w:rsid w:val="001F71E9"/>
    <w:rsid w:val="001F7248"/>
    <w:rsid w:val="001F729E"/>
    <w:rsid w:val="001F74C4"/>
    <w:rsid w:val="001F74F0"/>
    <w:rsid w:val="001F7782"/>
    <w:rsid w:val="001F7981"/>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4D0"/>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7B"/>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017"/>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3A6"/>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CE0"/>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142"/>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72"/>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4CD"/>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61"/>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3E"/>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8D0"/>
    <w:rsid w:val="00247A3E"/>
    <w:rsid w:val="00247AAB"/>
    <w:rsid w:val="00247C0C"/>
    <w:rsid w:val="00247D43"/>
    <w:rsid w:val="00247E03"/>
    <w:rsid w:val="00247EF8"/>
    <w:rsid w:val="002501CE"/>
    <w:rsid w:val="0025029E"/>
    <w:rsid w:val="002503B6"/>
    <w:rsid w:val="002503D4"/>
    <w:rsid w:val="002506F6"/>
    <w:rsid w:val="002507CE"/>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04E"/>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837"/>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77FDF"/>
    <w:rsid w:val="00280022"/>
    <w:rsid w:val="00280047"/>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9DB"/>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72B"/>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0EB"/>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8C"/>
    <w:rsid w:val="002B37EA"/>
    <w:rsid w:val="002B3948"/>
    <w:rsid w:val="002B3B31"/>
    <w:rsid w:val="002B3CAA"/>
    <w:rsid w:val="002B3CB0"/>
    <w:rsid w:val="002B3DF6"/>
    <w:rsid w:val="002B3EA7"/>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0F"/>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7A"/>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86"/>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23"/>
    <w:rsid w:val="002D6AC7"/>
    <w:rsid w:val="002D6BA4"/>
    <w:rsid w:val="002D6D1A"/>
    <w:rsid w:val="002D6E2C"/>
    <w:rsid w:val="002D6F10"/>
    <w:rsid w:val="002D70AF"/>
    <w:rsid w:val="002D712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6F1"/>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A18"/>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B6D"/>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AF8"/>
    <w:rsid w:val="002F2B55"/>
    <w:rsid w:val="002F2C9F"/>
    <w:rsid w:val="002F2F9C"/>
    <w:rsid w:val="002F3038"/>
    <w:rsid w:val="002F30BE"/>
    <w:rsid w:val="002F31A6"/>
    <w:rsid w:val="002F3287"/>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238"/>
    <w:rsid w:val="002F6489"/>
    <w:rsid w:val="002F6573"/>
    <w:rsid w:val="002F657C"/>
    <w:rsid w:val="002F67FA"/>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78"/>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AC"/>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70A"/>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5EC"/>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30"/>
    <w:rsid w:val="00343AC3"/>
    <w:rsid w:val="00343ADD"/>
    <w:rsid w:val="00343B31"/>
    <w:rsid w:val="00343B58"/>
    <w:rsid w:val="00343B72"/>
    <w:rsid w:val="00343F2F"/>
    <w:rsid w:val="00343FE6"/>
    <w:rsid w:val="00344200"/>
    <w:rsid w:val="00344206"/>
    <w:rsid w:val="003442F0"/>
    <w:rsid w:val="003442FD"/>
    <w:rsid w:val="0034438C"/>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A32"/>
    <w:rsid w:val="00345B52"/>
    <w:rsid w:val="00345BC7"/>
    <w:rsid w:val="00345DB7"/>
    <w:rsid w:val="00345ECC"/>
    <w:rsid w:val="00346026"/>
    <w:rsid w:val="00346123"/>
    <w:rsid w:val="00346263"/>
    <w:rsid w:val="00346283"/>
    <w:rsid w:val="003462E2"/>
    <w:rsid w:val="00346503"/>
    <w:rsid w:val="0034653B"/>
    <w:rsid w:val="0034662D"/>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4FC5"/>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49"/>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C0C"/>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673"/>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BE9"/>
    <w:rsid w:val="00376C64"/>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97"/>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56"/>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8E9"/>
    <w:rsid w:val="00397F1D"/>
    <w:rsid w:val="003A0007"/>
    <w:rsid w:val="003A0095"/>
    <w:rsid w:val="003A00BD"/>
    <w:rsid w:val="003A020A"/>
    <w:rsid w:val="003A0534"/>
    <w:rsid w:val="003A0833"/>
    <w:rsid w:val="003A08A8"/>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C7A"/>
    <w:rsid w:val="003A3D15"/>
    <w:rsid w:val="003A3D1A"/>
    <w:rsid w:val="003A3F3C"/>
    <w:rsid w:val="003A3F79"/>
    <w:rsid w:val="003A402F"/>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11"/>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827"/>
    <w:rsid w:val="003B59B2"/>
    <w:rsid w:val="003B5B3E"/>
    <w:rsid w:val="003B5B53"/>
    <w:rsid w:val="003B5CDD"/>
    <w:rsid w:val="003B5DD1"/>
    <w:rsid w:val="003B5DFA"/>
    <w:rsid w:val="003B5DFE"/>
    <w:rsid w:val="003B5E7B"/>
    <w:rsid w:val="003B5F7F"/>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212"/>
    <w:rsid w:val="003C24C5"/>
    <w:rsid w:val="003C2511"/>
    <w:rsid w:val="003C2589"/>
    <w:rsid w:val="003C25B8"/>
    <w:rsid w:val="003C2757"/>
    <w:rsid w:val="003C2888"/>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2B"/>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5D"/>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25"/>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96"/>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7A8"/>
    <w:rsid w:val="003D582C"/>
    <w:rsid w:val="003D597B"/>
    <w:rsid w:val="003D5AD4"/>
    <w:rsid w:val="003D5B37"/>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9B"/>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94"/>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1F5"/>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6F"/>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1FA4"/>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0B6"/>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1F"/>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143"/>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BB6"/>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2DE7"/>
    <w:rsid w:val="0043312F"/>
    <w:rsid w:val="0043314B"/>
    <w:rsid w:val="004333BC"/>
    <w:rsid w:val="004333FF"/>
    <w:rsid w:val="004334C8"/>
    <w:rsid w:val="00433600"/>
    <w:rsid w:val="0043371C"/>
    <w:rsid w:val="00433726"/>
    <w:rsid w:val="0043373E"/>
    <w:rsid w:val="004339E7"/>
    <w:rsid w:val="00433A25"/>
    <w:rsid w:val="00433A4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476"/>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0B"/>
    <w:rsid w:val="004379C7"/>
    <w:rsid w:val="00437A42"/>
    <w:rsid w:val="00437A48"/>
    <w:rsid w:val="00437C77"/>
    <w:rsid w:val="00437D03"/>
    <w:rsid w:val="00437F47"/>
    <w:rsid w:val="00437F66"/>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D92"/>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4F72"/>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A"/>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308"/>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A2A"/>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18"/>
    <w:rsid w:val="00476A42"/>
    <w:rsid w:val="00476B24"/>
    <w:rsid w:val="00476B89"/>
    <w:rsid w:val="00476BFD"/>
    <w:rsid w:val="00476CB8"/>
    <w:rsid w:val="00476D72"/>
    <w:rsid w:val="00476EE8"/>
    <w:rsid w:val="0047701B"/>
    <w:rsid w:val="0047707C"/>
    <w:rsid w:val="004770A3"/>
    <w:rsid w:val="00477283"/>
    <w:rsid w:val="00477285"/>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073"/>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BA4"/>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01"/>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694"/>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0D0"/>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2ED8"/>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4F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8D"/>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23F"/>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09C"/>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6F"/>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80"/>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C81"/>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8C4"/>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1A2"/>
    <w:rsid w:val="004E326C"/>
    <w:rsid w:val="004E32F8"/>
    <w:rsid w:val="004E3362"/>
    <w:rsid w:val="004E336B"/>
    <w:rsid w:val="004E34A1"/>
    <w:rsid w:val="004E34D4"/>
    <w:rsid w:val="004E3548"/>
    <w:rsid w:val="004E35A2"/>
    <w:rsid w:val="004E36A3"/>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A1"/>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6E2"/>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6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2B5"/>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012"/>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AB"/>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66A"/>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202"/>
    <w:rsid w:val="00521416"/>
    <w:rsid w:val="00521495"/>
    <w:rsid w:val="005216B3"/>
    <w:rsid w:val="005216F0"/>
    <w:rsid w:val="005218D8"/>
    <w:rsid w:val="00521AA0"/>
    <w:rsid w:val="00521CBB"/>
    <w:rsid w:val="00521CF9"/>
    <w:rsid w:val="00521D3C"/>
    <w:rsid w:val="00521EA9"/>
    <w:rsid w:val="00521F1F"/>
    <w:rsid w:val="00521F29"/>
    <w:rsid w:val="00522232"/>
    <w:rsid w:val="00522285"/>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25"/>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CC2"/>
    <w:rsid w:val="00534D0A"/>
    <w:rsid w:val="00534E20"/>
    <w:rsid w:val="00534EFC"/>
    <w:rsid w:val="00535049"/>
    <w:rsid w:val="005350E5"/>
    <w:rsid w:val="00535122"/>
    <w:rsid w:val="0053519E"/>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388"/>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2F56"/>
    <w:rsid w:val="00543025"/>
    <w:rsid w:val="005430CC"/>
    <w:rsid w:val="005432C4"/>
    <w:rsid w:val="005432DF"/>
    <w:rsid w:val="0054337E"/>
    <w:rsid w:val="0054339C"/>
    <w:rsid w:val="005433B0"/>
    <w:rsid w:val="00543431"/>
    <w:rsid w:val="00543487"/>
    <w:rsid w:val="0054353A"/>
    <w:rsid w:val="005437C4"/>
    <w:rsid w:val="005438FE"/>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9CC"/>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0B"/>
    <w:rsid w:val="00551323"/>
    <w:rsid w:val="00551483"/>
    <w:rsid w:val="00551504"/>
    <w:rsid w:val="00551658"/>
    <w:rsid w:val="005516E3"/>
    <w:rsid w:val="00551907"/>
    <w:rsid w:val="00551BEE"/>
    <w:rsid w:val="00551CDC"/>
    <w:rsid w:val="00551E55"/>
    <w:rsid w:val="00551F4A"/>
    <w:rsid w:val="0055217F"/>
    <w:rsid w:val="00552287"/>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EEF"/>
    <w:rsid w:val="00556F60"/>
    <w:rsid w:val="00556F69"/>
    <w:rsid w:val="00556FBC"/>
    <w:rsid w:val="005570E5"/>
    <w:rsid w:val="00557162"/>
    <w:rsid w:val="0055727B"/>
    <w:rsid w:val="005572E9"/>
    <w:rsid w:val="0055735B"/>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B3A"/>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5AD"/>
    <w:rsid w:val="00565638"/>
    <w:rsid w:val="00565836"/>
    <w:rsid w:val="0056584A"/>
    <w:rsid w:val="00565B60"/>
    <w:rsid w:val="00565BD3"/>
    <w:rsid w:val="00565CA3"/>
    <w:rsid w:val="00565CEB"/>
    <w:rsid w:val="00565FD8"/>
    <w:rsid w:val="0056602C"/>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E5"/>
    <w:rsid w:val="005702FE"/>
    <w:rsid w:val="005704A6"/>
    <w:rsid w:val="0057069D"/>
    <w:rsid w:val="00570857"/>
    <w:rsid w:val="005709C9"/>
    <w:rsid w:val="00570A77"/>
    <w:rsid w:val="00570A83"/>
    <w:rsid w:val="00570ADB"/>
    <w:rsid w:val="00570BB6"/>
    <w:rsid w:val="00570C1D"/>
    <w:rsid w:val="00570EEA"/>
    <w:rsid w:val="0057109A"/>
    <w:rsid w:val="005710C2"/>
    <w:rsid w:val="0057143D"/>
    <w:rsid w:val="00571827"/>
    <w:rsid w:val="00571B3F"/>
    <w:rsid w:val="00571B82"/>
    <w:rsid w:val="00571D40"/>
    <w:rsid w:val="00571D68"/>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7A"/>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7DE"/>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82A"/>
    <w:rsid w:val="00583926"/>
    <w:rsid w:val="0058397A"/>
    <w:rsid w:val="00583BA9"/>
    <w:rsid w:val="00583EA8"/>
    <w:rsid w:val="00583FD3"/>
    <w:rsid w:val="00584013"/>
    <w:rsid w:val="00584037"/>
    <w:rsid w:val="005841D3"/>
    <w:rsid w:val="005841FA"/>
    <w:rsid w:val="00584562"/>
    <w:rsid w:val="00584657"/>
    <w:rsid w:val="0058481F"/>
    <w:rsid w:val="0058484D"/>
    <w:rsid w:val="00584887"/>
    <w:rsid w:val="00584915"/>
    <w:rsid w:val="00584AFF"/>
    <w:rsid w:val="00584B57"/>
    <w:rsid w:val="00584BCB"/>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B8C"/>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5B1"/>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14"/>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6E"/>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2B6"/>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46"/>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93"/>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6E"/>
    <w:rsid w:val="005D287C"/>
    <w:rsid w:val="005D28C6"/>
    <w:rsid w:val="005D28C7"/>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DEC"/>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0FF"/>
    <w:rsid w:val="005E41F8"/>
    <w:rsid w:val="005E43B4"/>
    <w:rsid w:val="005E43CF"/>
    <w:rsid w:val="005E4459"/>
    <w:rsid w:val="005E44F2"/>
    <w:rsid w:val="005E45E8"/>
    <w:rsid w:val="005E4674"/>
    <w:rsid w:val="005E4713"/>
    <w:rsid w:val="005E479C"/>
    <w:rsid w:val="005E4845"/>
    <w:rsid w:val="005E4891"/>
    <w:rsid w:val="005E48C7"/>
    <w:rsid w:val="005E48E3"/>
    <w:rsid w:val="005E4CF6"/>
    <w:rsid w:val="005E4D8A"/>
    <w:rsid w:val="005E5098"/>
    <w:rsid w:val="005E518B"/>
    <w:rsid w:val="005E51DC"/>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0E"/>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B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989"/>
    <w:rsid w:val="005F5A04"/>
    <w:rsid w:val="005F5ACB"/>
    <w:rsid w:val="005F5E06"/>
    <w:rsid w:val="005F5F87"/>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672"/>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05"/>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B8E"/>
    <w:rsid w:val="00611C40"/>
    <w:rsid w:val="00611DCA"/>
    <w:rsid w:val="00611ED6"/>
    <w:rsid w:val="00611F5C"/>
    <w:rsid w:val="00611FB2"/>
    <w:rsid w:val="00611FB8"/>
    <w:rsid w:val="00611FF1"/>
    <w:rsid w:val="00611FFD"/>
    <w:rsid w:val="006120FC"/>
    <w:rsid w:val="006121A4"/>
    <w:rsid w:val="006124F9"/>
    <w:rsid w:val="00612542"/>
    <w:rsid w:val="006125BA"/>
    <w:rsid w:val="006126D4"/>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875"/>
    <w:rsid w:val="00620919"/>
    <w:rsid w:val="00620B0F"/>
    <w:rsid w:val="00620C08"/>
    <w:rsid w:val="00620E10"/>
    <w:rsid w:val="00621112"/>
    <w:rsid w:val="0062116A"/>
    <w:rsid w:val="00621197"/>
    <w:rsid w:val="00621255"/>
    <w:rsid w:val="006212A0"/>
    <w:rsid w:val="00621313"/>
    <w:rsid w:val="0062149D"/>
    <w:rsid w:val="00621535"/>
    <w:rsid w:val="00621748"/>
    <w:rsid w:val="006217A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03"/>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C97"/>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69E"/>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86A"/>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A6"/>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2FE1"/>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6C"/>
    <w:rsid w:val="00656195"/>
    <w:rsid w:val="0065621D"/>
    <w:rsid w:val="00656360"/>
    <w:rsid w:val="006563FD"/>
    <w:rsid w:val="0065643B"/>
    <w:rsid w:val="0065645C"/>
    <w:rsid w:val="0065653B"/>
    <w:rsid w:val="0065655F"/>
    <w:rsid w:val="006565AC"/>
    <w:rsid w:val="0065674A"/>
    <w:rsid w:val="00656762"/>
    <w:rsid w:val="0065680D"/>
    <w:rsid w:val="0065691C"/>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24"/>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917"/>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0DD"/>
    <w:rsid w:val="0066525C"/>
    <w:rsid w:val="00665279"/>
    <w:rsid w:val="006653C1"/>
    <w:rsid w:val="006653F1"/>
    <w:rsid w:val="0066540B"/>
    <w:rsid w:val="006654FE"/>
    <w:rsid w:val="00665552"/>
    <w:rsid w:val="00665589"/>
    <w:rsid w:val="0066562A"/>
    <w:rsid w:val="0066577E"/>
    <w:rsid w:val="006659D9"/>
    <w:rsid w:val="00665AE2"/>
    <w:rsid w:val="00665D1B"/>
    <w:rsid w:val="00665DF4"/>
    <w:rsid w:val="00666040"/>
    <w:rsid w:val="0066607B"/>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12B"/>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36"/>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1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0FF3"/>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0B"/>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0ED"/>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EC5"/>
    <w:rsid w:val="006A2F6F"/>
    <w:rsid w:val="006A2FA3"/>
    <w:rsid w:val="006A2FC5"/>
    <w:rsid w:val="006A31A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BD6"/>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A7"/>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DC"/>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153"/>
    <w:rsid w:val="006D1380"/>
    <w:rsid w:val="006D14C1"/>
    <w:rsid w:val="006D1705"/>
    <w:rsid w:val="006D1793"/>
    <w:rsid w:val="006D17D6"/>
    <w:rsid w:val="006D1848"/>
    <w:rsid w:val="006D1942"/>
    <w:rsid w:val="006D19FF"/>
    <w:rsid w:val="006D1ADD"/>
    <w:rsid w:val="006D1BC4"/>
    <w:rsid w:val="006D1D5F"/>
    <w:rsid w:val="006D1D7E"/>
    <w:rsid w:val="006D1E4B"/>
    <w:rsid w:val="006D1FAD"/>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C1"/>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DA"/>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597"/>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8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08C"/>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263"/>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BFA"/>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44E"/>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9E6"/>
    <w:rsid w:val="00720C3F"/>
    <w:rsid w:val="00720D08"/>
    <w:rsid w:val="00720FFC"/>
    <w:rsid w:val="007210D5"/>
    <w:rsid w:val="00721362"/>
    <w:rsid w:val="007213A9"/>
    <w:rsid w:val="00721521"/>
    <w:rsid w:val="007216E1"/>
    <w:rsid w:val="007216F1"/>
    <w:rsid w:val="0072177C"/>
    <w:rsid w:val="007217E4"/>
    <w:rsid w:val="007218B1"/>
    <w:rsid w:val="0072191B"/>
    <w:rsid w:val="00721925"/>
    <w:rsid w:val="00721995"/>
    <w:rsid w:val="00721A4C"/>
    <w:rsid w:val="00721B89"/>
    <w:rsid w:val="00721D9F"/>
    <w:rsid w:val="00721ED7"/>
    <w:rsid w:val="00721F34"/>
    <w:rsid w:val="00721F4C"/>
    <w:rsid w:val="007220D1"/>
    <w:rsid w:val="007220FA"/>
    <w:rsid w:val="00722207"/>
    <w:rsid w:val="00722331"/>
    <w:rsid w:val="00722892"/>
    <w:rsid w:val="00722A10"/>
    <w:rsid w:val="00722ABA"/>
    <w:rsid w:val="00722B4D"/>
    <w:rsid w:val="00722DA2"/>
    <w:rsid w:val="00722DA5"/>
    <w:rsid w:val="00722E29"/>
    <w:rsid w:val="00723023"/>
    <w:rsid w:val="0072306F"/>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BB9"/>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7EB"/>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8C"/>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913"/>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8B"/>
    <w:rsid w:val="00751C9E"/>
    <w:rsid w:val="00751CE0"/>
    <w:rsid w:val="00751DD9"/>
    <w:rsid w:val="00751EF7"/>
    <w:rsid w:val="00751FA5"/>
    <w:rsid w:val="00751FA9"/>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2C81"/>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3DE"/>
    <w:rsid w:val="00766429"/>
    <w:rsid w:val="00766603"/>
    <w:rsid w:val="007666B6"/>
    <w:rsid w:val="0076679A"/>
    <w:rsid w:val="007667FA"/>
    <w:rsid w:val="00766856"/>
    <w:rsid w:val="00766923"/>
    <w:rsid w:val="00766AAC"/>
    <w:rsid w:val="00766AF6"/>
    <w:rsid w:val="00766BA0"/>
    <w:rsid w:val="00766CB1"/>
    <w:rsid w:val="00766CEA"/>
    <w:rsid w:val="00766E71"/>
    <w:rsid w:val="00767049"/>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16"/>
    <w:rsid w:val="00774382"/>
    <w:rsid w:val="0077439A"/>
    <w:rsid w:val="00774483"/>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5F2F"/>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4FDD"/>
    <w:rsid w:val="0078526E"/>
    <w:rsid w:val="00785375"/>
    <w:rsid w:val="007853BE"/>
    <w:rsid w:val="007853E2"/>
    <w:rsid w:val="00785673"/>
    <w:rsid w:val="0078579F"/>
    <w:rsid w:val="007857D4"/>
    <w:rsid w:val="007857D6"/>
    <w:rsid w:val="00785804"/>
    <w:rsid w:val="00785822"/>
    <w:rsid w:val="0078589D"/>
    <w:rsid w:val="00785A45"/>
    <w:rsid w:val="00785C7E"/>
    <w:rsid w:val="00786124"/>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25"/>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271"/>
    <w:rsid w:val="00794407"/>
    <w:rsid w:val="0079442D"/>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4BB"/>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57B"/>
    <w:rsid w:val="007A179E"/>
    <w:rsid w:val="007A1897"/>
    <w:rsid w:val="007A18EB"/>
    <w:rsid w:val="007A19AB"/>
    <w:rsid w:val="007A1A7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8F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26"/>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30"/>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02D"/>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54"/>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25"/>
    <w:rsid w:val="007E11C5"/>
    <w:rsid w:val="007E14D0"/>
    <w:rsid w:val="007E1626"/>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A8"/>
    <w:rsid w:val="007E45BA"/>
    <w:rsid w:val="007E4612"/>
    <w:rsid w:val="007E462B"/>
    <w:rsid w:val="007E46BC"/>
    <w:rsid w:val="007E4E39"/>
    <w:rsid w:val="007E4E78"/>
    <w:rsid w:val="007E4E8D"/>
    <w:rsid w:val="007E4EBB"/>
    <w:rsid w:val="007E4FBD"/>
    <w:rsid w:val="007E4FC2"/>
    <w:rsid w:val="007E5120"/>
    <w:rsid w:val="007E539D"/>
    <w:rsid w:val="007E53E3"/>
    <w:rsid w:val="007E540A"/>
    <w:rsid w:val="007E5458"/>
    <w:rsid w:val="007E5762"/>
    <w:rsid w:val="007E5897"/>
    <w:rsid w:val="007E5946"/>
    <w:rsid w:val="007E59C2"/>
    <w:rsid w:val="007E5B5C"/>
    <w:rsid w:val="007E5BBA"/>
    <w:rsid w:val="007E5CE4"/>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46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35"/>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D"/>
    <w:rsid w:val="0080387F"/>
    <w:rsid w:val="008038AD"/>
    <w:rsid w:val="00803AC8"/>
    <w:rsid w:val="00803B3C"/>
    <w:rsid w:val="00803B9E"/>
    <w:rsid w:val="00803D41"/>
    <w:rsid w:val="00803E62"/>
    <w:rsid w:val="00803FC4"/>
    <w:rsid w:val="00804092"/>
    <w:rsid w:val="008041B1"/>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EFF"/>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2F"/>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9F"/>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49D"/>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A92"/>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3B9"/>
    <w:rsid w:val="00852547"/>
    <w:rsid w:val="0085265B"/>
    <w:rsid w:val="008526C9"/>
    <w:rsid w:val="0085271F"/>
    <w:rsid w:val="00852C40"/>
    <w:rsid w:val="00852CA1"/>
    <w:rsid w:val="00852E40"/>
    <w:rsid w:val="00852FED"/>
    <w:rsid w:val="008531AE"/>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CC6"/>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770"/>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6E1"/>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18"/>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3F67"/>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AD"/>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0B"/>
    <w:rsid w:val="00895D63"/>
    <w:rsid w:val="00895D88"/>
    <w:rsid w:val="00895ED1"/>
    <w:rsid w:val="00895FDB"/>
    <w:rsid w:val="008960A3"/>
    <w:rsid w:val="008961FB"/>
    <w:rsid w:val="0089627C"/>
    <w:rsid w:val="0089635E"/>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8D3"/>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755"/>
    <w:rsid w:val="008B5874"/>
    <w:rsid w:val="008B589D"/>
    <w:rsid w:val="008B58C8"/>
    <w:rsid w:val="008B59C8"/>
    <w:rsid w:val="008B59FC"/>
    <w:rsid w:val="008B5C2C"/>
    <w:rsid w:val="008B5D46"/>
    <w:rsid w:val="008B604B"/>
    <w:rsid w:val="008B623E"/>
    <w:rsid w:val="008B6278"/>
    <w:rsid w:val="008B6365"/>
    <w:rsid w:val="008B649C"/>
    <w:rsid w:val="008B64D0"/>
    <w:rsid w:val="008B65BC"/>
    <w:rsid w:val="008B661E"/>
    <w:rsid w:val="008B66B0"/>
    <w:rsid w:val="008B6865"/>
    <w:rsid w:val="008B6A59"/>
    <w:rsid w:val="008B6C38"/>
    <w:rsid w:val="008B6D50"/>
    <w:rsid w:val="008B6F5E"/>
    <w:rsid w:val="008B7086"/>
    <w:rsid w:val="008B70E2"/>
    <w:rsid w:val="008B715F"/>
    <w:rsid w:val="008B73B2"/>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8FC"/>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5B"/>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120"/>
    <w:rsid w:val="008C5465"/>
    <w:rsid w:val="008C5595"/>
    <w:rsid w:val="008C570C"/>
    <w:rsid w:val="008C5755"/>
    <w:rsid w:val="008C59D6"/>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2"/>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12B"/>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E7E98"/>
    <w:rsid w:val="008F006B"/>
    <w:rsid w:val="008F0210"/>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44"/>
    <w:rsid w:val="008F38EA"/>
    <w:rsid w:val="008F397D"/>
    <w:rsid w:val="008F3C4D"/>
    <w:rsid w:val="008F3CAA"/>
    <w:rsid w:val="008F3CC9"/>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3AE"/>
    <w:rsid w:val="008F54F5"/>
    <w:rsid w:val="008F54F7"/>
    <w:rsid w:val="008F5531"/>
    <w:rsid w:val="008F56E6"/>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7C"/>
    <w:rsid w:val="009038AE"/>
    <w:rsid w:val="00903928"/>
    <w:rsid w:val="00903A4A"/>
    <w:rsid w:val="00903BF4"/>
    <w:rsid w:val="00903C7E"/>
    <w:rsid w:val="00903C96"/>
    <w:rsid w:val="00903CE9"/>
    <w:rsid w:val="00904085"/>
    <w:rsid w:val="009040C7"/>
    <w:rsid w:val="0090413F"/>
    <w:rsid w:val="009041A1"/>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B98"/>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B54"/>
    <w:rsid w:val="00920C49"/>
    <w:rsid w:val="00920D15"/>
    <w:rsid w:val="00920E1D"/>
    <w:rsid w:val="00920E6F"/>
    <w:rsid w:val="00920FDD"/>
    <w:rsid w:val="00921100"/>
    <w:rsid w:val="009216CC"/>
    <w:rsid w:val="00921829"/>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299"/>
    <w:rsid w:val="009255F9"/>
    <w:rsid w:val="009256BC"/>
    <w:rsid w:val="009257BF"/>
    <w:rsid w:val="009258CA"/>
    <w:rsid w:val="00925905"/>
    <w:rsid w:val="009259B2"/>
    <w:rsid w:val="00925AF8"/>
    <w:rsid w:val="00925BA8"/>
    <w:rsid w:val="00926085"/>
    <w:rsid w:val="00926205"/>
    <w:rsid w:val="0092633F"/>
    <w:rsid w:val="00926570"/>
    <w:rsid w:val="00926627"/>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755"/>
    <w:rsid w:val="00936939"/>
    <w:rsid w:val="00936986"/>
    <w:rsid w:val="009369BA"/>
    <w:rsid w:val="00936A36"/>
    <w:rsid w:val="00936AAC"/>
    <w:rsid w:val="00936F9D"/>
    <w:rsid w:val="009370D3"/>
    <w:rsid w:val="00937170"/>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09"/>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8C7"/>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40"/>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A5"/>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2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77F"/>
    <w:rsid w:val="00957872"/>
    <w:rsid w:val="0095788B"/>
    <w:rsid w:val="00957962"/>
    <w:rsid w:val="009579FD"/>
    <w:rsid w:val="00957D45"/>
    <w:rsid w:val="0096001D"/>
    <w:rsid w:val="009601D0"/>
    <w:rsid w:val="009601D5"/>
    <w:rsid w:val="0096042E"/>
    <w:rsid w:val="00960973"/>
    <w:rsid w:val="009609C0"/>
    <w:rsid w:val="009609C6"/>
    <w:rsid w:val="00960B34"/>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ED6"/>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D2D"/>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34"/>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7F9"/>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80"/>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2B5"/>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836"/>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599"/>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8A2"/>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890"/>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74F"/>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4D2"/>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87"/>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72C"/>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B6F"/>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3E"/>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2F6"/>
    <w:rsid w:val="00A0139D"/>
    <w:rsid w:val="00A013C0"/>
    <w:rsid w:val="00A01427"/>
    <w:rsid w:val="00A0155C"/>
    <w:rsid w:val="00A01830"/>
    <w:rsid w:val="00A0183A"/>
    <w:rsid w:val="00A019A4"/>
    <w:rsid w:val="00A01A75"/>
    <w:rsid w:val="00A01BD3"/>
    <w:rsid w:val="00A01C48"/>
    <w:rsid w:val="00A01DC5"/>
    <w:rsid w:val="00A01E8C"/>
    <w:rsid w:val="00A02175"/>
    <w:rsid w:val="00A022F5"/>
    <w:rsid w:val="00A024DF"/>
    <w:rsid w:val="00A02507"/>
    <w:rsid w:val="00A0256A"/>
    <w:rsid w:val="00A025D0"/>
    <w:rsid w:val="00A027D7"/>
    <w:rsid w:val="00A02C46"/>
    <w:rsid w:val="00A02C7D"/>
    <w:rsid w:val="00A02C87"/>
    <w:rsid w:val="00A02D82"/>
    <w:rsid w:val="00A02DA1"/>
    <w:rsid w:val="00A02DC1"/>
    <w:rsid w:val="00A02E7C"/>
    <w:rsid w:val="00A02EDD"/>
    <w:rsid w:val="00A030D7"/>
    <w:rsid w:val="00A03105"/>
    <w:rsid w:val="00A032CD"/>
    <w:rsid w:val="00A0346D"/>
    <w:rsid w:val="00A0349E"/>
    <w:rsid w:val="00A037B1"/>
    <w:rsid w:val="00A0380E"/>
    <w:rsid w:val="00A0388C"/>
    <w:rsid w:val="00A03953"/>
    <w:rsid w:val="00A03AD2"/>
    <w:rsid w:val="00A03AD4"/>
    <w:rsid w:val="00A03D13"/>
    <w:rsid w:val="00A03D3E"/>
    <w:rsid w:val="00A03D54"/>
    <w:rsid w:val="00A03DD1"/>
    <w:rsid w:val="00A03F10"/>
    <w:rsid w:val="00A03F1E"/>
    <w:rsid w:val="00A03F20"/>
    <w:rsid w:val="00A03FA2"/>
    <w:rsid w:val="00A0424D"/>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2AA"/>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11"/>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E41"/>
    <w:rsid w:val="00A24FF1"/>
    <w:rsid w:val="00A25118"/>
    <w:rsid w:val="00A25325"/>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49B"/>
    <w:rsid w:val="00A26508"/>
    <w:rsid w:val="00A265E3"/>
    <w:rsid w:val="00A269A7"/>
    <w:rsid w:val="00A26A9D"/>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C6"/>
    <w:rsid w:val="00A301FB"/>
    <w:rsid w:val="00A30319"/>
    <w:rsid w:val="00A30390"/>
    <w:rsid w:val="00A305DE"/>
    <w:rsid w:val="00A309FD"/>
    <w:rsid w:val="00A30A93"/>
    <w:rsid w:val="00A30B23"/>
    <w:rsid w:val="00A30B8B"/>
    <w:rsid w:val="00A30CBC"/>
    <w:rsid w:val="00A30D78"/>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478"/>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3FE9"/>
    <w:rsid w:val="00A340E7"/>
    <w:rsid w:val="00A341BF"/>
    <w:rsid w:val="00A341D9"/>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83"/>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4F"/>
    <w:rsid w:val="00A379FA"/>
    <w:rsid w:val="00A37A87"/>
    <w:rsid w:val="00A37B69"/>
    <w:rsid w:val="00A37C01"/>
    <w:rsid w:val="00A37E4E"/>
    <w:rsid w:val="00A37F61"/>
    <w:rsid w:val="00A37FCD"/>
    <w:rsid w:val="00A37FF9"/>
    <w:rsid w:val="00A40219"/>
    <w:rsid w:val="00A402C6"/>
    <w:rsid w:val="00A405AC"/>
    <w:rsid w:val="00A407EF"/>
    <w:rsid w:val="00A408B6"/>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3CE"/>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8AE"/>
    <w:rsid w:val="00A459F2"/>
    <w:rsid w:val="00A45A4A"/>
    <w:rsid w:val="00A45CFB"/>
    <w:rsid w:val="00A45D6D"/>
    <w:rsid w:val="00A45DF1"/>
    <w:rsid w:val="00A45E10"/>
    <w:rsid w:val="00A45FA0"/>
    <w:rsid w:val="00A4610F"/>
    <w:rsid w:val="00A46568"/>
    <w:rsid w:val="00A46583"/>
    <w:rsid w:val="00A46827"/>
    <w:rsid w:val="00A46872"/>
    <w:rsid w:val="00A46935"/>
    <w:rsid w:val="00A46B61"/>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CFB"/>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AD7"/>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56"/>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DEB"/>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B2"/>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EF2"/>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6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D14"/>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0E0F"/>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141"/>
    <w:rsid w:val="00AB7207"/>
    <w:rsid w:val="00AB745E"/>
    <w:rsid w:val="00AB75C3"/>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8F"/>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A8F"/>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9C"/>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1E3B"/>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85"/>
    <w:rsid w:val="00AE37C0"/>
    <w:rsid w:val="00AE3816"/>
    <w:rsid w:val="00AE3828"/>
    <w:rsid w:val="00AE3919"/>
    <w:rsid w:val="00AE39B6"/>
    <w:rsid w:val="00AE3A86"/>
    <w:rsid w:val="00AE3B93"/>
    <w:rsid w:val="00AE3BDC"/>
    <w:rsid w:val="00AE3C0F"/>
    <w:rsid w:val="00AE3C6D"/>
    <w:rsid w:val="00AE3D5E"/>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88F"/>
    <w:rsid w:val="00AE5A1C"/>
    <w:rsid w:val="00AE5B46"/>
    <w:rsid w:val="00AE5C75"/>
    <w:rsid w:val="00AE5D54"/>
    <w:rsid w:val="00AE5DA0"/>
    <w:rsid w:val="00AE600F"/>
    <w:rsid w:val="00AE6047"/>
    <w:rsid w:val="00AE6132"/>
    <w:rsid w:val="00AE6159"/>
    <w:rsid w:val="00AE62CE"/>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AC1"/>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2A"/>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77"/>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9AD"/>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E0"/>
    <w:rsid w:val="00B108F1"/>
    <w:rsid w:val="00B10A09"/>
    <w:rsid w:val="00B10D06"/>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22"/>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6FB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758"/>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47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3C"/>
    <w:rsid w:val="00B27B93"/>
    <w:rsid w:val="00B27CEC"/>
    <w:rsid w:val="00B300E3"/>
    <w:rsid w:val="00B303D7"/>
    <w:rsid w:val="00B303EA"/>
    <w:rsid w:val="00B305D3"/>
    <w:rsid w:val="00B306A4"/>
    <w:rsid w:val="00B30733"/>
    <w:rsid w:val="00B30828"/>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38"/>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8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54"/>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CD"/>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6CFE"/>
    <w:rsid w:val="00B5701E"/>
    <w:rsid w:val="00B57354"/>
    <w:rsid w:val="00B5753E"/>
    <w:rsid w:val="00B5775A"/>
    <w:rsid w:val="00B57789"/>
    <w:rsid w:val="00B5783F"/>
    <w:rsid w:val="00B5785E"/>
    <w:rsid w:val="00B57A50"/>
    <w:rsid w:val="00B57B9A"/>
    <w:rsid w:val="00B57BA3"/>
    <w:rsid w:val="00B57C15"/>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AD0"/>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6F90"/>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62"/>
    <w:rsid w:val="00B705FD"/>
    <w:rsid w:val="00B705FE"/>
    <w:rsid w:val="00B70638"/>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05F"/>
    <w:rsid w:val="00B733B4"/>
    <w:rsid w:val="00B73402"/>
    <w:rsid w:val="00B734D5"/>
    <w:rsid w:val="00B73550"/>
    <w:rsid w:val="00B7380A"/>
    <w:rsid w:val="00B73847"/>
    <w:rsid w:val="00B7399E"/>
    <w:rsid w:val="00B739B4"/>
    <w:rsid w:val="00B73A47"/>
    <w:rsid w:val="00B73B6B"/>
    <w:rsid w:val="00B7402A"/>
    <w:rsid w:val="00B742D9"/>
    <w:rsid w:val="00B742E5"/>
    <w:rsid w:val="00B74312"/>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C87"/>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79"/>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E0C"/>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38E"/>
    <w:rsid w:val="00BA5493"/>
    <w:rsid w:val="00BA54A6"/>
    <w:rsid w:val="00BA5705"/>
    <w:rsid w:val="00BA578B"/>
    <w:rsid w:val="00BA58B9"/>
    <w:rsid w:val="00BA593F"/>
    <w:rsid w:val="00BA5C28"/>
    <w:rsid w:val="00BA5C8F"/>
    <w:rsid w:val="00BA5F62"/>
    <w:rsid w:val="00BA600F"/>
    <w:rsid w:val="00BA62DC"/>
    <w:rsid w:val="00BA6320"/>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591"/>
    <w:rsid w:val="00BA7660"/>
    <w:rsid w:val="00BA77AC"/>
    <w:rsid w:val="00BA7977"/>
    <w:rsid w:val="00BA7A71"/>
    <w:rsid w:val="00BA7C17"/>
    <w:rsid w:val="00BA7CC2"/>
    <w:rsid w:val="00BA7CE3"/>
    <w:rsid w:val="00BA7D55"/>
    <w:rsid w:val="00BA7E6A"/>
    <w:rsid w:val="00BA7E6D"/>
    <w:rsid w:val="00BA7E7A"/>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293"/>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9D2"/>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1ED6"/>
    <w:rsid w:val="00BE21F8"/>
    <w:rsid w:val="00BE2293"/>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479"/>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2DB"/>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6E"/>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A3"/>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129"/>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02"/>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C6A"/>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EF4"/>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1D"/>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26F"/>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4F2"/>
    <w:rsid w:val="00C30585"/>
    <w:rsid w:val="00C30651"/>
    <w:rsid w:val="00C30700"/>
    <w:rsid w:val="00C30760"/>
    <w:rsid w:val="00C30778"/>
    <w:rsid w:val="00C309FF"/>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3F2E"/>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339"/>
    <w:rsid w:val="00C3645B"/>
    <w:rsid w:val="00C3651E"/>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59B"/>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D2"/>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9CE"/>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511"/>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D64"/>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994"/>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18F"/>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BF8"/>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D8C"/>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3F5"/>
    <w:rsid w:val="00C8044A"/>
    <w:rsid w:val="00C80469"/>
    <w:rsid w:val="00C805BE"/>
    <w:rsid w:val="00C80798"/>
    <w:rsid w:val="00C80840"/>
    <w:rsid w:val="00C8087C"/>
    <w:rsid w:val="00C8095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6C9"/>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527"/>
    <w:rsid w:val="00C85822"/>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67"/>
    <w:rsid w:val="00C86688"/>
    <w:rsid w:val="00C86803"/>
    <w:rsid w:val="00C868FC"/>
    <w:rsid w:val="00C86A31"/>
    <w:rsid w:val="00C86B64"/>
    <w:rsid w:val="00C86B75"/>
    <w:rsid w:val="00C86BCA"/>
    <w:rsid w:val="00C86CA1"/>
    <w:rsid w:val="00C86D3D"/>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39"/>
    <w:rsid w:val="00C91296"/>
    <w:rsid w:val="00C91330"/>
    <w:rsid w:val="00C9136F"/>
    <w:rsid w:val="00C9137A"/>
    <w:rsid w:val="00C913AF"/>
    <w:rsid w:val="00C91468"/>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5C"/>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1C"/>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18B"/>
    <w:rsid w:val="00CA4283"/>
    <w:rsid w:val="00CA450D"/>
    <w:rsid w:val="00CA489E"/>
    <w:rsid w:val="00CA48AA"/>
    <w:rsid w:val="00CA48AF"/>
    <w:rsid w:val="00CA4ACA"/>
    <w:rsid w:val="00CA4B7A"/>
    <w:rsid w:val="00CA4D25"/>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9D6"/>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6A8"/>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591"/>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0F"/>
    <w:rsid w:val="00CC762C"/>
    <w:rsid w:val="00CC7642"/>
    <w:rsid w:val="00CC76D7"/>
    <w:rsid w:val="00CC76E3"/>
    <w:rsid w:val="00CC7A0C"/>
    <w:rsid w:val="00CC7A26"/>
    <w:rsid w:val="00CC7B7D"/>
    <w:rsid w:val="00CC7E3C"/>
    <w:rsid w:val="00CD0025"/>
    <w:rsid w:val="00CD0249"/>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266"/>
    <w:rsid w:val="00CD435E"/>
    <w:rsid w:val="00CD4606"/>
    <w:rsid w:val="00CD4680"/>
    <w:rsid w:val="00CD46D6"/>
    <w:rsid w:val="00CD4749"/>
    <w:rsid w:val="00CD48B3"/>
    <w:rsid w:val="00CD494A"/>
    <w:rsid w:val="00CD4A6B"/>
    <w:rsid w:val="00CD4A70"/>
    <w:rsid w:val="00CD4A7A"/>
    <w:rsid w:val="00CD4B79"/>
    <w:rsid w:val="00CD4D25"/>
    <w:rsid w:val="00CD4EB9"/>
    <w:rsid w:val="00CD546E"/>
    <w:rsid w:val="00CD56C0"/>
    <w:rsid w:val="00CD5901"/>
    <w:rsid w:val="00CD5994"/>
    <w:rsid w:val="00CD5B0D"/>
    <w:rsid w:val="00CD5B39"/>
    <w:rsid w:val="00CD5C8A"/>
    <w:rsid w:val="00CD5CBC"/>
    <w:rsid w:val="00CD5E2E"/>
    <w:rsid w:val="00CD5FEF"/>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B74"/>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5AA"/>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6EBC"/>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BD9"/>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9F6"/>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44D"/>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A2"/>
    <w:rsid w:val="00D13CC2"/>
    <w:rsid w:val="00D13D5F"/>
    <w:rsid w:val="00D13DE1"/>
    <w:rsid w:val="00D13F8D"/>
    <w:rsid w:val="00D14048"/>
    <w:rsid w:val="00D14172"/>
    <w:rsid w:val="00D141B9"/>
    <w:rsid w:val="00D14466"/>
    <w:rsid w:val="00D1448B"/>
    <w:rsid w:val="00D145C8"/>
    <w:rsid w:val="00D146A3"/>
    <w:rsid w:val="00D147E8"/>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D3"/>
    <w:rsid w:val="00D156F6"/>
    <w:rsid w:val="00D157D5"/>
    <w:rsid w:val="00D158A9"/>
    <w:rsid w:val="00D159B9"/>
    <w:rsid w:val="00D15A4D"/>
    <w:rsid w:val="00D15A4F"/>
    <w:rsid w:val="00D15A85"/>
    <w:rsid w:val="00D15B68"/>
    <w:rsid w:val="00D15CD9"/>
    <w:rsid w:val="00D15E0A"/>
    <w:rsid w:val="00D15E83"/>
    <w:rsid w:val="00D15F96"/>
    <w:rsid w:val="00D15F9D"/>
    <w:rsid w:val="00D15FE7"/>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1E5"/>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6E4"/>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14A"/>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6BED"/>
    <w:rsid w:val="00D4711E"/>
    <w:rsid w:val="00D47145"/>
    <w:rsid w:val="00D474B0"/>
    <w:rsid w:val="00D476DB"/>
    <w:rsid w:val="00D477B8"/>
    <w:rsid w:val="00D47875"/>
    <w:rsid w:val="00D479F6"/>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BE8"/>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3F93"/>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2EC"/>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5EC"/>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8EC"/>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050"/>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52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5A"/>
    <w:rsid w:val="00D842DF"/>
    <w:rsid w:val="00D84391"/>
    <w:rsid w:val="00D84425"/>
    <w:rsid w:val="00D846BA"/>
    <w:rsid w:val="00D846F1"/>
    <w:rsid w:val="00D84889"/>
    <w:rsid w:val="00D84A74"/>
    <w:rsid w:val="00D84B28"/>
    <w:rsid w:val="00D84D61"/>
    <w:rsid w:val="00D84D65"/>
    <w:rsid w:val="00D84E9B"/>
    <w:rsid w:val="00D8503E"/>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6BC"/>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537"/>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B63"/>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E02"/>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842"/>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AD2"/>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70"/>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5"/>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DFD"/>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24C"/>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1D6"/>
    <w:rsid w:val="00DC4588"/>
    <w:rsid w:val="00DC4829"/>
    <w:rsid w:val="00DC4931"/>
    <w:rsid w:val="00DC49D0"/>
    <w:rsid w:val="00DC4AD7"/>
    <w:rsid w:val="00DC4CEE"/>
    <w:rsid w:val="00DC4D02"/>
    <w:rsid w:val="00DC4D03"/>
    <w:rsid w:val="00DC4DDC"/>
    <w:rsid w:val="00DC4E19"/>
    <w:rsid w:val="00DC4ED2"/>
    <w:rsid w:val="00DC4FFF"/>
    <w:rsid w:val="00DC5007"/>
    <w:rsid w:val="00DC5021"/>
    <w:rsid w:val="00DC51DD"/>
    <w:rsid w:val="00DC51EF"/>
    <w:rsid w:val="00DC521F"/>
    <w:rsid w:val="00DC52E4"/>
    <w:rsid w:val="00DC52EE"/>
    <w:rsid w:val="00DC52FC"/>
    <w:rsid w:val="00DC537A"/>
    <w:rsid w:val="00DC5385"/>
    <w:rsid w:val="00DC53BA"/>
    <w:rsid w:val="00DC5422"/>
    <w:rsid w:val="00DC55E2"/>
    <w:rsid w:val="00DC5618"/>
    <w:rsid w:val="00DC56A2"/>
    <w:rsid w:val="00DC58B2"/>
    <w:rsid w:val="00DC5902"/>
    <w:rsid w:val="00DC5A37"/>
    <w:rsid w:val="00DC5A9A"/>
    <w:rsid w:val="00DC5BBF"/>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6"/>
    <w:rsid w:val="00DC7449"/>
    <w:rsid w:val="00DC752B"/>
    <w:rsid w:val="00DC7640"/>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BC1"/>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06B"/>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6FD4"/>
    <w:rsid w:val="00DD7090"/>
    <w:rsid w:val="00DD70C9"/>
    <w:rsid w:val="00DD72EF"/>
    <w:rsid w:val="00DD7341"/>
    <w:rsid w:val="00DD7417"/>
    <w:rsid w:val="00DD77B7"/>
    <w:rsid w:val="00DD77EC"/>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02"/>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7E7"/>
    <w:rsid w:val="00DF08A8"/>
    <w:rsid w:val="00DF0909"/>
    <w:rsid w:val="00DF09FC"/>
    <w:rsid w:val="00DF0B86"/>
    <w:rsid w:val="00DF0CBF"/>
    <w:rsid w:val="00DF0DF0"/>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B1F"/>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05C"/>
    <w:rsid w:val="00E221DB"/>
    <w:rsid w:val="00E2220F"/>
    <w:rsid w:val="00E2247A"/>
    <w:rsid w:val="00E224D3"/>
    <w:rsid w:val="00E224F7"/>
    <w:rsid w:val="00E225AD"/>
    <w:rsid w:val="00E22658"/>
    <w:rsid w:val="00E227D1"/>
    <w:rsid w:val="00E22A37"/>
    <w:rsid w:val="00E22A4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788"/>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CEE"/>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B9A"/>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8BE"/>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3"/>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46"/>
    <w:rsid w:val="00E605D3"/>
    <w:rsid w:val="00E605EC"/>
    <w:rsid w:val="00E60801"/>
    <w:rsid w:val="00E6098D"/>
    <w:rsid w:val="00E609B5"/>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8B"/>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D12"/>
    <w:rsid w:val="00E63E80"/>
    <w:rsid w:val="00E63F17"/>
    <w:rsid w:val="00E6404A"/>
    <w:rsid w:val="00E6404D"/>
    <w:rsid w:val="00E643B6"/>
    <w:rsid w:val="00E6445C"/>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0B"/>
    <w:rsid w:val="00E725D2"/>
    <w:rsid w:val="00E72797"/>
    <w:rsid w:val="00E72830"/>
    <w:rsid w:val="00E728EA"/>
    <w:rsid w:val="00E72A42"/>
    <w:rsid w:val="00E72A50"/>
    <w:rsid w:val="00E72A75"/>
    <w:rsid w:val="00E72B83"/>
    <w:rsid w:val="00E72CD0"/>
    <w:rsid w:val="00E72F9B"/>
    <w:rsid w:val="00E72FE1"/>
    <w:rsid w:val="00E73053"/>
    <w:rsid w:val="00E730F0"/>
    <w:rsid w:val="00E73116"/>
    <w:rsid w:val="00E731E4"/>
    <w:rsid w:val="00E7325D"/>
    <w:rsid w:val="00E7327E"/>
    <w:rsid w:val="00E7346D"/>
    <w:rsid w:val="00E73538"/>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18"/>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510"/>
    <w:rsid w:val="00E85678"/>
    <w:rsid w:val="00E856FD"/>
    <w:rsid w:val="00E85A09"/>
    <w:rsid w:val="00E85B17"/>
    <w:rsid w:val="00E85E8F"/>
    <w:rsid w:val="00E861AC"/>
    <w:rsid w:val="00E8664B"/>
    <w:rsid w:val="00E86681"/>
    <w:rsid w:val="00E86898"/>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90"/>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D9F"/>
    <w:rsid w:val="00E91F2D"/>
    <w:rsid w:val="00E920E2"/>
    <w:rsid w:val="00E920E9"/>
    <w:rsid w:val="00E920EF"/>
    <w:rsid w:val="00E9220A"/>
    <w:rsid w:val="00E92234"/>
    <w:rsid w:val="00E9223E"/>
    <w:rsid w:val="00E9224D"/>
    <w:rsid w:val="00E9226D"/>
    <w:rsid w:val="00E922A3"/>
    <w:rsid w:val="00E922AF"/>
    <w:rsid w:val="00E92375"/>
    <w:rsid w:val="00E927CE"/>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C8"/>
    <w:rsid w:val="00EA25DC"/>
    <w:rsid w:val="00EA2635"/>
    <w:rsid w:val="00EA26E8"/>
    <w:rsid w:val="00EA2704"/>
    <w:rsid w:val="00EA2809"/>
    <w:rsid w:val="00EA2B39"/>
    <w:rsid w:val="00EA2BEA"/>
    <w:rsid w:val="00EA2DBB"/>
    <w:rsid w:val="00EA2E6E"/>
    <w:rsid w:val="00EA2E99"/>
    <w:rsid w:val="00EA31DE"/>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BF5"/>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30"/>
    <w:rsid w:val="00ED1395"/>
    <w:rsid w:val="00ED13BB"/>
    <w:rsid w:val="00ED14E2"/>
    <w:rsid w:val="00ED15DA"/>
    <w:rsid w:val="00ED16D1"/>
    <w:rsid w:val="00ED17F7"/>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448"/>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459"/>
    <w:rsid w:val="00ED761A"/>
    <w:rsid w:val="00ED779E"/>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9E9"/>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23"/>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74C"/>
    <w:rsid w:val="00EE4897"/>
    <w:rsid w:val="00EE4A5A"/>
    <w:rsid w:val="00EE4ABA"/>
    <w:rsid w:val="00EE4BB9"/>
    <w:rsid w:val="00EE4BBB"/>
    <w:rsid w:val="00EE4E5A"/>
    <w:rsid w:val="00EE4F51"/>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68D"/>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7F3"/>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16C"/>
    <w:rsid w:val="00EF4282"/>
    <w:rsid w:val="00EF4398"/>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30"/>
    <w:rsid w:val="00EF7792"/>
    <w:rsid w:val="00EF7866"/>
    <w:rsid w:val="00EF78BA"/>
    <w:rsid w:val="00EF79BA"/>
    <w:rsid w:val="00EF7BB7"/>
    <w:rsid w:val="00EF7D7F"/>
    <w:rsid w:val="00EF7EE8"/>
    <w:rsid w:val="00EF7F4F"/>
    <w:rsid w:val="00F000AE"/>
    <w:rsid w:val="00F000DC"/>
    <w:rsid w:val="00F00335"/>
    <w:rsid w:val="00F0044F"/>
    <w:rsid w:val="00F0054D"/>
    <w:rsid w:val="00F00824"/>
    <w:rsid w:val="00F00ACC"/>
    <w:rsid w:val="00F00B8B"/>
    <w:rsid w:val="00F00BF6"/>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871"/>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9EE"/>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39"/>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6EE9"/>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8E0"/>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6B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BF"/>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028"/>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9D2"/>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95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CF5"/>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139"/>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23A"/>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ACA"/>
    <w:rsid w:val="00F62AF3"/>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EEC"/>
    <w:rsid w:val="00F66F79"/>
    <w:rsid w:val="00F67012"/>
    <w:rsid w:val="00F670C5"/>
    <w:rsid w:val="00F67158"/>
    <w:rsid w:val="00F67212"/>
    <w:rsid w:val="00F6735A"/>
    <w:rsid w:val="00F67407"/>
    <w:rsid w:val="00F674F4"/>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B23"/>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B6A"/>
    <w:rsid w:val="00F73CC7"/>
    <w:rsid w:val="00F73D30"/>
    <w:rsid w:val="00F73E07"/>
    <w:rsid w:val="00F73F87"/>
    <w:rsid w:val="00F740DD"/>
    <w:rsid w:val="00F7414A"/>
    <w:rsid w:val="00F7423E"/>
    <w:rsid w:val="00F743C1"/>
    <w:rsid w:val="00F746E0"/>
    <w:rsid w:val="00F7484B"/>
    <w:rsid w:val="00F74852"/>
    <w:rsid w:val="00F74876"/>
    <w:rsid w:val="00F748B6"/>
    <w:rsid w:val="00F74901"/>
    <w:rsid w:val="00F74954"/>
    <w:rsid w:val="00F74A8E"/>
    <w:rsid w:val="00F74B03"/>
    <w:rsid w:val="00F74B89"/>
    <w:rsid w:val="00F74BE9"/>
    <w:rsid w:val="00F74C0C"/>
    <w:rsid w:val="00F74CC6"/>
    <w:rsid w:val="00F74D30"/>
    <w:rsid w:val="00F74D99"/>
    <w:rsid w:val="00F74E7F"/>
    <w:rsid w:val="00F74EAC"/>
    <w:rsid w:val="00F75073"/>
    <w:rsid w:val="00F750C3"/>
    <w:rsid w:val="00F75259"/>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7AB"/>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1E7"/>
    <w:rsid w:val="00F9140C"/>
    <w:rsid w:val="00F914F7"/>
    <w:rsid w:val="00F91510"/>
    <w:rsid w:val="00F91598"/>
    <w:rsid w:val="00F915E2"/>
    <w:rsid w:val="00F9160D"/>
    <w:rsid w:val="00F9165C"/>
    <w:rsid w:val="00F91792"/>
    <w:rsid w:val="00F917A8"/>
    <w:rsid w:val="00F917CF"/>
    <w:rsid w:val="00F9181D"/>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8D6"/>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3B"/>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35"/>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6C"/>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186"/>
    <w:rsid w:val="00FB62DE"/>
    <w:rsid w:val="00FB63E9"/>
    <w:rsid w:val="00FB6692"/>
    <w:rsid w:val="00FB6721"/>
    <w:rsid w:val="00FB6888"/>
    <w:rsid w:val="00FB6B00"/>
    <w:rsid w:val="00FB6B13"/>
    <w:rsid w:val="00FB6C21"/>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281"/>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AC"/>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8D"/>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6F49"/>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313806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57489">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1038869">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18784039">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1561467">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2020057">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1770022">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401126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3995636">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4159640">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0868166">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3572016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6222195">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195779">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ae1e101-c75c-425e-844d" TargetMode="External"/><Relationship Id="rId18" Type="http://schemas.openxmlformats.org/officeDocument/2006/relationships/footer" Target="footer1.xml"/><Relationship Id="rId26" Type="http://schemas.openxmlformats.org/officeDocument/2006/relationships/hyperlink" Target="https://my.oxfordeconomics.com/reportaction/baddb52-ef83-4c1e-b750/Toc" TargetMode="External"/><Relationship Id="rId39" Type="http://schemas.openxmlformats.org/officeDocument/2006/relationships/hyperlink" Target="mailto:eallenby@oxfordeconomics.com" TargetMode="External"/><Relationship Id="rId21" Type="http://schemas.openxmlformats.org/officeDocument/2006/relationships/footer" Target="footer3.xml"/><Relationship Id="rId34" Type="http://schemas.openxmlformats.org/officeDocument/2006/relationships/hyperlink" Target="https://my.oxfordeconomics.com/reportaction/5fc9144-f71d-4cc6-9642/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my.oxfordeconomics.com/reportaction/01b1f27-c0fb-4307-9bf6/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6e33302-89f6-4eaf-a100/Toc" TargetMode="External"/><Relationship Id="rId24" Type="http://schemas.openxmlformats.org/officeDocument/2006/relationships/image" Target="media/image11.svg"/><Relationship Id="rId32" Type="http://schemas.openxmlformats.org/officeDocument/2006/relationships/hyperlink" Target="https://my.oxfordeconomics.com/reportaction/3ae183f-8a0c-444c-9ad8/Toc" TargetMode="External"/><Relationship Id="rId37" Type="http://schemas.openxmlformats.org/officeDocument/2006/relationships/hyperlink" Target="https://my.oxfordeconomics.com/reportaction/8903e52-7881-45d8-b88e/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10.png"/><Relationship Id="rId28" Type="http://schemas.openxmlformats.org/officeDocument/2006/relationships/hyperlink" Target="https://my.oxfordeconomics.com/reportaction/6e33302-89f6-4eaf-a100/Toc" TargetMode="External"/><Relationship Id="rId36" Type="http://schemas.openxmlformats.org/officeDocument/2006/relationships/hyperlink" Target="https://my.oxfordeconomics.com/reportaction/c745de5-f325-49d4-9564/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6577078-eb96-451f-819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8903e52-7881-45d8-b88e/Toc" TargetMode="External"/><Relationship Id="rId27" Type="http://schemas.openxmlformats.org/officeDocument/2006/relationships/hyperlink" Target="https://my.oxfordeconomics.com/reportaction/4f1a2c0-5449-4501-8380/Toc" TargetMode="External"/><Relationship Id="rId30" Type="http://schemas.openxmlformats.org/officeDocument/2006/relationships/hyperlink" Target="https://my.oxfordeconomics.com/reportaction/0c4fbd8-8325-4af2-a150/Toc" TargetMode="External"/><Relationship Id="rId35" Type="http://schemas.openxmlformats.org/officeDocument/2006/relationships/hyperlink" Target="https://my.oxfordeconomics.com/reportaction/c427a81-f1ad-4f65-95a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272afe1-2a70-4d2a-8eb5/Toc" TargetMode="External"/><Relationship Id="rId17" Type="http://schemas.openxmlformats.org/officeDocument/2006/relationships/header" Target="header2.xml"/><Relationship Id="rId25" Type="http://schemas.openxmlformats.org/officeDocument/2006/relationships/hyperlink" Target="https://my.oxfordeconomics.com/reportaction/baddb52-ef83-4c1e-b750/Toc" TargetMode="External"/><Relationship Id="rId33" Type="http://schemas.openxmlformats.org/officeDocument/2006/relationships/hyperlink" Target="https://my.oxfordeconomics.com/reportaction/baddb52-ef83-4c1e-b750/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AA6"/>
    <w:rsid w:val="00053D58"/>
    <w:rsid w:val="000570F8"/>
    <w:rsid w:val="000639DD"/>
    <w:rsid w:val="00070DE5"/>
    <w:rsid w:val="00080244"/>
    <w:rsid w:val="0008253B"/>
    <w:rsid w:val="00083716"/>
    <w:rsid w:val="0009509B"/>
    <w:rsid w:val="000A0560"/>
    <w:rsid w:val="000B01A6"/>
    <w:rsid w:val="000B1F4C"/>
    <w:rsid w:val="000C18AE"/>
    <w:rsid w:val="000F71BE"/>
    <w:rsid w:val="00101D99"/>
    <w:rsid w:val="0011309E"/>
    <w:rsid w:val="00115FA5"/>
    <w:rsid w:val="00127CB2"/>
    <w:rsid w:val="0015445F"/>
    <w:rsid w:val="00154F14"/>
    <w:rsid w:val="0015730E"/>
    <w:rsid w:val="0016110B"/>
    <w:rsid w:val="00167458"/>
    <w:rsid w:val="0019040B"/>
    <w:rsid w:val="00191156"/>
    <w:rsid w:val="001A6C72"/>
    <w:rsid w:val="001B44B8"/>
    <w:rsid w:val="001C2990"/>
    <w:rsid w:val="001D0891"/>
    <w:rsid w:val="002026FE"/>
    <w:rsid w:val="00213220"/>
    <w:rsid w:val="00225672"/>
    <w:rsid w:val="002257D3"/>
    <w:rsid w:val="00227F4B"/>
    <w:rsid w:val="002538FA"/>
    <w:rsid w:val="002669B3"/>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308"/>
    <w:rsid w:val="00461B7F"/>
    <w:rsid w:val="00471980"/>
    <w:rsid w:val="0047374C"/>
    <w:rsid w:val="0048249A"/>
    <w:rsid w:val="00494220"/>
    <w:rsid w:val="00496694"/>
    <w:rsid w:val="004A5211"/>
    <w:rsid w:val="004B0445"/>
    <w:rsid w:val="004B349E"/>
    <w:rsid w:val="004F36E2"/>
    <w:rsid w:val="004F39E8"/>
    <w:rsid w:val="004F43D5"/>
    <w:rsid w:val="004F7B10"/>
    <w:rsid w:val="00542F56"/>
    <w:rsid w:val="0054573C"/>
    <w:rsid w:val="00566A36"/>
    <w:rsid w:val="005704E3"/>
    <w:rsid w:val="00571D68"/>
    <w:rsid w:val="005A1CB3"/>
    <w:rsid w:val="005A50F1"/>
    <w:rsid w:val="005A6115"/>
    <w:rsid w:val="005B21DE"/>
    <w:rsid w:val="005C431F"/>
    <w:rsid w:val="005E35E3"/>
    <w:rsid w:val="005E6E0E"/>
    <w:rsid w:val="005E76A1"/>
    <w:rsid w:val="005F3873"/>
    <w:rsid w:val="00611B8E"/>
    <w:rsid w:val="006149E3"/>
    <w:rsid w:val="006149F8"/>
    <w:rsid w:val="00617FF5"/>
    <w:rsid w:val="00642517"/>
    <w:rsid w:val="00650C85"/>
    <w:rsid w:val="00657710"/>
    <w:rsid w:val="00657DE5"/>
    <w:rsid w:val="00661B66"/>
    <w:rsid w:val="00663518"/>
    <w:rsid w:val="00663876"/>
    <w:rsid w:val="00673E2C"/>
    <w:rsid w:val="0068006D"/>
    <w:rsid w:val="0068208C"/>
    <w:rsid w:val="006B0B8D"/>
    <w:rsid w:val="006B2414"/>
    <w:rsid w:val="006B7087"/>
    <w:rsid w:val="006D1153"/>
    <w:rsid w:val="006D1683"/>
    <w:rsid w:val="006E62B3"/>
    <w:rsid w:val="006F45B9"/>
    <w:rsid w:val="00700A08"/>
    <w:rsid w:val="007209E6"/>
    <w:rsid w:val="0074313C"/>
    <w:rsid w:val="0075558A"/>
    <w:rsid w:val="007609C9"/>
    <w:rsid w:val="00763329"/>
    <w:rsid w:val="00773269"/>
    <w:rsid w:val="0077747D"/>
    <w:rsid w:val="00781DA4"/>
    <w:rsid w:val="00787C25"/>
    <w:rsid w:val="007925F8"/>
    <w:rsid w:val="007A244D"/>
    <w:rsid w:val="007B0446"/>
    <w:rsid w:val="007C5974"/>
    <w:rsid w:val="007E09E7"/>
    <w:rsid w:val="007E1626"/>
    <w:rsid w:val="007E1B1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26627"/>
    <w:rsid w:val="00927E7C"/>
    <w:rsid w:val="009506BC"/>
    <w:rsid w:val="00960C1A"/>
    <w:rsid w:val="009934A0"/>
    <w:rsid w:val="009A2F09"/>
    <w:rsid w:val="009A418F"/>
    <w:rsid w:val="009A7938"/>
    <w:rsid w:val="009B6CBA"/>
    <w:rsid w:val="009E1592"/>
    <w:rsid w:val="009F5434"/>
    <w:rsid w:val="009F6F03"/>
    <w:rsid w:val="00A0139D"/>
    <w:rsid w:val="00A047EF"/>
    <w:rsid w:val="00A17AF7"/>
    <w:rsid w:val="00A21344"/>
    <w:rsid w:val="00A25325"/>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11D22"/>
    <w:rsid w:val="00B22D0E"/>
    <w:rsid w:val="00B25E09"/>
    <w:rsid w:val="00B3789A"/>
    <w:rsid w:val="00B43AB7"/>
    <w:rsid w:val="00B45096"/>
    <w:rsid w:val="00B61174"/>
    <w:rsid w:val="00B75EF2"/>
    <w:rsid w:val="00B96770"/>
    <w:rsid w:val="00BA5C8F"/>
    <w:rsid w:val="00BB0641"/>
    <w:rsid w:val="00BD09D2"/>
    <w:rsid w:val="00BD5CEF"/>
    <w:rsid w:val="00BE0725"/>
    <w:rsid w:val="00BF02DB"/>
    <w:rsid w:val="00C3203F"/>
    <w:rsid w:val="00C33056"/>
    <w:rsid w:val="00C459CE"/>
    <w:rsid w:val="00C45A3F"/>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01C9B"/>
    <w:rsid w:val="00F616D4"/>
    <w:rsid w:val="00F657E6"/>
    <w:rsid w:val="00F66EEC"/>
    <w:rsid w:val="00F75259"/>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1729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16</cp:revision>
  <cp:lastPrinted>2026-06-05T08:49:00Z</cp:lastPrinted>
  <dcterms:created xsi:type="dcterms:W3CDTF">2026-06-12T08:45:00Z</dcterms:created>
  <dcterms:modified xsi:type="dcterms:W3CDTF">2026-06-12T08:54:00Z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Themes:growth, interest rates, monetary policy</vt:lpwstr>
  </property>
  <property fmtid="{D5CDD505-2E9C-101B-9397-08002B2CF9AE}" pid="11" name="OEP_PRODUCT_CODE">
    <vt:lpwstr>f521a93-0159-4510-b9dc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 interest rates, monetary policy</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2">
    <vt:lpwstr>Z:\UK Team\UK Weekly\20260612 WK UK - Charts.xlsx,Chart - Household exp_panel</vt:lpwstr>
  </property>
  <property fmtid="{D5CDD505-2E9C-101B-9397-08002B2CF9AE}" pid="26" name="OEP_CHART 1">
    <vt:lpwstr>Z:\UK Team\Data\GDP.xlsx,3M-3M last 4 years</vt:lpwstr>
  </property>
</Properties>
</file>