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B71B" w14:textId="3B67DF21" w:rsidR="00A92BAB" w:rsidRPr="001202DB" w:rsidRDefault="00B53DFD" w:rsidP="00B53D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 xml:space="preserve">Аналитический отчет по теме </w:t>
      </w:r>
      <w:r w:rsidRPr="001202DB">
        <w:rPr>
          <w:rFonts w:ascii="Times New Roman" w:hAnsi="Times New Roman" w:cs="Times New Roman"/>
          <w:b/>
          <w:bCs/>
          <w:sz w:val="32"/>
          <w:szCs w:val="32"/>
          <w:lang w:val="en-US"/>
        </w:rPr>
        <w:t>CMDB</w:t>
      </w:r>
    </w:p>
    <w:p w14:paraId="498651BB" w14:textId="77777777" w:rsidR="00B53DFD" w:rsidRPr="001202DB" w:rsidRDefault="00B53DFD" w:rsidP="00B53D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5ADD5" w14:textId="7D917C13" w:rsidR="00B53DFD" w:rsidRPr="001202DB" w:rsidRDefault="00B53DFD" w:rsidP="00B53DFD">
      <w:p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  <w:lang w:val="en-US"/>
        </w:rPr>
        <w:t>CMDB</w:t>
      </w:r>
      <w:r w:rsidRPr="001202DB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512798" w:rsidRPr="001202DB">
        <w:rPr>
          <w:rFonts w:ascii="Times New Roman" w:hAnsi="Times New Roman" w:cs="Times New Roman"/>
          <w:sz w:val="32"/>
          <w:szCs w:val="32"/>
        </w:rPr>
        <w:t>это база данных управления конфигурацией, т. е. файл, который проясняет взаимосвязи между оборудованием, программным обеспечением и сетями, используемыми ИТ-организацией.</w:t>
      </w:r>
    </w:p>
    <w:p w14:paraId="5FDF265F" w14:textId="2DA90432" w:rsidR="00512798" w:rsidRPr="001202DB" w:rsidRDefault="00512798" w:rsidP="00B53DFD">
      <w:p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sz w:val="32"/>
          <w:szCs w:val="32"/>
        </w:rPr>
        <w:t xml:space="preserve">В </w:t>
      </w:r>
      <w:r w:rsidRPr="001202DB">
        <w:rPr>
          <w:rFonts w:ascii="Times New Roman" w:hAnsi="Times New Roman" w:cs="Times New Roman"/>
          <w:b/>
          <w:bCs/>
          <w:sz w:val="32"/>
          <w:szCs w:val="32"/>
        </w:rPr>
        <w:t>CMDB</w:t>
      </w:r>
      <w:r w:rsidRPr="001202DB">
        <w:rPr>
          <w:rFonts w:ascii="Times New Roman" w:hAnsi="Times New Roman" w:cs="Times New Roman"/>
          <w:sz w:val="32"/>
          <w:szCs w:val="32"/>
        </w:rPr>
        <w:t xml:space="preserve"> хранится информация о конфигурации таких объектов, как оборудование, программное обеспечение, системы, материально-технические ресурсы и даже персонал. Данные по конфигурации могут включать взаимозависимости между элементами, историю изменений, а также класс и атрибуты, такие как тип, владелец и важность, для каждого элемента.</w:t>
      </w:r>
    </w:p>
    <w:p w14:paraId="0A3B8B97" w14:textId="2966E91E" w:rsidR="008765FC" w:rsidRPr="001202DB" w:rsidRDefault="008765FC" w:rsidP="00B53DFD">
      <w:p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C09F7F2" wp14:editId="5A01791F">
            <wp:extent cx="5940425" cy="3566795"/>
            <wp:effectExtent l="0" t="0" r="3175" b="0"/>
            <wp:docPr id="1" name="Рисунок 1" descr="https://itsm365.com/static/2ddcc165a4cbf856b6e11d9a2b444fe8/208ab/cmdb_component_246fc3bc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m365.com/static/2ddcc165a4cbf856b6e11d9a2b444fe8/208ab/cmdb_component_246fc3bc6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43023" w14:textId="77777777" w:rsidR="00512798" w:rsidRPr="001202DB" w:rsidRDefault="00512798" w:rsidP="00B53DFD">
      <w:pPr>
        <w:rPr>
          <w:rFonts w:ascii="Times New Roman" w:hAnsi="Times New Roman" w:cs="Times New Roman"/>
          <w:sz w:val="32"/>
          <w:szCs w:val="32"/>
        </w:rPr>
      </w:pPr>
    </w:p>
    <w:p w14:paraId="3FC4030F" w14:textId="77777777" w:rsidR="008765FC" w:rsidRPr="001202DB" w:rsidRDefault="008765FC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53121" w14:textId="77777777" w:rsidR="008765FC" w:rsidRPr="001202DB" w:rsidRDefault="008765FC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D07685" w14:textId="77777777" w:rsidR="008765FC" w:rsidRPr="001202DB" w:rsidRDefault="008765FC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E3594A" w14:textId="77777777" w:rsidR="008765FC" w:rsidRPr="001202DB" w:rsidRDefault="008765FC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C901B" w14:textId="77777777" w:rsidR="008765FC" w:rsidRPr="001202DB" w:rsidRDefault="008765FC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710FC" w14:textId="22611B33" w:rsidR="00843BF0" w:rsidRPr="001202DB" w:rsidRDefault="00512798" w:rsidP="00512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Зачем нужна СMDB</w:t>
      </w:r>
    </w:p>
    <w:p w14:paraId="203AD52B" w14:textId="5BA7988E" w:rsidR="00512798" w:rsidRPr="001202DB" w:rsidRDefault="00843BF0" w:rsidP="005127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>Сокращение расходов на ИТ за счет обоснованного распределения ресурсов.</w:t>
      </w:r>
      <w:r w:rsidRPr="001202DB">
        <w:rPr>
          <w:rFonts w:ascii="Times New Roman" w:hAnsi="Times New Roman" w:cs="Times New Roman"/>
          <w:sz w:val="32"/>
          <w:szCs w:val="32"/>
        </w:rPr>
        <w:t> Простой учет активов дает понимание, какое оборудование имеется в компании, где находится, кем и для чего используется.</w:t>
      </w:r>
    </w:p>
    <w:p w14:paraId="19493139" w14:textId="38CC0DF6" w:rsidR="00843BF0" w:rsidRPr="001202DB" w:rsidRDefault="00843BF0" w:rsidP="005127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>Управление закупками и расходами.</w:t>
      </w:r>
      <w:r w:rsidRPr="001202DB">
        <w:rPr>
          <w:rFonts w:ascii="Times New Roman" w:hAnsi="Times New Roman" w:cs="Times New Roman"/>
          <w:sz w:val="32"/>
          <w:szCs w:val="32"/>
        </w:rPr>
        <w:t> Запасаться всей необходимой техникой и расходными материалами впрок не всегда экономически оправдано.</w:t>
      </w:r>
    </w:p>
    <w:p w14:paraId="1C78B974" w14:textId="7BAA928E" w:rsidR="00843BF0" w:rsidRPr="001202DB" w:rsidRDefault="00843BF0" w:rsidP="005127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>Повышение скорости техподдержки сотрудников компании.</w:t>
      </w:r>
      <w:r w:rsidRPr="001202DB">
        <w:rPr>
          <w:rFonts w:ascii="Times New Roman" w:hAnsi="Times New Roman" w:cs="Times New Roman"/>
          <w:sz w:val="32"/>
          <w:szCs w:val="32"/>
        </w:rPr>
        <w:t> За счет CMDB технические специалисты получают актуальные сведения о ресурсах и конфигурациях. Это заметно сокращает сроки выполнения сервисных обращений и повышает качество обслуживания.</w:t>
      </w:r>
    </w:p>
    <w:p w14:paraId="58DA8B62" w14:textId="568D01D4" w:rsidR="00843BF0" w:rsidRPr="001202DB" w:rsidRDefault="00843BF0" w:rsidP="0051279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>Своевременное обнаружение проблем.</w:t>
      </w:r>
      <w:r w:rsidRPr="001202DB">
        <w:rPr>
          <w:rFonts w:ascii="Times New Roman" w:hAnsi="Times New Roman" w:cs="Times New Roman"/>
          <w:sz w:val="32"/>
          <w:szCs w:val="32"/>
        </w:rPr>
        <w:t> Исчерпывающая информация обо всех элементах инфраструктуры дает возможность действовать на предотвращение инцидентов.</w:t>
      </w:r>
    </w:p>
    <w:p w14:paraId="6512CE6B" w14:textId="2259ED43" w:rsidR="008765FC" w:rsidRPr="001202DB" w:rsidRDefault="00843BF0" w:rsidP="008765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</w:rPr>
        <w:t>Единый интерфейс для централизованного управления ИТ-инфраструктурой.</w:t>
      </w:r>
      <w:r w:rsidRPr="001202DB">
        <w:rPr>
          <w:rFonts w:ascii="Times New Roman" w:hAnsi="Times New Roman" w:cs="Times New Roman"/>
          <w:sz w:val="32"/>
          <w:szCs w:val="32"/>
        </w:rPr>
        <w:t> Особенно это важно для территориально распределенных компаний.</w:t>
      </w:r>
    </w:p>
    <w:p w14:paraId="037DF12D" w14:textId="77777777" w:rsidR="008765FC" w:rsidRPr="001202DB" w:rsidRDefault="008765FC" w:rsidP="008765FC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CE44D6A" w14:textId="464F007A" w:rsidR="008765FC" w:rsidRPr="001202DB" w:rsidRDefault="008765FC" w:rsidP="008765FC">
      <w:pPr>
        <w:rPr>
          <w:rFonts w:ascii="Times New Roman" w:hAnsi="Times New Roman" w:cs="Times New Roman"/>
          <w:b/>
          <w:sz w:val="32"/>
          <w:szCs w:val="32"/>
        </w:rPr>
      </w:pPr>
      <w:r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>Р</w:t>
      </w:r>
      <w:r w:rsidR="001202DB"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>есурсно</w:t>
      </w:r>
      <w:r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>-</w:t>
      </w:r>
      <w:r w:rsidR="001202DB"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>сервисная</w:t>
      </w:r>
      <w:r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202DB" w:rsidRPr="001202DB">
        <w:rPr>
          <w:rFonts w:ascii="Times New Roman" w:hAnsi="Times New Roman" w:cs="Times New Roman"/>
          <w:b/>
          <w:sz w:val="32"/>
          <w:szCs w:val="32"/>
          <w:highlight w:val="yellow"/>
        </w:rPr>
        <w:t>модель</w:t>
      </w:r>
    </w:p>
    <w:p w14:paraId="4D7A9F3E" w14:textId="77777777" w:rsidR="008765FC" w:rsidRPr="001202DB" w:rsidRDefault="008765FC" w:rsidP="008765FC">
      <w:pPr>
        <w:rPr>
          <w:rStyle w:val="hgkelc"/>
          <w:rFonts w:ascii="Times New Roman" w:hAnsi="Times New Roman" w:cs="Times New Roman"/>
          <w:sz w:val="32"/>
          <w:szCs w:val="32"/>
        </w:rPr>
      </w:pPr>
      <w:r w:rsidRPr="001202DB">
        <w:rPr>
          <w:rStyle w:val="hgkelc"/>
          <w:rFonts w:ascii="Times New Roman" w:hAnsi="Times New Roman" w:cs="Times New Roman"/>
          <w:sz w:val="32"/>
          <w:szCs w:val="32"/>
        </w:rPr>
        <w:t xml:space="preserve">Сервисно-ресурсная модель сервиса (СРМ) – это </w:t>
      </w:r>
      <w:r w:rsidRPr="001202DB">
        <w:rPr>
          <w:rStyle w:val="hgkelc"/>
          <w:rFonts w:ascii="Times New Roman" w:hAnsi="Times New Roman" w:cs="Times New Roman"/>
          <w:b/>
          <w:bCs/>
          <w:sz w:val="32"/>
          <w:szCs w:val="32"/>
        </w:rPr>
        <w:t>логическая модель, описывающая состав и взаимосвязи конфигурационных единиц (ресурсов), которые совместно обеспечивают предоставление сервиса на согласованном уровне</w:t>
      </w:r>
      <w:r w:rsidRPr="001202DB">
        <w:rPr>
          <w:rStyle w:val="hgkelc"/>
          <w:rFonts w:ascii="Times New Roman" w:hAnsi="Times New Roman" w:cs="Times New Roman"/>
          <w:sz w:val="32"/>
          <w:szCs w:val="32"/>
        </w:rPr>
        <w:t>.</w:t>
      </w:r>
    </w:p>
    <w:p w14:paraId="70246C9D" w14:textId="77777777" w:rsidR="008765FC" w:rsidRPr="001202DB" w:rsidRDefault="008765FC" w:rsidP="000F6671">
      <w:pPr>
        <w:rPr>
          <w:rStyle w:val="hgkelc"/>
          <w:rFonts w:ascii="Times New Roman" w:hAnsi="Times New Roman" w:cs="Times New Roman"/>
          <w:sz w:val="32"/>
          <w:szCs w:val="32"/>
        </w:rPr>
      </w:pPr>
      <w:r w:rsidRPr="001202DB">
        <w:rPr>
          <w:rStyle w:val="hgkelc"/>
          <w:rFonts w:ascii="Times New Roman" w:hAnsi="Times New Roman" w:cs="Times New Roman"/>
          <w:sz w:val="32"/>
          <w:szCs w:val="32"/>
        </w:rPr>
        <w:t xml:space="preserve">Ресурсно-сервисная модель </w:t>
      </w:r>
      <w:r w:rsidRPr="001202DB">
        <w:rPr>
          <w:rStyle w:val="hgkelc"/>
          <w:rFonts w:ascii="Times New Roman" w:hAnsi="Times New Roman" w:cs="Times New Roman"/>
          <w:b/>
          <w:bCs/>
          <w:sz w:val="32"/>
          <w:szCs w:val="32"/>
        </w:rPr>
        <w:t>помогает прогнозировать все возможные последствия от изменения активов, находить слабые места в инфраструктуре и заранее предотвращать сбои</w:t>
      </w:r>
      <w:r w:rsidRPr="001202DB">
        <w:rPr>
          <w:rStyle w:val="hgkelc"/>
          <w:rFonts w:ascii="Times New Roman" w:hAnsi="Times New Roman" w:cs="Times New Roman"/>
          <w:sz w:val="32"/>
          <w:szCs w:val="32"/>
        </w:rPr>
        <w:t>. Также ресурсно-сервисная модель служит основной для сервисно-финансовой модели и модели влияния активов друг на друга.</w:t>
      </w:r>
    </w:p>
    <w:p w14:paraId="1ABD58D9" w14:textId="77777777" w:rsidR="001202DB" w:rsidRPr="001202DB" w:rsidRDefault="001202DB" w:rsidP="000F66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EE16D" w14:textId="77777777" w:rsidR="001202DB" w:rsidRPr="001202DB" w:rsidRDefault="001202DB" w:rsidP="000F66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DD9391" w14:textId="700AD98D" w:rsidR="000F6671" w:rsidRPr="001202DB" w:rsidRDefault="000F6671" w:rsidP="000F6671">
      <w:pPr>
        <w:rPr>
          <w:rFonts w:ascii="Times New Roman" w:hAnsi="Times New Roman" w:cs="Times New Roman"/>
          <w:sz w:val="32"/>
          <w:szCs w:val="32"/>
        </w:rPr>
      </w:pPr>
      <w:r w:rsidRPr="001202D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 xml:space="preserve">Производители </w:t>
      </w:r>
      <w:r w:rsidRPr="001202D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CMDB</w:t>
      </w:r>
    </w:p>
    <w:p w14:paraId="0CF5FFDC" w14:textId="0772BF26" w:rsidR="001202DB" w:rsidRPr="001202DB" w:rsidRDefault="001202DB" w:rsidP="001202DB">
      <w:pPr>
        <w:rPr>
          <w:rStyle w:val="hgkelc"/>
          <w:rFonts w:ascii="Times New Roman" w:hAnsi="Times New Roman" w:cs="Times New Roman"/>
          <w:sz w:val="32"/>
          <w:szCs w:val="32"/>
        </w:rPr>
      </w:pPr>
      <w:r w:rsidRPr="001202DB">
        <w:rPr>
          <w:rStyle w:val="ad"/>
          <w:rFonts w:ascii="Times New Roman" w:hAnsi="Times New Roman" w:cs="Times New Roman"/>
          <w:sz w:val="32"/>
          <w:szCs w:val="32"/>
        </w:rPr>
        <w:t>Основные игроки: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ServiceNow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Широко известный облачный поставщик с полным спектром решений, включая CMDB.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r w:rsidRPr="001202DB">
        <w:rPr>
          <w:rStyle w:val="ad"/>
          <w:rFonts w:ascii="Times New Roman" w:hAnsi="Times New Roman" w:cs="Times New Roman"/>
          <w:sz w:val="32"/>
          <w:szCs w:val="32"/>
        </w:rPr>
        <w:t>BMC Software:</w:t>
      </w:r>
      <w:r w:rsidRPr="001202DB">
        <w:rPr>
          <w:rFonts w:ascii="Times New Roman" w:hAnsi="Times New Roman" w:cs="Times New Roman"/>
          <w:sz w:val="32"/>
          <w:szCs w:val="32"/>
        </w:rPr>
        <w:t> Один из лидеров в области ИТ-управления, предлагающий комплексное решение CMDB, интегрированное с другими продуктами.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Ivanti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Предлагает широкий набор инструментов для управления ИТ-активами, включая CMDB, с фокусом на автоматизацию.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r w:rsidRPr="001202DB">
        <w:rPr>
          <w:rStyle w:val="ad"/>
          <w:rFonts w:ascii="Times New Roman" w:hAnsi="Times New Roman" w:cs="Times New Roman"/>
          <w:sz w:val="32"/>
          <w:szCs w:val="32"/>
        </w:rPr>
        <w:t>Microsoft:</w:t>
      </w:r>
      <w:r w:rsidRPr="001202DB">
        <w:rPr>
          <w:rFonts w:ascii="Times New Roman" w:hAnsi="Times New Roman" w:cs="Times New Roman"/>
          <w:sz w:val="32"/>
          <w:szCs w:val="32"/>
        </w:rPr>
        <w:t> Microsoft System Center Configuration Manager (SCCM) предоставляет возможности CMDB, интегрированные с другими решениями Microsoft.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SolarWinds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Известен своими доступными решениями для малого и среднего бизнеса, включая CMDB.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ManageEngine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Предлагает широкий спектр инструментов ИТ-управления, включая CMDB, с доступным ценообразованием.</w:t>
      </w:r>
      <w:r w:rsidRPr="001202DB">
        <w:rPr>
          <w:rFonts w:ascii="Times New Roman" w:hAnsi="Times New Roman" w:cs="Times New Roman"/>
          <w:sz w:val="32"/>
          <w:szCs w:val="32"/>
        </w:rPr>
        <w:br/>
      </w:r>
      <w:r w:rsidRPr="001202DB">
        <w:rPr>
          <w:rFonts w:ascii="Times New Roman" w:hAnsi="Times New Roman" w:cs="Times New Roman"/>
          <w:sz w:val="32"/>
          <w:szCs w:val="32"/>
        </w:rPr>
        <w:br/>
      </w:r>
      <w:r w:rsidRPr="001202DB">
        <w:rPr>
          <w:rStyle w:val="ad"/>
          <w:rFonts w:ascii="Times New Roman" w:hAnsi="Times New Roman" w:cs="Times New Roman"/>
          <w:sz w:val="32"/>
          <w:szCs w:val="32"/>
        </w:rPr>
        <w:t>Специализированные производители: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Splunk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 Фокусируется на аналитике больших данных и может быть использован для создания CMDB.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Puppet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 Известен своими средствами автоматизации инфраструктуры, которые могут быть использованы для управления конфигурациями и создания CMDB.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Chef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 Еще один инструмент автоматизации, который можно использовать для управления конфигурациями и построения CMDB.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Ansible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 Инструмент для автоматизации, который может быть использован для управления конфигурациями и создания CMDB.</w:t>
      </w:r>
      <w:r w:rsidRPr="001202DB">
        <w:rPr>
          <w:rFonts w:ascii="Times New Roman" w:hAnsi="Times New Roman" w:cs="Times New Roman"/>
          <w:sz w:val="32"/>
          <w:szCs w:val="32"/>
        </w:rPr>
        <w:br/>
      </w:r>
      <w:r w:rsidRPr="001202DB">
        <w:rPr>
          <w:rFonts w:ascii="Times New Roman" w:hAnsi="Times New Roman" w:cs="Times New Roman"/>
          <w:sz w:val="32"/>
          <w:szCs w:val="32"/>
        </w:rPr>
        <w:br/>
      </w:r>
      <w:r w:rsidRPr="001202DB">
        <w:rPr>
          <w:rStyle w:val="ad"/>
          <w:rFonts w:ascii="Times New Roman" w:hAnsi="Times New Roman" w:cs="Times New Roman"/>
          <w:sz w:val="32"/>
          <w:szCs w:val="32"/>
        </w:rPr>
        <w:t>Открытые решения: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proofErr w:type="spellStart"/>
      <w:r w:rsidRPr="001202DB">
        <w:rPr>
          <w:rStyle w:val="ad"/>
          <w:rFonts w:ascii="Times New Roman" w:hAnsi="Times New Roman" w:cs="Times New Roman"/>
          <w:sz w:val="32"/>
          <w:szCs w:val="32"/>
        </w:rPr>
        <w:t>OpenCMDB</w:t>
      </w:r>
      <w:proofErr w:type="spellEnd"/>
      <w:r w:rsidRPr="001202DB">
        <w:rPr>
          <w:rStyle w:val="ad"/>
          <w:rFonts w:ascii="Times New Roman" w:hAnsi="Times New Roman" w:cs="Times New Roman"/>
          <w:sz w:val="32"/>
          <w:szCs w:val="32"/>
        </w:rPr>
        <w:t>:</w:t>
      </w:r>
      <w:r w:rsidRPr="001202DB">
        <w:rPr>
          <w:rFonts w:ascii="Times New Roman" w:hAnsi="Times New Roman" w:cs="Times New Roman"/>
          <w:sz w:val="32"/>
          <w:szCs w:val="32"/>
        </w:rPr>
        <w:t> Открытый исходный код решения CMDB с активным сообществом.</w:t>
      </w:r>
      <w:r w:rsidRPr="001202DB">
        <w:rPr>
          <w:rFonts w:ascii="Times New Roman" w:hAnsi="Times New Roman" w:cs="Times New Roman"/>
          <w:sz w:val="32"/>
          <w:szCs w:val="32"/>
        </w:rPr>
        <w:br/>
        <w:t xml:space="preserve">· </w:t>
      </w:r>
      <w:r w:rsidRPr="001202DB">
        <w:rPr>
          <w:rStyle w:val="ad"/>
          <w:rFonts w:ascii="Times New Roman" w:hAnsi="Times New Roman" w:cs="Times New Roman"/>
          <w:sz w:val="32"/>
          <w:szCs w:val="32"/>
        </w:rPr>
        <w:t>GLPI:</w:t>
      </w:r>
      <w:r w:rsidRPr="001202DB">
        <w:rPr>
          <w:rFonts w:ascii="Times New Roman" w:hAnsi="Times New Roman" w:cs="Times New Roman"/>
          <w:sz w:val="32"/>
          <w:szCs w:val="32"/>
        </w:rPr>
        <w:t>  Открытый исходный код решения CMDB, популярное для малого и среднего бизнеса.</w:t>
      </w:r>
    </w:p>
    <w:p w14:paraId="3D0A61E4" w14:textId="77777777" w:rsidR="001202DB" w:rsidRDefault="001202DB" w:rsidP="000F6671">
      <w:pPr>
        <w:pStyle w:val="ac"/>
        <w:rPr>
          <w:b/>
          <w:bCs/>
          <w:sz w:val="32"/>
          <w:szCs w:val="32"/>
        </w:rPr>
      </w:pPr>
    </w:p>
    <w:p w14:paraId="2A60BEDC" w14:textId="581BC967" w:rsidR="00D7379A" w:rsidRPr="001202DB" w:rsidRDefault="00D7379A" w:rsidP="000F6671">
      <w:pPr>
        <w:pStyle w:val="ac"/>
        <w:rPr>
          <w:b/>
          <w:bCs/>
          <w:sz w:val="32"/>
          <w:szCs w:val="32"/>
        </w:rPr>
      </w:pPr>
      <w:r w:rsidRPr="001202DB">
        <w:rPr>
          <w:b/>
          <w:bCs/>
          <w:sz w:val="32"/>
          <w:szCs w:val="32"/>
          <w:highlight w:val="yellow"/>
        </w:rPr>
        <w:lastRenderedPageBreak/>
        <w:t>Источники</w:t>
      </w:r>
      <w:r w:rsidR="001202DB" w:rsidRPr="001202DB">
        <w:rPr>
          <w:b/>
          <w:bCs/>
          <w:sz w:val="32"/>
          <w:szCs w:val="32"/>
          <w:highlight w:val="yellow"/>
        </w:rPr>
        <w:t xml:space="preserve"> информации</w:t>
      </w:r>
      <w:r w:rsidRPr="001202DB">
        <w:rPr>
          <w:b/>
          <w:bCs/>
          <w:sz w:val="32"/>
          <w:szCs w:val="32"/>
          <w:highlight w:val="yellow"/>
          <w:lang w:val="en-US"/>
        </w:rPr>
        <w:t>:</w:t>
      </w:r>
    </w:p>
    <w:p w14:paraId="12114C41" w14:textId="3DDAAE3E" w:rsidR="00D7379A" w:rsidRPr="001202DB" w:rsidRDefault="00935312" w:rsidP="00D7379A">
      <w:pPr>
        <w:pStyle w:val="ac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D7379A" w:rsidRPr="001202DB">
          <w:rPr>
            <w:rStyle w:val="ae"/>
            <w:sz w:val="32"/>
            <w:szCs w:val="32"/>
          </w:rPr>
          <w:t>https://www.atlassian.com/ru/itsm/it-asset-management/cmdb</w:t>
        </w:r>
      </w:hyperlink>
    </w:p>
    <w:p w14:paraId="6C3416A1" w14:textId="12996A1E" w:rsidR="00D7379A" w:rsidRPr="001202DB" w:rsidRDefault="00935312" w:rsidP="00D7379A">
      <w:pPr>
        <w:pStyle w:val="ac"/>
        <w:numPr>
          <w:ilvl w:val="0"/>
          <w:numId w:val="3"/>
        </w:numPr>
        <w:rPr>
          <w:sz w:val="32"/>
          <w:szCs w:val="32"/>
        </w:rPr>
      </w:pPr>
      <w:hyperlink r:id="rId7" w:history="1">
        <w:r w:rsidR="00D7379A" w:rsidRPr="001202DB">
          <w:rPr>
            <w:rStyle w:val="ae"/>
            <w:sz w:val="32"/>
            <w:szCs w:val="32"/>
          </w:rPr>
          <w:t>https://habr.com/ru/articles/787740/</w:t>
        </w:r>
      </w:hyperlink>
      <w:r w:rsidR="00D7379A" w:rsidRPr="001202DB">
        <w:rPr>
          <w:sz w:val="32"/>
          <w:szCs w:val="32"/>
        </w:rPr>
        <w:t xml:space="preserve"> </w:t>
      </w:r>
    </w:p>
    <w:p w14:paraId="07738AB1" w14:textId="2EE37152" w:rsidR="00D7379A" w:rsidRPr="001202DB" w:rsidRDefault="00935312" w:rsidP="00D7379A">
      <w:pPr>
        <w:pStyle w:val="ac"/>
        <w:numPr>
          <w:ilvl w:val="0"/>
          <w:numId w:val="3"/>
        </w:numPr>
        <w:rPr>
          <w:sz w:val="32"/>
          <w:szCs w:val="32"/>
        </w:rPr>
      </w:pPr>
      <w:hyperlink r:id="rId8" w:history="1">
        <w:r w:rsidR="00D7379A" w:rsidRPr="001202DB">
          <w:rPr>
            <w:rStyle w:val="ae"/>
            <w:sz w:val="32"/>
            <w:szCs w:val="32"/>
          </w:rPr>
          <w:t>https://picktech.ru/catalog/cmdb-software/</w:t>
        </w:r>
      </w:hyperlink>
      <w:r w:rsidR="00D7379A" w:rsidRPr="001202DB">
        <w:rPr>
          <w:sz w:val="32"/>
          <w:szCs w:val="32"/>
        </w:rPr>
        <w:t xml:space="preserve"> </w:t>
      </w:r>
    </w:p>
    <w:p w14:paraId="45302634" w14:textId="6CE3E979" w:rsidR="00D7379A" w:rsidRPr="001202DB" w:rsidRDefault="00935312" w:rsidP="00D7379A">
      <w:pPr>
        <w:pStyle w:val="ac"/>
        <w:numPr>
          <w:ilvl w:val="0"/>
          <w:numId w:val="3"/>
        </w:numPr>
        <w:rPr>
          <w:sz w:val="32"/>
          <w:szCs w:val="32"/>
        </w:rPr>
      </w:pPr>
      <w:hyperlink r:id="rId9" w:history="1">
        <w:r w:rsidR="00D7379A" w:rsidRPr="001202DB">
          <w:rPr>
            <w:rStyle w:val="ae"/>
            <w:sz w:val="32"/>
            <w:szCs w:val="32"/>
          </w:rPr>
          <w:t>https://it-guild.com/info/blog/cmdb-chto-eto-i-kak-mozhet-pomoch-biznesu/</w:t>
        </w:r>
      </w:hyperlink>
      <w:r w:rsidR="00D7379A" w:rsidRPr="001202DB">
        <w:rPr>
          <w:sz w:val="32"/>
          <w:szCs w:val="32"/>
        </w:rPr>
        <w:t xml:space="preserve"> </w:t>
      </w:r>
    </w:p>
    <w:p w14:paraId="13A6224E" w14:textId="77777777" w:rsidR="00D7379A" w:rsidRPr="001202DB" w:rsidRDefault="00D7379A" w:rsidP="000F6671">
      <w:pPr>
        <w:pStyle w:val="ac"/>
        <w:rPr>
          <w:sz w:val="32"/>
          <w:szCs w:val="32"/>
        </w:rPr>
      </w:pPr>
    </w:p>
    <w:p w14:paraId="02CEF70D" w14:textId="02774DB8" w:rsidR="00D7379A" w:rsidRPr="001202DB" w:rsidRDefault="00D7379A" w:rsidP="000F6671">
      <w:pPr>
        <w:pStyle w:val="ac"/>
        <w:rPr>
          <w:sz w:val="32"/>
          <w:szCs w:val="32"/>
        </w:rPr>
      </w:pPr>
    </w:p>
    <w:p w14:paraId="6DCBF845" w14:textId="77777777" w:rsidR="000F6671" w:rsidRPr="001202DB" w:rsidRDefault="000F6671" w:rsidP="000F6671">
      <w:pPr>
        <w:rPr>
          <w:rFonts w:ascii="Times New Roman" w:hAnsi="Times New Roman" w:cs="Times New Roman"/>
          <w:sz w:val="32"/>
          <w:szCs w:val="32"/>
        </w:rPr>
      </w:pPr>
    </w:p>
    <w:p w14:paraId="71AB1A9A" w14:textId="77777777" w:rsidR="00512798" w:rsidRPr="001202DB" w:rsidRDefault="00512798" w:rsidP="00B53DF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2798" w:rsidRPr="0012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E1F"/>
    <w:multiLevelType w:val="hybridMultilevel"/>
    <w:tmpl w:val="A99E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BA3"/>
    <w:multiLevelType w:val="hybridMultilevel"/>
    <w:tmpl w:val="F1700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7A1D"/>
    <w:multiLevelType w:val="hybridMultilevel"/>
    <w:tmpl w:val="02D8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D"/>
    <w:rsid w:val="000F6671"/>
    <w:rsid w:val="001202DB"/>
    <w:rsid w:val="00173F48"/>
    <w:rsid w:val="00512798"/>
    <w:rsid w:val="00621F7F"/>
    <w:rsid w:val="00843BF0"/>
    <w:rsid w:val="008765FC"/>
    <w:rsid w:val="00935312"/>
    <w:rsid w:val="00A92BAB"/>
    <w:rsid w:val="00B53DFD"/>
    <w:rsid w:val="00D7379A"/>
    <w:rsid w:val="00F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0D8B"/>
  <w15:chartTrackingRefBased/>
  <w15:docId w15:val="{7F163390-1BB1-4723-AE6E-63934087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5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53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3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3D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3D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3D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3D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3D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3D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3D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3D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3D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3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3D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3D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F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F6671"/>
    <w:rPr>
      <w:b/>
      <w:bCs/>
    </w:rPr>
  </w:style>
  <w:style w:type="character" w:styleId="ae">
    <w:name w:val="Hyperlink"/>
    <w:basedOn w:val="a0"/>
    <w:uiPriority w:val="99"/>
    <w:unhideWhenUsed/>
    <w:rsid w:val="00D7379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7379A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87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ktech.ru/catalog/cmdb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877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itsm/it-asset-management/cmd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-guild.com/info/blog/cmdb-chto-eto-i-kak-mozhet-pomoch-biznes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www zzz</cp:lastModifiedBy>
  <cp:revision>2</cp:revision>
  <dcterms:created xsi:type="dcterms:W3CDTF">2025-01-19T16:57:00Z</dcterms:created>
  <dcterms:modified xsi:type="dcterms:W3CDTF">2025-01-19T16:57:00Z</dcterms:modified>
</cp:coreProperties>
</file>