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43" w:rsidRPr="005F7236" w:rsidRDefault="004C5043" w:rsidP="004C5043">
      <w:pPr>
        <w:spacing w:after="0"/>
        <w:jc w:val="center"/>
        <w:rPr>
          <w:rFonts w:ascii="Times New Roman" w:hAnsi="Times New Roman"/>
          <w:b/>
          <w:sz w:val="26"/>
          <w:szCs w:val="26"/>
        </w:rPr>
      </w:pPr>
      <w:r w:rsidRPr="005F7236">
        <w:rPr>
          <w:rFonts w:ascii="Times New Roman" w:hAnsi="Times New Roman"/>
          <w:b/>
          <w:sz w:val="26"/>
          <w:szCs w:val="26"/>
        </w:rPr>
        <w:t>Введение</w:t>
      </w:r>
    </w:p>
    <w:p w:rsidR="004C5043" w:rsidRPr="005F7236" w:rsidRDefault="004C5043" w:rsidP="004C5043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5F7236">
        <w:rPr>
          <w:rFonts w:ascii="Times New Roman" w:hAnsi="Times New Roman"/>
          <w:sz w:val="26"/>
          <w:szCs w:val="26"/>
        </w:rPr>
        <w:t>Сложный характер теоретических и практических задач современной рыночной экономики требует использования математических методов в эк</w:t>
      </w:r>
      <w:r w:rsidRPr="005F7236">
        <w:rPr>
          <w:rFonts w:ascii="Times New Roman" w:hAnsi="Times New Roman"/>
          <w:sz w:val="26"/>
          <w:szCs w:val="26"/>
        </w:rPr>
        <w:t>о</w:t>
      </w:r>
      <w:r w:rsidRPr="005F7236">
        <w:rPr>
          <w:rFonts w:ascii="Times New Roman" w:hAnsi="Times New Roman"/>
          <w:sz w:val="26"/>
          <w:szCs w:val="26"/>
        </w:rPr>
        <w:t>номических исследованиях. Проблемы, с которыми сталкиваются специалисты в различных областях экономики, зависят от множества различных, против</w:t>
      </w:r>
      <w:r w:rsidRPr="005F7236">
        <w:rPr>
          <w:rFonts w:ascii="Times New Roman" w:hAnsi="Times New Roman"/>
          <w:sz w:val="26"/>
          <w:szCs w:val="26"/>
        </w:rPr>
        <w:t>о</w:t>
      </w:r>
      <w:r w:rsidRPr="005F7236">
        <w:rPr>
          <w:rFonts w:ascii="Times New Roman" w:hAnsi="Times New Roman"/>
          <w:sz w:val="26"/>
          <w:szCs w:val="26"/>
        </w:rPr>
        <w:t>речивых факторов, меняющихся со временем и влияющих на другие проблемы и процессы.</w:t>
      </w:r>
    </w:p>
    <w:p w:rsidR="004C5043" w:rsidRPr="005F7236" w:rsidRDefault="004C5043" w:rsidP="004C5043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5F7236">
        <w:rPr>
          <w:rFonts w:ascii="Times New Roman" w:hAnsi="Times New Roman"/>
          <w:sz w:val="26"/>
          <w:szCs w:val="26"/>
        </w:rPr>
        <w:t>В последнее время математическое моделирование является одним из важнейших методов изучения и анализа экономических объектов и процессов и прогнозирования их развития. Важность использования математических м</w:t>
      </w:r>
      <w:r w:rsidRPr="005F7236">
        <w:rPr>
          <w:rFonts w:ascii="Times New Roman" w:hAnsi="Times New Roman"/>
          <w:sz w:val="26"/>
          <w:szCs w:val="26"/>
        </w:rPr>
        <w:t>е</w:t>
      </w:r>
      <w:r w:rsidRPr="005F7236">
        <w:rPr>
          <w:rFonts w:ascii="Times New Roman" w:hAnsi="Times New Roman"/>
          <w:sz w:val="26"/>
          <w:szCs w:val="26"/>
        </w:rPr>
        <w:t>тодов в анализе экономических проблем подчеркивается тем, что Нобелевские премии в области экономики получают в основном за успехи в экономико-математическом моделировании.</w:t>
      </w:r>
    </w:p>
    <w:p w:rsidR="004C5043" w:rsidRPr="005F7236" w:rsidRDefault="004C5043" w:rsidP="004C5043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5F7236">
        <w:rPr>
          <w:rFonts w:ascii="Times New Roman" w:hAnsi="Times New Roman"/>
          <w:sz w:val="26"/>
          <w:szCs w:val="26"/>
        </w:rPr>
        <w:t>Экономико-математическое моделирование – это один из эффективных методов описания сложных социально-экономических систем и процессов.</w:t>
      </w:r>
    </w:p>
    <w:p w:rsidR="004C5043" w:rsidRPr="005F7236" w:rsidRDefault="004C5043" w:rsidP="004C5043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5F7236">
        <w:rPr>
          <w:rFonts w:ascii="Times New Roman" w:hAnsi="Times New Roman"/>
          <w:sz w:val="26"/>
          <w:szCs w:val="26"/>
        </w:rPr>
        <w:t>Математические модели отображают экономические проблемы в абс</w:t>
      </w:r>
      <w:r w:rsidRPr="005F7236">
        <w:rPr>
          <w:rFonts w:ascii="Times New Roman" w:hAnsi="Times New Roman"/>
          <w:sz w:val="26"/>
          <w:szCs w:val="26"/>
        </w:rPr>
        <w:t>т</w:t>
      </w:r>
      <w:r w:rsidRPr="005F7236">
        <w:rPr>
          <w:rFonts w:ascii="Times New Roman" w:hAnsi="Times New Roman"/>
          <w:sz w:val="26"/>
          <w:szCs w:val="26"/>
        </w:rPr>
        <w:t>рактной форме и позволяют учесть большое число различных характеристик исследуемых проблем.</w:t>
      </w:r>
    </w:p>
    <w:p w:rsidR="004C5043" w:rsidRPr="005F7236" w:rsidRDefault="004C5043" w:rsidP="004C5043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5F7236">
        <w:rPr>
          <w:rFonts w:ascii="Times New Roman" w:hAnsi="Times New Roman"/>
          <w:sz w:val="26"/>
          <w:szCs w:val="26"/>
        </w:rPr>
        <w:t>Экономико-математическое моделирование призвано помочь руковод</w:t>
      </w:r>
      <w:r w:rsidRPr="005F7236">
        <w:rPr>
          <w:rFonts w:ascii="Times New Roman" w:hAnsi="Times New Roman"/>
          <w:sz w:val="26"/>
          <w:szCs w:val="26"/>
        </w:rPr>
        <w:t>и</w:t>
      </w:r>
      <w:r w:rsidRPr="005F7236">
        <w:rPr>
          <w:rFonts w:ascii="Times New Roman" w:hAnsi="Times New Roman"/>
          <w:sz w:val="26"/>
          <w:szCs w:val="26"/>
        </w:rPr>
        <w:t>телям различного ранга в выработке, обосновании и принятии эффективных, качественных решений в области экономики, организации производства и управления, в инвестиционном проектировании и в финансовой сфере. Это должно повысить надежность функционирования производственно-экономических систем.</w:t>
      </w:r>
    </w:p>
    <w:p w:rsidR="004C5043" w:rsidRPr="005F7236" w:rsidRDefault="004C5043" w:rsidP="004C5043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5F7236">
        <w:rPr>
          <w:rFonts w:ascii="Times New Roman" w:hAnsi="Times New Roman"/>
          <w:sz w:val="26"/>
          <w:szCs w:val="26"/>
        </w:rPr>
        <w:t>Квалифицированные специалисты в различных областях экономической деятельности должны обладать обширными познаниями в сфере экономико-математического моделирования для решения задач оптимального распредел</w:t>
      </w:r>
      <w:r w:rsidRPr="005F7236">
        <w:rPr>
          <w:rFonts w:ascii="Times New Roman" w:hAnsi="Times New Roman"/>
          <w:sz w:val="26"/>
          <w:szCs w:val="26"/>
        </w:rPr>
        <w:t>е</w:t>
      </w:r>
      <w:r w:rsidRPr="005F7236">
        <w:rPr>
          <w:rFonts w:ascii="Times New Roman" w:hAnsi="Times New Roman"/>
          <w:sz w:val="26"/>
          <w:szCs w:val="26"/>
        </w:rPr>
        <w:t>ния органических ресурсов; выработки эффективных решений в условиях н</w:t>
      </w:r>
      <w:r w:rsidRPr="005F7236">
        <w:rPr>
          <w:rFonts w:ascii="Times New Roman" w:hAnsi="Times New Roman"/>
          <w:sz w:val="26"/>
          <w:szCs w:val="26"/>
        </w:rPr>
        <w:t>е</w:t>
      </w:r>
      <w:r w:rsidRPr="005F7236">
        <w:rPr>
          <w:rFonts w:ascii="Times New Roman" w:hAnsi="Times New Roman"/>
          <w:sz w:val="26"/>
          <w:szCs w:val="26"/>
        </w:rPr>
        <w:t>определенности, противоречивости ограничений; анализа производственно-экономической информации и прогнозирования развития исследуемых проце</w:t>
      </w:r>
      <w:r w:rsidRPr="005F7236">
        <w:rPr>
          <w:rFonts w:ascii="Times New Roman" w:hAnsi="Times New Roman"/>
          <w:sz w:val="26"/>
          <w:szCs w:val="26"/>
        </w:rPr>
        <w:t>с</w:t>
      </w:r>
      <w:r w:rsidRPr="005F7236">
        <w:rPr>
          <w:rFonts w:ascii="Times New Roman" w:hAnsi="Times New Roman"/>
          <w:sz w:val="26"/>
          <w:szCs w:val="26"/>
        </w:rPr>
        <w:t>сов на основе современных компьютерных технологий.</w:t>
      </w:r>
      <w:bookmarkStart w:id="0" w:name="_GoBack"/>
      <w:bookmarkEnd w:id="0"/>
    </w:p>
    <w:p w:rsidR="002C4560" w:rsidRDefault="002C4560"/>
    <w:sectPr w:rsidR="002C4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3F3"/>
    <w:rsid w:val="002C4560"/>
    <w:rsid w:val="004C5043"/>
    <w:rsid w:val="00D1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4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04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2020-09-02T02:55:00Z</dcterms:created>
  <dcterms:modified xsi:type="dcterms:W3CDTF">2020-09-02T03:06:00Z</dcterms:modified>
</cp:coreProperties>
</file>