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82" w:line="240" w:lineRule="auto"/>
        <w:ind w:left="173" w:right="152" w:firstLine="0"/>
        <w:jc w:val="center"/>
        <w:rPr>
          <w:rFonts w:ascii="Times New Roman" w:cs="Times New Roman" w:eastAsia="Times New Roman" w:hAnsi="Times New Roman"/>
          <w:b w:val="1"/>
          <w:sz w:val="68"/>
          <w:szCs w:val="68"/>
        </w:rPr>
      </w:pPr>
      <w:r w:rsidDel="00000000" w:rsidR="00000000" w:rsidRPr="00000000">
        <w:rPr>
          <w:rFonts w:ascii="Times New Roman" w:cs="Times New Roman" w:eastAsia="Times New Roman" w:hAnsi="Times New Roman"/>
          <w:b w:val="1"/>
          <w:color w:val="231f20"/>
          <w:sz w:val="68"/>
          <w:szCs w:val="68"/>
          <w:rtl w:val="0"/>
        </w:rPr>
        <w:t xml:space="preserve">Self-Reliance</w:t>
      </w:r>
      <w:r w:rsidDel="00000000" w:rsidR="00000000" w:rsidRPr="00000000">
        <w:rPr>
          <w:rtl w:val="0"/>
        </w:rPr>
      </w:r>
    </w:p>
    <w:p w:rsidR="00000000" w:rsidDel="00000000" w:rsidP="00000000" w:rsidRDefault="00000000" w:rsidRPr="00000000" w14:paraId="00000002">
      <w:pPr>
        <w:widowControl w:val="0"/>
        <w:spacing w:before="298" w:line="249" w:lineRule="auto"/>
        <w:ind w:left="173" w:right="150" w:firstLine="0"/>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color w:val="231f20"/>
          <w:sz w:val="32"/>
          <w:szCs w:val="32"/>
          <w:rtl w:val="0"/>
        </w:rPr>
        <w:t xml:space="preserve">Embrace Your Individuality and Unlock True Independence</w:t>
      </w: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4">
      <w:pPr>
        <w:widowControl w:val="0"/>
        <w:spacing w:before="167" w:line="240" w:lineRule="auto"/>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5">
      <w:pPr>
        <w:pStyle w:val="Heading2"/>
        <w:keepNext w:val="0"/>
        <w:keepLines w:val="0"/>
        <w:widowControl w:val="0"/>
        <w:spacing w:after="0" w:before="0" w:line="240" w:lineRule="auto"/>
        <w:ind w:left="173" w:right="154" w:firstLine="0"/>
        <w:jc w:val="center"/>
        <w:rPr>
          <w:rFonts w:ascii="Times New Roman" w:cs="Times New Roman" w:eastAsia="Times New Roman" w:hAnsi="Times New Roman"/>
          <w:b w:val="1"/>
        </w:rPr>
      </w:pPr>
      <w:bookmarkStart w:colFirst="0" w:colLast="0" w:name="_8k2a4zmbv9rh" w:id="0"/>
      <w:bookmarkEnd w:id="0"/>
      <w:r w:rsidDel="00000000" w:rsidR="00000000" w:rsidRPr="00000000">
        <w:rPr>
          <w:rFonts w:ascii="Times New Roman" w:cs="Times New Roman" w:eastAsia="Times New Roman" w:hAnsi="Times New Roman"/>
          <w:b w:val="1"/>
          <w:color w:val="231f20"/>
          <w:rtl w:val="0"/>
        </w:rPr>
        <w:t xml:space="preserve">A Modern Translation</w:t>
      </w:r>
      <w:r w:rsidDel="00000000" w:rsidR="00000000" w:rsidRPr="00000000">
        <w:rPr>
          <w:rtl w:val="0"/>
        </w:rPr>
      </w:r>
    </w:p>
    <w:p w:rsidR="00000000" w:rsidDel="00000000" w:rsidP="00000000" w:rsidRDefault="00000000" w:rsidRPr="00000000" w14:paraId="00000006">
      <w:pPr>
        <w:widowControl w:val="0"/>
        <w:spacing w:before="275" w:line="240" w:lineRule="auto"/>
        <w:ind w:left="173" w:right="15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31f20"/>
          <w:sz w:val="28"/>
          <w:szCs w:val="28"/>
          <w:rtl w:val="0"/>
        </w:rPr>
        <w:t xml:space="preserve">Adapted for the Contemporary Reader</w:t>
      </w: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before="188"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spacing w:line="240" w:lineRule="auto"/>
        <w:ind w:left="173" w:right="154"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231f20"/>
          <w:sz w:val="36"/>
          <w:szCs w:val="36"/>
          <w:rtl w:val="0"/>
        </w:rPr>
        <w:t xml:space="preserve">Ralph Waldo Emerson</w:t>
      </w: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widowControl w:val="0"/>
        <w:spacing w:before="254"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1">
      <w:pPr>
        <w:widowControl w:val="0"/>
        <w:spacing w:line="240" w:lineRule="auto"/>
        <w:ind w:left="173" w:right="154" w:firstLine="0"/>
        <w:jc w:val="center"/>
        <w:rPr>
          <w:rFonts w:ascii="Times New Roman" w:cs="Times New Roman" w:eastAsia="Times New Roman" w:hAnsi="Times New Roman"/>
          <w:sz w:val="30"/>
          <w:szCs w:val="3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left="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 Copyright 2025. All rights reserved.</w:t>
      </w:r>
      <w:r w:rsidDel="00000000" w:rsidR="00000000" w:rsidRPr="00000000">
        <w:rPr>
          <w:rtl w:val="0"/>
        </w:rPr>
      </w:r>
    </w:p>
    <w:p w:rsidR="00000000" w:rsidDel="00000000" w:rsidP="00000000" w:rsidRDefault="00000000" w:rsidRPr="00000000" w14:paraId="00000028">
      <w:pPr>
        <w:widowControl w:val="0"/>
        <w:spacing w:before="3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78.00000000000006" w:lineRule="auto"/>
        <w:ind w:left="130" w:right="107" w:firstLine="0"/>
        <w:jc w:val="both"/>
        <w:rPr/>
      </w:pPr>
      <w:r w:rsidDel="00000000" w:rsidR="00000000" w:rsidRPr="00000000">
        <w:rPr>
          <w:rFonts w:ascii="Times New Roman" w:cs="Times New Roman" w:eastAsia="Times New Roman" w:hAnsi="Times New Roman"/>
          <w:color w:val="231f20"/>
          <w:sz w:val="24"/>
          <w:szCs w:val="24"/>
          <w:rtl w:val="0"/>
        </w:rPr>
        <w:t xml:space="preserve">It is not legal to reproduce, duplicate, or transmit any part of this document in either electronic means or in printed format. Recording of this publication is strictly prohibited and any storage of this document is not allowed unless with written permission from the publisher except for the use of brief quotations in a book review.</w:t>
      </w:r>
      <w:r w:rsidDel="00000000" w:rsidR="00000000" w:rsidRPr="00000000">
        <w:rPr>
          <w:rtl w:val="0"/>
        </w:rPr>
      </w:r>
    </w:p>
    <w:sectPr>
      <w:type w:val="nextPage"/>
      <w:pgSz w:h="15840" w:w="12240" w:orient="portrait"/>
      <w:pgMar w:bottom="1022" w:top="1022"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