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0000"/>
          <w:sz w:val="32"/>
          <w:szCs w:val="32"/>
        </w:rPr>
      </w:pPr>
      <w:r>
        <w:rPr>
          <w:color w:val="000000"/>
          <w:sz w:val="32"/>
          <w:szCs w:val="32"/>
        </w:rPr>
        <w:t xml:space="preserve">    </w:t>
      </w:r>
    </w:p>
    <w:p>
      <w:pPr>
        <w:rPr>
          <w:color w:val="000000"/>
          <w:sz w:val="32"/>
          <w:szCs w:val="32"/>
        </w:rPr>
      </w:pPr>
    </w:p>
    <w:p>
      <w:pPr>
        <w:jc w:val="center"/>
        <w:rPr>
          <w:b/>
          <w:bCs/>
          <w:color w:val="000000"/>
          <w:sz w:val="52"/>
          <w:szCs w:val="52"/>
        </w:rPr>
      </w:pPr>
      <w:r>
        <w:rPr>
          <w:b/>
          <w:bCs/>
          <w:color w:val="000000"/>
          <w:sz w:val="52"/>
          <w:szCs w:val="52"/>
        </w:rPr>
        <w:t>2022年全国大学生信息安全竞赛</w:t>
      </w:r>
    </w:p>
    <w:p>
      <w:pPr>
        <w:jc w:val="center"/>
        <w:rPr>
          <w:b/>
          <w:bCs/>
          <w:color w:val="000000"/>
          <w:sz w:val="52"/>
          <w:szCs w:val="52"/>
        </w:rPr>
      </w:pPr>
      <w:r>
        <w:rPr>
          <w:b/>
          <w:bCs/>
          <w:color w:val="000000"/>
          <w:sz w:val="52"/>
          <w:szCs w:val="52"/>
        </w:rPr>
        <w:t>作品报告</w:t>
      </w:r>
    </w:p>
    <w:p>
      <w:pPr>
        <w:spacing w:line="360" w:lineRule="auto"/>
        <w:rPr>
          <w:color w:val="000000"/>
          <w:szCs w:val="24"/>
        </w:rPr>
      </w:pPr>
    </w:p>
    <w:p>
      <w:pPr>
        <w:spacing w:line="360" w:lineRule="auto"/>
        <w:rPr>
          <w:color w:val="000000"/>
          <w:szCs w:val="24"/>
        </w:rPr>
      </w:pPr>
    </w:p>
    <w:p>
      <w:pPr>
        <w:spacing w:line="360" w:lineRule="auto"/>
        <w:rPr>
          <w:color w:val="000000"/>
          <w:szCs w:val="24"/>
        </w:rPr>
      </w:pPr>
    </w:p>
    <w:p>
      <w:pPr>
        <w:spacing w:line="360" w:lineRule="auto"/>
        <w:rPr>
          <w:color w:val="000000"/>
          <w:szCs w:val="24"/>
        </w:rPr>
      </w:pPr>
    </w:p>
    <w:p>
      <w:pPr>
        <w:spacing w:line="360" w:lineRule="auto"/>
        <w:rPr>
          <w:color w:val="000000"/>
          <w:szCs w:val="24"/>
        </w:rPr>
      </w:pPr>
    </w:p>
    <w:p>
      <w:pPr>
        <w:spacing w:line="360" w:lineRule="auto"/>
        <w:rPr>
          <w:color w:val="000000"/>
          <w:szCs w:val="24"/>
        </w:rPr>
      </w:pPr>
    </w:p>
    <w:p>
      <w:pPr>
        <w:spacing w:line="360" w:lineRule="auto"/>
        <w:rPr>
          <w:color w:val="000000"/>
          <w:szCs w:val="24"/>
        </w:rPr>
      </w:pPr>
    </w:p>
    <w:p>
      <w:pPr>
        <w:spacing w:line="360" w:lineRule="auto"/>
        <w:rPr>
          <w:color w:val="000000"/>
          <w:szCs w:val="24"/>
        </w:rPr>
      </w:pPr>
    </w:p>
    <w:p>
      <w:pPr>
        <w:spacing w:line="360" w:lineRule="auto"/>
        <w:rPr>
          <w:color w:val="000000"/>
          <w:szCs w:val="24"/>
        </w:rPr>
      </w:pPr>
    </w:p>
    <w:p>
      <w:pPr>
        <w:spacing w:line="360" w:lineRule="auto"/>
        <w:rPr>
          <w:color w:val="000000"/>
          <w:szCs w:val="24"/>
        </w:rPr>
      </w:pPr>
    </w:p>
    <w:p>
      <w:pPr>
        <w:spacing w:line="360" w:lineRule="auto"/>
        <w:rPr>
          <w:color w:val="000000"/>
          <w:szCs w:val="24"/>
        </w:rPr>
      </w:pPr>
    </w:p>
    <w:p>
      <w:pPr>
        <w:spacing w:line="360" w:lineRule="auto"/>
        <w:rPr>
          <w:color w:val="000000"/>
          <w:szCs w:val="24"/>
        </w:rPr>
      </w:pPr>
    </w:p>
    <w:p>
      <w:pPr>
        <w:spacing w:line="360" w:lineRule="auto"/>
        <w:rPr>
          <w:color w:val="000000"/>
          <w:szCs w:val="24"/>
        </w:rPr>
      </w:pPr>
    </w:p>
    <w:p>
      <w:pPr>
        <w:spacing w:line="360" w:lineRule="auto"/>
        <w:rPr>
          <w:color w:val="000000"/>
          <w:szCs w:val="24"/>
        </w:rPr>
      </w:pPr>
    </w:p>
    <w:p>
      <w:pPr>
        <w:spacing w:line="360" w:lineRule="auto"/>
        <w:jc w:val="left"/>
        <w:rPr>
          <w:b/>
          <w:bCs/>
          <w:color w:val="000000"/>
          <w:sz w:val="32"/>
          <w:szCs w:val="32"/>
        </w:rPr>
      </w:pPr>
      <w:r>
        <w:rPr>
          <w:b/>
          <w:bCs/>
          <w:color w:val="000000"/>
          <w:sz w:val="32"/>
          <w:szCs w:val="32"/>
        </w:rPr>
        <w:t>作品名称：</w:t>
      </w:r>
      <w:r>
        <w:rPr>
          <w:b/>
          <w:sz w:val="32"/>
          <w:szCs w:val="32"/>
          <w:u w:val="single"/>
        </w:rPr>
        <w:t>内容加密还不够：基于SG</w:t>
      </w:r>
      <w:r>
        <w:rPr>
          <w:b/>
          <w:bCs/>
          <w:color w:val="000000"/>
          <w:sz w:val="32"/>
          <w:szCs w:val="32"/>
          <w:u w:val="single"/>
        </w:rPr>
        <w:t>X的匿</w:t>
      </w:r>
      <w:r>
        <w:rPr>
          <w:b/>
          <w:sz w:val="32"/>
          <w:szCs w:val="32"/>
          <w:u w:val="single"/>
        </w:rPr>
        <w:t>名通信网络系统</w:t>
      </w:r>
      <w:r>
        <w:rPr>
          <w:b/>
          <w:bCs/>
          <w:color w:val="000000"/>
          <w:sz w:val="32"/>
          <w:szCs w:val="32"/>
          <w:u w:val="single"/>
        </w:rPr>
        <w:t xml:space="preserve">            </w:t>
      </w:r>
    </w:p>
    <w:p>
      <w:pPr>
        <w:spacing w:line="360" w:lineRule="auto"/>
        <w:jc w:val="left"/>
        <w:rPr>
          <w:b/>
          <w:bCs/>
          <w:color w:val="000000"/>
          <w:sz w:val="32"/>
          <w:szCs w:val="32"/>
          <w:u w:val="single"/>
        </w:rPr>
      </w:pPr>
      <w:r>
        <w:rPr>
          <w:b/>
          <w:bCs/>
          <w:color w:val="000000"/>
          <w:sz w:val="32"/>
          <w:szCs w:val="32"/>
        </w:rPr>
        <w:t>电子邮箱：</w:t>
      </w:r>
      <w:r>
        <w:rPr>
          <w:b/>
          <w:sz w:val="32"/>
          <w:szCs w:val="32"/>
          <w:u w:val="single"/>
        </w:rPr>
        <w:t xml:space="preserve">                   </w:t>
      </w:r>
      <w:r>
        <w:rPr>
          <w:b/>
          <w:bCs/>
          <w:color w:val="000000"/>
          <w:sz w:val="32"/>
          <w:szCs w:val="32"/>
          <w:u w:val="single"/>
        </w:rPr>
        <w:t xml:space="preserve">                           </w:t>
      </w:r>
    </w:p>
    <w:p>
      <w:pPr>
        <w:spacing w:line="360" w:lineRule="auto"/>
        <w:jc w:val="left"/>
        <w:rPr>
          <w:b/>
          <w:sz w:val="32"/>
          <w:szCs w:val="32"/>
          <w:u w:val="single"/>
        </w:rPr>
        <w:sectPr>
          <w:footerReference r:id="rId3" w:type="default"/>
          <w:pgSz w:w="11906" w:h="16838"/>
          <w:pgMar w:top="1440" w:right="1466" w:bottom="1440" w:left="1620" w:header="851" w:footer="992" w:gutter="0"/>
          <w:cols w:space="425" w:num="1"/>
          <w:docGrid w:type="lines" w:linePitch="312" w:charSpace="0"/>
        </w:sectPr>
      </w:pPr>
      <w:r>
        <w:rPr>
          <w:b/>
          <w:sz w:val="32"/>
          <w:szCs w:val="32"/>
        </w:rPr>
        <w:t>提交日期：</w:t>
      </w:r>
      <w:r>
        <w:rPr>
          <w:b/>
          <w:sz w:val="32"/>
          <w:szCs w:val="32"/>
          <w:u w:val="single"/>
        </w:rPr>
        <w:t xml:space="preserve">2022年8月12日                               </w:t>
      </w:r>
    </w:p>
    <w:p>
      <w:pPr>
        <w:spacing w:line="360" w:lineRule="auto"/>
        <w:jc w:val="center"/>
        <w:rPr>
          <w:b/>
          <w:bCs/>
          <w:color w:val="000000"/>
          <w:sz w:val="32"/>
          <w:szCs w:val="32"/>
          <w:u w:val="single"/>
        </w:rPr>
      </w:pPr>
      <w:r>
        <w:rPr>
          <w:color w:val="000000"/>
          <w:sz w:val="32"/>
          <w:szCs w:val="32"/>
        </w:rPr>
        <w:t>填写说明</w:t>
      </w:r>
    </w:p>
    <w:p>
      <w:pPr>
        <w:spacing w:line="360" w:lineRule="auto"/>
        <w:rPr>
          <w:color w:val="000000"/>
          <w:szCs w:val="24"/>
        </w:rPr>
      </w:pPr>
      <w:r>
        <w:rPr>
          <w:color w:val="000000"/>
          <w:szCs w:val="24"/>
        </w:rPr>
        <w:t>1. 所有参赛项目必须为一个基本完整的设计。作品报告书旨在能够清晰准确地阐述（或图示）该参赛队的参赛项目（或方案）。</w:t>
      </w:r>
    </w:p>
    <w:p>
      <w:pPr>
        <w:spacing w:line="360" w:lineRule="auto"/>
        <w:rPr>
          <w:color w:val="000000"/>
          <w:szCs w:val="24"/>
        </w:rPr>
      </w:pPr>
      <w:r>
        <w:rPr>
          <w:color w:val="000000"/>
          <w:szCs w:val="24"/>
        </w:rPr>
        <w:t>2. 作品报告采用A4纸撰写。除标题外，所有内容必需为宋体、小四号字、1.5倍行距。</w:t>
      </w:r>
    </w:p>
    <w:p>
      <w:pPr>
        <w:spacing w:line="360" w:lineRule="auto"/>
        <w:rPr>
          <w:color w:val="000000"/>
          <w:szCs w:val="24"/>
        </w:rPr>
      </w:pPr>
      <w:r>
        <w:rPr>
          <w:color w:val="000000"/>
          <w:szCs w:val="24"/>
        </w:rPr>
        <w:t>3. 作品报告中各项目说明文字部分仅供参考，作品报告书撰写完毕后，请删除所有说明文字。(本页不删除)</w:t>
      </w:r>
    </w:p>
    <w:p>
      <w:pPr>
        <w:spacing w:line="360" w:lineRule="auto"/>
        <w:rPr>
          <w:color w:val="000000"/>
          <w:szCs w:val="24"/>
        </w:rPr>
      </w:pPr>
      <w:r>
        <w:rPr>
          <w:color w:val="000000"/>
          <w:szCs w:val="24"/>
        </w:rPr>
        <w:t>4. 作品报告模板里已经列的内容仅供参考，作者可以在此基础上增加内容或对文档结构进行微调。</w:t>
      </w:r>
    </w:p>
    <w:p>
      <w:pPr>
        <w:spacing w:line="360" w:lineRule="auto"/>
        <w:rPr>
          <w:color w:val="000000"/>
          <w:szCs w:val="24"/>
        </w:rPr>
      </w:pPr>
      <w:r>
        <w:rPr>
          <w:color w:val="000000"/>
          <w:szCs w:val="24"/>
        </w:rPr>
        <w:t>5. 为保证网评的公平、公正，作品报告中应避免出现作者所在学校、院系和指导教师等泄露身份的信息。</w:t>
      </w:r>
    </w:p>
    <w:p>
      <w:pPr>
        <w:spacing w:line="360" w:lineRule="auto"/>
        <w:rPr>
          <w:color w:val="000000"/>
          <w:szCs w:val="24"/>
        </w:rPr>
      </w:pPr>
    </w:p>
    <w:p>
      <w:pPr>
        <w:spacing w:line="360" w:lineRule="auto"/>
        <w:rPr>
          <w:color w:val="000000"/>
          <w:szCs w:val="24"/>
        </w:rPr>
      </w:pPr>
    </w:p>
    <w:p>
      <w:pPr>
        <w:spacing w:line="360" w:lineRule="auto"/>
        <w:rPr>
          <w:color w:val="000000"/>
          <w:szCs w:val="24"/>
        </w:rPr>
      </w:pPr>
    </w:p>
    <w:p>
      <w:pPr>
        <w:widowControl/>
        <w:jc w:val="left"/>
        <w:rPr>
          <w:color w:val="000000"/>
          <w:szCs w:val="24"/>
        </w:rPr>
        <w:sectPr>
          <w:pgSz w:w="11906" w:h="16838"/>
          <w:pgMar w:top="1440" w:right="1466" w:bottom="1440" w:left="1620" w:header="851" w:footer="992" w:gutter="0"/>
          <w:cols w:space="425" w:num="1"/>
          <w:docGrid w:type="lines" w:linePitch="312" w:charSpace="0"/>
        </w:sectPr>
      </w:pPr>
    </w:p>
    <w:sdt>
      <w:sdtPr>
        <w:rPr>
          <w:sz w:val="28"/>
        </w:rPr>
        <w:id w:val="147482499"/>
        <w15:color w:val="DBDBDB"/>
        <w:docPartObj>
          <w:docPartGallery w:val="Table of Contents"/>
          <w:docPartUnique/>
        </w:docPartObj>
      </w:sdtPr>
      <w:sdtEndPr>
        <w:rPr>
          <w:color w:val="000000"/>
          <w:spacing w:val="51"/>
          <w:sz w:val="28"/>
          <w:szCs w:val="24"/>
        </w:rPr>
      </w:sdtEndPr>
      <w:sdtContent>
        <w:p>
          <w:pPr>
            <w:spacing w:line="360" w:lineRule="auto"/>
            <w:jc w:val="center"/>
            <w:rPr>
              <w:sz w:val="28"/>
            </w:rPr>
          </w:pPr>
          <w:r>
            <w:rPr>
              <w:sz w:val="28"/>
            </w:rPr>
            <w:t>目录</w:t>
          </w:r>
        </w:p>
        <w:p>
          <w:pPr>
            <w:pStyle w:val="14"/>
            <w:tabs>
              <w:tab w:val="right" w:leader="dot" w:pos="8306"/>
            </w:tabs>
            <w:rPr>
              <w:b/>
              <w:sz w:val="28"/>
            </w:rPr>
          </w:pPr>
          <w:r>
            <w:rPr>
              <w:b/>
              <w:color w:val="000000"/>
              <w:sz w:val="28"/>
              <w:szCs w:val="24"/>
            </w:rPr>
            <w:fldChar w:fldCharType="begin"/>
          </w:r>
          <w:r>
            <w:rPr>
              <w:b/>
              <w:color w:val="000000"/>
              <w:sz w:val="28"/>
              <w:szCs w:val="24"/>
            </w:rPr>
            <w:instrText xml:space="preserve">TOC \o "1-2" \h \u </w:instrText>
          </w:r>
          <w:r>
            <w:rPr>
              <w:b/>
              <w:color w:val="000000"/>
              <w:sz w:val="28"/>
              <w:szCs w:val="24"/>
            </w:rPr>
            <w:fldChar w:fldCharType="separate"/>
          </w:r>
          <w:r>
            <w:fldChar w:fldCharType="begin"/>
          </w:r>
          <w:r>
            <w:instrText xml:space="preserve"> HYPERLINK \l "_Toc29937" </w:instrText>
          </w:r>
          <w:r>
            <w:fldChar w:fldCharType="separate"/>
          </w:r>
          <w:r>
            <w:rPr>
              <w:b/>
              <w:sz w:val="28"/>
              <w:szCs w:val="24"/>
            </w:rPr>
            <w:t>摘要</w:t>
          </w:r>
          <w:r>
            <w:rPr>
              <w:b/>
              <w:sz w:val="28"/>
            </w:rPr>
            <w:tab/>
          </w:r>
          <w:r>
            <w:rPr>
              <w:b/>
              <w:sz w:val="28"/>
            </w:rPr>
            <w:fldChar w:fldCharType="begin"/>
          </w:r>
          <w:r>
            <w:rPr>
              <w:b/>
              <w:sz w:val="28"/>
            </w:rPr>
            <w:instrText xml:space="preserve"> PAGEREF _Toc29937 \h </w:instrText>
          </w:r>
          <w:r>
            <w:rPr>
              <w:b/>
              <w:sz w:val="28"/>
            </w:rPr>
            <w:fldChar w:fldCharType="separate"/>
          </w:r>
          <w:r>
            <w:rPr>
              <w:b/>
              <w:sz w:val="28"/>
            </w:rPr>
            <w:t>4</w:t>
          </w:r>
          <w:r>
            <w:rPr>
              <w:b/>
              <w:sz w:val="28"/>
            </w:rPr>
            <w:fldChar w:fldCharType="end"/>
          </w:r>
          <w:r>
            <w:rPr>
              <w:b/>
              <w:sz w:val="28"/>
            </w:rPr>
            <w:fldChar w:fldCharType="end"/>
          </w:r>
        </w:p>
        <w:p>
          <w:pPr>
            <w:pStyle w:val="14"/>
            <w:tabs>
              <w:tab w:val="right" w:leader="dot" w:pos="8306"/>
            </w:tabs>
            <w:rPr>
              <w:b/>
              <w:sz w:val="28"/>
            </w:rPr>
          </w:pPr>
          <w:r>
            <w:fldChar w:fldCharType="begin"/>
          </w:r>
          <w:r>
            <w:instrText xml:space="preserve"> HYPERLINK \l "_Toc5120" </w:instrText>
          </w:r>
          <w:r>
            <w:fldChar w:fldCharType="separate"/>
          </w:r>
          <w:r>
            <w:rPr>
              <w:b/>
              <w:sz w:val="28"/>
            </w:rPr>
            <w:t>第一章 作品概述</w:t>
          </w:r>
          <w:r>
            <w:rPr>
              <w:b/>
              <w:sz w:val="28"/>
            </w:rPr>
            <w:tab/>
          </w:r>
          <w:r>
            <w:rPr>
              <w:b/>
              <w:sz w:val="28"/>
            </w:rPr>
            <w:fldChar w:fldCharType="begin"/>
          </w:r>
          <w:r>
            <w:rPr>
              <w:b/>
              <w:sz w:val="28"/>
            </w:rPr>
            <w:instrText xml:space="preserve"> PAGEREF _Toc5120 \h </w:instrText>
          </w:r>
          <w:r>
            <w:rPr>
              <w:b/>
              <w:sz w:val="28"/>
            </w:rPr>
            <w:fldChar w:fldCharType="separate"/>
          </w:r>
          <w:r>
            <w:rPr>
              <w:b/>
              <w:sz w:val="28"/>
            </w:rPr>
            <w:t>5</w:t>
          </w:r>
          <w:r>
            <w:rPr>
              <w:b/>
              <w:sz w:val="28"/>
            </w:rPr>
            <w:fldChar w:fldCharType="end"/>
          </w:r>
          <w:r>
            <w:rPr>
              <w:b/>
              <w:sz w:val="28"/>
            </w:rPr>
            <w:fldChar w:fldCharType="end"/>
          </w:r>
        </w:p>
        <w:p>
          <w:pPr>
            <w:pStyle w:val="15"/>
            <w:tabs>
              <w:tab w:val="right" w:leader="dot" w:pos="8306"/>
            </w:tabs>
            <w:ind w:left="480"/>
            <w:rPr>
              <w:b/>
              <w:sz w:val="28"/>
            </w:rPr>
          </w:pPr>
          <w:r>
            <w:fldChar w:fldCharType="begin"/>
          </w:r>
          <w:r>
            <w:instrText xml:space="preserve"> HYPERLINK \l "_Toc2334" </w:instrText>
          </w:r>
          <w:r>
            <w:fldChar w:fldCharType="separate"/>
          </w:r>
          <w:r>
            <w:rPr>
              <w:b/>
              <w:sz w:val="28"/>
            </w:rPr>
            <w:t>1.1. 背景分析</w:t>
          </w:r>
          <w:r>
            <w:rPr>
              <w:b/>
              <w:sz w:val="28"/>
            </w:rPr>
            <w:tab/>
          </w:r>
          <w:r>
            <w:rPr>
              <w:b/>
              <w:sz w:val="28"/>
            </w:rPr>
            <w:fldChar w:fldCharType="begin"/>
          </w:r>
          <w:r>
            <w:rPr>
              <w:b/>
              <w:sz w:val="28"/>
            </w:rPr>
            <w:instrText xml:space="preserve"> PAGEREF _Toc2334 \h </w:instrText>
          </w:r>
          <w:r>
            <w:rPr>
              <w:b/>
              <w:sz w:val="28"/>
            </w:rPr>
            <w:fldChar w:fldCharType="separate"/>
          </w:r>
          <w:r>
            <w:rPr>
              <w:b/>
              <w:sz w:val="28"/>
            </w:rPr>
            <w:t>5</w:t>
          </w:r>
          <w:r>
            <w:rPr>
              <w:b/>
              <w:sz w:val="28"/>
            </w:rPr>
            <w:fldChar w:fldCharType="end"/>
          </w:r>
          <w:r>
            <w:rPr>
              <w:b/>
              <w:sz w:val="28"/>
            </w:rPr>
            <w:fldChar w:fldCharType="end"/>
          </w:r>
        </w:p>
        <w:p>
          <w:pPr>
            <w:pStyle w:val="15"/>
            <w:tabs>
              <w:tab w:val="right" w:leader="dot" w:pos="8306"/>
            </w:tabs>
            <w:ind w:left="480"/>
            <w:rPr>
              <w:b/>
              <w:sz w:val="28"/>
            </w:rPr>
          </w:pPr>
          <w:r>
            <w:fldChar w:fldCharType="begin"/>
          </w:r>
          <w:r>
            <w:instrText xml:space="preserve"> HYPERLINK \l "_Toc25300" </w:instrText>
          </w:r>
          <w:r>
            <w:fldChar w:fldCharType="separate"/>
          </w:r>
          <w:r>
            <w:rPr>
              <w:b/>
              <w:sz w:val="28"/>
            </w:rPr>
            <w:t>1.2. 相关工作</w:t>
          </w:r>
          <w:r>
            <w:rPr>
              <w:b/>
              <w:sz w:val="28"/>
            </w:rPr>
            <w:tab/>
          </w:r>
          <w:r>
            <w:rPr>
              <w:b/>
              <w:sz w:val="28"/>
            </w:rPr>
            <w:fldChar w:fldCharType="begin"/>
          </w:r>
          <w:r>
            <w:rPr>
              <w:b/>
              <w:sz w:val="28"/>
            </w:rPr>
            <w:instrText xml:space="preserve"> PAGEREF _Toc25300 \h </w:instrText>
          </w:r>
          <w:r>
            <w:rPr>
              <w:b/>
              <w:sz w:val="28"/>
            </w:rPr>
            <w:fldChar w:fldCharType="separate"/>
          </w:r>
          <w:r>
            <w:rPr>
              <w:b/>
              <w:sz w:val="28"/>
            </w:rPr>
            <w:t>6</w:t>
          </w:r>
          <w:r>
            <w:rPr>
              <w:b/>
              <w:sz w:val="28"/>
            </w:rPr>
            <w:fldChar w:fldCharType="end"/>
          </w:r>
          <w:r>
            <w:rPr>
              <w:b/>
              <w:sz w:val="28"/>
            </w:rPr>
            <w:fldChar w:fldCharType="end"/>
          </w:r>
        </w:p>
        <w:p>
          <w:pPr>
            <w:pStyle w:val="15"/>
            <w:tabs>
              <w:tab w:val="right" w:leader="dot" w:pos="8306"/>
            </w:tabs>
            <w:ind w:left="480"/>
            <w:rPr>
              <w:b/>
              <w:sz w:val="28"/>
            </w:rPr>
          </w:pPr>
          <w:r>
            <w:fldChar w:fldCharType="begin"/>
          </w:r>
          <w:r>
            <w:instrText xml:space="preserve"> HYPERLINK \l "_Toc23223" </w:instrText>
          </w:r>
          <w:r>
            <w:fldChar w:fldCharType="separate"/>
          </w:r>
          <w:r>
            <w:rPr>
              <w:b/>
              <w:sz w:val="28"/>
            </w:rPr>
            <w:t>1.3. 遇到的困难</w:t>
          </w:r>
          <w:r>
            <w:rPr>
              <w:b/>
              <w:sz w:val="28"/>
            </w:rPr>
            <w:tab/>
          </w:r>
          <w:r>
            <w:rPr>
              <w:b/>
              <w:sz w:val="28"/>
            </w:rPr>
            <w:fldChar w:fldCharType="begin"/>
          </w:r>
          <w:r>
            <w:rPr>
              <w:b/>
              <w:sz w:val="28"/>
            </w:rPr>
            <w:instrText xml:space="preserve"> PAGEREF _Toc23223 \h </w:instrText>
          </w:r>
          <w:r>
            <w:rPr>
              <w:b/>
              <w:sz w:val="28"/>
            </w:rPr>
            <w:fldChar w:fldCharType="separate"/>
          </w:r>
          <w:r>
            <w:rPr>
              <w:b/>
              <w:sz w:val="28"/>
            </w:rPr>
            <w:t>11</w:t>
          </w:r>
          <w:r>
            <w:rPr>
              <w:b/>
              <w:sz w:val="28"/>
            </w:rPr>
            <w:fldChar w:fldCharType="end"/>
          </w:r>
          <w:r>
            <w:rPr>
              <w:b/>
              <w:sz w:val="28"/>
            </w:rPr>
            <w:fldChar w:fldCharType="end"/>
          </w:r>
        </w:p>
        <w:p>
          <w:pPr>
            <w:pStyle w:val="15"/>
            <w:tabs>
              <w:tab w:val="right" w:leader="dot" w:pos="8306"/>
            </w:tabs>
            <w:ind w:left="480"/>
            <w:rPr>
              <w:b/>
              <w:sz w:val="28"/>
            </w:rPr>
          </w:pPr>
          <w:r>
            <w:fldChar w:fldCharType="begin"/>
          </w:r>
          <w:r>
            <w:instrText xml:space="preserve"> HYPERLINK \l "_Toc4973" </w:instrText>
          </w:r>
          <w:r>
            <w:fldChar w:fldCharType="separate"/>
          </w:r>
          <w:r>
            <w:rPr>
              <w:b/>
              <w:sz w:val="28"/>
            </w:rPr>
            <w:t>1.4. 特色分析</w:t>
          </w:r>
          <w:r>
            <w:rPr>
              <w:b/>
              <w:sz w:val="28"/>
            </w:rPr>
            <w:tab/>
          </w:r>
          <w:r>
            <w:rPr>
              <w:b/>
              <w:sz w:val="28"/>
            </w:rPr>
            <w:fldChar w:fldCharType="begin"/>
          </w:r>
          <w:r>
            <w:rPr>
              <w:b/>
              <w:sz w:val="28"/>
            </w:rPr>
            <w:instrText xml:space="preserve"> PAGEREF _Toc4973 \h </w:instrText>
          </w:r>
          <w:r>
            <w:rPr>
              <w:b/>
              <w:sz w:val="28"/>
            </w:rPr>
            <w:fldChar w:fldCharType="separate"/>
          </w:r>
          <w:r>
            <w:rPr>
              <w:b/>
              <w:sz w:val="28"/>
            </w:rPr>
            <w:t>12</w:t>
          </w:r>
          <w:r>
            <w:rPr>
              <w:b/>
              <w:sz w:val="28"/>
            </w:rPr>
            <w:fldChar w:fldCharType="end"/>
          </w:r>
          <w:r>
            <w:rPr>
              <w:b/>
              <w:sz w:val="28"/>
            </w:rPr>
            <w:fldChar w:fldCharType="end"/>
          </w:r>
        </w:p>
        <w:p>
          <w:pPr>
            <w:pStyle w:val="15"/>
            <w:tabs>
              <w:tab w:val="right" w:leader="dot" w:pos="8306"/>
            </w:tabs>
            <w:ind w:left="480"/>
            <w:rPr>
              <w:b/>
              <w:sz w:val="28"/>
            </w:rPr>
          </w:pPr>
          <w:r>
            <w:fldChar w:fldCharType="begin"/>
          </w:r>
          <w:r>
            <w:instrText xml:space="preserve"> HYPERLINK \l "_Toc14808" </w:instrText>
          </w:r>
          <w:r>
            <w:fldChar w:fldCharType="separate"/>
          </w:r>
          <w:r>
            <w:rPr>
              <w:b/>
              <w:sz w:val="28"/>
            </w:rPr>
            <w:t>1.5. 应用前景分析</w:t>
          </w:r>
          <w:r>
            <w:rPr>
              <w:b/>
              <w:sz w:val="28"/>
            </w:rPr>
            <w:tab/>
          </w:r>
          <w:r>
            <w:rPr>
              <w:b/>
              <w:sz w:val="28"/>
            </w:rPr>
            <w:fldChar w:fldCharType="begin"/>
          </w:r>
          <w:r>
            <w:rPr>
              <w:b/>
              <w:sz w:val="28"/>
            </w:rPr>
            <w:instrText xml:space="preserve"> PAGEREF _Toc14808 \h </w:instrText>
          </w:r>
          <w:r>
            <w:rPr>
              <w:b/>
              <w:sz w:val="28"/>
            </w:rPr>
            <w:fldChar w:fldCharType="separate"/>
          </w:r>
          <w:r>
            <w:rPr>
              <w:b/>
              <w:sz w:val="28"/>
            </w:rPr>
            <w:t>14</w:t>
          </w:r>
          <w:r>
            <w:rPr>
              <w:b/>
              <w:sz w:val="28"/>
            </w:rPr>
            <w:fldChar w:fldCharType="end"/>
          </w:r>
          <w:r>
            <w:rPr>
              <w:b/>
              <w:sz w:val="28"/>
            </w:rPr>
            <w:fldChar w:fldCharType="end"/>
          </w:r>
        </w:p>
        <w:p>
          <w:pPr>
            <w:pStyle w:val="14"/>
            <w:tabs>
              <w:tab w:val="right" w:leader="dot" w:pos="8306"/>
            </w:tabs>
            <w:rPr>
              <w:b/>
              <w:sz w:val="28"/>
            </w:rPr>
          </w:pPr>
          <w:r>
            <w:fldChar w:fldCharType="begin"/>
          </w:r>
          <w:r>
            <w:instrText xml:space="preserve"> HYPERLINK \l "_Toc32734" </w:instrText>
          </w:r>
          <w:r>
            <w:fldChar w:fldCharType="separate"/>
          </w:r>
          <w:r>
            <w:rPr>
              <w:b/>
              <w:sz w:val="28"/>
              <w:szCs w:val="24"/>
              <w:lang w:bidi="ar"/>
            </w:rPr>
            <w:t>第二章 作品设计与实现</w:t>
          </w:r>
          <w:r>
            <w:rPr>
              <w:b/>
              <w:sz w:val="28"/>
            </w:rPr>
            <w:tab/>
          </w:r>
          <w:r>
            <w:rPr>
              <w:b/>
              <w:sz w:val="28"/>
            </w:rPr>
            <w:fldChar w:fldCharType="begin"/>
          </w:r>
          <w:r>
            <w:rPr>
              <w:b/>
              <w:sz w:val="28"/>
            </w:rPr>
            <w:instrText xml:space="preserve"> PAGEREF _Toc32734 \h </w:instrText>
          </w:r>
          <w:r>
            <w:rPr>
              <w:b/>
              <w:sz w:val="28"/>
            </w:rPr>
            <w:fldChar w:fldCharType="separate"/>
          </w:r>
          <w:r>
            <w:rPr>
              <w:b/>
              <w:sz w:val="28"/>
            </w:rPr>
            <w:t>16</w:t>
          </w:r>
          <w:r>
            <w:rPr>
              <w:b/>
              <w:sz w:val="28"/>
            </w:rPr>
            <w:fldChar w:fldCharType="end"/>
          </w:r>
          <w:r>
            <w:rPr>
              <w:b/>
              <w:sz w:val="28"/>
            </w:rPr>
            <w:fldChar w:fldCharType="end"/>
          </w:r>
        </w:p>
        <w:p>
          <w:pPr>
            <w:pStyle w:val="15"/>
            <w:tabs>
              <w:tab w:val="right" w:leader="dot" w:pos="8306"/>
            </w:tabs>
            <w:ind w:left="480"/>
            <w:rPr>
              <w:b/>
              <w:sz w:val="28"/>
            </w:rPr>
          </w:pPr>
          <w:r>
            <w:fldChar w:fldCharType="begin"/>
          </w:r>
          <w:r>
            <w:instrText xml:space="preserve"> HYPERLINK \l "_Toc16682" </w:instrText>
          </w:r>
          <w:r>
            <w:fldChar w:fldCharType="separate"/>
          </w:r>
          <w:r>
            <w:rPr>
              <w:b/>
              <w:sz w:val="28"/>
              <w:szCs w:val="24"/>
              <w:lang w:bidi="ar"/>
            </w:rPr>
            <w:t>2.1. 系统方案概述</w:t>
          </w:r>
          <w:r>
            <w:rPr>
              <w:b/>
              <w:sz w:val="28"/>
            </w:rPr>
            <w:tab/>
          </w:r>
          <w:r>
            <w:rPr>
              <w:b/>
              <w:sz w:val="28"/>
            </w:rPr>
            <w:fldChar w:fldCharType="begin"/>
          </w:r>
          <w:r>
            <w:rPr>
              <w:b/>
              <w:sz w:val="28"/>
            </w:rPr>
            <w:instrText xml:space="preserve"> PAGEREF _Toc16682 \h </w:instrText>
          </w:r>
          <w:r>
            <w:rPr>
              <w:b/>
              <w:sz w:val="28"/>
            </w:rPr>
            <w:fldChar w:fldCharType="separate"/>
          </w:r>
          <w:r>
            <w:rPr>
              <w:b/>
              <w:sz w:val="28"/>
            </w:rPr>
            <w:t>16</w:t>
          </w:r>
          <w:r>
            <w:rPr>
              <w:b/>
              <w:sz w:val="28"/>
            </w:rPr>
            <w:fldChar w:fldCharType="end"/>
          </w:r>
          <w:r>
            <w:rPr>
              <w:b/>
              <w:sz w:val="28"/>
            </w:rPr>
            <w:fldChar w:fldCharType="end"/>
          </w:r>
        </w:p>
        <w:p>
          <w:pPr>
            <w:pStyle w:val="15"/>
            <w:tabs>
              <w:tab w:val="right" w:leader="dot" w:pos="8306"/>
            </w:tabs>
            <w:ind w:left="480"/>
            <w:rPr>
              <w:b/>
              <w:sz w:val="28"/>
            </w:rPr>
          </w:pPr>
          <w:r>
            <w:fldChar w:fldCharType="begin"/>
          </w:r>
          <w:r>
            <w:instrText xml:space="preserve"> HYPERLINK \l "_Toc17822" </w:instrText>
          </w:r>
          <w:r>
            <w:fldChar w:fldCharType="separate"/>
          </w:r>
          <w:r>
            <w:rPr>
              <w:b/>
              <w:sz w:val="28"/>
              <w:szCs w:val="24"/>
              <w:lang w:bidi="ar"/>
            </w:rPr>
            <w:t>2.2. 系统实现细节</w:t>
          </w:r>
          <w:r>
            <w:rPr>
              <w:b/>
              <w:sz w:val="28"/>
            </w:rPr>
            <w:tab/>
          </w:r>
          <w:r>
            <w:rPr>
              <w:b/>
              <w:sz w:val="28"/>
            </w:rPr>
            <w:fldChar w:fldCharType="begin"/>
          </w:r>
          <w:r>
            <w:rPr>
              <w:b/>
              <w:sz w:val="28"/>
            </w:rPr>
            <w:instrText xml:space="preserve"> PAGEREF _Toc17822 \h </w:instrText>
          </w:r>
          <w:r>
            <w:rPr>
              <w:b/>
              <w:sz w:val="28"/>
            </w:rPr>
            <w:fldChar w:fldCharType="separate"/>
          </w:r>
          <w:r>
            <w:rPr>
              <w:b/>
              <w:sz w:val="28"/>
            </w:rPr>
            <w:t>17</w:t>
          </w:r>
          <w:r>
            <w:rPr>
              <w:b/>
              <w:sz w:val="28"/>
            </w:rPr>
            <w:fldChar w:fldCharType="end"/>
          </w:r>
          <w:r>
            <w:rPr>
              <w:b/>
              <w:sz w:val="28"/>
            </w:rPr>
            <w:fldChar w:fldCharType="end"/>
          </w:r>
        </w:p>
        <w:p>
          <w:pPr>
            <w:pStyle w:val="14"/>
            <w:tabs>
              <w:tab w:val="right" w:leader="dot" w:pos="8306"/>
            </w:tabs>
            <w:rPr>
              <w:b/>
              <w:sz w:val="28"/>
            </w:rPr>
          </w:pPr>
          <w:r>
            <w:fldChar w:fldCharType="begin"/>
          </w:r>
          <w:r>
            <w:instrText xml:space="preserve"> HYPERLINK \l "_Toc6126" </w:instrText>
          </w:r>
          <w:r>
            <w:fldChar w:fldCharType="separate"/>
          </w:r>
          <w:r>
            <w:rPr>
              <w:b/>
              <w:bCs/>
              <w:sz w:val="28"/>
            </w:rPr>
            <w:t>第三章 作品测试与分析</w:t>
          </w:r>
          <w:r>
            <w:rPr>
              <w:b/>
              <w:sz w:val="28"/>
            </w:rPr>
            <w:tab/>
          </w:r>
          <w:r>
            <w:rPr>
              <w:b/>
              <w:sz w:val="28"/>
            </w:rPr>
            <w:fldChar w:fldCharType="begin"/>
          </w:r>
          <w:r>
            <w:rPr>
              <w:b/>
              <w:sz w:val="28"/>
            </w:rPr>
            <w:instrText xml:space="preserve"> PAGEREF _Toc6126 \h </w:instrText>
          </w:r>
          <w:r>
            <w:rPr>
              <w:b/>
              <w:sz w:val="28"/>
            </w:rPr>
            <w:fldChar w:fldCharType="separate"/>
          </w:r>
          <w:r>
            <w:rPr>
              <w:b/>
              <w:sz w:val="28"/>
            </w:rPr>
            <w:t>21</w:t>
          </w:r>
          <w:r>
            <w:rPr>
              <w:b/>
              <w:sz w:val="28"/>
            </w:rPr>
            <w:fldChar w:fldCharType="end"/>
          </w:r>
          <w:r>
            <w:rPr>
              <w:b/>
              <w:sz w:val="28"/>
            </w:rPr>
            <w:fldChar w:fldCharType="end"/>
          </w:r>
        </w:p>
        <w:p>
          <w:pPr>
            <w:pStyle w:val="15"/>
            <w:tabs>
              <w:tab w:val="right" w:leader="dot" w:pos="8306"/>
            </w:tabs>
            <w:ind w:left="480"/>
            <w:rPr>
              <w:b/>
              <w:sz w:val="28"/>
            </w:rPr>
          </w:pPr>
          <w:r>
            <w:fldChar w:fldCharType="begin"/>
          </w:r>
          <w:r>
            <w:instrText xml:space="preserve"> HYPERLINK \l "_Toc6119" </w:instrText>
          </w:r>
          <w:r>
            <w:fldChar w:fldCharType="separate"/>
          </w:r>
          <w:r>
            <w:rPr>
              <w:b/>
              <w:sz w:val="28"/>
            </w:rPr>
            <w:t>3.1. 安全性说明</w:t>
          </w:r>
          <w:r>
            <w:rPr>
              <w:b/>
              <w:sz w:val="28"/>
            </w:rPr>
            <w:tab/>
          </w:r>
          <w:r>
            <w:rPr>
              <w:b/>
              <w:sz w:val="28"/>
            </w:rPr>
            <w:fldChar w:fldCharType="begin"/>
          </w:r>
          <w:r>
            <w:rPr>
              <w:b/>
              <w:sz w:val="28"/>
            </w:rPr>
            <w:instrText xml:space="preserve"> PAGEREF _Toc6119 \h </w:instrText>
          </w:r>
          <w:r>
            <w:rPr>
              <w:b/>
              <w:sz w:val="28"/>
            </w:rPr>
            <w:fldChar w:fldCharType="separate"/>
          </w:r>
          <w:r>
            <w:rPr>
              <w:b/>
              <w:sz w:val="28"/>
            </w:rPr>
            <w:t>21</w:t>
          </w:r>
          <w:r>
            <w:rPr>
              <w:b/>
              <w:sz w:val="28"/>
            </w:rPr>
            <w:fldChar w:fldCharType="end"/>
          </w:r>
          <w:r>
            <w:rPr>
              <w:b/>
              <w:sz w:val="28"/>
            </w:rPr>
            <w:fldChar w:fldCharType="end"/>
          </w:r>
        </w:p>
        <w:p>
          <w:pPr>
            <w:pStyle w:val="15"/>
            <w:tabs>
              <w:tab w:val="right" w:leader="dot" w:pos="8306"/>
            </w:tabs>
            <w:ind w:left="480"/>
            <w:rPr>
              <w:b/>
              <w:sz w:val="28"/>
            </w:rPr>
          </w:pPr>
          <w:r>
            <w:fldChar w:fldCharType="begin"/>
          </w:r>
          <w:r>
            <w:instrText xml:space="preserve"> HYPERLINK \l "_Toc12654" </w:instrText>
          </w:r>
          <w:r>
            <w:fldChar w:fldCharType="separate"/>
          </w:r>
          <w:r>
            <w:rPr>
              <w:b/>
              <w:sz w:val="28"/>
            </w:rPr>
            <w:t>3.2. 延迟测试方案</w:t>
          </w:r>
          <w:r>
            <w:rPr>
              <w:b/>
              <w:sz w:val="28"/>
            </w:rPr>
            <w:tab/>
          </w:r>
          <w:r>
            <w:rPr>
              <w:b/>
              <w:sz w:val="28"/>
            </w:rPr>
            <w:fldChar w:fldCharType="begin"/>
          </w:r>
          <w:r>
            <w:rPr>
              <w:b/>
              <w:sz w:val="28"/>
            </w:rPr>
            <w:instrText xml:space="preserve"> PAGEREF _Toc12654 \h </w:instrText>
          </w:r>
          <w:r>
            <w:rPr>
              <w:b/>
              <w:sz w:val="28"/>
            </w:rPr>
            <w:fldChar w:fldCharType="separate"/>
          </w:r>
          <w:r>
            <w:rPr>
              <w:b/>
              <w:sz w:val="28"/>
            </w:rPr>
            <w:t>21</w:t>
          </w:r>
          <w:r>
            <w:rPr>
              <w:b/>
              <w:sz w:val="28"/>
            </w:rPr>
            <w:fldChar w:fldCharType="end"/>
          </w:r>
          <w:r>
            <w:rPr>
              <w:b/>
              <w:sz w:val="28"/>
            </w:rPr>
            <w:fldChar w:fldCharType="end"/>
          </w:r>
        </w:p>
        <w:p>
          <w:pPr>
            <w:pStyle w:val="15"/>
            <w:tabs>
              <w:tab w:val="right" w:leader="dot" w:pos="8306"/>
            </w:tabs>
            <w:ind w:left="480"/>
            <w:rPr>
              <w:b/>
              <w:sz w:val="28"/>
            </w:rPr>
          </w:pPr>
          <w:r>
            <w:fldChar w:fldCharType="begin"/>
          </w:r>
          <w:r>
            <w:instrText xml:space="preserve"> HYPERLINK \l "_Toc24049" </w:instrText>
          </w:r>
          <w:r>
            <w:fldChar w:fldCharType="separate"/>
          </w:r>
          <w:r>
            <w:rPr>
              <w:b/>
              <w:sz w:val="28"/>
            </w:rPr>
            <w:t>3.3. 测试环境</w:t>
          </w:r>
          <w:r>
            <w:rPr>
              <w:b/>
              <w:sz w:val="28"/>
            </w:rPr>
            <w:tab/>
          </w:r>
          <w:r>
            <w:rPr>
              <w:b/>
              <w:sz w:val="28"/>
            </w:rPr>
            <w:fldChar w:fldCharType="begin"/>
          </w:r>
          <w:r>
            <w:rPr>
              <w:b/>
              <w:sz w:val="28"/>
            </w:rPr>
            <w:instrText xml:space="preserve"> PAGEREF _Toc24049 \h </w:instrText>
          </w:r>
          <w:r>
            <w:rPr>
              <w:b/>
              <w:sz w:val="28"/>
            </w:rPr>
            <w:fldChar w:fldCharType="separate"/>
          </w:r>
          <w:r>
            <w:rPr>
              <w:b/>
              <w:sz w:val="28"/>
            </w:rPr>
            <w:t>22</w:t>
          </w:r>
          <w:r>
            <w:rPr>
              <w:b/>
              <w:sz w:val="28"/>
            </w:rPr>
            <w:fldChar w:fldCharType="end"/>
          </w:r>
          <w:r>
            <w:rPr>
              <w:b/>
              <w:sz w:val="28"/>
            </w:rPr>
            <w:fldChar w:fldCharType="end"/>
          </w:r>
        </w:p>
        <w:p>
          <w:pPr>
            <w:pStyle w:val="15"/>
            <w:tabs>
              <w:tab w:val="right" w:leader="dot" w:pos="8306"/>
            </w:tabs>
            <w:ind w:left="480"/>
            <w:rPr>
              <w:b/>
              <w:sz w:val="28"/>
            </w:rPr>
          </w:pPr>
          <w:r>
            <w:fldChar w:fldCharType="begin"/>
          </w:r>
          <w:r>
            <w:instrText xml:space="preserve"> HYPERLINK \l "_Toc23761" </w:instrText>
          </w:r>
          <w:r>
            <w:fldChar w:fldCharType="separate"/>
          </w:r>
          <w:r>
            <w:rPr>
              <w:b/>
              <w:sz w:val="28"/>
            </w:rPr>
            <w:t>3.4. 测试设备</w:t>
          </w:r>
          <w:r>
            <w:rPr>
              <w:b/>
              <w:sz w:val="28"/>
            </w:rPr>
            <w:tab/>
          </w:r>
          <w:r>
            <w:rPr>
              <w:b/>
              <w:sz w:val="28"/>
            </w:rPr>
            <w:fldChar w:fldCharType="begin"/>
          </w:r>
          <w:r>
            <w:rPr>
              <w:b/>
              <w:sz w:val="28"/>
            </w:rPr>
            <w:instrText xml:space="preserve"> PAGEREF _Toc23761 \h </w:instrText>
          </w:r>
          <w:r>
            <w:rPr>
              <w:b/>
              <w:sz w:val="28"/>
            </w:rPr>
            <w:fldChar w:fldCharType="separate"/>
          </w:r>
          <w:r>
            <w:rPr>
              <w:b/>
              <w:sz w:val="28"/>
            </w:rPr>
            <w:t>22</w:t>
          </w:r>
          <w:r>
            <w:rPr>
              <w:b/>
              <w:sz w:val="28"/>
            </w:rPr>
            <w:fldChar w:fldCharType="end"/>
          </w:r>
          <w:r>
            <w:rPr>
              <w:b/>
              <w:sz w:val="28"/>
            </w:rPr>
            <w:fldChar w:fldCharType="end"/>
          </w:r>
        </w:p>
        <w:p>
          <w:pPr>
            <w:pStyle w:val="15"/>
            <w:tabs>
              <w:tab w:val="right" w:leader="dot" w:pos="8306"/>
            </w:tabs>
            <w:ind w:left="480"/>
            <w:rPr>
              <w:b/>
              <w:sz w:val="28"/>
            </w:rPr>
          </w:pPr>
          <w:r>
            <w:fldChar w:fldCharType="begin"/>
          </w:r>
          <w:r>
            <w:instrText xml:space="preserve"> HYPERLINK \l "_Toc17387" </w:instrText>
          </w:r>
          <w:r>
            <w:fldChar w:fldCharType="separate"/>
          </w:r>
          <w:r>
            <w:rPr>
              <w:b/>
              <w:sz w:val="28"/>
            </w:rPr>
            <w:t>3.5. 测试数据</w:t>
          </w:r>
          <w:r>
            <w:rPr>
              <w:b/>
              <w:sz w:val="28"/>
            </w:rPr>
            <w:tab/>
          </w:r>
          <w:r>
            <w:rPr>
              <w:b/>
              <w:sz w:val="28"/>
            </w:rPr>
            <w:fldChar w:fldCharType="begin"/>
          </w:r>
          <w:r>
            <w:rPr>
              <w:b/>
              <w:sz w:val="28"/>
            </w:rPr>
            <w:instrText xml:space="preserve"> PAGEREF _Toc17387 \h </w:instrText>
          </w:r>
          <w:r>
            <w:rPr>
              <w:b/>
              <w:sz w:val="28"/>
            </w:rPr>
            <w:fldChar w:fldCharType="separate"/>
          </w:r>
          <w:r>
            <w:rPr>
              <w:b/>
              <w:sz w:val="28"/>
            </w:rPr>
            <w:t>23</w:t>
          </w:r>
          <w:r>
            <w:rPr>
              <w:b/>
              <w:sz w:val="28"/>
            </w:rPr>
            <w:fldChar w:fldCharType="end"/>
          </w:r>
          <w:r>
            <w:rPr>
              <w:b/>
              <w:sz w:val="28"/>
            </w:rPr>
            <w:fldChar w:fldCharType="end"/>
          </w:r>
        </w:p>
        <w:p>
          <w:pPr>
            <w:pStyle w:val="15"/>
            <w:tabs>
              <w:tab w:val="right" w:leader="dot" w:pos="8306"/>
            </w:tabs>
            <w:ind w:left="480"/>
            <w:rPr>
              <w:b/>
              <w:sz w:val="28"/>
            </w:rPr>
          </w:pPr>
          <w:r>
            <w:fldChar w:fldCharType="begin"/>
          </w:r>
          <w:r>
            <w:instrText xml:space="preserve"> HYPERLINK \l "_Toc20639" </w:instrText>
          </w:r>
          <w:r>
            <w:fldChar w:fldCharType="separate"/>
          </w:r>
          <w:r>
            <w:rPr>
              <w:b/>
              <w:sz w:val="28"/>
            </w:rPr>
            <w:t>3.6. 结果分析</w:t>
          </w:r>
          <w:r>
            <w:rPr>
              <w:b/>
              <w:sz w:val="28"/>
            </w:rPr>
            <w:tab/>
          </w:r>
          <w:r>
            <w:rPr>
              <w:b/>
              <w:sz w:val="28"/>
            </w:rPr>
            <w:fldChar w:fldCharType="begin"/>
          </w:r>
          <w:r>
            <w:rPr>
              <w:b/>
              <w:sz w:val="28"/>
            </w:rPr>
            <w:instrText xml:space="preserve"> PAGEREF _Toc20639 \h </w:instrText>
          </w:r>
          <w:r>
            <w:rPr>
              <w:b/>
              <w:sz w:val="28"/>
            </w:rPr>
            <w:fldChar w:fldCharType="separate"/>
          </w:r>
          <w:r>
            <w:rPr>
              <w:b/>
              <w:sz w:val="28"/>
            </w:rPr>
            <w:t>23</w:t>
          </w:r>
          <w:r>
            <w:rPr>
              <w:b/>
              <w:sz w:val="28"/>
            </w:rPr>
            <w:fldChar w:fldCharType="end"/>
          </w:r>
          <w:r>
            <w:rPr>
              <w:b/>
              <w:sz w:val="28"/>
            </w:rPr>
            <w:fldChar w:fldCharType="end"/>
          </w:r>
        </w:p>
        <w:p>
          <w:pPr>
            <w:pStyle w:val="15"/>
            <w:tabs>
              <w:tab w:val="right" w:leader="dot" w:pos="8306"/>
            </w:tabs>
            <w:ind w:left="480"/>
            <w:rPr>
              <w:b/>
              <w:sz w:val="28"/>
            </w:rPr>
          </w:pPr>
          <w:r>
            <w:fldChar w:fldCharType="begin"/>
          </w:r>
          <w:r>
            <w:instrText xml:space="preserve"> HYPERLINK \l "_Toc23786" </w:instrText>
          </w:r>
          <w:r>
            <w:fldChar w:fldCharType="separate"/>
          </w:r>
          <w:r>
            <w:rPr>
              <w:b/>
              <w:sz w:val="28"/>
            </w:rPr>
            <w:t>3.7运行流程</w:t>
          </w:r>
          <w:r>
            <w:rPr>
              <w:b/>
              <w:sz w:val="28"/>
            </w:rPr>
            <w:tab/>
          </w:r>
          <w:r>
            <w:rPr>
              <w:b/>
              <w:sz w:val="28"/>
            </w:rPr>
            <w:fldChar w:fldCharType="begin"/>
          </w:r>
          <w:r>
            <w:rPr>
              <w:b/>
              <w:sz w:val="28"/>
            </w:rPr>
            <w:instrText xml:space="preserve"> PAGEREF _Toc23786 \h </w:instrText>
          </w:r>
          <w:r>
            <w:rPr>
              <w:b/>
              <w:sz w:val="28"/>
            </w:rPr>
            <w:fldChar w:fldCharType="separate"/>
          </w:r>
          <w:r>
            <w:rPr>
              <w:b/>
              <w:sz w:val="28"/>
            </w:rPr>
            <w:t>24</w:t>
          </w:r>
          <w:r>
            <w:rPr>
              <w:b/>
              <w:sz w:val="28"/>
            </w:rPr>
            <w:fldChar w:fldCharType="end"/>
          </w:r>
          <w:r>
            <w:rPr>
              <w:b/>
              <w:sz w:val="28"/>
            </w:rPr>
            <w:fldChar w:fldCharType="end"/>
          </w:r>
        </w:p>
        <w:p>
          <w:pPr>
            <w:pStyle w:val="14"/>
            <w:tabs>
              <w:tab w:val="right" w:leader="dot" w:pos="8306"/>
            </w:tabs>
            <w:rPr>
              <w:b/>
              <w:sz w:val="28"/>
            </w:rPr>
          </w:pPr>
          <w:r>
            <w:fldChar w:fldCharType="begin"/>
          </w:r>
          <w:r>
            <w:instrText xml:space="preserve"> HYPERLINK \l "_Toc30599" </w:instrText>
          </w:r>
          <w:r>
            <w:fldChar w:fldCharType="separate"/>
          </w:r>
          <w:r>
            <w:rPr>
              <w:b/>
              <w:bCs/>
              <w:sz w:val="28"/>
            </w:rPr>
            <w:t>第四章 创新性与实用性说明</w:t>
          </w:r>
          <w:r>
            <w:rPr>
              <w:b/>
              <w:sz w:val="28"/>
            </w:rPr>
            <w:tab/>
          </w:r>
          <w:r>
            <w:rPr>
              <w:b/>
              <w:sz w:val="28"/>
            </w:rPr>
            <w:fldChar w:fldCharType="begin"/>
          </w:r>
          <w:r>
            <w:rPr>
              <w:b/>
              <w:sz w:val="28"/>
            </w:rPr>
            <w:instrText xml:space="preserve"> PAGEREF _Toc30599 \h </w:instrText>
          </w:r>
          <w:r>
            <w:rPr>
              <w:b/>
              <w:sz w:val="28"/>
            </w:rPr>
            <w:fldChar w:fldCharType="separate"/>
          </w:r>
          <w:r>
            <w:rPr>
              <w:b/>
              <w:sz w:val="28"/>
            </w:rPr>
            <w:t>26</w:t>
          </w:r>
          <w:r>
            <w:rPr>
              <w:b/>
              <w:sz w:val="28"/>
            </w:rPr>
            <w:fldChar w:fldCharType="end"/>
          </w:r>
          <w:r>
            <w:rPr>
              <w:b/>
              <w:sz w:val="28"/>
            </w:rPr>
            <w:fldChar w:fldCharType="end"/>
          </w:r>
        </w:p>
        <w:p>
          <w:pPr>
            <w:pStyle w:val="15"/>
            <w:tabs>
              <w:tab w:val="right" w:leader="dot" w:pos="8306"/>
            </w:tabs>
            <w:ind w:left="480"/>
            <w:rPr>
              <w:b/>
              <w:sz w:val="28"/>
            </w:rPr>
          </w:pPr>
          <w:r>
            <w:fldChar w:fldCharType="begin"/>
          </w:r>
          <w:r>
            <w:instrText xml:space="preserve"> HYPERLINK \l "_Toc9508" </w:instrText>
          </w:r>
          <w:r>
            <w:fldChar w:fldCharType="separate"/>
          </w:r>
          <w:r>
            <w:rPr>
              <w:b/>
              <w:sz w:val="28"/>
            </w:rPr>
            <w:t>4.1. 创新性</w:t>
          </w:r>
          <w:r>
            <w:rPr>
              <w:b/>
              <w:sz w:val="28"/>
            </w:rPr>
            <w:tab/>
          </w:r>
          <w:r>
            <w:rPr>
              <w:b/>
              <w:sz w:val="28"/>
            </w:rPr>
            <w:fldChar w:fldCharType="begin"/>
          </w:r>
          <w:r>
            <w:rPr>
              <w:b/>
              <w:sz w:val="28"/>
            </w:rPr>
            <w:instrText xml:space="preserve"> PAGEREF _Toc9508 \h </w:instrText>
          </w:r>
          <w:r>
            <w:rPr>
              <w:b/>
              <w:sz w:val="28"/>
            </w:rPr>
            <w:fldChar w:fldCharType="separate"/>
          </w:r>
          <w:r>
            <w:rPr>
              <w:b/>
              <w:sz w:val="28"/>
            </w:rPr>
            <w:t>26</w:t>
          </w:r>
          <w:r>
            <w:rPr>
              <w:b/>
              <w:sz w:val="28"/>
            </w:rPr>
            <w:fldChar w:fldCharType="end"/>
          </w:r>
          <w:r>
            <w:rPr>
              <w:b/>
              <w:sz w:val="28"/>
            </w:rPr>
            <w:fldChar w:fldCharType="end"/>
          </w:r>
        </w:p>
        <w:p>
          <w:pPr>
            <w:pStyle w:val="15"/>
            <w:tabs>
              <w:tab w:val="right" w:leader="dot" w:pos="8306"/>
            </w:tabs>
            <w:ind w:left="480"/>
            <w:rPr>
              <w:b/>
              <w:sz w:val="28"/>
            </w:rPr>
          </w:pPr>
          <w:r>
            <w:fldChar w:fldCharType="begin"/>
          </w:r>
          <w:r>
            <w:instrText xml:space="preserve"> HYPERLINK \l "_Toc12317" </w:instrText>
          </w:r>
          <w:r>
            <w:fldChar w:fldCharType="separate"/>
          </w:r>
          <w:r>
            <w:rPr>
              <w:b/>
              <w:sz w:val="28"/>
            </w:rPr>
            <w:t>4.2. 实用性</w:t>
          </w:r>
          <w:r>
            <w:rPr>
              <w:b/>
              <w:sz w:val="28"/>
            </w:rPr>
            <w:tab/>
          </w:r>
          <w:r>
            <w:rPr>
              <w:b/>
              <w:sz w:val="28"/>
            </w:rPr>
            <w:fldChar w:fldCharType="begin"/>
          </w:r>
          <w:r>
            <w:rPr>
              <w:b/>
              <w:sz w:val="28"/>
            </w:rPr>
            <w:instrText xml:space="preserve"> PAGEREF _Toc12317 \h </w:instrText>
          </w:r>
          <w:r>
            <w:rPr>
              <w:b/>
              <w:sz w:val="28"/>
            </w:rPr>
            <w:fldChar w:fldCharType="separate"/>
          </w:r>
          <w:r>
            <w:rPr>
              <w:b/>
              <w:sz w:val="28"/>
            </w:rPr>
            <w:t>29</w:t>
          </w:r>
          <w:r>
            <w:rPr>
              <w:b/>
              <w:sz w:val="28"/>
            </w:rPr>
            <w:fldChar w:fldCharType="end"/>
          </w:r>
          <w:r>
            <w:rPr>
              <w:b/>
              <w:sz w:val="28"/>
            </w:rPr>
            <w:fldChar w:fldCharType="end"/>
          </w:r>
        </w:p>
        <w:p>
          <w:pPr>
            <w:pStyle w:val="14"/>
            <w:tabs>
              <w:tab w:val="right" w:leader="dot" w:pos="8306"/>
            </w:tabs>
            <w:rPr>
              <w:b/>
              <w:sz w:val="28"/>
            </w:rPr>
          </w:pPr>
          <w:r>
            <w:fldChar w:fldCharType="begin"/>
          </w:r>
          <w:r>
            <w:instrText xml:space="preserve"> HYPERLINK \l "_Toc28466" </w:instrText>
          </w:r>
          <w:r>
            <w:fldChar w:fldCharType="separate"/>
          </w:r>
          <w:r>
            <w:rPr>
              <w:b/>
              <w:sz w:val="28"/>
            </w:rPr>
            <w:t>第五章 总结</w:t>
          </w:r>
          <w:r>
            <w:rPr>
              <w:b/>
              <w:sz w:val="28"/>
            </w:rPr>
            <w:tab/>
          </w:r>
          <w:r>
            <w:rPr>
              <w:b/>
              <w:sz w:val="28"/>
            </w:rPr>
            <w:fldChar w:fldCharType="begin"/>
          </w:r>
          <w:r>
            <w:rPr>
              <w:b/>
              <w:sz w:val="28"/>
            </w:rPr>
            <w:instrText xml:space="preserve"> PAGEREF _Toc28466 \h </w:instrText>
          </w:r>
          <w:r>
            <w:rPr>
              <w:b/>
              <w:sz w:val="28"/>
            </w:rPr>
            <w:fldChar w:fldCharType="separate"/>
          </w:r>
          <w:r>
            <w:rPr>
              <w:b/>
              <w:sz w:val="28"/>
            </w:rPr>
            <w:t>31</w:t>
          </w:r>
          <w:r>
            <w:rPr>
              <w:b/>
              <w:sz w:val="28"/>
            </w:rPr>
            <w:fldChar w:fldCharType="end"/>
          </w:r>
          <w:r>
            <w:rPr>
              <w:b/>
              <w:sz w:val="28"/>
            </w:rPr>
            <w:fldChar w:fldCharType="end"/>
          </w:r>
        </w:p>
        <w:p>
          <w:pPr>
            <w:pStyle w:val="15"/>
            <w:tabs>
              <w:tab w:val="right" w:leader="dot" w:pos="8306"/>
            </w:tabs>
            <w:ind w:left="480"/>
            <w:rPr>
              <w:b/>
              <w:sz w:val="28"/>
            </w:rPr>
          </w:pPr>
          <w:r>
            <w:fldChar w:fldCharType="begin"/>
          </w:r>
          <w:r>
            <w:instrText xml:space="preserve"> HYPERLINK \l "_Toc32675" </w:instrText>
          </w:r>
          <w:r>
            <w:fldChar w:fldCharType="separate"/>
          </w:r>
          <w:r>
            <w:rPr>
              <w:b/>
              <w:sz w:val="28"/>
            </w:rPr>
            <w:t>5.1. 项目总结</w:t>
          </w:r>
          <w:r>
            <w:rPr>
              <w:b/>
              <w:sz w:val="28"/>
            </w:rPr>
            <w:tab/>
          </w:r>
          <w:r>
            <w:rPr>
              <w:b/>
              <w:sz w:val="28"/>
            </w:rPr>
            <w:fldChar w:fldCharType="begin"/>
          </w:r>
          <w:r>
            <w:rPr>
              <w:b/>
              <w:sz w:val="28"/>
            </w:rPr>
            <w:instrText xml:space="preserve"> PAGEREF _Toc32675 \h </w:instrText>
          </w:r>
          <w:r>
            <w:rPr>
              <w:b/>
              <w:sz w:val="28"/>
            </w:rPr>
            <w:fldChar w:fldCharType="separate"/>
          </w:r>
          <w:r>
            <w:rPr>
              <w:b/>
              <w:sz w:val="28"/>
            </w:rPr>
            <w:t>31</w:t>
          </w:r>
          <w:r>
            <w:rPr>
              <w:b/>
              <w:sz w:val="28"/>
            </w:rPr>
            <w:fldChar w:fldCharType="end"/>
          </w:r>
          <w:r>
            <w:rPr>
              <w:b/>
              <w:sz w:val="28"/>
            </w:rPr>
            <w:fldChar w:fldCharType="end"/>
          </w:r>
        </w:p>
        <w:p>
          <w:pPr>
            <w:pStyle w:val="15"/>
            <w:tabs>
              <w:tab w:val="right" w:leader="dot" w:pos="8306"/>
            </w:tabs>
            <w:ind w:left="480"/>
            <w:rPr>
              <w:b/>
              <w:sz w:val="28"/>
            </w:rPr>
          </w:pPr>
          <w:r>
            <w:fldChar w:fldCharType="begin"/>
          </w:r>
          <w:r>
            <w:instrText xml:space="preserve"> HYPERLINK \l "_Toc23598" </w:instrText>
          </w:r>
          <w:r>
            <w:fldChar w:fldCharType="separate"/>
          </w:r>
          <w:r>
            <w:rPr>
              <w:b/>
              <w:sz w:val="28"/>
            </w:rPr>
            <w:t>5.2. 心得体会</w:t>
          </w:r>
          <w:r>
            <w:rPr>
              <w:b/>
              <w:sz w:val="28"/>
            </w:rPr>
            <w:tab/>
          </w:r>
          <w:r>
            <w:rPr>
              <w:b/>
              <w:sz w:val="28"/>
            </w:rPr>
            <w:fldChar w:fldCharType="begin"/>
          </w:r>
          <w:r>
            <w:rPr>
              <w:b/>
              <w:sz w:val="28"/>
            </w:rPr>
            <w:instrText xml:space="preserve"> PAGEREF _Toc23598 \h </w:instrText>
          </w:r>
          <w:r>
            <w:rPr>
              <w:b/>
              <w:sz w:val="28"/>
            </w:rPr>
            <w:fldChar w:fldCharType="separate"/>
          </w:r>
          <w:r>
            <w:rPr>
              <w:b/>
              <w:sz w:val="28"/>
            </w:rPr>
            <w:t>32</w:t>
          </w:r>
          <w:r>
            <w:rPr>
              <w:b/>
              <w:sz w:val="28"/>
            </w:rPr>
            <w:fldChar w:fldCharType="end"/>
          </w:r>
          <w:r>
            <w:rPr>
              <w:b/>
              <w:sz w:val="28"/>
            </w:rPr>
            <w:fldChar w:fldCharType="end"/>
          </w:r>
        </w:p>
        <w:p>
          <w:pPr>
            <w:pStyle w:val="15"/>
            <w:tabs>
              <w:tab w:val="right" w:leader="dot" w:pos="8306"/>
            </w:tabs>
            <w:ind w:left="480"/>
            <w:rPr>
              <w:b/>
              <w:sz w:val="28"/>
            </w:rPr>
          </w:pPr>
          <w:r>
            <w:fldChar w:fldCharType="begin"/>
          </w:r>
          <w:r>
            <w:instrText xml:space="preserve"> HYPERLINK \l "_Toc30759" </w:instrText>
          </w:r>
          <w:r>
            <w:fldChar w:fldCharType="separate"/>
          </w:r>
          <w:r>
            <w:rPr>
              <w:b/>
              <w:sz w:val="28"/>
            </w:rPr>
            <w:t>5.3. 未来工作</w:t>
          </w:r>
          <w:r>
            <w:rPr>
              <w:b/>
              <w:sz w:val="28"/>
            </w:rPr>
            <w:tab/>
          </w:r>
          <w:r>
            <w:rPr>
              <w:b/>
              <w:sz w:val="28"/>
            </w:rPr>
            <w:fldChar w:fldCharType="begin"/>
          </w:r>
          <w:r>
            <w:rPr>
              <w:b/>
              <w:sz w:val="28"/>
            </w:rPr>
            <w:instrText xml:space="preserve"> PAGEREF _Toc30759 \h </w:instrText>
          </w:r>
          <w:r>
            <w:rPr>
              <w:b/>
              <w:sz w:val="28"/>
            </w:rPr>
            <w:fldChar w:fldCharType="separate"/>
          </w:r>
          <w:r>
            <w:rPr>
              <w:b/>
              <w:sz w:val="28"/>
            </w:rPr>
            <w:t>33</w:t>
          </w:r>
          <w:r>
            <w:rPr>
              <w:b/>
              <w:sz w:val="28"/>
            </w:rPr>
            <w:fldChar w:fldCharType="end"/>
          </w:r>
          <w:r>
            <w:rPr>
              <w:b/>
              <w:sz w:val="28"/>
            </w:rPr>
            <w:fldChar w:fldCharType="end"/>
          </w:r>
        </w:p>
        <w:p>
          <w:pPr>
            <w:pStyle w:val="14"/>
            <w:tabs>
              <w:tab w:val="right" w:leader="dot" w:pos="8306"/>
            </w:tabs>
            <w:rPr>
              <w:b/>
              <w:sz w:val="28"/>
            </w:rPr>
          </w:pPr>
          <w:r>
            <w:fldChar w:fldCharType="begin"/>
          </w:r>
          <w:r>
            <w:instrText xml:space="preserve"> HYPERLINK \l "_Toc15840" </w:instrText>
          </w:r>
          <w:r>
            <w:fldChar w:fldCharType="separate"/>
          </w:r>
          <w:r>
            <w:rPr>
              <w:b/>
              <w:sz w:val="28"/>
            </w:rPr>
            <w:t>参考文献</w:t>
          </w:r>
          <w:r>
            <w:rPr>
              <w:b/>
              <w:sz w:val="28"/>
            </w:rPr>
            <w:tab/>
          </w:r>
          <w:r>
            <w:rPr>
              <w:b/>
              <w:sz w:val="28"/>
            </w:rPr>
            <w:fldChar w:fldCharType="begin"/>
          </w:r>
          <w:r>
            <w:rPr>
              <w:b/>
              <w:sz w:val="28"/>
            </w:rPr>
            <w:instrText xml:space="preserve"> PAGEREF _Toc15840 \h </w:instrText>
          </w:r>
          <w:r>
            <w:rPr>
              <w:b/>
              <w:sz w:val="28"/>
            </w:rPr>
            <w:fldChar w:fldCharType="separate"/>
          </w:r>
          <w:r>
            <w:rPr>
              <w:b/>
              <w:sz w:val="28"/>
            </w:rPr>
            <w:t>35</w:t>
          </w:r>
          <w:r>
            <w:rPr>
              <w:b/>
              <w:sz w:val="28"/>
            </w:rPr>
            <w:fldChar w:fldCharType="end"/>
          </w:r>
          <w:r>
            <w:rPr>
              <w:b/>
              <w:sz w:val="28"/>
            </w:rPr>
            <w:fldChar w:fldCharType="end"/>
          </w:r>
        </w:p>
        <w:p>
          <w:pPr>
            <w:spacing w:line="360" w:lineRule="auto"/>
            <w:rPr>
              <w:color w:val="000000"/>
              <w:spacing w:val="51"/>
              <w:sz w:val="28"/>
              <w:szCs w:val="24"/>
            </w:rPr>
          </w:pPr>
          <w:r>
            <w:rPr>
              <w:b/>
              <w:color w:val="000000"/>
              <w:sz w:val="28"/>
              <w:szCs w:val="24"/>
            </w:rPr>
            <w:fldChar w:fldCharType="end"/>
          </w:r>
        </w:p>
      </w:sdtContent>
    </w:sdt>
    <w:p>
      <w:pPr>
        <w:rPr>
          <w:color w:val="000000"/>
          <w:spacing w:val="51"/>
          <w:szCs w:val="24"/>
        </w:rPr>
      </w:pPr>
    </w:p>
    <w:p>
      <w:pPr>
        <w:rPr>
          <w:color w:val="000000"/>
          <w:spacing w:val="51"/>
          <w:szCs w:val="24"/>
        </w:rPr>
      </w:pPr>
    </w:p>
    <w:p>
      <w:pPr>
        <w:rPr>
          <w:color w:val="000000"/>
          <w:spacing w:val="51"/>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rPr>
          <w:color w:val="000000"/>
          <w:szCs w:val="24"/>
        </w:rPr>
      </w:pPr>
    </w:p>
    <w:p>
      <w:pPr>
        <w:pStyle w:val="2"/>
        <w:numPr>
          <w:ilvl w:val="0"/>
          <w:numId w:val="0"/>
        </w:numPr>
        <w:jc w:val="center"/>
        <w:rPr>
          <w:color w:val="000000"/>
          <w:szCs w:val="24"/>
        </w:rPr>
        <w:sectPr>
          <w:pgSz w:w="11906" w:h="16838"/>
          <w:pgMar w:top="1440" w:right="1468" w:bottom="1440" w:left="1621" w:header="851" w:footer="992" w:gutter="0"/>
          <w:cols w:space="0" w:num="1"/>
          <w:docGrid w:type="lines" w:linePitch="312" w:charSpace="0"/>
        </w:sectPr>
      </w:pPr>
    </w:p>
    <w:p>
      <w:pPr>
        <w:pStyle w:val="2"/>
        <w:numPr>
          <w:ilvl w:val="0"/>
          <w:numId w:val="0"/>
        </w:numPr>
        <w:jc w:val="center"/>
        <w:rPr>
          <w:color w:val="000000"/>
          <w:szCs w:val="24"/>
        </w:rPr>
      </w:pPr>
      <w:bookmarkStart w:id="0" w:name="_Toc29937"/>
      <w:r>
        <w:rPr>
          <w:color w:val="000000"/>
          <w:szCs w:val="24"/>
        </w:rPr>
        <w:t>摘要</w:t>
      </w:r>
      <w:bookmarkEnd w:id="0"/>
    </w:p>
    <w:p>
      <w:pPr>
        <w:snapToGrid w:val="0"/>
        <w:spacing w:line="360" w:lineRule="auto"/>
        <w:ind w:left="336" w:leftChars="140" w:firstLine="417"/>
        <w:rPr>
          <w:color w:val="000000"/>
          <w:szCs w:val="24"/>
        </w:rPr>
      </w:pPr>
      <w:r>
        <w:rPr>
          <w:color w:val="000000"/>
          <w:szCs w:val="24"/>
        </w:rPr>
        <w:t>通信是我们日常生活中必不可少的一部分，在通信过程中，个人隐私的保护渐渐成为了一个热点问题。然而，现有的通信加密技术往往只关注于怎么对通信内容进行加密，却忽略了通信双方之间的连接关系也会泄露通信双方的个人隐私。比如说A经常和心脏病医生B通信联系，则我们可以推断A患有心脏病；司令员在多兵种作战时和海军部队以及坦克部队联络过，则敌人可以推断出主要的出战兵种是这两种。可以看到，尽管我们没有透露出通信的具体内容，但知道这样的通信关系就已经会导致严重的隐私泄露。我们把这种谁和谁在通信的通信关系称为通信的元隐私数据。</w:t>
      </w:r>
    </w:p>
    <w:p>
      <w:pPr>
        <w:snapToGrid w:val="0"/>
        <w:spacing w:line="360" w:lineRule="auto"/>
        <w:ind w:left="336" w:leftChars="140" w:firstLine="417"/>
        <w:rPr>
          <w:color w:val="000000"/>
          <w:szCs w:val="24"/>
        </w:rPr>
      </w:pPr>
      <w:r>
        <w:rPr>
          <w:color w:val="000000"/>
          <w:szCs w:val="24"/>
        </w:rPr>
        <w:t>近年来，通信元隐私数据保护备受关注，学术界也在各大顶级会议上发表了多篇有关可保护元隐私数据的匿名通信网络的工作。但是这些工作都有着一些不足，一部分基于差分隐私的工作可以支持大量用户在秒级延迟内实时通信，但是安全性还不够强；另一部分达到可证明安全性的工作尽管足够安全但却通信延迟太高或者无法支持大量用户。现在急需一种既能够达到可证明安全性又能够在秒级延迟内支持大量用户的匿名通信网络来满足人们日益增长的隐私保护需求。在这种背景下，我们的元守匿名通信网络应运而生。</w:t>
      </w:r>
    </w:p>
    <w:p>
      <w:pPr>
        <w:snapToGrid w:val="0"/>
        <w:spacing w:line="360" w:lineRule="auto"/>
        <w:ind w:left="336" w:leftChars="140" w:firstLine="417"/>
        <w:rPr>
          <w:color w:val="000000"/>
          <w:szCs w:val="24"/>
        </w:rPr>
      </w:pPr>
      <w:r>
        <w:rPr>
          <w:color w:val="000000"/>
          <w:szCs w:val="24"/>
        </w:rPr>
        <w:t>我们首次基于CPU指令扩展——SGX创造的可信执行环境设计元守匿名通信网络，减少了传统方法在服务器端验证洗牌的时间开销，兼顾通信的安全性与效率，在1台服务器上，对于6万用户，通信延迟仅为1.45秒。而此前最好的工作Addra</w:t>
      </w:r>
      <w:r>
        <w:rPr>
          <w:color w:val="000000"/>
          <w:szCs w:val="24"/>
        </w:rPr>
        <w:fldChar w:fldCharType="begin" w:fldLock="1"/>
      </w:r>
      <w:r>
        <w:rPr>
          <w:color w:val="000000"/>
          <w:szCs w:val="24"/>
        </w:rPr>
        <w:instrText xml:space="preserve">ADDIN CSL_CITATION {"citationItems":[{"id":"ITEM-1","itemData":{"ISBN":"9781939133243","abstract":"Existing systems for metadata-hiding messaging that provide cryptographic privacy properties have either high communication costs, high computation costs, or both. In this paper, we introduce Express, a metadata-hiding communication system that significantly reduces both communication and computation costs. Express is a two-server system that provides cryptographic security against an arbitrary number of malicious clients and one malicious server. In terms of communication, Express only incurs a constant-factor overhead per message sent regardless of the number of users, whereas previous cryptographically-secure systems Pung and Riposte had communication costs proportional to roughly the square root of the number of users. In terms of computation, Express only uses symmetric key cryptographic primitives and makes both practical and asymptotic improvements on protocols employed by prior work. These improvements enable Express to increase message throughput, reduce latency, and consume over 100× less bandwidth than Pung and Riposte, dropping the end to end cost of running a realistic whistleblowing application by 6×.","author":[{"dropping-particle":"","family":"Eskandarian","given":"Saba","non-dropping-particle":"","parse-names":false,"suffix":""},{"dropping-particle":"","family":"Corrigan-Gibbs","given":"Henry","non-dropping-particle":"","parse-names":false,"suffix":""},{"dropping-particle":"","family":"Zaharia","given":"Matei","non-dropping-particle":"","parse-names":false,"suffix":""},{"dropping-particle":"","family":"Boneh","given":"Dan","non-dropping-particle":"","parse-names":false,"suffix":""}],"container-title":"Proceedings of the 30th USENIX Security Symposium","id":"ITEM-1","issued":{"date-parts":[["2021"]]},"page":"1775-1792","title":"Express: Lowering the cost of metadata-hiding communication with cryptographic privacy","type":"article-journal"},"uris":["http://www.mendeley.com/documents/?uuid=72b93240-6146-49a4-b274-58e59f5cc6ac"]}],"mendeley":{"formattedCitation":"[4]","plainTextFormattedCitation":"[4]","previouslyFormattedCitation":"[4]"},"properties":{"noteIndex":0},"schema":"https://github.com/citation-style-language/schema/raw/master/csl-citation.json"}</w:instrText>
      </w:r>
      <w:r>
        <w:rPr>
          <w:color w:val="000000"/>
          <w:szCs w:val="24"/>
        </w:rPr>
        <w:fldChar w:fldCharType="separate"/>
      </w:r>
      <w:r>
        <w:rPr>
          <w:color w:val="000000"/>
          <w:szCs w:val="24"/>
        </w:rPr>
        <w:t>[15]</w:t>
      </w:r>
      <w:r>
        <w:rPr>
          <w:color w:val="000000"/>
          <w:szCs w:val="24"/>
        </w:rPr>
        <w:fldChar w:fldCharType="end"/>
      </w:r>
      <w:r>
        <w:rPr>
          <w:color w:val="000000"/>
          <w:szCs w:val="24"/>
        </w:rPr>
        <w:t>在与我们相同的实验条件下，通信延迟为84.529秒。我们设计的匿名通信网络系统主要贡献有（1）安全性强。在所有服务器都向攻击者妥协的条件下仍不会泄露通信双方之间的联系（2）通信延迟低。比同等安全假设的工作都要更快速（3）可扩展到大量用户使用</w:t>
      </w:r>
    </w:p>
    <w:p>
      <w:pPr>
        <w:snapToGrid w:val="0"/>
        <w:spacing w:line="360" w:lineRule="auto"/>
        <w:ind w:left="336" w:leftChars="140" w:firstLine="417"/>
        <w:rPr>
          <w:color w:val="000000"/>
          <w:szCs w:val="24"/>
        </w:rPr>
      </w:pPr>
      <w:r>
        <w:rPr>
          <w:color w:val="000000"/>
          <w:szCs w:val="24"/>
        </w:rPr>
        <w:t>我们的匿名通信网络应用场景广泛，可应用于军方指挥系统，医患交流系统，匿名举报系统等多种需要强隐私保护的领域。随着大数据时代的到来，我们相信元隐私数据的保护将会越来越受到重视。我们期待在不久的将来，我们的通信系统融入每个人的日常通信，做您元数据的忠实守卫者。</w:t>
      </w:r>
    </w:p>
    <w:p>
      <w:pPr>
        <w:pStyle w:val="2"/>
        <w:numPr>
          <w:ilvl w:val="0"/>
          <w:numId w:val="2"/>
        </w:numPr>
        <w:jc w:val="center"/>
      </w:pPr>
      <w:bookmarkStart w:id="1" w:name="_Toc5120"/>
      <w:r>
        <w:t>作品概述</w:t>
      </w:r>
      <w:bookmarkEnd w:id="1"/>
    </w:p>
    <w:p>
      <w:pPr>
        <w:pStyle w:val="3"/>
        <w:numPr>
          <w:ilvl w:val="1"/>
          <w:numId w:val="3"/>
        </w:numPr>
        <w:rPr>
          <w:rFonts w:ascii="Times New Roman" w:hAnsi="Times New Roman"/>
        </w:rPr>
      </w:pPr>
      <w:bookmarkStart w:id="2" w:name="_Toc2334"/>
      <w:r>
        <w:rPr>
          <w:rFonts w:ascii="Times New Roman" w:hAnsi="Times New Roman"/>
        </w:rPr>
        <w:t>背景分析</w:t>
      </w:r>
      <w:bookmarkEnd w:id="2"/>
    </w:p>
    <w:p>
      <w:pPr>
        <w:snapToGrid w:val="0"/>
        <w:spacing w:line="360" w:lineRule="auto"/>
        <w:ind w:left="336" w:leftChars="140" w:firstLine="417"/>
        <w:rPr>
          <w:color w:val="000000"/>
          <w:szCs w:val="24"/>
        </w:rPr>
      </w:pPr>
      <w:r>
        <w:rPr>
          <w:color w:val="000000"/>
          <w:szCs w:val="24"/>
        </w:rPr>
        <w:t>大数据时代，用户逐渐注重保护个人隐私，通信隐私就是其中重要的一方面。但是目前人们大多把保护的目光集中在通信内容上，但却遗漏了同样重要的通信元数据</w:t>
      </w:r>
      <w:r>
        <w:rPr>
          <w:color w:val="000000"/>
          <w:szCs w:val="24"/>
        </w:rPr>
        <w:fldChar w:fldCharType="begin" w:fldLock="1"/>
      </w:r>
      <w:r>
        <w:rPr>
          <w:color w:val="000000"/>
          <w:szCs w:val="24"/>
        </w:rPr>
        <w:instrText xml:space="preserve">ADDIN CSL_CITATION {"citationItems":[{"id":"ITEM-1","itemData":{"author":[{"dropping-particle":"","family":"Lazar","given":"David","non-dropping-particle":"","parse-names":false,"suffix":""},{"dropping-particle":"","family":"Zeldovich","given":"Nickolai","non-dropping-particle":"","parse-names":false,"suffix":""}],"container-title":"12th {USENIX} Symposium on Operating Systems Design and Implementation, {OSDI} 2016, Savannah, GA, USA, November 2-4, 2016","editor":[{"dropping-particle":"","family":"Keeton","given":"Kimberly","non-dropping-particle":"","parse-names":false,"suffix":""},{"dropping-particle":"","family":"Roscoe","given":"Timothy","non-dropping-particle":"","parse-names":false,"suffix":""}],"id":"ITEM-1","issued":{"date-parts":[["2016"]]},"page":"571-586","publisher":"{USENIX} Association","title":"Alpenhorn: Bootstrapping Secure Communication without Leaking Metadata","type":"paper-conference"},"uris":["http://www.mendeley.com/documents/?uuid=3ea0c2b7-c61f-4bb0-baf9-267770f18d08"]}],"mendeley":{"formattedCitation":"[3]","plainTextFormattedCitation":"[3]","previouslyFormattedCitation":"[3]"},"properties":{"noteIndex":0},"schema":"https://github.com/citation-style-language/schema/raw/master/csl-citation.json"}</w:instrText>
      </w:r>
      <w:r>
        <w:rPr>
          <w:color w:val="000000"/>
          <w:szCs w:val="24"/>
        </w:rPr>
        <w:fldChar w:fldCharType="separate"/>
      </w:r>
      <w:r>
        <w:rPr>
          <w:color w:val="000000"/>
          <w:szCs w:val="24"/>
        </w:rPr>
        <w:t>[3]</w:t>
      </w:r>
      <w:r>
        <w:rPr>
          <w:color w:val="000000"/>
          <w:szCs w:val="24"/>
        </w:rPr>
        <w:fldChar w:fldCharType="end"/>
      </w:r>
      <w:r>
        <w:rPr>
          <w:color w:val="000000"/>
          <w:szCs w:val="24"/>
        </w:rPr>
        <w:t>，只有做到保护通信元数据，才能真正实现用户通信隐私的保护。</w:t>
      </w:r>
    </w:p>
    <w:p>
      <w:pPr>
        <w:snapToGrid w:val="0"/>
        <w:spacing w:line="360" w:lineRule="auto"/>
        <w:ind w:left="336" w:leftChars="140" w:firstLine="417"/>
        <w:rPr>
          <w:color w:val="000000"/>
          <w:szCs w:val="24"/>
        </w:rPr>
      </w:pPr>
      <w:r>
        <w:rPr>
          <w:color w:val="000000"/>
          <w:szCs w:val="24"/>
        </w:rPr>
        <w:t>目前在法律层面，我国对于通信状态是否作为通信秘密的保护范围的定义仍较为模糊，对于通信元数据尚未有一个明确的定义；欧盟在“隐私和电子通信条例”中对电子通信元数据进行了定义：电子通信元数据是指在电子通信网络中传输、分发、交换的电子通信内容；包括追踪、确定通信来源和目的的数据，电信服务中设备的位置数据，以及通信的日期、时间、时常和类型等的数据。本文所提到的元数据与该定义相同。</w:t>
      </w:r>
    </w:p>
    <w:p>
      <w:pPr>
        <w:snapToGrid w:val="0"/>
        <w:spacing w:line="360" w:lineRule="auto"/>
        <w:ind w:left="336" w:leftChars="140" w:firstLine="417"/>
        <w:rPr>
          <w:color w:val="000000"/>
          <w:szCs w:val="24"/>
          <w:highlight w:val="yellow"/>
        </w:rPr>
      </w:pPr>
      <w:r>
        <w:rPr>
          <w:color w:val="000000"/>
          <w:szCs w:val="24"/>
        </w:rPr>
        <w:t>通信元数据的保护看似无关紧要，但我们可以用一个例子来证明通信元数据泄露不比通信内容泄露危害小，想象一下，</w:t>
      </w:r>
      <w:r>
        <w:rPr>
          <w:color w:val="000000"/>
          <w:szCs w:val="24"/>
          <w:highlight w:val="yellow"/>
        </w:rPr>
        <w:t>公司雇佣两个员工对一位销售代表进行监控：员工1查阅了代表的电子邮件、通信历史和电话记录等，而员工2则记录代表的外出情况、客户拜访地点、出差行程等。虽然员工1没有查看邮件和通信内容，但他们获得了代表的通信元数据。同时，员工2对代表的活动进行了监视，得到了所有不涉及通信内容的行为信息。掌握了这些通信元数据和行为信息，公司可以轻松了解代表的工作流程和客户沟通情况。</w:t>
      </w:r>
    </w:p>
    <w:p>
      <w:pPr>
        <w:snapToGrid w:val="0"/>
        <w:spacing w:line="360" w:lineRule="auto"/>
        <w:ind w:left="336" w:leftChars="140" w:firstLine="417"/>
        <w:rPr>
          <w:color w:val="000000"/>
          <w:szCs w:val="24"/>
        </w:rPr>
      </w:pPr>
      <w:r>
        <w:rPr>
          <w:color w:val="000000"/>
          <w:szCs w:val="24"/>
        </w:rPr>
        <w:t>从中我们可以看出通信元数据泄露的危害并不逊色于通信内容泄露。正如美国国家安全局的前法律总顾问斯图尔特·贝克所言，“元数据绝对能告诉你关于某人生活的一切。如果你有足够的元数据，你并不真的需要内容。”2014 年，前美国国家安全局和中央情报局局长迈克尔海登评论说：“我们根据元数据杀人。”</w:t>
      </w:r>
    </w:p>
    <w:p>
      <w:pPr>
        <w:snapToGrid w:val="0"/>
        <w:spacing w:line="360" w:lineRule="auto"/>
        <w:ind w:left="336" w:leftChars="140" w:firstLine="417"/>
        <w:rPr>
          <w:color w:val="000000"/>
          <w:szCs w:val="24"/>
        </w:rPr>
      </w:pPr>
      <w:r>
        <w:rPr>
          <w:color w:val="000000"/>
          <w:szCs w:val="24"/>
        </w:rPr>
        <w:t>再举个例子，通信内容相当于传统邮政通信的信件内容，而通信元数据相当于信件上面的地址、邮编等相关信息。当知道了一个人的邮编、地址等相关信息，那么想要窥探他的生活就变得轻而易举。相较于数据，元数据更具有启发性、揭示性与信息解读可能性。</w:t>
      </w:r>
    </w:p>
    <w:p>
      <w:pPr>
        <w:snapToGrid w:val="0"/>
        <w:spacing w:line="360" w:lineRule="auto"/>
        <w:ind w:left="336" w:leftChars="140" w:firstLine="417"/>
        <w:rPr>
          <w:color w:val="000000"/>
          <w:szCs w:val="24"/>
          <w:highlight w:val="yellow"/>
        </w:rPr>
      </w:pPr>
      <w:bookmarkStart w:id="3" w:name="_Toc25300"/>
      <w:r>
        <w:rPr>
          <w:rFonts w:hint="default"/>
          <w:color w:val="000000"/>
          <w:szCs w:val="24"/>
          <w:highlight w:val="yellow"/>
        </w:rPr>
        <w:t>遗憾的是，在当前整个通信网络中，对于通信元数据的保护还不够健全。从技术层面来看，大多数通信提供商往往会保留通信元数据，对于许多用户而言，这些数据都是高度敏感的，尤其是一些需要隐藏消息来源、保护自身安全的记者、热心公民等。指望通信提供商删除通信元数据并不足以解决问题，因为攻击者仍然可以通过网络监控实时了解通信的情况。在当今高度互连的网络环境下，保护通信元数据的重要性已经迫在眉睫。</w:t>
      </w:r>
    </w:p>
    <w:p>
      <w:pPr>
        <w:snapToGrid w:val="0"/>
        <w:spacing w:line="360" w:lineRule="auto"/>
        <w:ind w:left="336" w:leftChars="140" w:firstLine="417"/>
        <w:rPr>
          <w:rFonts w:hint="default"/>
          <w:color w:val="000000"/>
          <w:szCs w:val="24"/>
          <w:highlight w:val="yellow"/>
        </w:rPr>
      </w:pPr>
      <w:r>
        <w:rPr>
          <w:rFonts w:hint="default"/>
          <w:color w:val="000000"/>
          <w:szCs w:val="24"/>
          <w:highlight w:val="yellow"/>
        </w:rPr>
        <w:t>为了解决此类问题，我们提出了名为“元守”的匿名通信网络。该网络可以在提供延迟较低的通信的同时保护通信元数据，从而为艰难的元数据隐私保护之路上迈出了新的一步。</w:t>
      </w:r>
    </w:p>
    <w:p>
      <w:pPr>
        <w:pStyle w:val="3"/>
        <w:numPr>
          <w:ilvl w:val="1"/>
          <w:numId w:val="3"/>
        </w:numPr>
        <w:rPr>
          <w:rFonts w:ascii="Times New Roman" w:hAnsi="Times New Roman"/>
        </w:rPr>
      </w:pPr>
      <w:r>
        <w:rPr>
          <w:rFonts w:ascii="Times New Roman" w:hAnsi="Times New Roman"/>
        </w:rPr>
        <w:t>相关工作</w:t>
      </w:r>
      <w:bookmarkEnd w:id="3"/>
    </w:p>
    <w:p>
      <w:pPr>
        <w:snapToGrid w:val="0"/>
        <w:spacing w:line="360" w:lineRule="auto"/>
        <w:ind w:left="336" w:leftChars="140" w:firstLine="417"/>
        <w:rPr>
          <w:color w:val="000000"/>
          <w:szCs w:val="24"/>
        </w:rPr>
      </w:pPr>
      <w:r>
        <w:rPr>
          <w:color w:val="000000"/>
          <w:szCs w:val="24"/>
        </w:rPr>
        <w:t>匿名通信指采取一定的措施隐蔽通信流中的通信关系，使窃听者难以获取或推知通信双方的关系及内容。匿名通信的目的就是隐蔽通信双方的身份或通信关系，保护网络用户的个人通信隐私。</w:t>
      </w:r>
    </w:p>
    <w:p>
      <w:pPr>
        <w:snapToGrid w:val="0"/>
        <w:spacing w:line="360" w:lineRule="auto"/>
        <w:ind w:left="336" w:leftChars="140" w:firstLine="417"/>
        <w:rPr>
          <w:color w:val="000000"/>
          <w:szCs w:val="24"/>
        </w:rPr>
      </w:pPr>
      <w:r>
        <w:rPr>
          <w:color w:val="000000"/>
          <w:szCs w:val="24"/>
        </w:rPr>
        <w:t>如今的匿名通信系统有很多，但它们的性能和应用场景大有不同。我们可以将其分为两种类别，一类是安全性能高的匿名通信网络系统，这类通信系统的突出优点在于，当攻击者有较强的攻击能力，比如攻击者可以获得服务器的权限、可以观察全局网络情况时，此类通信系统仍然能保证通信双方的元隐私数据不被窃取或推理得出，但是它们往往需要较大的带宽和较长时间的通信延迟并且不能给大量用户提供服务。这类匿名通信网络系统适用于有高安全要求的小群体，群体人数不宜过大。另一类是开销成本小的匿名通信网络系统，这类通信系统能够支持大量用户并且通信延迟低。但是它们的安全性在较强攻击的情况下无法保证，当攻击者进行监控全局网络，通信量统计分析时，总会有方法能够得到或推理出通信双方的元隐私数据，比如知道谁和谁在通信。这类通信系统适用于大群体，但是无法防御拥有较强能力的攻击者，无法满足大群体中某些需要高安全度保护的用户。</w:t>
      </w:r>
    </w:p>
    <w:p>
      <w:pPr>
        <w:pStyle w:val="4"/>
        <w:numPr>
          <w:ilvl w:val="2"/>
          <w:numId w:val="3"/>
        </w:numPr>
      </w:pPr>
      <w:r>
        <w:t xml:space="preserve"> 工业界的</w:t>
      </w:r>
      <w:r>
        <w:rPr>
          <w:szCs w:val="32"/>
        </w:rPr>
        <w:t>Tor</w:t>
      </w:r>
      <w:r>
        <w:t>（洋葱路由）及其缺陷</w:t>
      </w:r>
    </w:p>
    <w:p>
      <w:pPr>
        <w:snapToGrid w:val="0"/>
        <w:spacing w:line="360" w:lineRule="auto"/>
        <w:ind w:left="336" w:leftChars="140" w:firstLine="417"/>
        <w:rPr>
          <w:color w:val="000000"/>
          <w:szCs w:val="24"/>
        </w:rPr>
      </w:pPr>
      <w:r>
        <w:rPr>
          <w:color w:val="000000"/>
          <w:szCs w:val="24"/>
        </w:rPr>
        <w:t>说到匿名通信网络，大多数人第一反应一定是Tor。的确，Tor是当前普及最广，使用人数最多的匿名通信网络，它属于我们上文提到的第二类匿名通信网络，即能支持大量用户但安全性不足。Tor是第二代洋葱路由（onion routing）的一种实现，用户通过Tor可以在因特网上进行匿名交流。Tor可以给网络流量进行三重加密，并将用户流量在世界各地的电脑终端里跳跃传递，这样就很难去追踪它的来源。从而实现让攻击者不知道谁和谁在进行通信即达到了保护元隐私数据的目的。</w:t>
      </w:r>
    </w:p>
    <w:p>
      <w:pPr>
        <w:snapToGrid w:val="0"/>
        <w:spacing w:line="360" w:lineRule="auto"/>
        <w:ind w:left="336" w:leftChars="140" w:firstLine="417"/>
        <w:rPr>
          <w:color w:val="000000"/>
          <w:szCs w:val="24"/>
        </w:rPr>
      </w:pPr>
      <w:r>
        <w:rPr>
          <w:color w:val="000000"/>
          <w:szCs w:val="24"/>
        </w:rPr>
        <w:t>它的实现原理是Tor用户在本机运行一个洋葱代理服务器（onion proxy），这个代理周期性地与其他Tor交流，从而在Tor网络中构成虚电路（virtual circuit）。Tor是在5层协议栈中的应用层进行加密（也就是按照'onion'的模式）。而它之所以被称为洋葱路由，是因为它的结构就跟洋葱相同，你只能看出它的外表，而想要看到核心，就必须把它层层的剥开。即每个路由器间的传输都经过对等密钥（symmetric key）来加密，形成有层次的结构。它中间所经过的各节点，都好像洋葱的一层皮，把客户端包在里面，算是保护信息来源的一种方式，这样在洋葱路由器之间进行通信，如果攻击者想要追溯信息来源，就必须对洋葱的每一层进行解密，只要有一层攻击者无法解开，信息来源就得以保护。</w:t>
      </w:r>
    </w:p>
    <w:p>
      <w:pPr>
        <w:snapToGrid w:val="0"/>
        <w:spacing w:line="360" w:lineRule="auto"/>
        <w:ind w:left="336" w:leftChars="140" w:firstLine="417"/>
        <w:jc w:val="center"/>
        <w:rPr>
          <w:color w:val="000000"/>
          <w:szCs w:val="24"/>
        </w:rPr>
      </w:pPr>
      <w:r>
        <w:rPr>
          <w:color w:val="000000"/>
          <w:szCs w:val="24"/>
        </w:rPr>
        <mc:AlternateContent>
          <mc:Choice Requires="wpg">
            <w:drawing>
              <wp:inline distT="0" distB="0" distL="114300" distR="114300">
                <wp:extent cx="4785995" cy="1797685"/>
                <wp:effectExtent l="0" t="0" r="0" b="0"/>
                <wp:docPr id="76" name="组合 80"/>
                <wp:cNvGraphicFramePr/>
                <a:graphic xmlns:a="http://schemas.openxmlformats.org/drawingml/2006/main">
                  <a:graphicData uri="http://schemas.microsoft.com/office/word/2010/wordprocessingGroup">
                    <wpg:wgp>
                      <wpg:cNvGrpSpPr/>
                      <wpg:grpSpPr>
                        <a:xfrm>
                          <a:off x="0" y="0"/>
                          <a:ext cx="4785894" cy="1797686"/>
                          <a:chOff x="2292" y="3181"/>
                          <a:chExt cx="9972" cy="3872"/>
                        </a:xfrm>
                      </wpg:grpSpPr>
                      <wpg:grpSp>
                        <wpg:cNvPr id="77" name="组合 77"/>
                        <wpg:cNvGrpSpPr/>
                        <wpg:grpSpPr>
                          <a:xfrm>
                            <a:off x="2292" y="3181"/>
                            <a:ext cx="9972" cy="3458"/>
                            <a:chOff x="2762" y="2268"/>
                            <a:chExt cx="14598" cy="5836"/>
                          </a:xfrm>
                        </wpg:grpSpPr>
                        <pic:pic xmlns:pic="http://schemas.openxmlformats.org/drawingml/2006/picture">
                          <pic:nvPicPr>
                            <pic:cNvPr id="11" name="图片 10" descr="洋葱"/>
                            <pic:cNvPicPr>
                              <a:picLocks noChangeAspect="1"/>
                            </pic:cNvPicPr>
                          </pic:nvPicPr>
                          <pic:blipFill>
                            <a:blip r:embed="rId6"/>
                            <a:stretch>
                              <a:fillRect/>
                            </a:stretch>
                          </pic:blipFill>
                          <pic:spPr>
                            <a:xfrm>
                              <a:off x="4940" y="4896"/>
                              <a:ext cx="1009" cy="1009"/>
                            </a:xfrm>
                            <a:prstGeom prst="rect">
                              <a:avLst/>
                            </a:prstGeom>
                          </pic:spPr>
                        </pic:pic>
                        <pic:pic xmlns:pic="http://schemas.openxmlformats.org/drawingml/2006/picture">
                          <pic:nvPicPr>
                            <pic:cNvPr id="14" name="图片 13" descr="洋葱"/>
                            <pic:cNvPicPr>
                              <a:picLocks noChangeAspect="1"/>
                            </pic:cNvPicPr>
                          </pic:nvPicPr>
                          <pic:blipFill>
                            <a:blip r:embed="rId6"/>
                            <a:stretch>
                              <a:fillRect/>
                            </a:stretch>
                          </pic:blipFill>
                          <pic:spPr>
                            <a:xfrm>
                              <a:off x="6499" y="4490"/>
                              <a:ext cx="1009" cy="1009"/>
                            </a:xfrm>
                            <a:prstGeom prst="rect">
                              <a:avLst/>
                            </a:prstGeom>
                          </pic:spPr>
                        </pic:pic>
                        <pic:pic xmlns:pic="http://schemas.openxmlformats.org/drawingml/2006/picture">
                          <pic:nvPicPr>
                            <pic:cNvPr id="24" name="图片 23" descr="用户 (1)"/>
                            <pic:cNvPicPr>
                              <a:picLocks noChangeAspect="1"/>
                            </pic:cNvPicPr>
                          </pic:nvPicPr>
                          <pic:blipFill>
                            <a:blip r:embed="rId7"/>
                            <a:stretch>
                              <a:fillRect/>
                            </a:stretch>
                          </pic:blipFill>
                          <pic:spPr>
                            <a:xfrm>
                              <a:off x="2762" y="4193"/>
                              <a:ext cx="1340" cy="1655"/>
                            </a:xfrm>
                            <a:prstGeom prst="rect">
                              <a:avLst/>
                            </a:prstGeom>
                          </pic:spPr>
                        </pic:pic>
                        <pic:pic xmlns:pic="http://schemas.openxmlformats.org/drawingml/2006/picture">
                          <pic:nvPicPr>
                            <pic:cNvPr id="30" name="图片 29" descr="洋葱"/>
                            <pic:cNvPicPr>
                              <a:picLocks noChangeAspect="1"/>
                            </pic:cNvPicPr>
                          </pic:nvPicPr>
                          <pic:blipFill>
                            <a:blip r:embed="rId6"/>
                            <a:stretch>
                              <a:fillRect/>
                            </a:stretch>
                          </pic:blipFill>
                          <pic:spPr>
                            <a:xfrm>
                              <a:off x="6161" y="6002"/>
                              <a:ext cx="1009" cy="1009"/>
                            </a:xfrm>
                            <a:prstGeom prst="rect">
                              <a:avLst/>
                            </a:prstGeom>
                          </pic:spPr>
                        </pic:pic>
                        <pic:pic xmlns:pic="http://schemas.openxmlformats.org/drawingml/2006/picture">
                          <pic:nvPicPr>
                            <pic:cNvPr id="31" name="图片 30" descr="攻击者"/>
                            <pic:cNvPicPr>
                              <a:picLocks noChangeAspect="1"/>
                            </pic:cNvPicPr>
                          </pic:nvPicPr>
                          <pic:blipFill>
                            <a:blip r:embed="rId8"/>
                            <a:stretch>
                              <a:fillRect/>
                            </a:stretch>
                          </pic:blipFill>
                          <pic:spPr>
                            <a:xfrm>
                              <a:off x="8727" y="3586"/>
                              <a:ext cx="2210" cy="2211"/>
                            </a:xfrm>
                            <a:prstGeom prst="rect">
                              <a:avLst/>
                            </a:prstGeom>
                          </pic:spPr>
                        </pic:pic>
                        <wps:wsp>
                          <wps:cNvPr id="38" name="肘形连接符 37"/>
                          <wps:cNvCnPr>
                            <a:stCxn id="30" idx="3"/>
                            <a:endCxn id="31" idx="2"/>
                          </wps:cNvCnPr>
                          <wps:spPr>
                            <a:xfrm flipV="1">
                              <a:off x="7170" y="5797"/>
                              <a:ext cx="2663" cy="711"/>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直接箭头连接符 38"/>
                          <wps:cNvCnPr/>
                          <wps:spPr>
                            <a:xfrm flipV="1">
                              <a:off x="10516" y="4627"/>
                              <a:ext cx="913"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云形 47"/>
                          <wps:cNvSpPr/>
                          <wps:spPr>
                            <a:xfrm>
                              <a:off x="4259" y="2268"/>
                              <a:ext cx="4594" cy="5779"/>
                            </a:xfrm>
                            <a:prstGeom prst="cloud">
                              <a:avLst/>
                            </a:prstGeom>
                            <a:noFill/>
                            <a:ln>
                              <a:solidFill>
                                <a:schemeClr val="bg2">
                                  <a:lumMod val="75000"/>
                                </a:schemeClr>
                              </a:solidFill>
                            </a:ln>
                          </wps:spPr>
                          <wps:style>
                            <a:lnRef idx="2">
                              <a:schemeClr val="accent6"/>
                            </a:lnRef>
                            <a:fillRef idx="1">
                              <a:schemeClr val="lt1"/>
                            </a:fillRef>
                            <a:effectRef idx="0">
                              <a:schemeClr val="accent6"/>
                            </a:effectRef>
                            <a:fontRef idx="minor">
                              <a:schemeClr val="dk1"/>
                            </a:fontRef>
                          </wps:style>
                          <wps:bodyPr rtlCol="0" anchor="ctr"/>
                        </wps:wsp>
                        <wps:wsp>
                          <wps:cNvPr id="49" name="云形 48"/>
                          <wps:cNvSpPr/>
                          <wps:spPr>
                            <a:xfrm>
                              <a:off x="11089" y="2432"/>
                              <a:ext cx="4774" cy="5672"/>
                            </a:xfrm>
                            <a:prstGeom prst="cloud">
                              <a:avLst/>
                            </a:prstGeom>
                            <a:noFill/>
                            <a:ln>
                              <a:solidFill>
                                <a:schemeClr val="bg2">
                                  <a:lumMod val="75000"/>
                                </a:schemeClr>
                              </a:solidFill>
                            </a:ln>
                          </wps:spPr>
                          <wps:style>
                            <a:lnRef idx="2">
                              <a:schemeClr val="accent6"/>
                            </a:lnRef>
                            <a:fillRef idx="1">
                              <a:schemeClr val="lt1"/>
                            </a:fillRef>
                            <a:effectRef idx="0">
                              <a:schemeClr val="accent6"/>
                            </a:effectRef>
                            <a:fontRef idx="minor">
                              <a:schemeClr val="dk1"/>
                            </a:fontRef>
                          </wps:style>
                          <wps:bodyPr rtlCol="0" anchor="ctr"/>
                        </wps:wsp>
                        <pic:pic xmlns:pic="http://schemas.openxmlformats.org/drawingml/2006/picture">
                          <pic:nvPicPr>
                            <pic:cNvPr id="55" name="图片 54" descr="洋葱"/>
                            <pic:cNvPicPr>
                              <a:picLocks noChangeAspect="1"/>
                            </pic:cNvPicPr>
                          </pic:nvPicPr>
                          <pic:blipFill>
                            <a:blip r:embed="rId6"/>
                            <a:stretch>
                              <a:fillRect/>
                            </a:stretch>
                          </pic:blipFill>
                          <pic:spPr>
                            <a:xfrm>
                              <a:off x="5550" y="3619"/>
                              <a:ext cx="1009" cy="1009"/>
                            </a:xfrm>
                            <a:prstGeom prst="rect">
                              <a:avLst/>
                            </a:prstGeom>
                          </pic:spPr>
                        </pic:pic>
                        <pic:pic xmlns:pic="http://schemas.openxmlformats.org/drawingml/2006/picture">
                          <pic:nvPicPr>
                            <pic:cNvPr id="56" name="图片 55" descr="洋葱"/>
                            <pic:cNvPicPr>
                              <a:picLocks noChangeAspect="1"/>
                            </pic:cNvPicPr>
                          </pic:nvPicPr>
                          <pic:blipFill>
                            <a:blip r:embed="rId6"/>
                            <a:stretch>
                              <a:fillRect/>
                            </a:stretch>
                          </pic:blipFill>
                          <pic:spPr>
                            <a:xfrm>
                              <a:off x="7055" y="3183"/>
                              <a:ext cx="1009" cy="1009"/>
                            </a:xfrm>
                            <a:prstGeom prst="rect">
                              <a:avLst/>
                            </a:prstGeom>
                          </pic:spPr>
                        </pic:pic>
                        <pic:pic xmlns:pic="http://schemas.openxmlformats.org/drawingml/2006/picture">
                          <pic:nvPicPr>
                            <pic:cNvPr id="57" name="图片 56" descr="洋葱"/>
                            <pic:cNvPicPr>
                              <a:picLocks noChangeAspect="1"/>
                            </pic:cNvPicPr>
                          </pic:nvPicPr>
                          <pic:blipFill>
                            <a:blip r:embed="rId6"/>
                            <a:stretch>
                              <a:fillRect/>
                            </a:stretch>
                          </pic:blipFill>
                          <pic:spPr>
                            <a:xfrm>
                              <a:off x="11446" y="4187"/>
                              <a:ext cx="1009" cy="1009"/>
                            </a:xfrm>
                            <a:prstGeom prst="rect">
                              <a:avLst/>
                            </a:prstGeom>
                          </pic:spPr>
                        </pic:pic>
                        <pic:pic xmlns:pic="http://schemas.openxmlformats.org/drawingml/2006/picture">
                          <pic:nvPicPr>
                            <pic:cNvPr id="58" name="图片 57" descr="洋葱"/>
                            <pic:cNvPicPr>
                              <a:picLocks noChangeAspect="1"/>
                            </pic:cNvPicPr>
                          </pic:nvPicPr>
                          <pic:blipFill>
                            <a:blip r:embed="rId6"/>
                            <a:stretch>
                              <a:fillRect/>
                            </a:stretch>
                          </pic:blipFill>
                          <pic:spPr>
                            <a:xfrm>
                              <a:off x="11747" y="5589"/>
                              <a:ext cx="1009" cy="1009"/>
                            </a:xfrm>
                            <a:prstGeom prst="rect">
                              <a:avLst/>
                            </a:prstGeom>
                          </pic:spPr>
                        </pic:pic>
                        <pic:pic xmlns:pic="http://schemas.openxmlformats.org/drawingml/2006/picture">
                          <pic:nvPicPr>
                            <pic:cNvPr id="59" name="图片 58" descr="洋葱"/>
                            <pic:cNvPicPr>
                              <a:picLocks noChangeAspect="1"/>
                            </pic:cNvPicPr>
                          </pic:nvPicPr>
                          <pic:blipFill>
                            <a:blip r:embed="rId6"/>
                            <a:stretch>
                              <a:fillRect/>
                            </a:stretch>
                          </pic:blipFill>
                          <pic:spPr>
                            <a:xfrm>
                              <a:off x="13020" y="5529"/>
                              <a:ext cx="1009" cy="1009"/>
                            </a:xfrm>
                            <a:prstGeom prst="rect">
                              <a:avLst/>
                            </a:prstGeom>
                          </pic:spPr>
                        </pic:pic>
                        <pic:pic xmlns:pic="http://schemas.openxmlformats.org/drawingml/2006/picture">
                          <pic:nvPicPr>
                            <pic:cNvPr id="61" name="图片 60" descr="洋葱"/>
                            <pic:cNvPicPr>
                              <a:picLocks noChangeAspect="1"/>
                            </pic:cNvPicPr>
                          </pic:nvPicPr>
                          <pic:blipFill>
                            <a:blip r:embed="rId6"/>
                            <a:stretch>
                              <a:fillRect/>
                            </a:stretch>
                          </pic:blipFill>
                          <pic:spPr>
                            <a:xfrm>
                              <a:off x="12589" y="4289"/>
                              <a:ext cx="1009" cy="1009"/>
                            </a:xfrm>
                            <a:prstGeom prst="rect">
                              <a:avLst/>
                            </a:prstGeom>
                          </pic:spPr>
                        </pic:pic>
                        <pic:pic xmlns:pic="http://schemas.openxmlformats.org/drawingml/2006/picture">
                          <pic:nvPicPr>
                            <pic:cNvPr id="62" name="图片 61" descr="洋葱"/>
                            <pic:cNvPicPr>
                              <a:picLocks noChangeAspect="1"/>
                            </pic:cNvPicPr>
                          </pic:nvPicPr>
                          <pic:blipFill>
                            <a:blip r:embed="rId6"/>
                            <a:stretch>
                              <a:fillRect/>
                            </a:stretch>
                          </pic:blipFill>
                          <pic:spPr>
                            <a:xfrm>
                              <a:off x="13732" y="3481"/>
                              <a:ext cx="1009" cy="1009"/>
                            </a:xfrm>
                            <a:prstGeom prst="rect">
                              <a:avLst/>
                            </a:prstGeom>
                          </pic:spPr>
                        </pic:pic>
                        <pic:pic xmlns:pic="http://schemas.openxmlformats.org/drawingml/2006/picture">
                          <pic:nvPicPr>
                            <pic:cNvPr id="63" name="图片 62" descr="洋葱"/>
                            <pic:cNvPicPr>
                              <a:picLocks noChangeAspect="1"/>
                            </pic:cNvPicPr>
                          </pic:nvPicPr>
                          <pic:blipFill>
                            <a:blip r:embed="rId6"/>
                            <a:stretch>
                              <a:fillRect/>
                            </a:stretch>
                          </pic:blipFill>
                          <pic:spPr>
                            <a:xfrm>
                              <a:off x="12084" y="2989"/>
                              <a:ext cx="1009" cy="1009"/>
                            </a:xfrm>
                            <a:prstGeom prst="rect">
                              <a:avLst/>
                            </a:prstGeom>
                          </pic:spPr>
                        </pic:pic>
                        <pic:pic xmlns:pic="http://schemas.openxmlformats.org/drawingml/2006/picture">
                          <pic:nvPicPr>
                            <pic:cNvPr id="65" name="图片 64" descr="用户 (1)"/>
                            <pic:cNvPicPr>
                              <a:picLocks noChangeAspect="1"/>
                            </pic:cNvPicPr>
                          </pic:nvPicPr>
                          <pic:blipFill>
                            <a:blip r:embed="rId7"/>
                            <a:stretch>
                              <a:fillRect/>
                            </a:stretch>
                          </pic:blipFill>
                          <pic:spPr>
                            <a:xfrm>
                              <a:off x="16020" y="4184"/>
                              <a:ext cx="1340" cy="1627"/>
                            </a:xfrm>
                            <a:prstGeom prst="rect">
                              <a:avLst/>
                            </a:prstGeom>
                          </pic:spPr>
                        </pic:pic>
                        <wps:wsp>
                          <wps:cNvPr id="68" name="曲线连接符 67"/>
                          <wps:cNvCnPr>
                            <a:stCxn id="24" idx="3"/>
                            <a:endCxn id="55" idx="1"/>
                          </wps:cNvCnPr>
                          <wps:spPr>
                            <a:xfrm flipV="1">
                              <a:off x="4102" y="4124"/>
                              <a:ext cx="1447" cy="898"/>
                            </a:xfrm>
                            <a:prstGeom prst="curvedConnector3">
                              <a:avLst>
                                <a:gd name="adj1" fmla="val 50067"/>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0" name="曲线连接符 69"/>
                          <wps:cNvCnPr>
                            <a:stCxn id="55" idx="3"/>
                            <a:endCxn id="14" idx="3"/>
                          </wps:cNvCnPr>
                          <wps:spPr>
                            <a:xfrm>
                              <a:off x="6559" y="4124"/>
                              <a:ext cx="949" cy="871"/>
                            </a:xfrm>
                            <a:prstGeom prst="curvedConnector3">
                              <a:avLst>
                                <a:gd name="adj1" fmla="val 185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2" name="曲线连接符 71"/>
                          <wps:cNvCnPr>
                            <a:stCxn id="14" idx="1"/>
                            <a:endCxn id="30" idx="1"/>
                          </wps:cNvCnPr>
                          <wps:spPr>
                            <a:xfrm rot="10800000" flipV="1">
                              <a:off x="6161" y="4995"/>
                              <a:ext cx="338" cy="1512"/>
                            </a:xfrm>
                            <a:prstGeom prst="curvedConnector3">
                              <a:avLst>
                                <a:gd name="adj1" fmla="val 9940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2" name="曲线连接符 75"/>
                          <wps:cNvCnPr>
                            <a:stCxn id="57" idx="0"/>
                            <a:endCxn id="62" idx="1"/>
                          </wps:cNvCnPr>
                          <wps:spPr>
                            <a:xfrm rot="16200000">
                              <a:off x="12740" y="3196"/>
                              <a:ext cx="201" cy="1781"/>
                            </a:xfrm>
                            <a:prstGeom prst="curved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3" name="肘形连接符 76"/>
                          <wps:cNvCnPr>
                            <a:endCxn id="65" idx="1"/>
                          </wps:cNvCnPr>
                          <wps:spPr>
                            <a:xfrm>
                              <a:off x="14267" y="4661"/>
                              <a:ext cx="1753" cy="337"/>
                            </a:xfrm>
                            <a:prstGeom prst="bentConnector3">
                              <a:avLst>
                                <a:gd name="adj1" fmla="val 986"/>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84" name="文本框 78"/>
                        <wps:cNvSpPr txBox="1"/>
                        <wps:spPr>
                          <a:xfrm>
                            <a:off x="6083" y="3273"/>
                            <a:ext cx="3113" cy="766"/>
                          </a:xfrm>
                          <a:prstGeom prst="rect">
                            <a:avLst/>
                          </a:prstGeom>
                          <a:noFill/>
                        </wps:spPr>
                        <wps:txbx>
                          <w:txbxContent>
                            <w:p>
                              <w:pPr>
                                <w:pStyle w:val="16"/>
                                <w:jc w:val="left"/>
                                <w:rPr>
                                  <w:sz w:val="20"/>
                                  <w:szCs w:val="20"/>
                                </w:rPr>
                              </w:pPr>
                              <w:r>
                                <w:rPr>
                                  <w:rFonts w:asciiTheme="minorHAnsi" w:hAnsiTheme="minorBidi" w:eastAsiaTheme="minorEastAsia"/>
                                  <w:color w:val="000000" w:themeColor="text1"/>
                                  <w:kern w:val="24"/>
                                  <w:sz w:val="20"/>
                                  <w:szCs w:val="20"/>
                                  <w14:textFill>
                                    <w14:solidFill>
                                      <w14:schemeClr w14:val="tx1"/>
                                    </w14:solidFill>
                                  </w14:textFill>
                                </w:rPr>
                                <w:t>Where does it go???</w:t>
                              </w:r>
                            </w:p>
                          </w:txbxContent>
                        </wps:txbx>
                        <wps:bodyPr wrap="square" rtlCol="0">
                          <a:noAutofit/>
                        </wps:bodyPr>
                      </wps:wsp>
                      <wps:wsp>
                        <wps:cNvPr id="85" name="文本框 79"/>
                        <wps:cNvSpPr txBox="1"/>
                        <wps:spPr>
                          <a:xfrm>
                            <a:off x="5504" y="5967"/>
                            <a:ext cx="3992" cy="1086"/>
                          </a:xfrm>
                          <a:prstGeom prst="rect">
                            <a:avLst/>
                          </a:prstGeom>
                          <a:noFill/>
                        </wps:spPr>
                        <wps:txbx>
                          <w:txbxContent>
                            <w:p>
                              <w:pPr>
                                <w:pStyle w:val="16"/>
                                <w:jc w:val="left"/>
                              </w:pPr>
                              <w:r>
                                <w:rPr>
                                  <w:rFonts w:asciiTheme="minorHAnsi" w:hAnsiTheme="minorBidi" w:eastAsiaTheme="minorEastAsia"/>
                                  <w:color w:val="000000" w:themeColor="text1"/>
                                  <w:kern w:val="24"/>
                                  <w:sz w:val="20"/>
                                  <w:szCs w:val="20"/>
                                  <w14:textFill>
                                    <w14:solidFill>
                                      <w14:schemeClr w14:val="tx1"/>
                                    </w14:solidFill>
                                  </w14:textFill>
                                </w:rPr>
                                <w:t>Where does this message from???</w:t>
                              </w:r>
                            </w:p>
                          </w:txbxContent>
                        </wps:txbx>
                        <wps:bodyPr wrap="square" rtlCol="0">
                          <a:noAutofit/>
                        </wps:bodyPr>
                      </wps:wsp>
                    </wpg:wgp>
                  </a:graphicData>
                </a:graphic>
              </wp:inline>
            </w:drawing>
          </mc:Choice>
          <mc:Fallback>
            <w:pict>
              <v:group id="组合 80" o:spid="_x0000_s1026" o:spt="203" style="height:141.55pt;width:376.85pt;" coordorigin="2292,3181" coordsize="9972,3872" o:gfxdata="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">
                <o:lock v:ext="edit" aspectratio="f"/>
                <v:group id="_x0000_s1026" o:spid="_x0000_s1026" o:spt="203" style="position:absolute;left:2292;top:3181;height:3458;width:9972;" coordorigin="2762,2268" coordsize="14598,5836"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图片 10" o:spid="_x0000_s1026" o:spt="75" alt="洋葱" type="#_x0000_t75" style="position:absolute;left:4940;top:4896;height:1009;width:1009;" filled="f" o:preferrelative="t" stroked="f" coordsize="21600,21600" o:gfxdata="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VDN+K5AAAA2wAA&#10;AA8AAAAAAAAAAQAgAAAAIgAAAGRycy9kb3ducmV2LnhtbFBLAQIUABQAAAAIAIdO4kAzLwWeOwAA&#10;ADkAAAAQAAAAAAAAAAEAIAAAAAgBAABkcnMvc2hhcGV4bWwueG1sUEsFBgAAAAAGAAYAWwEAALID&#10;AAAAAA==&#10;">
                    <v:fill on="f" focussize="0,0"/>
                    <v:stroke on="f"/>
                    <v:imagedata r:id="rId6" o:title=""/>
                    <o:lock v:ext="edit" aspectratio="t"/>
                  </v:shape>
                  <v:shape id="图片 13" o:spid="_x0000_s1026" o:spt="75" alt="洋葱" type="#_x0000_t75" style="position:absolute;left:6499;top:4490;height:1009;width:1009;" filled="f" o:preferrelative="t" stroked="f" coordsize="21600,21600" o:gfxdata="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NJR6ugAAANsA&#10;AAAPAAAAAAAAAAEAIAAAACIAAABkcnMvZG93bnJldi54bWxQSwECFAAUAAAACACHTuJAMy8FnjsA&#10;AAA5AAAAEAAAAAAAAAABACAAAAAJAQAAZHJzL3NoYXBleG1sLnhtbFBLBQYAAAAABgAGAFsBAACz&#10;AwAAAAA=&#10;">
                    <v:fill on="f" focussize="0,0"/>
                    <v:stroke on="f"/>
                    <v:imagedata r:id="rId6" o:title=""/>
                    <o:lock v:ext="edit" aspectratio="t"/>
                  </v:shape>
                  <v:shape id="图片 23" o:spid="_x0000_s1026" o:spt="75" alt="用户 (1)" type="#_x0000_t75" style="position:absolute;left:2762;top:4193;height:1655;width:1340;" filled="f" o:preferrelative="t" stroked="f" coordsize="21600,21600" o:gfxdata="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5h3ErsAAADb&#10;AAAADwAAAAAAAAABACAAAAAiAAAAZHJzL2Rvd25yZXYueG1sUEsBAhQAFAAAAAgAh07iQDMvBZ47&#10;AAAAOQAAABAAAAAAAAAAAQAgAAAACgEAAGRycy9zaGFwZXhtbC54bWxQSwUGAAAAAAYABgBbAQAA&#10;tAMAAAAA&#10;">
                    <v:fill on="f" focussize="0,0"/>
                    <v:stroke on="f"/>
                    <v:imagedata r:id="rId7" o:title=""/>
                    <o:lock v:ext="edit" aspectratio="t"/>
                  </v:shape>
                  <v:shape id="图片 29" o:spid="_x0000_s1026" o:spt="75" alt="洋葱" type="#_x0000_t75" style="position:absolute;left:6161;top:6002;height:1009;width:1009;" filled="f" o:preferrelative="t" stroked="f" coordsize="21600,21600" o:gfxdata="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us4ZugAAANsA&#10;AAAPAAAAAAAAAAEAIAAAACIAAABkcnMvZG93bnJldi54bWxQSwECFAAUAAAACACHTuJAMy8FnjsA&#10;AAA5AAAAEAAAAAAAAAABACAAAAAJAQAAZHJzL3NoYXBleG1sLnhtbFBLBQYAAAAABgAGAFsBAACz&#10;AwAAAAA=&#10;">
                    <v:fill on="f" focussize="0,0"/>
                    <v:stroke on="f"/>
                    <v:imagedata r:id="rId6" o:title=""/>
                    <o:lock v:ext="edit" aspectratio="t"/>
                  </v:shape>
                  <v:shape id="图片 30" o:spid="_x0000_s1026" o:spt="75" alt="攻击者" type="#_x0000_t75" style="position:absolute;left:8727;top:3586;height:2211;width:2210;" filled="f" o:preferrelative="t" stroked="f" coordsize="21600,21600" o:gfxdata="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zucrrgAAADbAAAA&#10;DwAAAAAAAAABACAAAAAiAAAAZHJzL2Rvd25yZXYueG1sUEsBAhQAFAAAAAgAh07iQDMvBZ47AAAA&#10;OQAAABAAAAAAAAAAAQAgAAAABwEAAGRycy9zaGFwZXhtbC54bWxQSwUGAAAAAAYABgBbAQAAsQMA&#10;AAAA&#10;">
                    <v:fill on="f" focussize="0,0"/>
                    <v:stroke on="f"/>
                    <v:imagedata r:id="rId8" o:title=""/>
                    <o:lock v:ext="edit" aspectratio="t"/>
                  </v:shape>
                  <v:shape id="肘形连接符 37" o:spid="_x0000_s1026" o:spt="33" type="#_x0000_t33" style="position:absolute;left:7170;top:5797;flip:y;height:711;width:2663;" filled="f" stroked="t" coordsize="21600,21600" o:gfxdata="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YgXp7sAAADb&#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直接箭头连接符 38" o:spid="_x0000_s1026" o:spt="32" type="#_x0000_t32" style="position:absolute;left:10516;top:4627;flip:y;height:1;width:913;" filled="f" stroked="t" coordsize="21600,21600" o:gfxdata="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Pt+FvQAA&#10;ANsAAAAPAAAAAAAAAAEAIAAAACIAAABkcnMvZG93bnJldi54bWxQSwECFAAUAAAACACHTuJAMy8F&#10;njsAAAA5AAAAEAAAAAAAAAABACAAAAAMAQAAZHJzL3NoYXBleG1sLnhtbFBLBQYAAAAABgAGAFsB&#10;AAC2AwAAAAA=&#10;">
                    <v:fill on="f" focussize="0,0"/>
                    <v:stroke weight="0.5pt" color="#5B9BD5 [3204]" miterlimit="8" joinstyle="miter" endarrow="open"/>
                    <v:imagedata o:title=""/>
                    <o:lock v:ext="edit" aspectratio="f"/>
                  </v:shape>
                  <v:shape id="云形 47" o:spid="_x0000_s1026" style="position:absolute;left:4259;top:2268;height:5779;width:4594;v-text-anchor:middle;" filled="f" stroked="t" coordsize="43200,43200" o:gfxdata="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tk+wugAAANsA&#10;AAAPAAAAAAAAAAEAIAAAACIAAABkcnMvZG93bnJldi54bWxQSwECFAAUAAAACACHTuJAMy8FnjsA&#10;AAA5AAAAEAAAAAAAAAABACAAAAAJAQAAZHJzL3NoYXBleG1sLnhtbFBLBQYAAAAABgAGAFsBAACz&#10;AwAAAAA=&#10;" path="m3900,14370c3859,13965,3838,13551,3838,13131c3838,8056,6861,3941,10591,3941c11837,3941,13004,4400,14006,5201c14902,2905,16675,1343,18716,1343c20174,1343,21494,2140,22457,3431c23173,1479,24653,140,26363,140c27778,140,29037,1058,29834,2480c30725,1054,32054,149,33539,149c35927,149,37913,2490,38319,5572c40586,6412,42251,9236,42251,12590c42251,13609,42097,14578,41820,15458c42699,17013,43222,18960,43222,21074c43222,25723,40694,29568,37409,30202c37384,34518,34803,38006,31624,38006c30499,38006,29448,37569,28560,36813c27721,40603,25145,43358,22098,43358c19758,43358,17696,41733,16484,39265c15323,40222,13962,40772,12507,40772c9641,40772,7140,38639,5808,35473c5642,35499,5472,35513,5300,35513c2892,35513,940,32863,940,29595c940,28031,1387,26609,2117,25551c831,24519,-32,22608,-32,20421c-32,17344,1677,14813,3866,14507xem4693,26177nfc4582,26189,4470,26195,4356,26195c3555,26195,2804,25898,2160,25381m6928,34899c6579,35090,6207,35220,5821,35281m16478,39090c16211,38549,15986,37967,15809,37354m28827,34751c28787,35413,28697,36052,28562,36663m34129,22954c36055,24231,37381,26919,37381,30027c37381,30048,37381,30069,37381,30090m41798,15354c41472,16395,40973,17308,40351,18030m38324,5426c38375,5804,38401,6196,38401,6595c38401,6627,38401,6658,38401,6690m29078,3952c29268,3364,29519,2823,29820,2341m22141,4720c22218,4229,22340,3764,22499,3329m14000,5192c14474,5569,14910,6023,15300,6540m4127,15789c4024,15332,3948,14858,3900,14375e">
                    <v:path o:connectlocs="4590,2889;2297,5772;14,2889;2297,330" o:connectangles="0,82,164,247"/>
                    <v:fill on="f" focussize="0,0"/>
                    <v:stroke weight="1pt" color="#AFABAB [2414]" miterlimit="8" joinstyle="miter"/>
                    <v:imagedata o:title=""/>
                    <o:lock v:ext="edit" aspectratio="f"/>
                  </v:shape>
                  <v:shape id="云形 48" o:spid="_x0000_s1026" style="position:absolute;left:11089;top:2432;height:5672;width:4774;v-text-anchor:middle;" filled="f" stroked="t" coordsize="43200,43200" o:gfxdata="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66iu8AAAA&#10;2wAAAA8AAAAAAAAAAQAgAAAAIgAAAGRycy9kb3ducmV2LnhtbFBLAQIUABQAAAAIAIdO4kAzLwWe&#10;OwAAADkAAAAQAAAAAAAAAAEAIAAAAAsBAABkcnMvc2hhcGV4bWwueG1sUEsFBgAAAAAGAAYAWwEA&#10;ALUDAAAAAA==&#10;" path="m3900,14370c3859,13965,3838,13551,3838,13131c3838,8056,6861,3941,10591,3941c11837,3941,13004,4400,14006,5201c14902,2905,16675,1343,18716,1343c20174,1343,21494,2140,22457,3431c23173,1479,24653,140,26363,140c27778,140,29037,1058,29834,2480c30725,1054,32054,149,33539,149c35927,149,37913,2490,38319,5572c40586,6412,42251,9236,42251,12590c42251,13609,42097,14578,41820,15458c42699,17013,43222,18960,43222,21074c43222,25723,40694,29568,37409,30202c37384,34518,34803,38006,31624,38006c30499,38006,29448,37569,28560,36813c27721,40603,25145,43358,22098,43358c19758,43358,17696,41733,16484,39265c15323,40222,13962,40772,12507,40772c9641,40772,7140,38639,5808,35473c5642,35499,5472,35513,5300,35513c2892,35513,940,32863,940,29595c940,28031,1387,26609,2117,25551c831,24519,-32,22608,-32,20421c-32,17344,1677,14813,3866,14507xem4693,26177nfc4582,26189,4470,26195,4356,26195c3555,26195,2804,25898,2160,25381m6928,34899c6579,35090,6207,35220,5821,35281m16478,39090c16211,38549,15986,37967,15809,37354m28827,34751c28787,35413,28697,36052,28562,36663m34129,22954c36055,24231,37381,26919,37381,30027c37381,30048,37381,30069,37381,30090m41798,15354c41472,16395,40973,17308,40351,18030m38324,5426c38375,5804,38401,6196,38401,6595c38401,6627,38401,6658,38401,6690m29078,3952c29268,3364,29519,2823,29820,2341m22141,4720c22218,4229,22340,3764,22499,3329m14000,5192c14474,5569,14910,6023,15300,6540m4127,15789c4024,15332,3948,14858,3900,14375e">
                    <v:path o:connectlocs="4770,2836;2387,5665;14,2836;2387,324" o:connectangles="0,82,164,247"/>
                    <v:fill on="f" focussize="0,0"/>
                    <v:stroke weight="1pt" color="#AFABAB [2414]" miterlimit="8" joinstyle="miter"/>
                    <v:imagedata o:title=""/>
                    <o:lock v:ext="edit" aspectratio="f"/>
                  </v:shape>
                  <v:shape id="图片 54" o:spid="_x0000_s1026" o:spt="75" alt="洋葱" type="#_x0000_t75" style="position:absolute;left:5550;top:3619;height:1009;width:1009;" filled="f" o:preferrelative="t" stroked="f" coordsize="21600,21600" o:gfxdata="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EoghvQAA&#10;ANsAAAAPAAAAAAAAAAEAIAAAACIAAABkcnMvZG93bnJldi54bWxQSwECFAAUAAAACACHTuJAMy8F&#10;njsAAAA5AAAAEAAAAAAAAAABACAAAAAMAQAAZHJzL3NoYXBleG1sLnhtbFBLBQYAAAAABgAGAFsB&#10;AAC2AwAAAAA=&#10;">
                    <v:fill on="f" focussize="0,0"/>
                    <v:stroke on="f"/>
                    <v:imagedata r:id="rId6" o:title=""/>
                    <o:lock v:ext="edit" aspectratio="t"/>
                  </v:shape>
                  <v:shape id="图片 55" o:spid="_x0000_s1026" o:spt="75" alt="洋葱" type="#_x0000_t75" style="position:absolute;left:7055;top:3183;height:1009;width:1009;" filled="f" o:preferrelative="t" stroked="f" coordsize="21600,21600" o:gfxdata="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AFla8AAAA&#10;2wAAAA8AAAAAAAAAAQAgAAAAIgAAAGRycy9kb3ducmV2LnhtbFBLAQIUABQAAAAIAIdO4kAzLwWe&#10;OwAAADkAAAAQAAAAAAAAAAEAIAAAAAsBAABkcnMvc2hhcGV4bWwueG1sUEsFBgAAAAAGAAYAWwEA&#10;ALUDAAAAAA==&#10;">
                    <v:fill on="f" focussize="0,0"/>
                    <v:stroke on="f"/>
                    <v:imagedata r:id="rId6" o:title=""/>
                    <o:lock v:ext="edit" aspectratio="t"/>
                  </v:shape>
                  <v:shape id="图片 56" o:spid="_x0000_s1026" o:spt="75" alt="洋葱" type="#_x0000_t75" style="position:absolute;left:11446;top:4187;height:1009;width:1009;" filled="f" o:preferrelative="t" stroked="f" coordsize="21600,21600" o:gfxdata="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jLPNvQAA&#10;ANsAAAAPAAAAAAAAAAEAIAAAACIAAABkcnMvZG93bnJldi54bWxQSwECFAAUAAAACACHTuJAMy8F&#10;njsAAAA5AAAAEAAAAAAAAAABACAAAAAMAQAAZHJzL3NoYXBleG1sLnhtbFBLBQYAAAAABgAGAFsB&#10;AAC2AwAAAAA=&#10;">
                    <v:fill on="f" focussize="0,0"/>
                    <v:stroke on="f"/>
                    <v:imagedata r:id="rId6" o:title=""/>
                    <o:lock v:ext="edit" aspectratio="t"/>
                  </v:shape>
                  <v:shape id="图片 57" o:spid="_x0000_s1026" o:spt="75" alt="洋葱" type="#_x0000_t75" style="position:absolute;left:11747;top:5589;height:1009;width:1009;" filled="f" o:preferrelative="t" stroked="f" coordsize="21600,21600" o:gfxdata="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Eye/ugAAANsA&#10;AAAPAAAAAAAAAAEAIAAAACIAAABkcnMvZG93bnJldi54bWxQSwECFAAUAAAACACHTuJAMy8FnjsA&#10;AAA5AAAAEAAAAAAAAAABACAAAAAJAQAAZHJzL3NoYXBleG1sLnhtbFBLBQYAAAAABgAGAFsBAACz&#10;AwAAAAA=&#10;">
                    <v:fill on="f" focussize="0,0"/>
                    <v:stroke on="f"/>
                    <v:imagedata r:id="rId6" o:title=""/>
                    <o:lock v:ext="edit" aspectratio="t"/>
                  </v:shape>
                  <v:shape id="图片 58" o:spid="_x0000_s1026" o:spt="75" alt="洋葱" type="#_x0000_t75" style="position:absolute;left:13020;top:5529;height:1009;width:1009;" filled="f" o:preferrelative="t" stroked="f" coordsize="21600,21600" o:gfxdata="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X4IkvQAA&#10;ANsAAAAPAAAAAAAAAAEAIAAAACIAAABkcnMvZG93bnJldi54bWxQSwECFAAUAAAACACHTuJAMy8F&#10;njsAAAA5AAAAEAAAAAAAAAABACAAAAAMAQAAZHJzL3NoYXBleG1sLnhtbFBLBQYAAAAABgAGAFsB&#10;AAC2AwAAAAA=&#10;">
                    <v:fill on="f" focussize="0,0"/>
                    <v:stroke on="f"/>
                    <v:imagedata r:id="rId6" o:title=""/>
                    <o:lock v:ext="edit" aspectratio="t"/>
                  </v:shape>
                  <v:shape id="图片 60" o:spid="_x0000_s1026" o:spt="75" alt="洋葱" type="#_x0000_t75" style="position:absolute;left:12589;top:4289;height:1009;width:1009;" filled="f" o:preferrelative="t" stroked="f" coordsize="21600,21600" o:gfxdata="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1FRJ+8AAAA&#10;2wAAAA8AAAAAAAAAAQAgAAAAIgAAAGRycy9kb3ducmV2LnhtbFBLAQIUABQAAAAIAIdO4kAzLwWe&#10;OwAAADkAAAAQAAAAAAAAAAEAIAAAAAsBAABkcnMvc2hhcGV4bWwueG1sUEsFBgAAAAAGAAYAWwEA&#10;ALUDAAAAAA==&#10;">
                    <v:fill on="f" focussize="0,0"/>
                    <v:stroke on="f"/>
                    <v:imagedata r:id="rId6" o:title=""/>
                    <o:lock v:ext="edit" aspectratio="t"/>
                  </v:shape>
                  <v:shape id="图片 61" o:spid="_x0000_s1026" o:spt="75" alt="洋葱" type="#_x0000_t75" style="position:absolute;left:13732;top:3481;height:1009;width:1009;" filled="f" o:preferrelative="t" stroked="f" coordsize="21600,21600" o:gfxdata="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2X2ui8AAAA&#10;2wAAAA8AAAAAAAAAAQAgAAAAIgAAAGRycy9kb3ducmV2LnhtbFBLAQIUABQAAAAIAIdO4kAzLwWe&#10;OwAAADkAAAAQAAAAAAAAAAEAIAAAAAsBAABkcnMvc2hhcGV4bWwueG1sUEsFBgAAAAAGAAYAWwEA&#10;ALUDAAAAAA==&#10;">
                    <v:fill on="f" focussize="0,0"/>
                    <v:stroke on="f"/>
                    <v:imagedata r:id="rId6" o:title=""/>
                    <o:lock v:ext="edit" aspectratio="t"/>
                  </v:shape>
                  <v:shape id="图片 62" o:spid="_x0000_s1026" o:spt="75" alt="洋葱" type="#_x0000_t75" style="position:absolute;left:12084;top:2989;height:1009;width:1009;" filled="f" o:preferrelative="t" stroked="f" coordsize="21600,21600" o:gfxdata="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tt/c7sAAADb&#10;AAAADwAAAAAAAAABACAAAAAiAAAAZHJzL2Rvd25yZXYueG1sUEsBAhQAFAAAAAgAh07iQDMvBZ47&#10;AAAAOQAAABAAAAAAAAAAAQAgAAAACgEAAGRycy9zaGFwZXhtbC54bWxQSwUGAAAAAAYABgBbAQAA&#10;tAMAAAAA&#10;">
                    <v:fill on="f" focussize="0,0"/>
                    <v:stroke on="f"/>
                    <v:imagedata r:id="rId6" o:title=""/>
                    <o:lock v:ext="edit" aspectratio="t"/>
                  </v:shape>
                  <v:shape id="图片 64" o:spid="_x0000_s1026" o:spt="75" alt="用户 (1)" type="#_x0000_t75" style="position:absolute;left:16020;top:4184;height:1627;width:1340;" filled="f" o:preferrelative="t" stroked="f" coordsize="21600,21600" o:gfxdata="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r5rSbsAAADb&#10;AAAADwAAAAAAAAABACAAAAAiAAAAZHJzL2Rvd25yZXYueG1sUEsBAhQAFAAAAAgAh07iQDMvBZ47&#10;AAAAOQAAABAAAAAAAAAAAQAgAAAACgEAAGRycy9zaGFwZXhtbC54bWxQSwUGAAAAAAYABgBbAQAA&#10;tAMAAAAA&#10;">
                    <v:fill on="f" focussize="0,0"/>
                    <v:stroke on="f"/>
                    <v:imagedata r:id="rId7" o:title=""/>
                    <o:lock v:ext="edit" aspectratio="t"/>
                  </v:shape>
                  <v:shape id="曲线连接符 67" o:spid="_x0000_s1026" o:spt="38" type="#_x0000_t38" style="position:absolute;left:4102;top:4124;flip:y;height:898;width:1447;" filled="f" stroked="t" coordsize="21600,21600" o:gfxdata="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ia5SrsAAADb&#10;AAAADwAAAAAAAAABACAAAAAiAAAAZHJzL2Rvd25yZXYueG1sUEsBAhQAFAAAAAgAh07iQDMvBZ47&#10;AAAAOQAAABAAAAAAAAAAAQAgAAAACgEAAGRycy9zaGFwZXhtbC54bWxQSwUGAAAAAAYABgBbAQAA&#10;tAMAAAAA&#10;" adj="10814">
                    <v:fill on="f" focussize="0,0"/>
                    <v:stroke weight="0.5pt" color="#5B9BD5 [3204]" miterlimit="8" joinstyle="miter" endarrow="open"/>
                    <v:imagedata o:title=""/>
                    <o:lock v:ext="edit" aspectratio="f"/>
                  </v:shape>
                  <v:shape id="曲线连接符 69" o:spid="_x0000_s1026" o:spt="38" type="#_x0000_t38" style="position:absolute;left:6559;top:4124;height:871;width:949;" filled="f" stroked="t" coordsize="21600,21600" o:gfxdata="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OjvCugAAANsA&#10;AAAPAAAAAAAAAAEAIAAAACIAAABkcnMvZG93bnJldi54bWxQSwECFAAUAAAACACHTuJAMy8FnjsA&#10;AAA5AAAAEAAAAAAAAAABACAAAAAJAQAAZHJzL3NoYXBleG1sLnhtbFBLBQYAAAAABgAGAFsBAACz&#10;AwAAAAA=&#10;" adj="40127">
                    <v:fill on="f" focussize="0,0"/>
                    <v:stroke weight="0.5pt" color="#5B9BD5 [3204]" miterlimit="8" joinstyle="miter" endarrow="open"/>
                    <v:imagedata o:title=""/>
                    <o:lock v:ext="edit" aspectratio="f"/>
                  </v:shape>
                  <v:shape id="曲线连接符 71" o:spid="_x0000_s1026" o:spt="38" type="#_x0000_t38" style="position:absolute;left:6161;top:4995;flip:y;height:1512;width:338;rotation:11796480f;" filled="f" stroked="t" coordsize="21600,21600" o:gfxdata="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moca8AAAA&#10;2wAAAA8AAAAAAAAAAQAgAAAAIgAAAGRycy9kb3ducmV2LnhtbFBLAQIUABQAAAAIAIdO4kAzLwWe&#10;OwAAADkAAAAQAAAAAAAAAAEAIAAAAAsBAABkcnMvc2hhcGV4bWwueG1sUEsFBgAAAAAGAAYAWwEA&#10;ALUDAAAAAA==&#10;" adj="21472">
                    <v:fill on="f" focussize="0,0"/>
                    <v:stroke weight="0.5pt" color="#5B9BD5 [3204]" miterlimit="8" joinstyle="miter" endarrow="open"/>
                    <v:imagedata o:title=""/>
                    <o:lock v:ext="edit" aspectratio="f"/>
                  </v:shape>
                  <v:shape id="曲线连接符 75" o:spid="_x0000_s1026" o:spt="37" type="#_x0000_t37" style="position:absolute;left:12740;top:3196;height:1781;width:201;rotation:-5898240f;" filled="f" stroked="t" coordsize="21600,21600" o:gfxdata="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yR6u8AAAA&#10;2wAAAA8AAAAAAAAAAQAgAAAAIgAAAGRycy9kb3ducmV2LnhtbFBLAQIUABQAAAAIAIdO4kAzLwWe&#10;OwAAADkAAAAQAAAAAAAAAAEAIAAAAAsBAABkcnMvc2hhcGV4bWwueG1sUEsFBgAAAAAGAAYAWwEA&#10;ALUDAAAAAA==&#10;">
                    <v:fill on="f" focussize="0,0"/>
                    <v:stroke weight="0.5pt" color="#5B9BD5 [3204]" miterlimit="8" joinstyle="miter" endarrow="open"/>
                    <v:imagedata o:title=""/>
                    <o:lock v:ext="edit" aspectratio="f"/>
                  </v:shape>
                  <v:shape id="肘形连接符 76" o:spid="_x0000_s1026" o:spt="34" type="#_x0000_t34" style="position:absolute;left:14267;top:4661;height:337;width:1753;" filled="f" stroked="t" coordsize="21600,21600" o:gfxdata="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URrZvQAA&#10;ANsAAAAPAAAAAAAAAAEAIAAAACIAAABkcnMvZG93bnJldi54bWxQSwECFAAUAAAACACHTuJAMy8F&#10;njsAAAA5AAAAEAAAAAAAAAABACAAAAAMAQAAZHJzL3NoYXBleG1sLnhtbFBLBQYAAAAABgAGAFsB&#10;AAC2AwAAAAA=&#10;" adj="213">
                    <v:fill on="f" focussize="0,0"/>
                    <v:stroke weight="0.5pt" color="#5B9BD5 [3204]" miterlimit="8" joinstyle="miter" endarrow="open"/>
                    <v:imagedata o:title=""/>
                    <o:lock v:ext="edit" aspectratio="f"/>
                  </v:shape>
                </v:group>
                <v:shape id="文本框 78" o:spid="_x0000_s1026" o:spt="202" type="#_x0000_t202" style="position:absolute;left:6083;top:3273;height:766;width:3113;" filled="f" stroked="f" coordsize="21600,21600" o:gfxdata="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IIVcr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pStyle w:val="16"/>
                          <w:jc w:val="left"/>
                          <w:rPr>
                            <w:sz w:val="20"/>
                            <w:szCs w:val="20"/>
                          </w:rPr>
                        </w:pPr>
                        <w:r>
                          <w:rPr>
                            <w:rFonts w:asciiTheme="minorHAnsi" w:hAnsiTheme="minorBidi" w:eastAsiaTheme="minorEastAsia"/>
                            <w:color w:val="000000" w:themeColor="text1"/>
                            <w:kern w:val="24"/>
                            <w:sz w:val="20"/>
                            <w:szCs w:val="20"/>
                            <w14:textFill>
                              <w14:solidFill>
                                <w14:schemeClr w14:val="tx1"/>
                              </w14:solidFill>
                            </w14:textFill>
                          </w:rPr>
                          <w:t>Where does it go???</w:t>
                        </w:r>
                      </w:p>
                    </w:txbxContent>
                  </v:textbox>
                </v:shape>
                <v:shape id="文本框 79" o:spid="_x0000_s1026" o:spt="202" type="#_x0000_t202" style="position:absolute;left:5504;top:5967;height:1086;width:3992;" filled="f" stroked="f" coordsize="21600,21600" o:gfxdata="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zrDp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16"/>
                          <w:jc w:val="left"/>
                        </w:pPr>
                        <w:r>
                          <w:rPr>
                            <w:rFonts w:asciiTheme="minorHAnsi" w:hAnsiTheme="minorBidi" w:eastAsiaTheme="minorEastAsia"/>
                            <w:color w:val="000000" w:themeColor="text1"/>
                            <w:kern w:val="24"/>
                            <w:sz w:val="20"/>
                            <w:szCs w:val="20"/>
                            <w14:textFill>
                              <w14:solidFill>
                                <w14:schemeClr w14:val="tx1"/>
                              </w14:solidFill>
                            </w14:textFill>
                          </w:rPr>
                          <w:t>Where does this message from???</w:t>
                        </w:r>
                      </w:p>
                    </w:txbxContent>
                  </v:textbox>
                </v:shape>
                <w10:wrap type="none"/>
                <w10:anchorlock/>
              </v:group>
            </w:pict>
          </mc:Fallback>
        </mc:AlternateContent>
      </w:r>
    </w:p>
    <w:p>
      <w:pPr>
        <w:snapToGrid w:val="0"/>
        <w:spacing w:line="360" w:lineRule="auto"/>
        <w:ind w:left="336" w:leftChars="140" w:firstLine="417"/>
        <w:jc w:val="center"/>
        <w:rPr>
          <w:color w:val="000000"/>
          <w:szCs w:val="24"/>
        </w:rPr>
      </w:pPr>
      <w:r>
        <w:rPr>
          <w:color w:val="000000"/>
          <w:szCs w:val="24"/>
        </w:rPr>
        <w:t>图1-1 Tor 示意图</w:t>
      </w:r>
    </w:p>
    <w:p>
      <w:pPr>
        <w:snapToGrid w:val="0"/>
        <w:spacing w:line="360" w:lineRule="auto"/>
        <w:ind w:left="336" w:leftChars="140" w:firstLine="417"/>
        <w:rPr>
          <w:color w:val="000000"/>
          <w:szCs w:val="24"/>
        </w:rPr>
      </w:pPr>
    </w:p>
    <w:p>
      <w:pPr>
        <w:snapToGrid w:val="0"/>
        <w:spacing w:line="360" w:lineRule="auto"/>
        <w:ind w:left="336" w:leftChars="140" w:firstLine="417"/>
        <w:rPr>
          <w:color w:val="000000" w:themeColor="text1"/>
          <w:szCs w:val="24"/>
          <w14:textFill>
            <w14:solidFill>
              <w14:schemeClr w14:val="tx1"/>
            </w14:solidFill>
          </w14:textFill>
        </w:rPr>
      </w:pPr>
      <w:r>
        <w:rPr>
          <w:color w:val="000000" w:themeColor="text1"/>
          <w:szCs w:val="24"/>
          <w14:textFill>
            <w14:solidFill>
              <w14:schemeClr w14:val="tx1"/>
            </w14:solidFill>
          </w14:textFill>
        </w:rPr>
        <w:t>但是，Tor同样具有着很大的不足，Tor的安全性并不够，这个安全性不足是针对我们的应用前景提出的。我们希望我们的匿名通信网络可以为军方服务，具有最小的受攻击面，因此Tor离我们的要求有以下几点不足：</w:t>
      </w:r>
    </w:p>
    <w:p>
      <w:pPr>
        <w:numPr>
          <w:ilvl w:val="0"/>
          <w:numId w:val="4"/>
        </w:numPr>
        <w:snapToGrid w:val="0"/>
        <w:spacing w:line="360" w:lineRule="auto"/>
        <w:rPr>
          <w:color w:val="000000" w:themeColor="text1"/>
          <w:szCs w:val="24"/>
          <w:highlight w:val="yellow"/>
          <w14:textFill>
            <w14:solidFill>
              <w14:schemeClr w14:val="tx1"/>
            </w14:solidFill>
          </w14:textFill>
        </w:rPr>
      </w:pPr>
      <w:r>
        <w:rPr>
          <w:rFonts w:hint="eastAsia"/>
          <w:color w:val="000000" w:themeColor="text1"/>
          <w:szCs w:val="24"/>
          <w:highlight w:val="yellow"/>
          <w14:textFill>
            <w14:solidFill>
              <w14:schemeClr w14:val="tx1"/>
            </w14:solidFill>
          </w14:textFill>
        </w:rPr>
        <w:t>Tor网络的每个节点都是由志愿者运行的，所以攻击者很容易成为恶意Tor节点之一。当这些恶意节点数量增加时，可能会导致所有通信链路都是由恶意节点组成，那么就有可能泄露通信的元数据信息。</w:t>
      </w:r>
    </w:p>
    <w:p>
      <w:pPr>
        <w:numPr>
          <w:ilvl w:val="0"/>
          <w:numId w:val="4"/>
        </w:numPr>
        <w:snapToGrid w:val="0"/>
        <w:spacing w:line="360" w:lineRule="auto"/>
        <w:rPr>
          <w:color w:val="000000" w:themeColor="text1"/>
          <w:szCs w:val="24"/>
          <w:highlight w:val="yellow"/>
          <w14:textFill>
            <w14:solidFill>
              <w14:schemeClr w14:val="tx1"/>
            </w14:solidFill>
          </w14:textFill>
        </w:rPr>
      </w:pPr>
      <w:r>
        <w:rPr>
          <w:color w:val="000000" w:themeColor="text1"/>
          <w:szCs w:val="24"/>
          <w:highlight w:val="yellow"/>
          <w14:textFill>
            <w14:solidFill>
              <w14:schemeClr w14:val="tx1"/>
            </w14:solidFill>
          </w14:textFill>
        </w:rPr>
        <w:t>T</w:t>
      </w:r>
      <w:r>
        <w:rPr>
          <w:rFonts w:hint="eastAsia"/>
          <w:color w:val="000000" w:themeColor="text1"/>
          <w:szCs w:val="24"/>
          <w:highlight w:val="yellow"/>
          <w14:textFill>
            <w14:solidFill>
              <w14:schemeClr w14:val="tx1"/>
            </w14:solidFill>
          </w14:textFill>
        </w:rPr>
        <w:t>or无法抵御主动攻击。主动攻击是指攻击者直接对数据通信过程进行干扰，例如修改、重放、丢弃或延迟数据包等操作，以便更有效地进行流量特征分析和抓取。这种攻击方法使Tor更难以保护通信双方的隐私并避免泄露其联系方式。</w:t>
      </w:r>
    </w:p>
    <w:p>
      <w:pPr>
        <w:snapToGrid w:val="0"/>
        <w:spacing w:line="360" w:lineRule="auto"/>
        <w:rPr>
          <w:color w:val="000000" w:themeColor="text1"/>
          <w:szCs w:val="24"/>
          <w14:textFill>
            <w14:solidFill>
              <w14:schemeClr w14:val="tx1"/>
            </w14:solidFill>
          </w14:textFill>
        </w:rPr>
      </w:pPr>
    </w:p>
    <w:p>
      <w:pPr>
        <w:pStyle w:val="4"/>
        <w:numPr>
          <w:ilvl w:val="2"/>
          <w:numId w:val="3"/>
        </w:numPr>
      </w:pPr>
      <w:r>
        <w:t xml:space="preserve"> 学术界相关匿名通信网络研究</w:t>
      </w:r>
    </w:p>
    <w:p>
      <w:pPr>
        <w:snapToGrid w:val="0"/>
        <w:spacing w:line="360" w:lineRule="auto"/>
        <w:ind w:left="336" w:leftChars="140" w:firstLine="417"/>
        <w:rPr>
          <w:color w:val="000000"/>
          <w:szCs w:val="24"/>
        </w:rPr>
      </w:pPr>
    </w:p>
    <w:p>
      <w:pPr>
        <w:snapToGrid w:val="0"/>
        <w:spacing w:line="360" w:lineRule="auto"/>
        <w:ind w:left="336" w:leftChars="140" w:firstLine="417"/>
        <w:rPr>
          <w:color w:val="000000"/>
          <w:szCs w:val="24"/>
          <w:highlight w:val="yellow"/>
        </w:rPr>
      </w:pPr>
      <w:r>
        <w:rPr>
          <w:color w:val="000000"/>
          <w:szCs w:val="24"/>
          <w:highlight w:val="yellow"/>
        </w:rPr>
        <w:t>到目前为止，国迄今为止，国际顶级会议上的通讯研究工作可以大致分为两类。第一类工作致力于严格实现密码学上的安全性，并已被可证明安全性理论成功证明，比如量子密钥分发协议。这类方法通常需要多次加密和解密，因此导致通信延迟比较高。而第二类工作则采用宽泛的安全性要求，仅仅通过在数据上加噪声的方式实现差分隐私保护，这种方法的通信网络中至少需要一个服务器是可信的，因此当攻击者控制了所有服务器时，数据仍然有被攻击者窃取的风险，但这类方法的效率通常较高。</w:t>
      </w:r>
    </w:p>
    <w:p>
      <w:pPr>
        <w:pStyle w:val="5"/>
        <w:numPr>
          <w:ilvl w:val="0"/>
          <w:numId w:val="5"/>
        </w:numPr>
        <w:rPr>
          <w:rFonts w:ascii="Times New Roman" w:hAnsi="Times New Roman"/>
        </w:rPr>
      </w:pPr>
      <w:r>
        <w:rPr>
          <w:rFonts w:hint="eastAsia" w:ascii="Times New Roman" w:hAnsi="Times New Roman" w:eastAsia="宋体"/>
        </w:rPr>
        <w:t>基于</w:t>
      </w:r>
      <w:r>
        <w:rPr>
          <w:rFonts w:ascii="Times New Roman" w:hAnsi="Times New Roman" w:eastAsia="宋体"/>
        </w:rPr>
        <w:t>差分隐私</w:t>
      </w:r>
      <w:r>
        <w:rPr>
          <w:rFonts w:hint="eastAsia" w:ascii="Times New Roman" w:hAnsi="Times New Roman" w:eastAsia="宋体"/>
        </w:rPr>
        <w:t>技术</w:t>
      </w:r>
      <w:r>
        <w:rPr>
          <w:rFonts w:ascii="Times New Roman" w:hAnsi="Times New Roman" w:eastAsia="宋体"/>
        </w:rPr>
        <w:t>的匿名通信网络</w:t>
      </w:r>
    </w:p>
    <w:p>
      <w:pPr>
        <w:snapToGrid w:val="0"/>
        <w:spacing w:line="360" w:lineRule="auto"/>
        <w:ind w:left="336" w:leftChars="140" w:firstLine="417"/>
      </w:pPr>
      <w:r>
        <w:rPr>
          <w:color w:val="000000"/>
          <w:szCs w:val="24"/>
        </w:rPr>
        <w:t>差分隐私是指通过添加噪声的方式使得攻击者无法得到确定的有意义结果。原本是为了防止差分攻击而提出的</w:t>
      </w:r>
      <w:r>
        <w:rPr>
          <w:rFonts w:hint="eastAsia"/>
          <w:color w:val="000000"/>
          <w:szCs w:val="24"/>
        </w:rPr>
        <w:t>，</w:t>
      </w:r>
      <w:r>
        <w:rPr>
          <w:color w:val="000000"/>
          <w:szCs w:val="24"/>
        </w:rPr>
        <w:t>主要是通过加入噪声的方式把查询结果模糊化。假如我们把一个查询表示为 f(x):x→R （这里暂时只考虑输出结果为</w:t>
      </w:r>
      <w:r>
        <w:rPr>
          <w:rFonts w:hint="eastAsia"/>
          <w:color w:val="000000"/>
          <w:szCs w:val="24"/>
        </w:rPr>
        <w:t>一</w:t>
      </w:r>
      <w:r>
        <w:rPr>
          <w:color w:val="000000"/>
          <w:szCs w:val="24"/>
        </w:rPr>
        <w:t>维的情况），随机噪声可以用 r 表示，最终得到的查询结果就是 M(x)=f(x)+r ，对于两个汉明距离为1的数据集 x,x’（即相邻数据集：两个数据集中只有一个数据不一样），对于任意的输出集合 S ，应该有：</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6" w:hRule="atLeast"/>
        </w:trPr>
        <w:tc>
          <w:tcPr>
            <w:tcW w:w="8217" w:type="dxa"/>
            <w:vAlign w:val="center"/>
          </w:tcPr>
          <w:p>
            <w:pPr>
              <w:adjustRightInd w:val="0"/>
              <w:snapToGrid w:val="0"/>
              <w:spacing w:line="360" w:lineRule="auto"/>
              <w:jc w:val="center"/>
            </w:pPr>
            <m:oMath>
              <m:r>
                <m:rPr>
                  <m:sty m:val="bi"/>
                </m:rPr>
                <w:rPr>
                  <w:rFonts w:ascii="Cambria Math" w:hAnsi="Cambria Math"/>
                </w:rPr>
                <m:t>Pr[M(x) ∈ S] ≤</m:t>
              </m:r>
              <m:sSup>
                <m:sSupPr>
                  <m:ctrlPr>
                    <w:rPr>
                      <w:rFonts w:ascii="Cambria Math" w:hAnsi="Cambria Math"/>
                      <w:b/>
                      <w:i/>
                    </w:rPr>
                  </m:ctrlPr>
                </m:sSupPr>
                <m:e>
                  <m:r>
                    <m:rPr>
                      <m:sty m:val="bi"/>
                    </m:rPr>
                    <w:rPr>
                      <w:rFonts w:ascii="Cambria Math" w:hAnsi="Cambria Math"/>
                    </w:rPr>
                    <m:t>e</m:t>
                  </m:r>
                  <m:ctrlPr>
                    <w:rPr>
                      <w:rFonts w:ascii="Cambria Math" w:hAnsi="Cambria Math"/>
                      <w:b/>
                      <w:i/>
                    </w:rPr>
                  </m:ctrlPr>
                </m:e>
                <m:sup>
                  <m:r>
                    <m:rPr>
                      <m:sty m:val="bi"/>
                    </m:rPr>
                    <w:rPr>
                      <w:rFonts w:ascii="Cambria Math" w:hAnsi="Cambria Math"/>
                    </w:rPr>
                    <m:t>ε</m:t>
                  </m:r>
                  <m:ctrlPr>
                    <w:rPr>
                      <w:rFonts w:ascii="Cambria Math" w:hAnsi="Cambria Math"/>
                      <w:b/>
                      <w:i/>
                    </w:rPr>
                  </m:ctrlPr>
                </m:sup>
              </m:sSup>
              <m:r>
                <m:rPr>
                  <m:sty m:val="bi"/>
                </m:rPr>
                <w:rPr>
                  <w:rFonts w:ascii="Cambria Math" w:hAnsi="Cambria Math"/>
                </w:rPr>
                <m:t>Pr[M(x') ∈ S]</m:t>
              </m:r>
            </m:oMath>
            <w:r>
              <w:rPr>
                <w:b/>
                <w:bCs/>
                <w:i/>
              </w:rPr>
              <w:t xml:space="preserve"> </w:t>
            </w:r>
          </w:p>
        </w:tc>
        <w:tc>
          <w:tcPr>
            <w:tcW w:w="617" w:type="dxa"/>
            <w:vAlign w:val="center"/>
          </w:tcPr>
          <w:p>
            <w:pPr>
              <w:adjustRightInd w:val="0"/>
              <w:snapToGrid w:val="0"/>
              <w:spacing w:line="360" w:lineRule="auto"/>
              <w:jc w:val="center"/>
            </w:pPr>
            <w:r>
              <w:t>(</w:t>
            </w:r>
            <w:r>
              <w:fldChar w:fldCharType="begin"/>
            </w:r>
            <w:r>
              <w:instrText xml:space="preserve"> AUTONUM  \* Arabic </w:instrText>
            </w:r>
            <w:r>
              <w:fldChar w:fldCharType="end"/>
            </w:r>
            <w:r>
              <w:t>)</w:t>
            </w:r>
          </w:p>
        </w:tc>
      </w:tr>
    </w:tbl>
    <w:p>
      <w:pPr>
        <w:snapToGrid w:val="0"/>
        <w:spacing w:line="360" w:lineRule="auto"/>
        <w:ind w:left="336" w:leftChars="140" w:firstLine="417"/>
        <w:rPr>
          <w:color w:val="000000"/>
          <w:szCs w:val="24"/>
        </w:rPr>
      </w:pPr>
      <w:r>
        <w:rPr>
          <w:color w:val="000000"/>
          <w:szCs w:val="24"/>
        </w:rPr>
        <w:t>如果将用户与谁通信或者不通</w:t>
      </w:r>
      <w:r>
        <w:rPr>
          <w:rFonts w:hint="eastAsia"/>
          <w:color w:val="000000"/>
          <w:szCs w:val="24"/>
        </w:rPr>
        <w:t>信</w:t>
      </w:r>
      <w:r>
        <w:rPr>
          <w:color w:val="000000"/>
          <w:szCs w:val="24"/>
        </w:rPr>
        <w:t>的状态看作是不同的输出值（即攻击者观察到的信息），应用到通信系统中就可以在一定程度上保护用户元数据。这一方法主要是通过服务器产生通信噪音</w:t>
      </w:r>
      <w:r>
        <w:rPr>
          <w:rFonts w:hint="eastAsia"/>
          <w:color w:val="000000"/>
          <w:szCs w:val="24"/>
        </w:rPr>
        <w:t>，降低</w:t>
      </w:r>
      <w:r>
        <w:rPr>
          <w:color w:val="000000"/>
          <w:szCs w:val="24"/>
        </w:rPr>
        <w:t>攻击者得到用户正确通信状态的概率</w:t>
      </w:r>
      <w:r>
        <w:rPr>
          <w:rFonts w:hint="eastAsia"/>
          <w:color w:val="000000"/>
          <w:szCs w:val="24"/>
        </w:rPr>
        <w:t>，使该概率</w:t>
      </w:r>
      <w:r>
        <w:rPr>
          <w:color w:val="000000"/>
          <w:szCs w:val="24"/>
        </w:rPr>
        <w:t>满足差分隐私的公式</w:t>
      </w:r>
      <w:r>
        <w:rPr>
          <w:rFonts w:hint="eastAsia"/>
          <w:color w:val="000000"/>
          <w:szCs w:val="24"/>
        </w:rPr>
        <w:t>(1)</w:t>
      </w:r>
      <w:r>
        <w:rPr>
          <w:color w:val="000000"/>
          <w:szCs w:val="24"/>
        </w:rPr>
        <w:t>。</w:t>
      </w:r>
    </w:p>
    <w:p>
      <w:pPr>
        <w:snapToGrid w:val="0"/>
        <w:spacing w:line="360" w:lineRule="auto"/>
        <w:ind w:left="336" w:leftChars="140" w:firstLine="417"/>
        <w:rPr>
          <w:color w:val="000000"/>
          <w:szCs w:val="24"/>
        </w:rPr>
      </w:pPr>
      <w:r>
        <w:rPr>
          <w:color w:val="000000"/>
          <w:szCs w:val="24"/>
        </w:rPr>
        <w:t>2015年SOSP会议上，David Lazar的Vuvuzela</w:t>
      </w:r>
      <w:r>
        <w:rPr>
          <w:color w:val="000000"/>
          <w:szCs w:val="24"/>
        </w:rPr>
        <w:fldChar w:fldCharType="begin" w:fldLock="1"/>
      </w:r>
      <w:r>
        <w:rPr>
          <w:color w:val="000000"/>
          <w:szCs w:val="24"/>
        </w:rPr>
        <w:instrText xml:space="preserve">ADDIN CSL_CITATION {"citationItems":[{"id":"ITEM-1","itemData":{"DOI":"10.1145/2815400.2815417","ISBN":"9781450338349","abstract":"Private messaging over the Internet has proven challenging to implement, because even if message data is encrypted, it is difficult to hide metadata about who is communicating in the face of traffic analysis. Systems that offer strong privacy guarantees, such as Dissent [36], scale to only several thousand clients, because they use techniques with superlinear cost in the number of clients (e.g., each client broadcasts their message to all other clients). On the other hand, scalable systems, such as Tor, do not protect against traffic analysis, making them ineffective in an era of pervasive network monitoring. Vuvuzela is a new scalable messaging system that offers strong privacy guarantees, hiding both message data and metadata. Vuvuzela is secure against adversaries that observe and tamper with all network traffic, and that control all nodes except for one server. Vuvuzela's key insight is to minimize the number of variables observable by an attacker, and to use differential privacy techniques to add noise to all observable variables in a way that provably hides information about which users are communicating. Vuvuzela has a linear cost in the number of clients, and experiments show that it can achieve a throughput of 68,000 messages per second for 1 million users with a 37-second end-to-end latency on commodity servers.","author":[{"dropping-particle":"","family":"Hooff","given":"Jelle","non-dropping-particle":"Van Den","parse-names":false,"suffix":""},{"dropping-particle":"","family":"Lazar","given":"David","non-dropping-particle":"","parse-names":false,"suffix":""},{"dropping-particle":"","family":"Zaharia","given":"Matei","non-dropping-particle":"","parse-names":false,"suffix":""},{"dropping-particle":"","family":"Zeldovich","given":"Nickolai","non-dropping-particle":"","parse-names":false,"suffix":""}],"container-title":"SOSP 2015 - Proceedings of the 25th ACM Symposium on Operating Systems Principles","id":"ITEM-1","issued":{"date-parts":[["2015"]]},"page":"137-152","title":"Vuvuzela: Scalable private messaging resistant to traffic analysis","type":"article-journal"},"uris":["http://www.mendeley.com/documents/?uuid=efca3e03-77bf-49f1-87bc-5f02363a0a98"]}],"mendeley":{"formattedCitation":"[6]","plainTextFormattedCitation":"[6]","previouslyFormattedCitation":"[6]"},"properties":{"noteIndex":0},"schema":"https://github.com/citation-style-language/schema/raw/master/csl-citation.json"}</w:instrText>
      </w:r>
      <w:r>
        <w:rPr>
          <w:color w:val="000000"/>
          <w:szCs w:val="24"/>
        </w:rPr>
        <w:fldChar w:fldCharType="separate"/>
      </w:r>
      <w:r>
        <w:rPr>
          <w:color w:val="000000"/>
          <w:szCs w:val="24"/>
        </w:rPr>
        <w:t>[6]</w:t>
      </w:r>
      <w:r>
        <w:rPr>
          <w:color w:val="000000"/>
          <w:szCs w:val="24"/>
        </w:rPr>
        <w:fldChar w:fldCharType="end"/>
      </w:r>
      <w:r>
        <w:rPr>
          <w:color w:val="000000"/>
          <w:szCs w:val="24"/>
        </w:rPr>
        <w:t>引起了人们对匿名通信领域的关注，</w:t>
      </w:r>
      <w:r>
        <w:rPr>
          <w:rFonts w:hint="eastAsia"/>
          <w:color w:val="000000"/>
          <w:szCs w:val="24"/>
        </w:rPr>
        <w:t>Vuvuzela</w:t>
      </w:r>
      <w:r>
        <w:rPr>
          <w:color w:val="000000"/>
          <w:szCs w:val="24"/>
        </w:rPr>
        <w:t>通过在一组链式相连的服务器上层层加密</w:t>
      </w:r>
      <w:r>
        <w:rPr>
          <w:rFonts w:hint="eastAsia"/>
          <w:color w:val="000000"/>
          <w:szCs w:val="24"/>
        </w:rPr>
        <w:t>，</w:t>
      </w:r>
      <w:r>
        <w:rPr>
          <w:color w:val="000000"/>
          <w:szCs w:val="24"/>
        </w:rPr>
        <w:t>并且每个服务器给通信加噪使达到差分隐私，也就是使通信的每一个可能对象在概率统计上是无差别的。</w:t>
      </w:r>
      <w:r>
        <w:rPr>
          <w:color w:val="121212"/>
          <w:szCs w:val="24"/>
          <w:shd w:val="clear" w:color="auto" w:fill="FFFFFF"/>
        </w:rPr>
        <w:t>尽管这种方法使得系统能够以更好的性能扩展到更多的用户，但其实每条消息都泄漏了少量有限的元数据，因此都有“隐私预算”的概念。这些系统中的用户在每次发送敏感消息时都会花费少量的隐私预算，最终无法保证强隐私。通信量大的用户可能会很快耗尽这笔预算，而且一旦用完，也没有明确的机制来增加隐私预算。</w:t>
      </w:r>
      <w:r>
        <w:rPr>
          <w:color w:val="000000"/>
          <w:szCs w:val="24"/>
        </w:rPr>
        <w:t>在2018年 OSDI 会议上，David又发表了Karaoke</w:t>
      </w:r>
      <w:r>
        <w:rPr>
          <w:color w:val="000000"/>
          <w:szCs w:val="24"/>
        </w:rPr>
        <w:fldChar w:fldCharType="begin" w:fldLock="1"/>
      </w:r>
      <w:r>
        <w:rPr>
          <w:color w:val="000000"/>
          <w:szCs w:val="24"/>
        </w:rPr>
        <w:instrText xml:space="preserve">ADDIN CSL_CITATION {"citationItems":[{"id":"ITEM-1","itemData":{"ISBN":"9781931971478","author":[{"dropping-particle":"","family":"Lazar","given":"David","non-dropping-particle":"","parse-names":false,"suffix":""},{"dropping-particle":"","family":"Gilad","given":"Yossi","non-dropping-particle":"","parse-names":false,"suffix":""},{"dropping-particle":"","family":"Zeldovich","given":"Nickolai","non-dropping-particle":"","parse-names":false,"suffix":""},{"dropping-particle":"","family":"Csail","given":"M I T","non-dropping-particle":"","parse-names":false,"suffix":""},{"dropping-particle":"","family":"Osdi","given":"Implementation","non-dropping-particle":"","parse-names":false,"suffix":""},{"dropping-particle":"","family":"Lazar","given":"David","non-dropping-particle":"","parse-names":false,"suffix":""},{"dropping-particle":"","family":"Gilad","given":"Yossi","non-dropping-particle":"","parse-names":false,"suffix":""},{"dropping-particle":"","family":"Zeldovich","given":"Nickolai","non-dropping-particle":"","parse-names":false,"suffix":""}],"container-title":"Osdi","id":"ITEM-1","issued":{"date-parts":[["2018"]]},"title":"Karaoke : Distributed Private Messaging Immune to Passive Traffic Analysis This paper is included in the Proceedings of the Karaoke : Distributed Private Messaging Immune to Passive Tra ffi c Analysis","type":"article-journal"},"uris":["http://www.mendeley.com/documents/?uuid=7008306e-33b8-41c5-b9d3-a99ef2b762e7"]}],"mendeley":{"formattedCitation":"[2]","plainTextFormattedCitation":"[2]","previouslyFormattedCitation":"[2]"},"properties":{"noteIndex":0},"schema":"https://github.com/citation-style-language/schema/raw/master/csl-citation.json"}</w:instrText>
      </w:r>
      <w:r>
        <w:rPr>
          <w:color w:val="000000"/>
          <w:szCs w:val="24"/>
        </w:rPr>
        <w:fldChar w:fldCharType="separate"/>
      </w:r>
      <w:r>
        <w:rPr>
          <w:color w:val="000000"/>
          <w:szCs w:val="24"/>
        </w:rPr>
        <w:t>[2]</w:t>
      </w:r>
      <w:r>
        <w:rPr>
          <w:color w:val="000000"/>
          <w:szCs w:val="24"/>
        </w:rPr>
        <w:fldChar w:fldCharType="end"/>
      </w:r>
      <w:r>
        <w:rPr>
          <w:color w:val="000000"/>
          <w:szCs w:val="24"/>
        </w:rPr>
        <w:t>，尽管他改进了验证噪音的技术</w:t>
      </w:r>
      <w:r>
        <w:rPr>
          <w:rFonts w:hint="eastAsia"/>
          <w:color w:val="000000"/>
          <w:szCs w:val="24"/>
        </w:rPr>
        <w:t>，通过虚假信息</w:t>
      </w:r>
      <w:r>
        <w:rPr>
          <w:color w:val="000000"/>
          <w:szCs w:val="24"/>
        </w:rPr>
        <w:t>减少</w:t>
      </w:r>
      <w:r>
        <w:rPr>
          <w:rFonts w:hint="eastAsia"/>
          <w:color w:val="000000"/>
          <w:szCs w:val="24"/>
        </w:rPr>
        <w:t>了</w:t>
      </w:r>
      <w:r>
        <w:rPr>
          <w:color w:val="000000"/>
          <w:szCs w:val="24"/>
        </w:rPr>
        <w:t>服务器必须要生成的噪音。但是在安全性上，Karaoke依然处于差分隐私</w:t>
      </w:r>
      <w:r>
        <w:rPr>
          <w:rFonts w:hint="eastAsia"/>
          <w:color w:val="000000"/>
          <w:szCs w:val="24"/>
        </w:rPr>
        <w:t>层面</w:t>
      </w:r>
      <w:r>
        <w:rPr>
          <w:color w:val="000000"/>
          <w:szCs w:val="24"/>
        </w:rPr>
        <w:t>的安全级别。</w:t>
      </w:r>
    </w:p>
    <w:p>
      <w:pPr>
        <w:snapToGrid w:val="0"/>
        <w:spacing w:line="360" w:lineRule="auto"/>
        <w:ind w:left="336" w:leftChars="140" w:firstLine="417"/>
        <w:rPr>
          <w:color w:val="000000"/>
          <w:szCs w:val="24"/>
        </w:rPr>
      </w:pPr>
      <w:r>
        <w:rPr>
          <w:color w:val="000000"/>
          <w:szCs w:val="24"/>
        </w:rPr>
        <w:t>差分隐私相关的工作不够安全，主要体现在要在安全性与数据可用性之间做一个权衡，隐私预算越小越安全，但同时数据的可用性也会降低；同时差分隐私工作的隐私预算一旦消耗完，服务器将会拒绝查询。</w:t>
      </w:r>
    </w:p>
    <w:p>
      <w:pPr>
        <w:snapToGrid w:val="0"/>
        <w:spacing w:line="360" w:lineRule="auto"/>
        <w:jc w:val="center"/>
        <w:rPr>
          <w:color w:val="000000"/>
          <w:szCs w:val="24"/>
        </w:rPr>
      </w:pPr>
      <w:r>
        <w:rPr>
          <w:color w:val="000000"/>
          <w:szCs w:val="24"/>
        </w:rPr>
        <w:drawing>
          <wp:inline distT="0" distB="0" distL="114300" distR="114300">
            <wp:extent cx="2827655" cy="1861185"/>
            <wp:effectExtent l="0" t="0" r="4445" b="571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9"/>
                    <a:stretch>
                      <a:fillRect/>
                    </a:stretch>
                  </pic:blipFill>
                  <pic:spPr>
                    <a:xfrm>
                      <a:off x="0" y="0"/>
                      <a:ext cx="2827655" cy="1861185"/>
                    </a:xfrm>
                    <a:prstGeom prst="rect">
                      <a:avLst/>
                    </a:prstGeom>
                  </pic:spPr>
                </pic:pic>
              </a:graphicData>
            </a:graphic>
          </wp:inline>
        </w:drawing>
      </w:r>
      <w:r>
        <w:rPr>
          <w:color w:val="000000"/>
          <w:szCs w:val="24"/>
        </w:rPr>
        <w:drawing>
          <wp:inline distT="0" distB="0" distL="114300" distR="114300">
            <wp:extent cx="2712085" cy="174688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10"/>
                    <a:stretch>
                      <a:fillRect/>
                    </a:stretch>
                  </pic:blipFill>
                  <pic:spPr>
                    <a:xfrm>
                      <a:off x="0" y="0"/>
                      <a:ext cx="2712085" cy="1746885"/>
                    </a:xfrm>
                    <a:prstGeom prst="rect">
                      <a:avLst/>
                    </a:prstGeom>
                  </pic:spPr>
                </pic:pic>
              </a:graphicData>
            </a:graphic>
          </wp:inline>
        </w:drawing>
      </w:r>
    </w:p>
    <w:p>
      <w:pPr>
        <w:pStyle w:val="5"/>
        <w:numPr>
          <w:ilvl w:val="0"/>
          <w:numId w:val="5"/>
        </w:numPr>
        <w:rPr>
          <w:rFonts w:ascii="Times New Roman" w:hAnsi="Times New Roman" w:eastAsia="宋体"/>
        </w:rPr>
      </w:pPr>
      <w:r>
        <w:rPr>
          <w:rFonts w:ascii="Times New Roman" w:hAnsi="Times New Roman" w:eastAsia="宋体"/>
        </w:rPr>
        <w:t>可证明密码学安全性的匿名通信网络</w:t>
      </w:r>
    </w:p>
    <w:p>
      <w:pPr>
        <w:snapToGrid w:val="0"/>
        <w:spacing w:line="360" w:lineRule="auto"/>
        <w:ind w:left="336" w:leftChars="140" w:firstLine="417"/>
        <w:rPr>
          <w:color w:val="000000"/>
          <w:szCs w:val="24"/>
          <w:highlight w:val="yellow"/>
        </w:rPr>
      </w:pPr>
      <w:r>
        <w:rPr>
          <w:rFonts w:hint="default"/>
          <w:color w:val="000000"/>
          <w:szCs w:val="24"/>
          <w:highlight w:val="yellow"/>
        </w:rPr>
        <w:t>在密码学中，评估一个密码学方法的安全性是极为重要的。其中，有条件安全性、计算安全性和可证明安全性等方法皆可用于评估密码学方法的安全性，其中可证明安全性被认为是一种相对实用的安全性证实方式。它的基本思想是将密码系统的安全性归约为某个已知的数学难题（如大整数质因子分解、计算离散对数等），而这些困难数学问题已经被深入研究，并被证明难以计算。由于这些难题的计算难度已经被证明，因此这些密码方法的安全性也就被证明了。</w:t>
      </w:r>
    </w:p>
    <w:p>
      <w:pPr>
        <w:snapToGrid w:val="0"/>
        <w:spacing w:line="360" w:lineRule="auto"/>
        <w:ind w:left="336" w:leftChars="140" w:firstLine="417"/>
        <w:rPr>
          <w:rFonts w:hint="default"/>
          <w:color w:val="000000"/>
          <w:szCs w:val="24"/>
          <w:highlight w:val="yellow"/>
        </w:rPr>
      </w:pPr>
      <w:r>
        <w:rPr>
          <w:rFonts w:hint="default"/>
          <w:color w:val="000000"/>
          <w:szCs w:val="24"/>
          <w:highlight w:val="yellow"/>
        </w:rPr>
        <w:t>可证明安全性最早被应用于公钥密码学中，如RSA和ElGamal等算法就是利用了这种方式来保证安全性。此外，这种方法也被广泛应用于基于身份的密码学、属性加密等领域。并且，在可证明安全性的保障下，许多安全性更为高效和先进的方法不断被提出和应用于实际生活中。</w:t>
      </w:r>
    </w:p>
    <w:p>
      <w:pPr>
        <w:snapToGrid w:val="0"/>
        <w:spacing w:line="360" w:lineRule="auto"/>
        <w:ind w:left="336" w:leftChars="140" w:firstLine="417"/>
        <w:rPr>
          <w:color w:val="000000"/>
          <w:szCs w:val="24"/>
        </w:rPr>
      </w:pPr>
      <w:r>
        <w:rPr>
          <w:color w:val="000000"/>
          <w:szCs w:val="24"/>
        </w:rPr>
        <w:t>可证明安全性理论是基于可证明安全性的规约思想发展而来的一系列理论，其中，私有信息检索等技术已经被可证明安全性理论[16]确认了它的安全性。</w:t>
      </w:r>
    </w:p>
    <w:p>
      <w:pPr>
        <w:snapToGrid w:val="0"/>
        <w:spacing w:line="360" w:lineRule="auto"/>
        <w:ind w:left="336" w:leftChars="140" w:firstLine="417"/>
        <w:rPr>
          <w:color w:val="000000"/>
          <w:szCs w:val="24"/>
        </w:rPr>
      </w:pPr>
      <w:r>
        <w:rPr>
          <w:color w:val="000000"/>
          <w:szCs w:val="24"/>
        </w:rPr>
        <w:t xml:space="preserve">从2016年 OSDI 会议的Pung </w:t>
      </w:r>
      <w:r>
        <w:rPr>
          <w:color w:val="000000"/>
          <w:szCs w:val="24"/>
        </w:rPr>
        <w:fldChar w:fldCharType="begin" w:fldLock="1"/>
      </w:r>
      <w:r>
        <w:rPr>
          <w:color w:val="000000"/>
          <w:szCs w:val="24"/>
        </w:rPr>
        <w:instrText xml:space="preserve">ADDIN CSL_CITATION {"citationItems":[{"id":"ITEM-1","itemData":{"ISBN":"9781931971331","author":[{"dropping-particle":"","family":"Angel","given":"Sebastian","non-dropping-particle":"","parse-names":false,"suffix":""},{"dropping-particle":"","family":"Osdi","given":"Implementation","non-dropping-particle":"","parse-names":false,"suffix":""},{"dropping-particle":"","family":"Angel","given":"Sebastian","non-dropping-particle":"","parse-names":false,"suffix":""},{"dropping-particle":"","family":"Austin","given":"U T","non-dropping-particle":"","parse-names":false,"suffix":""}],"container-title":"Proceedings of the 12th Symposium on Operating Systems Design and Implementation (OSDI), Savannah, GA","id":"ITEM-1","issued":{"date-parts":[["2016"]]},"title":"Unobservable Communication over Fully Untrusted Infrastructure This paper is included in the Proceedings of the","type":"article-journal"},"uris":["http://www.mendeley.com/documents/?uuid=6ddde172-4a20-4c88-9aab-4a11cb97627f"]}],"mendeley":{"formattedCitation":"[7]","plainTextFormattedCitation":"[7]","previouslyFormattedCitation":"[7]"},"properties":{"noteIndex":0},"schema":"https://github.com/citation-style-language/schema/raw/master/csl-citation.json"}</w:instrText>
      </w:r>
      <w:r>
        <w:rPr>
          <w:color w:val="000000"/>
          <w:szCs w:val="24"/>
        </w:rPr>
        <w:fldChar w:fldCharType="separate"/>
      </w:r>
      <w:r>
        <w:rPr>
          <w:color w:val="000000"/>
          <w:szCs w:val="24"/>
        </w:rPr>
        <w:t>[7]</w:t>
      </w:r>
      <w:r>
        <w:rPr>
          <w:color w:val="000000"/>
          <w:szCs w:val="24"/>
        </w:rPr>
        <w:fldChar w:fldCharType="end"/>
      </w:r>
      <w:r>
        <w:rPr>
          <w:color w:val="000000"/>
          <w:szCs w:val="24"/>
        </w:rPr>
        <w:t>这个方法的提出开始，被</w:t>
      </w:r>
      <w:r>
        <w:t>可证明安全性理论成功证明</w:t>
      </w:r>
      <w:r>
        <w:rPr>
          <w:color w:val="000000"/>
          <w:szCs w:val="24"/>
        </w:rPr>
        <w:t>的PIR、CPIR等方法</w:t>
      </w:r>
      <w:r>
        <w:rPr>
          <w:color w:val="000000"/>
          <w:szCs w:val="24"/>
        </w:rPr>
        <w:fldChar w:fldCharType="begin" w:fldLock="1"/>
      </w:r>
      <w:r>
        <w:rPr>
          <w:color w:val="000000"/>
          <w:szCs w:val="24"/>
        </w:rPr>
        <w:instrText xml:space="preserve">ADDIN CSL_CITATION {"citationItems":[{"id":"ITEM-1","itemData":{"DOI":"10.4018/jicthd.2012040101","author":[{"dropping-particle":"","family":"Bowe","given":"Brian J","non-dropping-particle":"","parse-names":false,"suffix":""},{"dropping-particle":"","family":"Blom","given":"Robin","non-dropping-particle":"","parse-names":false,"suffix":""},{"dropping-particle":"","family":"Freedman","given":"Eric","non-dropping-particle":"","parse-names":false,"suffix":""}],"container-title":"Int. J. Inf. Commun. Technol. Hum. Dev.","id":"ITEM-1","issue":"2","issued":{"date-parts":[["2012"]]},"page":"1-19","title":"Cyber-Dissent and Power: Negotiating Online Boundaries in Repressitarian Regimes","type":"article-journal","volume":"4"},"uris":["http://www.mendeley.com/documents/?uuid=8b0c1ab5-9ffd-4d62-9df6-189dbbf1a0c3"]}],"mendeley":{"formattedCitation":"[8]","plainTextFormattedCitation":"[8]","previouslyFormattedCitation":"[8]"},"properties":{"noteIndex":0},"schema":"https://github.com/citation-style-language/schema/raw/master/csl-citation.json"}</w:instrText>
      </w:r>
      <w:r>
        <w:rPr>
          <w:color w:val="000000"/>
          <w:szCs w:val="24"/>
        </w:rPr>
        <w:fldChar w:fldCharType="separate"/>
      </w:r>
      <w:r>
        <w:rPr>
          <w:color w:val="000000"/>
          <w:szCs w:val="24"/>
        </w:rPr>
        <w:t>[8]</w:t>
      </w:r>
      <w:r>
        <w:rPr>
          <w:color w:val="000000"/>
          <w:szCs w:val="24"/>
        </w:rPr>
        <w:fldChar w:fldCharType="end"/>
      </w:r>
      <w:r>
        <w:rPr>
          <w:color w:val="000000"/>
          <w:szCs w:val="24"/>
        </w:rPr>
        <w:t xml:space="preserve"> </w:t>
      </w:r>
      <w:r>
        <w:rPr>
          <w:color w:val="000000"/>
          <w:szCs w:val="24"/>
        </w:rPr>
        <w:fldChar w:fldCharType="begin" w:fldLock="1"/>
      </w:r>
      <w:r>
        <w:rPr>
          <w:color w:val="000000"/>
          <w:szCs w:val="24"/>
        </w:rPr>
        <w:instrText xml:space="preserve">ADDIN CSL_CITATION {"citationItems":[{"id":"ITEM-1","itemData":{"DOI":"10.1109/SP.2015.27","author":[{"dropping-particle":"","family":"Corrigan-Gibbs","given":"Henry","non-dropping-particle":"","parse-names":false,"suffix":""},{"dropping-particle":"","family":"Boneh","given":"Dan","non-dropping-particle":"","parse-names":false,"suffix":""},{"dropping-particle":"","family":"Mazières","given":"David","non-dropping-particle":"","parse-names":false,"suffix":""}],"container-title":"2015 {IEEE} Symposium on Security and Privacy, {SP} 2015, San Jose, CA, USA, May 17-21, 2015","id":"ITEM-1","issued":{"date-parts":[["2015"]]},"page":"321-338","publisher":"{IEEE} Computer Society","title":"Riposte: An Anonymous Messaging System Handling Millions of Users","type":"paper-conference"},"uris":["http://www.mendeley.com/documents/?uuid=b3d0edae-500b-467e-9a9f-d13fdf057aae"]}],"mendeley":{"formattedCitation":"[9]","plainTextFormattedCitation":"[9]","previouslyFormattedCitation":"[9]"},"properties":{"noteIndex":0},"schema":"https://github.com/citation-style-language/schema/raw/master/csl-citation.json"}</w:instrText>
      </w:r>
      <w:r>
        <w:rPr>
          <w:color w:val="000000"/>
          <w:szCs w:val="24"/>
        </w:rPr>
        <w:fldChar w:fldCharType="separate"/>
      </w:r>
      <w:r>
        <w:rPr>
          <w:color w:val="000000"/>
          <w:szCs w:val="24"/>
        </w:rPr>
        <w:t>[9]</w:t>
      </w:r>
      <w:r>
        <w:rPr>
          <w:color w:val="000000"/>
          <w:szCs w:val="24"/>
        </w:rPr>
        <w:fldChar w:fldCharType="end"/>
      </w:r>
      <w:r>
        <w:rPr>
          <w:color w:val="000000"/>
          <w:szCs w:val="24"/>
        </w:rPr>
        <w:t xml:space="preserve"> </w:t>
      </w:r>
      <w:r>
        <w:rPr>
          <w:color w:val="000000"/>
          <w:szCs w:val="24"/>
        </w:rPr>
        <w:fldChar w:fldCharType="begin" w:fldLock="1"/>
      </w:r>
      <w:r>
        <w:rPr>
          <w:color w:val="000000"/>
          <w:szCs w:val="24"/>
        </w:rPr>
        <w:instrText xml:space="preserve">ADDIN CSL_CITATION {"citationItems":[{"id":"ITEM-1","itemData":{"DOI":"10.1145/3132747.3132755","author":[{"dropping-particle":"","family":"Kwon","given":"Albert","non-dropping-particle":"","parse-names":false,"suffix":""},{"dropping-particle":"","family":"Corrigan-Gibbs","given":"Henry","non-dropping-particle":"","parse-names":false,"suffix":""},{"dropping-particle":"","family":"Devadas","given":"Srinivas","non-dropping-particle":"","parse-names":false,"suffix":""},{"dropping-particle":"","family":"Ford","given":"Bryan","non-dropping-particle":"","parse-names":false,"suffix":""}],"container-title":"Proceedings of the 26th Symposium on Operating Systems Principles, Shanghai, China, October 28-31, 2017","id":"ITEM-1","issued":{"date-parts":[["2017"]]},"page":"406-422","publisher":"ACM","title":"Atom: Horizontally Scaling Strong Anonymity","type":"paper-conference"},"uris":["http://www.mendeley.com/documents/?uuid=b88a455d-0948-4f9f-9f7d-5457da75e976"]}],"mendeley":{"formattedCitation":"[10]","plainTextFormattedCitation":"[10]","previouslyFormattedCitation":"[10]"},"properties":{"noteIndex":0},"schema":"https://github.com/citation-style-language/schema/raw/master/csl-citation.json"}</w:instrText>
      </w:r>
      <w:r>
        <w:rPr>
          <w:color w:val="000000"/>
          <w:szCs w:val="24"/>
        </w:rPr>
        <w:fldChar w:fldCharType="separate"/>
      </w:r>
      <w:r>
        <w:rPr>
          <w:color w:val="000000"/>
          <w:szCs w:val="24"/>
        </w:rPr>
        <w:t>[10]</w:t>
      </w:r>
      <w:r>
        <w:rPr>
          <w:color w:val="000000"/>
          <w:szCs w:val="24"/>
        </w:rPr>
        <w:fldChar w:fldCharType="end"/>
      </w:r>
      <w:r>
        <w:rPr>
          <w:color w:val="000000"/>
          <w:szCs w:val="24"/>
        </w:rPr>
        <w:t xml:space="preserve"> </w:t>
      </w:r>
      <w:r>
        <w:rPr>
          <w:color w:val="000000"/>
          <w:szCs w:val="24"/>
        </w:rPr>
        <w:fldChar w:fldCharType="begin" w:fldLock="1"/>
      </w:r>
      <w:r>
        <w:rPr>
          <w:color w:val="000000"/>
          <w:szCs w:val="24"/>
        </w:rPr>
        <w:instrText xml:space="preserve">ADDIN CSL_CITATION {"citationItems":[{"id":"ITEM-1","itemData":{"DOI":"10.1145/3132747.3132769","author":[{"dropping-particle":"","family":"Bittau","given":"Andrea","non-dropping-particle":"","parse-names":false,"suffix":""},{"dropping-particle":"","family":"Erlingsson","given":"Úlfar","non-dropping-particle":"","parse-names":false,"suffix":""},{"dropping-particle":"","family":"Maniatis","given":"Petros","non-dropping-particle":"","parse-names":false,"suffix":""},{"dropping-particle":"","family":"Mironov","given":"Ilya","non-dropping-particle":"","parse-names":false,"suffix":""},{"dropping-particle":"","family":"Raghunathan","given":"Ananth","non-dropping-particle":"","parse-names":false,"suffix":""},{"dropping-particle":"","family":"Lie","given":"David","non-dropping-particle":"","parse-names":false,"suffix":""},{"dropping-particle":"","family":"Rudominer","given":"Mitch","non-dropping-particle":"","parse-names":false,"suffix":""},{"dropping-particle":"","family":"Kode","given":"Ushasree","non-dropping-particle":"","parse-names":false,"suffix":""},{"dropping-particle":"","family":"Tinnés","given":"Julien","non-dropping-particle":"","parse-names":false,"suffix":""},{"dropping-particle":"","family":"Seefeld","given":"Bernhard","non-dropping-particle":"","parse-names":false,"suffix":""}],"container-title":"Proceedings of the 26th Symposium on Operating Systems Principles, Shanghai, China, October 28-31, 2017","id":"ITEM-1","issued":{"date-parts":[["2017"]]},"page":"441-459","publisher":"ACM","title":"Prochlo: Strong Privacy for Analytics in the Crowd","type":"paper-conference"},"uris":["http://www.mendeley.com/documents/?uuid=de00cd4b-d3cf-4d1f-908a-9429c809dffd"]}],"mendeley":{"formattedCitation":"[11]","plainTextFormattedCitation":"[11]"},"properties":{"noteIndex":0},"schema":"https://github.com/citation-style-language/schema/raw/master/csl-citation.json"}</w:instrText>
      </w:r>
      <w:r>
        <w:rPr>
          <w:color w:val="000000"/>
          <w:szCs w:val="24"/>
        </w:rPr>
        <w:fldChar w:fldCharType="separate"/>
      </w:r>
      <w:r>
        <w:rPr>
          <w:color w:val="000000"/>
          <w:szCs w:val="24"/>
        </w:rPr>
        <w:t>[11]</w:t>
      </w:r>
      <w:r>
        <w:rPr>
          <w:color w:val="000000"/>
          <w:szCs w:val="24"/>
        </w:rPr>
        <w:fldChar w:fldCharType="end"/>
      </w:r>
      <w:r>
        <w:rPr>
          <w:color w:val="000000"/>
          <w:szCs w:val="24"/>
        </w:rPr>
        <w:t xml:space="preserve">开始引起关注，基于此类方法的匿名通信网络的安全性更上一层楼。Pung用私有信息检索(PIR)技术来保护元隐私数据，它假定任何一个服务器都可以是向攻击者妥协的，也就是说，每个服务器都可以是不安全的。尽管Pung等工作安全性有保证但是通信延迟太高了，对于2M用户来说需要2000秒的通信延迟，之所以有这么高的延迟是因为其在验证噪音时需要有高额的时间开销。2020年发表在会议 NSDI 上的XRD </w:t>
      </w:r>
      <w:r>
        <w:rPr>
          <w:color w:val="000000"/>
          <w:szCs w:val="24"/>
        </w:rPr>
        <w:fldChar w:fldCharType="begin" w:fldLock="1"/>
      </w:r>
      <w:r>
        <w:rPr>
          <w:color w:val="000000"/>
          <w:szCs w:val="24"/>
        </w:rPr>
        <w:instrText xml:space="preserve">ADDIN CSL_CITATION {"citationItems":[{"id":"ITEM-1","itemData":{"ISBN":"9781939133137","abstract":"Even as end-to-end encrypted communication becomes more popular, private messaging remains a challenging problem due to metadata leakages, such as who is communicating with whom. Most existing systems that hide communication metadata either (1) do not scale easily, (2) incur significant overheads, or (3) provide weaker guarantees than cryptographic privacy, such as differential privacy or heuristic privacy. This paper presents XRD (short for Crossroads), a metadata private messaging system that provides cryptographic privacy, while scaling easily to support more users by adding more servers. At a high level, XRD uses multiple mix networks in parallel with several techniques, including a novel technique we call aggregate hybrid shuffle. As a result, XRD can support 2 million users with 228 seconds of latency with 100 servers. This is 13.3× and 4× faster than Atom and Pung, respectively, which are prior scalable messaging systems with cryptographic privacy.","author":[{"dropping-particle":"","family":"Kwon","given":"Albert","non-dropping-particle":"","parse-names":false,"suffix":""},{"dropping-particle":"","family":"Lu","given":"David","non-dropping-particle":"","parse-names":false,"suffix":""},{"dropping-particle":"","family":"Devadas","given":"Srinivas","non-dropping-particle":"","parse-names":false,"suffix":""}],"container-title":"Proceedings of the 17th USENIX Symposium on Networked Systems Design and Implementation, NSDI 2020","id":"ITEM-1","issued":{"date-parts":[["2020"]]},"page":"759-776","title":"XRD: Scalable messaging system with cryptographic privacy","type":"article-journal"},"uris":["http://www.mendeley.com/documents/?uuid=7d19c530-1e5c-4b40-ab48-1e6dca7527b5"]}],"mendeley":{"formattedCitation":"[12]","plainTextFormattedCitation":"[12]","previouslyFormattedCitation":"[11]"},"properties":{"noteIndex":0},"schema":"https://github.com/citation-style-language/schema/raw/master/csl-citation.json"}</w:instrText>
      </w:r>
      <w:r>
        <w:rPr>
          <w:color w:val="000000"/>
          <w:szCs w:val="24"/>
        </w:rPr>
        <w:fldChar w:fldCharType="separate"/>
      </w:r>
      <w:r>
        <w:rPr>
          <w:color w:val="000000"/>
          <w:szCs w:val="24"/>
        </w:rPr>
        <w:t>[12]</w:t>
      </w:r>
      <w:r>
        <w:rPr>
          <w:color w:val="000000"/>
          <w:szCs w:val="24"/>
        </w:rPr>
        <w:fldChar w:fldCharType="end"/>
      </w:r>
      <w:r>
        <w:rPr>
          <w:color w:val="000000"/>
          <w:szCs w:val="24"/>
        </w:rPr>
        <w:t>提出了聚合杂交洗牌（aggregate hybrid shuffle）的方法来提高验证洗牌正确性的速度。不过带宽代价较大，并且对于2M用户来说仍然有200s的延迟。可以看到，相比之前pung的工作，XRD、Express</w:t>
      </w:r>
      <w:r>
        <w:rPr>
          <w:color w:val="000000"/>
          <w:szCs w:val="24"/>
        </w:rPr>
        <w:fldChar w:fldCharType="begin" w:fldLock="1"/>
      </w:r>
      <w:r>
        <w:rPr>
          <w:color w:val="000000"/>
          <w:szCs w:val="24"/>
        </w:rPr>
        <w:instrText xml:space="preserve">ADDIN CSL_CITATION {"citationItems":[{"id":"ITEM-1","itemData":{"ISBN":"9781939133243","abstract":"Existing systems for metadata-hiding messaging that provide cryptographic privacy properties have either high communication costs, high computation costs, or both. In this paper, we introduce Express, a metadata-hiding communication system that significantly reduces both communication and computation costs. Express is a two-server system that provides cryptographic security against an arbitrary number of malicious clients and one malicious server. In terms of communication, Express only incurs a constant-factor overhead per message sent regardless of the number of users, whereas previous cryptographically-secure systems Pung and Riposte had communication costs proportional to roughly the square root of the number of users. In terms of computation, Express only uses symmetric key cryptographic primitives and makes both practical and asymptotic improvements on protocols employed by prior work. These improvements enable Express to increase message throughput, reduce latency, and consume over 100× less bandwidth than Pung and Riposte, dropping the end to end cost of running a realistic whistleblowing application by 6×.","author":[{"dropping-particle":"","family":"Eskandarian","given":"Saba","non-dropping-particle":"","parse-names":false,"suffix":""},{"dropping-particle":"","family":"Corrigan-Gibbs","given":"Henry","non-dropping-particle":"","parse-names":false,"suffix":""},{"dropping-particle":"","family":"Zaharia","given":"Matei","non-dropping-particle":"","parse-names":false,"suffix":""},{"dropping-particle":"","family":"Boneh","given":"Dan","non-dropping-particle":"","parse-names":false,"suffix":""}],"container-title":"Proceedings of the 30th USENIX Security Symposium","id":"ITEM-1","issued":{"date-parts":[["2021"]]},"page":"1775-1792","title":"Express: Lowering the cost of metadata-hiding communication with cryptographic privacy","type":"article-journal"},"uris":["http://www.mendeley.com/documents/?uuid=72b93240-6146-49a4-b274-58e59f5cc6ac"]}],"mendeley":{"formattedCitation":"[4]","plainTextFormattedCitation":"[4]","previouslyFormattedCitation":"[4]"},"properties":{"noteIndex":0},"schema":"https://github.com/citation-style-language/schema/raw/master/csl-citation.json"}</w:instrText>
      </w:r>
      <w:r>
        <w:rPr>
          <w:color w:val="000000"/>
          <w:szCs w:val="24"/>
        </w:rPr>
        <w:fldChar w:fldCharType="separate"/>
      </w:r>
      <w:r>
        <w:rPr>
          <w:color w:val="000000"/>
          <w:szCs w:val="24"/>
        </w:rPr>
        <w:t>[4]</w:t>
      </w:r>
      <w:r>
        <w:rPr>
          <w:color w:val="000000"/>
          <w:szCs w:val="24"/>
        </w:rPr>
        <w:fldChar w:fldCharType="end"/>
      </w:r>
      <w:r>
        <w:rPr>
          <w:color w:val="000000"/>
          <w:szCs w:val="24"/>
        </w:rPr>
        <w:t>和Yodel</w:t>
      </w:r>
      <w:r>
        <w:rPr>
          <w:color w:val="000000"/>
          <w:szCs w:val="24"/>
        </w:rPr>
        <w:fldChar w:fldCharType="begin" w:fldLock="1"/>
      </w:r>
      <w:r>
        <w:rPr>
          <w:color w:val="000000"/>
          <w:szCs w:val="24"/>
        </w:rPr>
        <w:instrText xml:space="preserve">ADDIN CSL_CITATION {"citationItems":[{"id":"ITEM-1","itemData":{"DOI":"10.1145/3341301.3359648","ISBN":"9781450368735","abstract":"Yodel is the first system for voice calls that hides metadata (e.g., who is communicating with whom) from a powerful adversary that controls the network and compromises servers. Voice calls require sub-second message latency, but low latency has been difficult to achieve in prior work where processing each message requires an expensive public key operation at each hop in the network. Yodel avoids this expense with the idea of self-healing circuits, reusable paths through a mix network that use only fast symmetric cryptography. Once created, these circuits are resilient to passive and active attacks from global adversaries. Creating and connecting to these circuits without leaking metadata is another challenge that Yodel addresses with the idea of guarded circuit exchange, where each user creates a backup circuit in case an attacker tampers with their traffic. We evaluate Yodel across the internet and it achieves acceptable voice quality with 990 ms of latency for 5 million simulated users.","author":[{"dropping-particle":"","family":"Lazar","given":"David","non-dropping-particle":"","parse-names":false,"suffix":""},{"dropping-particle":"","family":"Gilad","given":"Yossi","non-dropping-particle":"","parse-names":false,"suffix":""},{"dropping-particle":"","family":"Zeldovich","given":"Nickolai","non-dropping-particle":"","parse-names":false,"suffix":""}],"container-title":"SOSP 2019 - Proceedings of the 27th ACM Symposium on Operating Systems Principles","id":"ITEM-1","issued":{"date-parts":[["2019"]]},"page":"211-224","title":"Yodel: Strong metadata security for voice calls","type":"article-journal"},"uris":["http://www.mendeley.com/documents/?uuid=620754ce-75c8-4307-b045-b7d2f90ef0d4"]}],"mendeley":{"formattedCitation":"[13]","plainTextFormattedCitation":"[13]","previouslyFormattedCitation":"[12]"},"properties":{"noteIndex":0},"schema":"https://github.com/citation-style-language/schema/raw/master/csl-citation.json"}</w:instrText>
      </w:r>
      <w:r>
        <w:rPr>
          <w:color w:val="000000"/>
          <w:szCs w:val="24"/>
        </w:rPr>
        <w:fldChar w:fldCharType="separate"/>
      </w:r>
      <w:r>
        <w:rPr>
          <w:color w:val="000000"/>
          <w:szCs w:val="24"/>
        </w:rPr>
        <w:t>[13]</w:t>
      </w:r>
      <w:r>
        <w:rPr>
          <w:color w:val="000000"/>
          <w:szCs w:val="24"/>
        </w:rPr>
        <w:fldChar w:fldCharType="end"/>
      </w:r>
      <w:r>
        <w:rPr>
          <w:color w:val="000000"/>
          <w:szCs w:val="24"/>
        </w:rPr>
        <w:t>等近几年的匿名通信系统的性能大大提高，不过对于现实生活中即时通信的需求，效率仍然是远远不够的。</w:t>
      </w:r>
    </w:p>
    <w:p>
      <w:pPr>
        <w:snapToGrid w:val="0"/>
        <w:spacing w:line="360" w:lineRule="auto"/>
        <w:ind w:left="336" w:leftChars="140" w:firstLine="417"/>
        <w:rPr>
          <w:color w:val="000000"/>
          <w:szCs w:val="24"/>
        </w:rPr>
      </w:pPr>
      <w:r>
        <w:rPr>
          <w:color w:val="000000"/>
          <w:szCs w:val="24"/>
        </w:rPr>
        <w:t>图1-4是此类</w:t>
      </w:r>
      <w:r>
        <w:t>基于可证明安全性理论</w:t>
      </w:r>
      <w:r>
        <w:rPr>
          <w:color w:val="000000"/>
          <w:szCs w:val="24"/>
        </w:rPr>
        <w:t>的系统的实现方法的基本结构：</w:t>
      </w:r>
    </w:p>
    <w:p>
      <w:pPr>
        <w:snapToGrid w:val="0"/>
        <w:spacing w:line="360" w:lineRule="auto"/>
        <w:ind w:left="336" w:leftChars="140" w:firstLine="417"/>
        <w:jc w:val="center"/>
        <w:rPr>
          <w:color w:val="000000"/>
          <w:szCs w:val="24"/>
        </w:rPr>
      </w:pPr>
      <w:r>
        <w:rPr>
          <w:color w:val="000000"/>
          <w:szCs w:val="24"/>
        </w:rPr>
        <w:drawing>
          <wp:inline distT="0" distB="0" distL="114300" distR="114300">
            <wp:extent cx="4433570" cy="2428875"/>
            <wp:effectExtent l="0" t="0" r="1143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4433570" cy="2428875"/>
                    </a:xfrm>
                    <a:prstGeom prst="rect">
                      <a:avLst/>
                    </a:prstGeom>
                  </pic:spPr>
                </pic:pic>
              </a:graphicData>
            </a:graphic>
          </wp:inline>
        </w:drawing>
      </w:r>
    </w:p>
    <w:p>
      <w:pPr>
        <w:snapToGrid w:val="0"/>
        <w:spacing w:line="360" w:lineRule="auto"/>
        <w:ind w:left="336" w:leftChars="140" w:firstLine="417"/>
        <w:jc w:val="center"/>
        <w:rPr>
          <w:color w:val="000000"/>
          <w:szCs w:val="24"/>
        </w:rPr>
      </w:pPr>
      <w:r>
        <w:rPr>
          <w:color w:val="000000"/>
          <w:szCs w:val="24"/>
        </w:rPr>
        <w:t xml:space="preserve">图1-4 </w:t>
      </w:r>
      <w:r>
        <w:t>基于可证明安全性理论的系统</w:t>
      </w:r>
      <w:r>
        <w:rPr>
          <w:color w:val="000000"/>
          <w:szCs w:val="24"/>
        </w:rPr>
        <w:t>实现方法的结构</w:t>
      </w:r>
    </w:p>
    <w:p>
      <w:pPr>
        <w:snapToGrid w:val="0"/>
        <w:spacing w:line="360" w:lineRule="auto"/>
        <w:ind w:left="336" w:leftChars="140" w:firstLine="417"/>
        <w:rPr>
          <w:color w:val="000000"/>
          <w:szCs w:val="24"/>
        </w:rPr>
      </w:pPr>
    </w:p>
    <w:p>
      <w:pPr>
        <w:snapToGrid w:val="0"/>
        <w:spacing w:line="360" w:lineRule="auto"/>
        <w:ind w:left="336" w:leftChars="140" w:firstLine="417"/>
        <w:rPr>
          <w:color w:val="000000"/>
          <w:szCs w:val="24"/>
        </w:rPr>
      </w:pPr>
      <w:r>
        <w:rPr>
          <w:color w:val="000000"/>
          <w:szCs w:val="24"/>
        </w:rPr>
        <w:t>用户向选定的服务器链发送信息，无论服务器是否向攻击者妥协，都需要对信息进行洗牌（shuffle），然后我们用零知识证明（ZKP）等技术在不提供具体数据内容的情况下来验证洗牌后的数据是否是合法的，即有没有增、删、改我们的信息。最后将信息传递到接收者的信箱中。</w:t>
      </w:r>
    </w:p>
    <w:p>
      <w:pPr>
        <w:snapToGrid w:val="0"/>
        <w:spacing w:line="360" w:lineRule="auto"/>
        <w:ind w:left="336" w:leftChars="140" w:firstLine="417"/>
        <w:rPr>
          <w:color w:val="000000"/>
          <w:szCs w:val="24"/>
        </w:rPr>
      </w:pPr>
      <w:r>
        <w:rPr>
          <w:color w:val="000000"/>
          <w:szCs w:val="24"/>
        </w:rPr>
        <w:t>可以看到，通过验证洗牌的方法，此类结构的匿名通信网络在安全性上是要强于仅达到差分隐私的方法的。但缺点也不言而喻，因为要验证洗牌，所以会引入较大的通信延迟。</w:t>
      </w:r>
    </w:p>
    <w:p>
      <w:pPr>
        <w:pStyle w:val="4"/>
        <w:numPr>
          <w:ilvl w:val="2"/>
          <w:numId w:val="3"/>
        </w:numPr>
      </w:pPr>
      <w:r>
        <w:t xml:space="preserve"> 基于</w:t>
      </w:r>
      <w:r>
        <w:rPr>
          <w:szCs w:val="32"/>
        </w:rPr>
        <w:t>SGX</w:t>
      </w:r>
      <w:r>
        <w:t>的匿名通信网络</w:t>
      </w:r>
    </w:p>
    <w:p>
      <w:pPr>
        <w:snapToGrid w:val="0"/>
        <w:spacing w:line="360" w:lineRule="auto"/>
        <w:ind w:left="336" w:leftChars="140" w:firstLine="417"/>
        <w:rPr>
          <w:color w:val="000000"/>
          <w:szCs w:val="24"/>
          <w:highlight w:val="yellow"/>
          <w:lang w:val="en-US" w:eastAsia="zh-CN"/>
        </w:rPr>
      </w:pPr>
      <w:r>
        <w:rPr>
          <w:rFonts w:hint="default"/>
          <w:color w:val="000000"/>
          <w:szCs w:val="24"/>
          <w:highlight w:val="yellow"/>
          <w:lang w:val="en-US" w:eastAsia="zh-CN"/>
        </w:rPr>
        <w:t>在2017年IEEE TON上的这篇SGX-Tor工作，提出了利用Intel SGX实现Tor的方法。这样，就可以通过一种硬件辅助的可信执行环境，即CPU边界，解决广泛的安全漏洞和系统受损的问题。具体而言，Intel SGX提供了17种新的指令架构，可以为代码和数据设置私有区域，以及防止对执行中代码和内存中数据的直接攻击。虽然与当前几年内的匿名通信网络相比，安全性上还不足，但这种结合SGX的方法是一种新的思路，为我们提供了很大的启发。</w:t>
      </w:r>
    </w:p>
    <w:p>
      <w:pPr>
        <w:snapToGrid w:val="0"/>
        <w:spacing w:line="360" w:lineRule="auto"/>
        <w:ind w:left="336" w:leftChars="140" w:firstLine="417"/>
        <w:rPr>
          <w:rFonts w:hint="default"/>
          <w:color w:val="000000"/>
          <w:szCs w:val="24"/>
          <w:highlight w:val="yellow"/>
          <w:lang w:val="en-US" w:eastAsia="zh-CN"/>
        </w:rPr>
      </w:pPr>
      <w:r>
        <w:rPr>
          <w:rFonts w:hint="default"/>
          <w:color w:val="000000"/>
          <w:szCs w:val="24"/>
          <w:highlight w:val="yellow"/>
          <w:lang w:val="en-US" w:eastAsia="zh-CN"/>
        </w:rPr>
        <w:t>最近，在2021年的IEEE TDSC上又提出了一篇将P2P网络与SGX相结合的工作。在该方法中，每个用户都可以参与通信网络，并负责转发消息，从而实现更安全的通信。在实验中，该方法不仅达到了高水平的密码安全性，而且在8000个用户的试验中仅有2.2秒的通信延迟。然而，这种方法的一个限制是它要求每个用户都能使用SGX。这样的限制实际上是一个很强的假设，因为在实际应用中，有很多用户的电脑不支持SGX。可见，虽然SGX在匿名通信网络中具有许多潜力，它仍然需要更多的改进和完善，以便帮助我们更好地保护我们的隐私和安全。</w:t>
      </w:r>
    </w:p>
    <w:p>
      <w:pPr>
        <w:snapToGrid w:val="0"/>
        <w:spacing w:line="360" w:lineRule="auto"/>
        <w:ind w:left="336" w:leftChars="140" w:firstLine="417"/>
        <w:rPr>
          <w:color w:val="000000"/>
          <w:szCs w:val="24"/>
        </w:rPr>
      </w:pPr>
    </w:p>
    <w:p>
      <w:pPr>
        <w:pStyle w:val="3"/>
        <w:numPr>
          <w:ilvl w:val="1"/>
          <w:numId w:val="3"/>
        </w:numPr>
        <w:rPr>
          <w:rFonts w:ascii="Times New Roman" w:hAnsi="Times New Roman"/>
        </w:rPr>
      </w:pPr>
      <w:bookmarkStart w:id="4" w:name="_Toc23223"/>
      <w:r>
        <w:rPr>
          <w:rFonts w:ascii="Times New Roman" w:hAnsi="Times New Roman"/>
        </w:rPr>
        <w:t>遇到的困难</w:t>
      </w:r>
      <w:bookmarkEnd w:id="4"/>
    </w:p>
    <w:p>
      <w:pPr>
        <w:snapToGrid w:val="0"/>
        <w:spacing w:line="360" w:lineRule="auto"/>
        <w:ind w:left="336" w:leftChars="140" w:firstLine="417"/>
        <w:rPr>
          <w:color w:val="000000"/>
          <w:szCs w:val="24"/>
        </w:rPr>
      </w:pPr>
      <w:r>
        <w:rPr>
          <w:color w:val="000000"/>
          <w:szCs w:val="24"/>
        </w:rPr>
        <w:t>从之前所述的相关顶会工作可以看出，现在的匿名通信网络系统要么可以大规模使用但安全度不够高，要么达到</w:t>
      </w:r>
      <w:r>
        <w:t>可证明安全性理论的要求，</w:t>
      </w:r>
      <w:r>
        <w:rPr>
          <w:color w:val="000000"/>
          <w:szCs w:val="24"/>
        </w:rPr>
        <w:t>却有较高通信延迟。根据</w:t>
      </w:r>
      <w:r>
        <w:t>可证明安全性理论，我们的系统需</w:t>
      </w:r>
      <w:r>
        <w:rPr>
          <w:color w:val="000000"/>
          <w:szCs w:val="24"/>
        </w:rPr>
        <w:t>要检验洗牌的合法性，但洗牌又会带来很高的时间延迟，这个矛盾一直是相关研究的难点。</w:t>
      </w:r>
    </w:p>
    <w:p>
      <w:pPr>
        <w:snapToGrid w:val="0"/>
        <w:spacing w:line="360" w:lineRule="auto"/>
        <w:ind w:left="336" w:leftChars="140" w:firstLine="417"/>
        <w:rPr>
          <w:color w:val="000000"/>
          <w:szCs w:val="24"/>
        </w:rPr>
      </w:pPr>
      <w:r>
        <w:rPr>
          <w:color w:val="000000"/>
          <w:szCs w:val="24"/>
        </w:rPr>
        <w:t>而我们的思考是之所以要验证洗牌，是因为服务器有可能是向攻击者妥协的。那如果有一段可信的内存空间留给我们进行加密，在这种情况下不就不用耗费时间进行安全验证了吗？于是我们想到了用Intel公司的SGX这一绝对安全的内存区域来实现匿名通信网络。但是这其中有着诸多的困难不易解决。</w:t>
      </w:r>
    </w:p>
    <w:p>
      <w:pPr>
        <w:snapToGrid w:val="0"/>
        <w:spacing w:line="360" w:lineRule="auto"/>
        <w:jc w:val="center"/>
      </w:pPr>
      <w:r>
        <mc:AlternateContent>
          <mc:Choice Requires="wpg">
            <w:drawing>
              <wp:inline distT="0" distB="0" distL="114300" distR="114300">
                <wp:extent cx="4416425" cy="2134235"/>
                <wp:effectExtent l="0" t="13970" r="15875" b="0"/>
                <wp:docPr id="73" name="组合 3"/>
                <wp:cNvGraphicFramePr/>
                <a:graphic xmlns:a="http://schemas.openxmlformats.org/drawingml/2006/main">
                  <a:graphicData uri="http://schemas.microsoft.com/office/word/2010/wordprocessingGroup">
                    <wpg:wgp>
                      <wpg:cNvGrpSpPr/>
                      <wpg:grpSpPr>
                        <a:xfrm>
                          <a:off x="0" y="0"/>
                          <a:ext cx="4416441" cy="2134235"/>
                          <a:chOff x="4558" y="2222"/>
                          <a:chExt cx="13142" cy="8024"/>
                        </a:xfrm>
                      </wpg:grpSpPr>
                      <wpg:grpSp>
                        <wpg:cNvPr id="74" name="组合 20"/>
                        <wpg:cNvGrpSpPr/>
                        <wpg:grpSpPr>
                          <a:xfrm>
                            <a:off x="10341" y="2222"/>
                            <a:ext cx="5448" cy="1248"/>
                            <a:chOff x="1296" y="2558"/>
                            <a:chExt cx="5490" cy="1475"/>
                          </a:xfrm>
                        </wpg:grpSpPr>
                        <wps:wsp>
                          <wps:cNvPr id="8" name="流程图: 过程 7"/>
                          <wps:cNvSpPr/>
                          <wps:spPr>
                            <a:xfrm>
                              <a:off x="1296" y="2558"/>
                              <a:ext cx="5490" cy="1475"/>
                            </a:xfrm>
                            <a:prstGeom prst="flowChartProcess">
                              <a:avLst/>
                            </a:prstGeom>
                            <a:noFill/>
                            <a:ln w="28575" cmpd="sng">
                              <a:solidFill>
                                <a:schemeClr val="tx1"/>
                              </a:solidFill>
                              <a:prstDash val="solid"/>
                            </a:ln>
                            <a:effectLst>
                              <a:glow>
                                <a:schemeClr val="accent1">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b" anchorCtr="1"/>
                        </wps:wsp>
                        <wps:wsp>
                          <wps:cNvPr id="9" name="文本框 8"/>
                          <wps:cNvSpPr txBox="1"/>
                          <wps:spPr>
                            <a:xfrm>
                              <a:off x="1497" y="2755"/>
                              <a:ext cx="5088" cy="1276"/>
                            </a:xfrm>
                            <a:prstGeom prst="rect">
                              <a:avLst/>
                            </a:prstGeom>
                            <a:noFill/>
                          </wps:spPr>
                          <wps:txbx>
                            <w:txbxContent>
                              <w:p>
                                <w:pPr>
                                  <w:pStyle w:val="16"/>
                                  <w:jc w:val="center"/>
                                  <w:rPr>
                                    <w:sz w:val="22"/>
                                  </w:rPr>
                                </w:pPr>
                                <w:r>
                                  <w:rPr>
                                    <w:rFonts w:ascii="Verdana" w:eastAsia="黑体" w:hAnsiTheme="minorBidi"/>
                                    <w:color w:val="000000" w:themeColor="text1"/>
                                    <w:kern w:val="24"/>
                                    <w:sz w:val="22"/>
                                    <w14:textFill>
                                      <w14:solidFill>
                                        <w14:schemeClr w14:val="tx1"/>
                                      </w14:solidFill>
                                    </w14:textFill>
                                  </w:rPr>
                                  <w:t>密码学意义安全</w:t>
                                </w:r>
                              </w:p>
                            </w:txbxContent>
                          </wps:txbx>
                          <wps:bodyPr wrap="square" rtlCol="0">
                            <a:noAutofit/>
                          </wps:bodyPr>
                        </wps:wsp>
                      </wpg:grpSp>
                      <wpg:grpSp>
                        <wpg:cNvPr id="75" name="组合 15"/>
                        <wpg:cNvGrpSpPr/>
                        <wpg:grpSpPr>
                          <a:xfrm>
                            <a:off x="16391" y="2223"/>
                            <a:ext cx="1309" cy="2184"/>
                            <a:chOff x="1296" y="2558"/>
                            <a:chExt cx="5490" cy="2583"/>
                          </a:xfrm>
                        </wpg:grpSpPr>
                        <wps:wsp>
                          <wps:cNvPr id="17" name="流程图: 过程 16"/>
                          <wps:cNvSpPr/>
                          <wps:spPr>
                            <a:xfrm>
                              <a:off x="1296" y="2558"/>
                              <a:ext cx="5490" cy="1475"/>
                            </a:xfrm>
                            <a:prstGeom prst="flowChartProcess">
                              <a:avLst/>
                            </a:prstGeom>
                            <a:noFill/>
                            <a:ln w="28575" cmpd="sng">
                              <a:solidFill>
                                <a:srgbClr val="FF0000"/>
                              </a:solidFill>
                              <a:prstDash val="solid"/>
                            </a:ln>
                            <a:effectLst>
                              <a:glow>
                                <a:schemeClr val="accent1">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b" anchorCtr="1"/>
                        </wps:wsp>
                        <wps:wsp>
                          <wps:cNvPr id="18" name="文本框 17"/>
                          <wps:cNvSpPr txBox="1"/>
                          <wps:spPr>
                            <a:xfrm>
                              <a:off x="1494" y="2792"/>
                              <a:ext cx="5088" cy="2349"/>
                            </a:xfrm>
                            <a:prstGeom prst="rect">
                              <a:avLst/>
                            </a:prstGeom>
                            <a:noFill/>
                          </wps:spPr>
                          <wps:txbx>
                            <w:txbxContent>
                              <w:p>
                                <w:pPr>
                                  <w:pStyle w:val="16"/>
                                  <w:jc w:val="left"/>
                                  <w:rPr>
                                    <w:sz w:val="20"/>
                                    <w:szCs w:val="20"/>
                                  </w:rPr>
                                </w:pPr>
                                <w:r>
                                  <w:rPr>
                                    <w:rFonts w:ascii="Verdana" w:eastAsia="黑体" w:hAnsiTheme="minorBidi"/>
                                    <w:color w:val="FF0000"/>
                                    <w:kern w:val="24"/>
                                    <w:sz w:val="20"/>
                                    <w:szCs w:val="20"/>
                                  </w:rPr>
                                  <w:t>慢！</w:t>
                                </w:r>
                              </w:p>
                            </w:txbxContent>
                          </wps:txbx>
                          <wps:bodyPr wrap="square" rtlCol="0">
                            <a:noAutofit/>
                          </wps:bodyPr>
                        </wps:wsp>
                      </wpg:grpSp>
                      <pic:pic xmlns:pic="http://schemas.openxmlformats.org/drawingml/2006/picture">
                        <pic:nvPicPr>
                          <pic:cNvPr id="19" name="图片 54" descr="箭头_向下_o"/>
                          <pic:cNvPicPr>
                            <a:picLocks noChangeAspect="1"/>
                          </pic:cNvPicPr>
                        </pic:nvPicPr>
                        <pic:blipFill>
                          <a:blip r:embed="rId12"/>
                          <a:stretch>
                            <a:fillRect/>
                          </a:stretch>
                        </pic:blipFill>
                        <pic:spPr>
                          <a:xfrm>
                            <a:off x="12025" y="3309"/>
                            <a:ext cx="1888" cy="1888"/>
                          </a:xfrm>
                          <a:prstGeom prst="rect">
                            <a:avLst/>
                          </a:prstGeom>
                        </pic:spPr>
                      </pic:pic>
                      <pic:pic xmlns:pic="http://schemas.openxmlformats.org/drawingml/2006/picture">
                        <pic:nvPicPr>
                          <pic:cNvPr id="22" name="图片 18" descr="箭头_向下_o"/>
                          <pic:cNvPicPr>
                            <a:picLocks noChangeAspect="1"/>
                          </pic:cNvPicPr>
                        </pic:nvPicPr>
                        <pic:blipFill>
                          <a:blip r:embed="rId12"/>
                          <a:stretch>
                            <a:fillRect/>
                          </a:stretch>
                        </pic:blipFill>
                        <pic:spPr>
                          <a:xfrm>
                            <a:off x="11946" y="6058"/>
                            <a:ext cx="2046" cy="2046"/>
                          </a:xfrm>
                          <a:prstGeom prst="rect">
                            <a:avLst/>
                          </a:prstGeom>
                        </pic:spPr>
                      </pic:pic>
                      <wpg:grpSp>
                        <wpg:cNvPr id="78" name="组合 19"/>
                        <wpg:cNvGrpSpPr/>
                        <wpg:grpSpPr>
                          <a:xfrm>
                            <a:off x="11339" y="4970"/>
                            <a:ext cx="3453" cy="1573"/>
                            <a:chOff x="1296" y="2558"/>
                            <a:chExt cx="5490" cy="1836"/>
                          </a:xfrm>
                        </wpg:grpSpPr>
                        <wps:wsp>
                          <wps:cNvPr id="25" name="流程图: 过程 21"/>
                          <wps:cNvSpPr/>
                          <wps:spPr>
                            <a:xfrm>
                              <a:off x="1296" y="2558"/>
                              <a:ext cx="5490" cy="1475"/>
                            </a:xfrm>
                            <a:prstGeom prst="flowChartProcess">
                              <a:avLst/>
                            </a:prstGeom>
                            <a:noFill/>
                            <a:ln w="28575" cmpd="sng">
                              <a:solidFill>
                                <a:schemeClr val="tx1"/>
                              </a:solidFill>
                              <a:prstDash val="solid"/>
                            </a:ln>
                            <a:effectLst>
                              <a:glow>
                                <a:schemeClr val="accent1">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b" anchorCtr="1"/>
                        </wps:wsp>
                        <wps:wsp>
                          <wps:cNvPr id="26" name="文本框 22"/>
                          <wps:cNvSpPr txBox="1"/>
                          <wps:spPr>
                            <a:xfrm>
                              <a:off x="1497" y="2756"/>
                              <a:ext cx="5089" cy="1638"/>
                            </a:xfrm>
                            <a:prstGeom prst="rect">
                              <a:avLst/>
                            </a:prstGeom>
                            <a:noFill/>
                          </wps:spPr>
                          <wps:txbx>
                            <w:txbxContent>
                              <w:p>
                                <w:pPr>
                                  <w:pStyle w:val="16"/>
                                  <w:jc w:val="center"/>
                                  <w:rPr>
                                    <w:sz w:val="20"/>
                                    <w:szCs w:val="20"/>
                                  </w:rPr>
                                </w:pPr>
                                <w:r>
                                  <w:rPr>
                                    <w:rFonts w:ascii="Verdana" w:eastAsia="黑体" w:hAnsiTheme="minorBidi"/>
                                    <w:color w:val="000000" w:themeColor="text1"/>
                                    <w:kern w:val="24"/>
                                    <w:sz w:val="20"/>
                                    <w:szCs w:val="20"/>
                                    <w14:textFill>
                                      <w14:solidFill>
                                        <w14:schemeClr w14:val="tx1"/>
                                      </w14:solidFill>
                                    </w14:textFill>
                                  </w:rPr>
                                  <w:t>验证洗牌</w:t>
                                </w:r>
                              </w:p>
                            </w:txbxContent>
                          </wps:txbx>
                          <wps:bodyPr wrap="square" rtlCol="0">
                            <a:noAutofit/>
                          </wps:bodyPr>
                        </wps:wsp>
                      </wpg:grpSp>
                      <wpg:grpSp>
                        <wpg:cNvPr id="79" name="组合 23"/>
                        <wpg:cNvGrpSpPr/>
                        <wpg:grpSpPr>
                          <a:xfrm>
                            <a:off x="10341" y="7953"/>
                            <a:ext cx="5550" cy="2293"/>
                            <a:chOff x="1296" y="2558"/>
                            <a:chExt cx="5490" cy="1634"/>
                          </a:xfrm>
                        </wpg:grpSpPr>
                        <wps:wsp>
                          <wps:cNvPr id="28" name="流程图: 过程 24"/>
                          <wps:cNvSpPr/>
                          <wps:spPr>
                            <a:xfrm>
                              <a:off x="1296" y="2558"/>
                              <a:ext cx="5490" cy="1475"/>
                            </a:xfrm>
                            <a:prstGeom prst="flowChartProcess">
                              <a:avLst/>
                            </a:prstGeom>
                            <a:noFill/>
                            <a:ln w="28575" cmpd="sng">
                              <a:solidFill>
                                <a:schemeClr val="tx1"/>
                              </a:solidFill>
                              <a:prstDash val="solid"/>
                            </a:ln>
                            <a:effectLst>
                              <a:glow>
                                <a:schemeClr val="accent1">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b" anchorCtr="1"/>
                        </wps:wsp>
                        <wps:wsp>
                          <wps:cNvPr id="29" name="文本框 25"/>
                          <wps:cNvSpPr txBox="1"/>
                          <wps:spPr>
                            <a:xfrm>
                              <a:off x="1497" y="2755"/>
                              <a:ext cx="5088" cy="1437"/>
                            </a:xfrm>
                            <a:prstGeom prst="rect">
                              <a:avLst/>
                            </a:prstGeom>
                            <a:noFill/>
                          </wps:spPr>
                          <wps:txbx>
                            <w:txbxContent>
                              <w:p>
                                <w:pPr>
                                  <w:pStyle w:val="16"/>
                                  <w:jc w:val="left"/>
                                  <w:rPr>
                                    <w:sz w:val="20"/>
                                    <w:szCs w:val="20"/>
                                  </w:rPr>
                                </w:pPr>
                                <w:r>
                                  <w:rPr>
                                    <w:rFonts w:ascii="Verdana" w:eastAsia="黑体" w:hAnsiTheme="minorBidi"/>
                                    <w:color w:val="000000" w:themeColor="text1"/>
                                    <w:kern w:val="24"/>
                                    <w:sz w:val="20"/>
                                    <w:szCs w:val="20"/>
                                    <w14:textFill>
                                      <w14:solidFill>
                                        <w14:schemeClr w14:val="tx1"/>
                                      </w14:solidFill>
                                    </w14:textFill>
                                  </w:rPr>
                                  <w:t>不验证的情况下保证洗牌的合法</w:t>
                                </w:r>
                              </w:p>
                            </w:txbxContent>
                          </wps:txbx>
                          <wps:bodyPr wrap="square" rtlCol="0">
                            <a:noAutofit/>
                          </wps:bodyPr>
                        </wps:wsp>
                      </wpg:grpSp>
                      <wpg:grpSp>
                        <wpg:cNvPr id="80" name="组合 2"/>
                        <wpg:cNvGrpSpPr/>
                        <wpg:grpSpPr>
                          <a:xfrm>
                            <a:off x="4558" y="3029"/>
                            <a:ext cx="5166" cy="5140"/>
                            <a:chOff x="5094" y="2575"/>
                            <a:chExt cx="5166" cy="5140"/>
                          </a:xfrm>
                        </wpg:grpSpPr>
                        <pic:pic xmlns:pic="http://schemas.openxmlformats.org/drawingml/2006/picture">
                          <pic:nvPicPr>
                            <pic:cNvPr id="33"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5094" y="2575"/>
                              <a:ext cx="5166" cy="5140"/>
                            </a:xfrm>
                            <a:prstGeom prst="rect">
                              <a:avLst/>
                            </a:prstGeom>
                          </pic:spPr>
                        </pic:pic>
                        <wps:wsp>
                          <wps:cNvPr id="34" name="文本框 26"/>
                          <wps:cNvSpPr txBox="1"/>
                          <wps:spPr>
                            <a:xfrm>
                              <a:off x="6872" y="4170"/>
                              <a:ext cx="2224" cy="1834"/>
                            </a:xfrm>
                            <a:prstGeom prst="rect">
                              <a:avLst/>
                            </a:prstGeom>
                            <a:noFill/>
                          </wps:spPr>
                          <wps:txbx>
                            <w:txbxContent>
                              <w:p>
                                <w:pPr>
                                  <w:pStyle w:val="16"/>
                                  <w:jc w:val="left"/>
                                  <w:rPr>
                                    <w:sz w:val="20"/>
                                    <w:szCs w:val="20"/>
                                  </w:rPr>
                                </w:pPr>
                                <w:r>
                                  <w:rPr>
                                    <w:rFonts w:ascii="Verdana" w:eastAsia="黑体" w:hAnsiTheme="minorBidi"/>
                                    <w:b/>
                                    <w:color w:val="767171" w:themeColor="background2" w:themeShade="80"/>
                                    <w:kern w:val="24"/>
                                    <w:sz w:val="20"/>
                                    <w:szCs w:val="20"/>
                                  </w:rPr>
                                  <w:t>SGX</w:t>
                                </w:r>
                              </w:p>
                              <w:p>
                                <w:pPr>
                                  <w:pStyle w:val="16"/>
                                  <w:jc w:val="left"/>
                                  <w:rPr>
                                    <w:sz w:val="20"/>
                                    <w:szCs w:val="20"/>
                                  </w:rPr>
                                </w:pPr>
                                <w:r>
                                  <w:rPr>
                                    <w:rFonts w:ascii="Verdana" w:eastAsia="黑体" w:hAnsiTheme="minorBidi"/>
                                    <w:b/>
                                    <w:color w:val="767171" w:themeColor="background2" w:themeShade="80"/>
                                    <w:kern w:val="24"/>
                                    <w:sz w:val="20"/>
                                    <w:szCs w:val="20"/>
                                  </w:rPr>
                                  <w:t>CPU</w:t>
                                </w:r>
                              </w:p>
                            </w:txbxContent>
                          </wps:txbx>
                          <wps:bodyPr wrap="square" rtlCol="0">
                            <a:noAutofit/>
                          </wps:bodyPr>
                        </wps:wsp>
                      </wpg:grpSp>
                    </wpg:wgp>
                  </a:graphicData>
                </a:graphic>
              </wp:inline>
            </w:drawing>
          </mc:Choice>
          <mc:Fallback>
            <w:pict>
              <v:group id="组合 3" o:spid="_x0000_s1026" o:spt="203" style="height:168.05pt;width:347.75pt;" coordorigin="4558,2222" coordsize="13142,8024" o:gfxdata="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LmzwAL8AAAClAQAAGQAAAGRycy9fcmVscy9l&#10;Mm9Eb2MueG1sLnJlbHO9kMGKwjAQhu8L+w5h7tu0PSyymPYigldxH2BIpmmwmYQkir69gWVBQfDm&#10;cWb4v/9j1uPFL+JMKbvACrqmBUGsg3FsFfwetl8rELkgG1wCk4IrZRiHz4/1nhYsNZRnF7OoFM4K&#10;5lLij5RZz+QxNyES18sUksdSx2RlRH1ES7Jv22+Z7hkwPDDFzihIO9ODOFxjbX7NDtPkNG2CPnni&#10;8qRCOl+7KxCTpaLAk3H4t+ybyBbkc4fuPQ7dv4N8eO5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">
                <o:lock v:ext="edit" aspectratio="f"/>
                <v:group id="组合 20" o:spid="_x0000_s1026" o:spt="203" style="position:absolute;left:10341;top:2222;height:1248;width:5448;" coordorigin="1296,2558" coordsize="5490,1475" o:gfxdata="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6nK2vwAAANsAAAAPAAAAAAAAAAEAIAAAACIAAABkcnMvZG93bnJldi54&#10;bWxQSwECFAAUAAAACACHTuJAMy8FnjsAAAA5AAAAFQAAAAAAAAABACAAAAAOAQAAZHJzL2dyb3Vw&#10;c2hhcGV4bWwueG1sUEsFBgAAAAAGAAYAYAEAAMsDAAAAAA==&#10;">
                  <o:lock v:ext="edit" aspectratio="f"/>
                  <v:shape id="流程图: 过程 7" o:spid="_x0000_s1026" o:spt="109" type="#_x0000_t109" style="position:absolute;left:1296;top:2558;height:1475;width:5490;v-text-anchor:bottom-center;" filled="f" stroked="t" coordsize="21600,21600" o:gfxdata="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TCBKugAAANoA&#10;AAAPAAAAAAAAAAEAIAAAACIAAABkcnMvZG93bnJldi54bWxQSwECFAAUAAAACACHTuJAMy8FnjsA&#10;AAA5AAAAEAAAAAAAAAABACAAAAAJAQAAZHJzL3NoYXBleG1sLnhtbFBLBQYAAAAABgAGAFsBAACz&#10;AwAAAAA=&#10;">
                    <v:fill on="f" focussize="0,0"/>
                    <v:stroke weight="2.25pt" color="#000000 [3213]" miterlimit="8" joinstyle="miter"/>
                    <v:imagedata o:title=""/>
                    <o:lock v:ext="edit" aspectratio="f"/>
                  </v:shape>
                  <v:shape id="文本框 8" o:spid="_x0000_s1026" o:spt="202" type="#_x0000_t202" style="position:absolute;left:1497;top:2755;height:1276;width:5088;" filled="f" stroked="f" coordsize="21600,21600" o:gfxdata="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c9Qq8AAAA&#10;2g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16"/>
                            <w:jc w:val="center"/>
                            <w:rPr>
                              <w:sz w:val="22"/>
                            </w:rPr>
                          </w:pPr>
                          <w:r>
                            <w:rPr>
                              <w:rFonts w:ascii="Verdana" w:eastAsia="黑体" w:hAnsiTheme="minorBidi"/>
                              <w:color w:val="000000" w:themeColor="text1"/>
                              <w:kern w:val="24"/>
                              <w:sz w:val="22"/>
                              <w14:textFill>
                                <w14:solidFill>
                                  <w14:schemeClr w14:val="tx1"/>
                                </w14:solidFill>
                              </w14:textFill>
                            </w:rPr>
                            <w:t>密码学意义安全</w:t>
                          </w:r>
                        </w:p>
                      </w:txbxContent>
                    </v:textbox>
                  </v:shape>
                </v:group>
                <v:group id="组合 15" o:spid="_x0000_s1026" o:spt="203" style="position:absolute;left:16391;top:2223;height:2184;width:1309;" coordorigin="1296,2558" coordsize="5490,2583" o:gfxdata="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6bXLb0AAADbAAAADwAAAAAAAAABACAAAAAiAAAAZHJzL2Rvd25yZXYueG1s&#10;UEsBAhQAFAAAAAgAh07iQDMvBZ47AAAAOQAAABUAAAAAAAAAAQAgAAAADAEAAGRycy9ncm91cHNo&#10;YXBleG1sLnhtbFBLBQYAAAAABgAGAGABAADJAwAAAAA=&#10;">
                  <o:lock v:ext="edit" aspectratio="f"/>
                  <v:shape id="流程图: 过程 16" o:spid="_x0000_s1026" o:spt="109" type="#_x0000_t109" style="position:absolute;left:1296;top:2558;height:1475;width:5490;v-text-anchor:bottom-center;" filled="f" stroked="t" coordsize="21600,21600" o:gfxdata="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D4Ae8AAAA&#10;2wAAAA8AAAAAAAAAAQAgAAAAIgAAAGRycy9kb3ducmV2LnhtbFBLAQIUABQAAAAIAIdO4kAzLwWe&#10;OwAAADkAAAAQAAAAAAAAAAEAIAAAAAsBAABkcnMvc2hhcGV4bWwueG1sUEsFBgAAAAAGAAYAWwEA&#10;ALUDAAAAAA==&#10;">
                    <v:fill on="f" focussize="0,0"/>
                    <v:stroke weight="2.25pt" color="#FF0000 [3204]" miterlimit="8" joinstyle="miter"/>
                    <v:imagedata o:title=""/>
                    <o:lock v:ext="edit" aspectratio="f"/>
                  </v:shape>
                  <v:shape id="文本框 17" o:spid="_x0000_s1026" o:spt="202" type="#_x0000_t202" style="position:absolute;left:1494;top:2792;height:2349;width:5088;" filled="f" stroked="f" coordsize="21600,21600" o:gfxdata="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xYrw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16"/>
                            <w:jc w:val="left"/>
                            <w:rPr>
                              <w:sz w:val="20"/>
                              <w:szCs w:val="20"/>
                            </w:rPr>
                          </w:pPr>
                          <w:r>
                            <w:rPr>
                              <w:rFonts w:ascii="Verdana" w:eastAsia="黑体" w:hAnsiTheme="minorBidi"/>
                              <w:color w:val="FF0000"/>
                              <w:kern w:val="24"/>
                              <w:sz w:val="20"/>
                              <w:szCs w:val="20"/>
                            </w:rPr>
                            <w:t>慢！</w:t>
                          </w:r>
                        </w:p>
                      </w:txbxContent>
                    </v:textbox>
                  </v:shape>
                </v:group>
                <v:shape id="图片 54" o:spid="_x0000_s1026" o:spt="75" alt="箭头_向下_o" type="#_x0000_t75" style="position:absolute;left:12025;top:3309;height:1888;width:1888;" filled="f" o:preferrelative="t" stroked="f" coordsize="21600,21600" o:gfxdata="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aRKwK5AAAA2wAA&#10;AA8AAAAAAAAAAQAgAAAAIgAAAGRycy9kb3ducmV2LnhtbFBLAQIUABQAAAAIAIdO4kAzLwWeOwAA&#10;ADkAAAAQAAAAAAAAAAEAIAAAAAgBAABkcnMvc2hhcGV4bWwueG1sUEsFBgAAAAAGAAYAWwEAALID&#10;AAAAAA==&#10;">
                  <v:fill on="f" focussize="0,0"/>
                  <v:stroke on="f"/>
                  <v:imagedata r:id="rId12" o:title=""/>
                  <o:lock v:ext="edit" aspectratio="t"/>
                </v:shape>
                <v:shape id="图片 18" o:spid="_x0000_s1026" o:spt="75" alt="箭头_向下_o" type="#_x0000_t75" style="position:absolute;left:11946;top:6058;height:2046;width:2046;" filled="f" o:preferrelative="t" stroked="f" coordsize="21600,21600" o:gfxdata="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WXPOvQAA&#10;ANsAAAAPAAAAAAAAAAEAIAAAACIAAABkcnMvZG93bnJldi54bWxQSwECFAAUAAAACACHTuJAMy8F&#10;njsAAAA5AAAAEAAAAAAAAAABACAAAAAMAQAAZHJzL3NoYXBleG1sLnhtbFBLBQYAAAAABgAGAFsB&#10;AAC2AwAAAAA=&#10;">
                  <v:fill on="f" focussize="0,0"/>
                  <v:stroke on="f"/>
                  <v:imagedata r:id="rId12" o:title=""/>
                  <o:lock v:ext="edit" aspectratio="t"/>
                </v:shape>
                <v:group id="组合 19" o:spid="_x0000_s1026" o:spt="203" style="position:absolute;left:11339;top:4970;height:1573;width:3453;" coordorigin="1296,2558" coordsize="5490,1836" o:gfxdata="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NGneLO7AAAA2wAAAA8AAAAAAAAAAQAgAAAAIgAAAGRycy9kb3ducmV2LnhtbFBL&#10;AQIUABQAAAAIAIdO4kAzLwWeOwAAADkAAAAVAAAAAAAAAAEAIAAAAAoBAABkcnMvZ3JvdXBzaGFw&#10;ZXhtbC54bWxQSwUGAAAAAAYABgBgAQAAxwMAAAAA&#10;">
                  <o:lock v:ext="edit" aspectratio="f"/>
                  <v:shape id="流程图: 过程 21" o:spid="_x0000_s1026" o:spt="109" type="#_x0000_t109" style="position:absolute;left:1296;top:2558;height:1475;width:5490;v-text-anchor:bottom-center;" filled="f" stroked="t" coordsize="21600,21600" o:gfxdata="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wo5BLsAAADb&#10;AAAADwAAAAAAAAABACAAAAAiAAAAZHJzL2Rvd25yZXYueG1sUEsBAhQAFAAAAAgAh07iQDMvBZ47&#10;AAAAOQAAABAAAAAAAAAAAQAgAAAACgEAAGRycy9zaGFwZXhtbC54bWxQSwUGAAAAAAYABgBbAQAA&#10;tAMAAAAA&#10;">
                    <v:fill on="f" focussize="0,0"/>
                    <v:stroke weight="2.25pt" color="#000000 [3213]" miterlimit="8" joinstyle="miter"/>
                    <v:imagedata o:title=""/>
                    <o:lock v:ext="edit" aspectratio="f"/>
                  </v:shape>
                  <v:shape id="文本框 22" o:spid="_x0000_s1026" o:spt="202" type="#_x0000_t202" style="position:absolute;left:1497;top:2756;height:1638;width:5089;" filled="f" stroked="f" coordsize="21600,21600" o:gfxdata="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enGk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16"/>
                            <w:jc w:val="center"/>
                            <w:rPr>
                              <w:sz w:val="20"/>
                              <w:szCs w:val="20"/>
                            </w:rPr>
                          </w:pPr>
                          <w:r>
                            <w:rPr>
                              <w:rFonts w:ascii="Verdana" w:eastAsia="黑体" w:hAnsiTheme="minorBidi"/>
                              <w:color w:val="000000" w:themeColor="text1"/>
                              <w:kern w:val="24"/>
                              <w:sz w:val="20"/>
                              <w:szCs w:val="20"/>
                              <w14:textFill>
                                <w14:solidFill>
                                  <w14:schemeClr w14:val="tx1"/>
                                </w14:solidFill>
                              </w14:textFill>
                            </w:rPr>
                            <w:t>验证洗牌</w:t>
                          </w:r>
                        </w:p>
                      </w:txbxContent>
                    </v:textbox>
                  </v:shape>
                </v:group>
                <v:group id="组合 23" o:spid="_x0000_s1026" o:spt="203" style="position:absolute;left:10341;top:7953;height:2293;width:5550;" coordorigin="1296,2558" coordsize="5490,1634"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shape id="流程图: 过程 24" o:spid="_x0000_s1026" o:spt="109" type="#_x0000_t109" style="position:absolute;left:1296;top:2558;height:1475;width:5490;v-text-anchor:bottom-center;" filled="f" stroked="t" coordsize="21600,21600" o:gfxdata="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QuWmrsAAADb&#10;AAAADwAAAAAAAAABACAAAAAiAAAAZHJzL2Rvd25yZXYueG1sUEsBAhQAFAAAAAgAh07iQDMvBZ47&#10;AAAAOQAAABAAAAAAAAAAAQAgAAAACgEAAGRycy9zaGFwZXhtbC54bWxQSwUGAAAAAAYABgBbAQAA&#10;tAMAAAAA&#10;">
                    <v:fill on="f" focussize="0,0"/>
                    <v:stroke weight="2.25pt" color="#000000 [3213]" miterlimit="8" joinstyle="miter"/>
                    <v:imagedata o:title=""/>
                    <o:lock v:ext="edit" aspectratio="f"/>
                  </v:shape>
                  <v:shape id="文本框 25" o:spid="_x0000_s1026" o:spt="202" type="#_x0000_t202" style="position:absolute;left:1497;top:2755;height:1437;width:5088;" filled="f" stroked="f" coordsize="21600,21600" o:gfxdata="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Xl1r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pStyle w:val="16"/>
                            <w:jc w:val="left"/>
                            <w:rPr>
                              <w:sz w:val="20"/>
                              <w:szCs w:val="20"/>
                            </w:rPr>
                          </w:pPr>
                          <w:r>
                            <w:rPr>
                              <w:rFonts w:ascii="Verdana" w:eastAsia="黑体" w:hAnsiTheme="minorBidi"/>
                              <w:color w:val="000000" w:themeColor="text1"/>
                              <w:kern w:val="24"/>
                              <w:sz w:val="20"/>
                              <w:szCs w:val="20"/>
                              <w14:textFill>
                                <w14:solidFill>
                                  <w14:schemeClr w14:val="tx1"/>
                                </w14:solidFill>
                              </w14:textFill>
                            </w:rPr>
                            <w:t>不验证的情况下保证洗牌的合法</w:t>
                          </w:r>
                        </w:p>
                      </w:txbxContent>
                    </v:textbox>
                  </v:shape>
                </v:group>
                <v:group id="组合 2" o:spid="_x0000_s1026" o:spt="203" style="position:absolute;left:4558;top:3029;height:5140;width:5166;" coordorigin="5094,2575" coordsize="5166,5140"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shape id="图片 1" o:spid="_x0000_s1026" o:spt="75" type="#_x0000_t75" style="position:absolute;left:5094;top:2575;height:5140;width:5166;" filled="f" o:preferrelative="t" stroked="f" coordsize="21600,21600" o:gfxdata="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zcPoL4A&#10;AADbAAAADwAAAAAAAAABACAAAAAiAAAAZHJzL2Rvd25yZXYueG1sUEsBAhQAFAAAAAgAh07iQDMv&#10;BZ47AAAAOQAAABAAAAAAAAAAAQAgAAAADQEAAGRycy9zaGFwZXhtbC54bWxQSwUGAAAAAAYABgBb&#10;AQAAtwMAAAAA&#10;">
                    <v:fill on="f" focussize="0,0"/>
                    <v:stroke on="f"/>
                    <v:imagedata r:id="rId13" o:title=""/>
                    <o:lock v:ext="edit" aspectratio="t"/>
                  </v:shape>
                  <v:shape id="文本框 26" o:spid="_x0000_s1026" o:spt="202" type="#_x0000_t202" style="position:absolute;left:6872;top:4170;height:1834;width:2224;" filled="f" stroked="f" coordsize="21600,21600" o:gfxdata="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PdyV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16"/>
                            <w:jc w:val="left"/>
                            <w:rPr>
                              <w:sz w:val="20"/>
                              <w:szCs w:val="20"/>
                            </w:rPr>
                          </w:pPr>
                          <w:r>
                            <w:rPr>
                              <w:rFonts w:ascii="Verdana" w:eastAsia="黑体" w:hAnsiTheme="minorBidi"/>
                              <w:b/>
                              <w:color w:val="767171" w:themeColor="background2" w:themeShade="80"/>
                              <w:kern w:val="24"/>
                              <w:sz w:val="20"/>
                              <w:szCs w:val="20"/>
                            </w:rPr>
                            <w:t>SGX</w:t>
                          </w:r>
                        </w:p>
                        <w:p>
                          <w:pPr>
                            <w:pStyle w:val="16"/>
                            <w:jc w:val="left"/>
                            <w:rPr>
                              <w:sz w:val="20"/>
                              <w:szCs w:val="20"/>
                            </w:rPr>
                          </w:pPr>
                          <w:r>
                            <w:rPr>
                              <w:rFonts w:ascii="Verdana" w:eastAsia="黑体" w:hAnsiTheme="minorBidi"/>
                              <w:b/>
                              <w:color w:val="767171" w:themeColor="background2" w:themeShade="80"/>
                              <w:kern w:val="24"/>
                              <w:sz w:val="20"/>
                              <w:szCs w:val="20"/>
                            </w:rPr>
                            <w:t>CPU</w:t>
                          </w:r>
                        </w:p>
                      </w:txbxContent>
                    </v:textbox>
                  </v:shape>
                </v:group>
                <w10:wrap type="none"/>
                <w10:anchorlock/>
              </v:group>
            </w:pict>
          </mc:Fallback>
        </mc:AlternateContent>
      </w:r>
    </w:p>
    <w:p>
      <w:pPr>
        <w:snapToGrid w:val="0"/>
        <w:spacing w:line="360" w:lineRule="auto"/>
        <w:jc w:val="center"/>
      </w:pPr>
      <w:r>
        <w:t>图1-5 idea思考过程</w:t>
      </w:r>
    </w:p>
    <w:p>
      <w:pPr>
        <w:pStyle w:val="4"/>
        <w:widowControl/>
        <w:numPr>
          <w:ilvl w:val="2"/>
          <w:numId w:val="0"/>
        </w:numPr>
        <w:rPr>
          <w:szCs w:val="32"/>
        </w:rPr>
      </w:pPr>
      <w:r>
        <w:rPr>
          <w:szCs w:val="32"/>
        </w:rPr>
        <w:t>1.3.1 主动攻击者假设</w:t>
      </w:r>
    </w:p>
    <w:p>
      <w:pPr>
        <w:snapToGrid w:val="0"/>
        <w:spacing w:line="360" w:lineRule="auto"/>
        <w:ind w:left="336" w:leftChars="140" w:firstLine="417"/>
        <w:rPr>
          <w:color w:val="000000"/>
          <w:szCs w:val="24"/>
        </w:rPr>
      </w:pPr>
      <w:r>
        <w:rPr>
          <w:color w:val="000000"/>
          <w:szCs w:val="24"/>
        </w:rPr>
        <w:t>首先在以往的研究中，往往是假设攻击者只能被动地监听通信，比如攻击者可以通过观察数据包的来路和去向、进行流量分析等被动攻击手段来嗅探信息而不能主动地进行消息劫持。其次以往的工作中只假设部分服务器向攻击者妥协而不能所有的服务器都向攻击者妥协。随着隐私保护重要程度的提高，我们需要更强的攻击者假设来达到更高的安全性，这种攻击者假设是很有必要的。举个例子，假设在军方的通信系统中，网络管理员被劫持或者网络管理员本身就是间谍，那么这时候就相当于所有的服务器都向攻击者妥协，我们希望我们的元守网络在这种情况下，依然能够保护通信双方的元隐私数据。因此，我们作以下两点攻击者假设。</w:t>
      </w:r>
    </w:p>
    <w:p>
      <w:pPr>
        <w:numPr>
          <w:ilvl w:val="0"/>
          <w:numId w:val="6"/>
        </w:numPr>
        <w:snapToGrid w:val="0"/>
        <w:spacing w:line="360" w:lineRule="auto"/>
        <w:rPr>
          <w:color w:val="000000"/>
          <w:szCs w:val="24"/>
        </w:rPr>
      </w:pPr>
      <w:r>
        <w:rPr>
          <w:color w:val="000000"/>
          <w:szCs w:val="24"/>
        </w:rPr>
        <w:t>攻击者可以进行拦截通信的主动攻击（这种攻击方式更加难以防御）</w:t>
      </w:r>
    </w:p>
    <w:p>
      <w:pPr>
        <w:numPr>
          <w:ilvl w:val="0"/>
          <w:numId w:val="6"/>
        </w:numPr>
        <w:snapToGrid w:val="0"/>
        <w:spacing w:line="360" w:lineRule="auto"/>
        <w:rPr>
          <w:color w:val="000000"/>
          <w:szCs w:val="24"/>
          <w:lang w:bidi="ar"/>
        </w:rPr>
      </w:pPr>
      <w:r>
        <w:rPr>
          <w:color w:val="000000"/>
          <w:szCs w:val="24"/>
        </w:rPr>
        <w:t>所有服务器都可以向攻击者妥协</w:t>
      </w:r>
    </w:p>
    <w:p>
      <w:pPr>
        <w:pStyle w:val="4"/>
        <w:widowControl/>
        <w:numPr>
          <w:ilvl w:val="2"/>
          <w:numId w:val="0"/>
        </w:numPr>
        <w:rPr>
          <w:szCs w:val="32"/>
        </w:rPr>
      </w:pPr>
      <w:r>
        <w:rPr>
          <w:szCs w:val="32"/>
        </w:rPr>
        <w:t>1.3.2 SGX的局限性</w:t>
      </w:r>
    </w:p>
    <w:p>
      <w:pPr>
        <w:snapToGrid w:val="0"/>
        <w:spacing w:line="360" w:lineRule="auto"/>
        <w:ind w:left="480" w:leftChars="200" w:firstLine="417"/>
        <w:rPr>
          <w:color w:val="000000"/>
          <w:szCs w:val="24"/>
        </w:rPr>
      </w:pPr>
      <w:r>
        <w:rPr>
          <w:color w:val="000000"/>
          <w:szCs w:val="24"/>
        </w:rPr>
        <w:t>在SGX中我们将它的可信安全内存空间叫作飞地（enclave）。即便有着这样一片安全的内存空间，攻击者也并非无计可施。SGX需要一个物理机，在我们的假设中，这台计算机是不可信的。攻击者可以查看服务端收到的消息包的大小、来源等相关信息，因此攻击者可以通过客户端收到与发送消息之间的对应关系来判断通信双方。其次，针对飞地本身也会有一些独特的攻击方式。比如安全内存空间可以提供数据的匿名性，但是攻击者可以通过RAM或者外存来推断进行操作的地址。即飞地无法保护数据所在地址的匿名性。通过这些攻击者同样可以建立服务器收发消息之间的对应关系来判断用户之间的通信情况。我们系统的设计目标是即使攻击者掌握了这种攻击方式，依然无法判断通信元数据。</w:t>
      </w:r>
    </w:p>
    <w:p>
      <w:pPr>
        <w:pStyle w:val="3"/>
        <w:numPr>
          <w:ilvl w:val="1"/>
          <w:numId w:val="3"/>
        </w:numPr>
        <w:rPr>
          <w:rFonts w:ascii="Times New Roman" w:hAnsi="Times New Roman"/>
        </w:rPr>
      </w:pPr>
      <w:bookmarkStart w:id="5" w:name="_Toc4973"/>
      <w:r>
        <w:rPr>
          <w:rFonts w:ascii="Times New Roman" w:hAnsi="Times New Roman"/>
        </w:rPr>
        <w:t>特色分析</w:t>
      </w:r>
      <w:bookmarkEnd w:id="5"/>
    </w:p>
    <w:p>
      <w:pPr>
        <w:pStyle w:val="4"/>
        <w:widowControl/>
        <w:numPr>
          <w:ilvl w:val="2"/>
          <w:numId w:val="3"/>
        </w:numPr>
      </w:pPr>
      <w:bookmarkStart w:id="6" w:name="_Toc99484401"/>
      <w:r>
        <w:t xml:space="preserve"> </w:t>
      </w:r>
      <w:bookmarkEnd w:id="6"/>
      <w:r>
        <w:t>系统功能特点</w:t>
      </w:r>
    </w:p>
    <w:p>
      <w:pPr>
        <w:snapToGrid w:val="0"/>
        <w:spacing w:line="360" w:lineRule="auto"/>
        <w:ind w:left="480" w:leftChars="200" w:firstLine="417"/>
        <w:rPr>
          <w:color w:val="000000"/>
          <w:szCs w:val="24"/>
        </w:rPr>
      </w:pPr>
      <w:r>
        <w:rPr>
          <w:color w:val="000000"/>
          <w:szCs w:val="24"/>
        </w:rPr>
        <w:t>与其他匿名通信网络系统相比，我们的基于SGX的匿名通信网络系统有以下特点：</w:t>
      </w:r>
    </w:p>
    <w:p>
      <w:pPr>
        <w:numPr>
          <w:ilvl w:val="0"/>
          <w:numId w:val="7"/>
        </w:numPr>
        <w:snapToGrid w:val="0"/>
        <w:spacing w:line="360" w:lineRule="auto"/>
        <w:rPr>
          <w:color w:val="000000"/>
          <w:szCs w:val="24"/>
        </w:rPr>
      </w:pPr>
      <w:r>
        <w:rPr>
          <w:color w:val="000000"/>
          <w:szCs w:val="24"/>
          <w:lang w:bidi="ar"/>
        </w:rPr>
        <w:t>在保证安全性</w:t>
      </w:r>
      <w:r>
        <w:rPr>
          <w:color w:val="000000"/>
          <w:szCs w:val="24"/>
        </w:rPr>
        <w:t>同时</w:t>
      </w:r>
      <w:r>
        <w:rPr>
          <w:color w:val="000000"/>
          <w:szCs w:val="24"/>
          <w:lang w:bidi="ar"/>
        </w:rPr>
        <w:t>具有更快的速度。</w:t>
      </w:r>
    </w:p>
    <w:p>
      <w:pPr>
        <w:snapToGrid w:val="0"/>
        <w:spacing w:line="360" w:lineRule="auto"/>
        <w:ind w:left="480" w:leftChars="200" w:firstLine="417"/>
        <w:rPr>
          <w:color w:val="000000"/>
          <w:szCs w:val="24"/>
        </w:rPr>
      </w:pPr>
      <w:r>
        <w:rPr>
          <w:color w:val="000000"/>
          <w:szCs w:val="24"/>
        </w:rPr>
        <w:t>相比之前工作的安全性与即时性无法兼得，我们的匿名通信网络系统在达到可证明安全性的同时，由于基于SGX这一安全硬件，所以能够取得较之前的工作更快的速度。在一台服务器下，对于6万用户，通信延迟仅为1.45秒。</w:t>
      </w:r>
    </w:p>
    <w:p>
      <w:pPr>
        <w:numPr>
          <w:ilvl w:val="0"/>
          <w:numId w:val="7"/>
        </w:numPr>
        <w:snapToGrid w:val="0"/>
        <w:spacing w:line="360" w:lineRule="auto"/>
        <w:rPr>
          <w:color w:val="000000"/>
          <w:szCs w:val="24"/>
          <w:lang w:bidi="ar"/>
        </w:rPr>
      </w:pPr>
      <w:r>
        <w:rPr>
          <w:color w:val="000000"/>
          <w:szCs w:val="24"/>
          <w:lang w:bidi="ar"/>
        </w:rPr>
        <w:t>主动攻击者威胁下的强隐私保护能力。</w:t>
      </w:r>
    </w:p>
    <w:p>
      <w:pPr>
        <w:snapToGrid w:val="0"/>
        <w:spacing w:line="360" w:lineRule="auto"/>
        <w:ind w:left="480" w:leftChars="200" w:firstLine="417"/>
        <w:rPr>
          <w:color w:val="000000"/>
          <w:szCs w:val="24"/>
        </w:rPr>
      </w:pPr>
      <w:r>
        <w:rPr>
          <w:color w:val="000000"/>
          <w:szCs w:val="24"/>
        </w:rPr>
        <w:t>我们的匿名通信网络系统，即使在所有服务器都受到主动攻击者的劫持的条件下，也能保证用户的元隐私数据不被泄露，即是一个能够抵御极强主动攻击者的匿名通信系统。</w:t>
      </w:r>
    </w:p>
    <w:p>
      <w:pPr>
        <w:numPr>
          <w:ilvl w:val="0"/>
          <w:numId w:val="7"/>
        </w:numPr>
        <w:snapToGrid w:val="0"/>
        <w:spacing w:line="360" w:lineRule="auto"/>
        <w:rPr>
          <w:color w:val="000000"/>
          <w:szCs w:val="24"/>
          <w:lang w:bidi="ar"/>
        </w:rPr>
      </w:pPr>
      <w:r>
        <w:rPr>
          <w:color w:val="000000"/>
          <w:szCs w:val="24"/>
          <w:lang w:bidi="ar"/>
        </w:rPr>
        <w:t>使用门槛低，用户友好。</w:t>
      </w:r>
    </w:p>
    <w:p>
      <w:pPr>
        <w:snapToGrid w:val="0"/>
        <w:spacing w:line="360" w:lineRule="auto"/>
        <w:ind w:left="480" w:leftChars="200" w:firstLine="417"/>
        <w:rPr>
          <w:color w:val="000000"/>
          <w:szCs w:val="24"/>
          <w:highlight w:val="yellow"/>
        </w:rPr>
      </w:pPr>
      <w:r>
        <w:rPr>
          <w:color w:val="000000"/>
          <w:szCs w:val="24"/>
        </w:rPr>
        <w:t>对于使用用户来说，我们不要求用户的设备必须配置SGX，因为我们本身在服务器端有SGX 的配置，所以用户不需要额外的硬件需求和额外的设备配置调整，</w:t>
      </w:r>
      <w:r>
        <w:rPr>
          <w:color w:val="000000"/>
          <w:szCs w:val="24"/>
          <w:highlight w:val="yellow"/>
        </w:rPr>
        <w:t>就可以使用匿名通信网络进行通信。这为用户提供了一个非常方便和快捷的通信途径，而且更加友好实用。</w:t>
      </w:r>
    </w:p>
    <w:p>
      <w:pPr>
        <w:pStyle w:val="4"/>
        <w:widowControl/>
        <w:numPr>
          <w:ilvl w:val="2"/>
          <w:numId w:val="3"/>
        </w:numPr>
      </w:pPr>
      <w:r>
        <w:t xml:space="preserve"> 实现特色</w:t>
      </w:r>
    </w:p>
    <w:p>
      <w:pPr>
        <w:snapToGrid w:val="0"/>
        <w:spacing w:line="360" w:lineRule="auto"/>
        <w:ind w:left="480" w:leftChars="200" w:firstLine="417"/>
        <w:rPr>
          <w:color w:val="000000"/>
          <w:szCs w:val="24"/>
        </w:rPr>
      </w:pPr>
      <w:r>
        <w:rPr>
          <w:color w:val="000000"/>
          <w:szCs w:val="24"/>
        </w:rPr>
        <w:t>在实现过程中，我们对消息的处理具有以下特点：</w:t>
      </w:r>
    </w:p>
    <w:p>
      <w:pPr>
        <w:numPr>
          <w:ilvl w:val="0"/>
          <w:numId w:val="8"/>
        </w:numPr>
        <w:snapToGrid w:val="0"/>
        <w:spacing w:line="360" w:lineRule="auto"/>
        <w:rPr>
          <w:color w:val="000000"/>
          <w:szCs w:val="24"/>
          <w:lang w:bidi="ar"/>
        </w:rPr>
      </w:pPr>
      <w:r>
        <w:rPr>
          <w:color w:val="000000"/>
          <w:szCs w:val="24"/>
          <w:lang w:bidi="ar"/>
        </w:rPr>
        <w:t>采取消息批处理和用户分组策略，解决SGX空间有限问题。</w:t>
      </w:r>
    </w:p>
    <w:p>
      <w:pPr>
        <w:snapToGrid w:val="0"/>
        <w:spacing w:line="360" w:lineRule="auto"/>
        <w:ind w:left="480" w:leftChars="200" w:firstLine="419"/>
        <w:rPr>
          <w:color w:val="000000"/>
          <w:szCs w:val="24"/>
        </w:rPr>
      </w:pPr>
      <w:r>
        <w:rPr>
          <w:color w:val="000000"/>
          <w:szCs w:val="24"/>
        </w:rPr>
        <w:t>在理想的安全环境中，空间是足够大的，我们可以一次性处理所有用户输入队列的请求，然后发送输出即可。但是SGX的空间非常有限，所以我们采用消息批处理和用户分组的策略：将很长的输入消息按批划分，将所有用户进行分组；在一轮通信中，仅将一批消息加载到SGX的输入队列中去，然后，将这批消息按用户组分类，加载到对应的输出队列。这有效解决了SGX空间有限的问题。</w:t>
      </w:r>
    </w:p>
    <w:p>
      <w:pPr>
        <w:snapToGrid w:val="0"/>
        <w:spacing w:line="360" w:lineRule="auto"/>
        <w:ind w:left="480" w:leftChars="200" w:firstLine="419"/>
        <w:rPr>
          <w:color w:val="000000"/>
          <w:szCs w:val="24"/>
        </w:rPr>
      </w:pPr>
    </w:p>
    <w:p>
      <w:pPr>
        <w:numPr>
          <w:ilvl w:val="0"/>
          <w:numId w:val="8"/>
        </w:numPr>
        <w:snapToGrid w:val="0"/>
        <w:spacing w:line="360" w:lineRule="auto"/>
        <w:rPr>
          <w:color w:val="000000"/>
          <w:szCs w:val="24"/>
          <w:lang w:bidi="ar"/>
        </w:rPr>
      </w:pPr>
      <w:r>
        <w:rPr>
          <w:color w:val="000000"/>
          <w:szCs w:val="24"/>
          <w:lang w:bidi="ar"/>
        </w:rPr>
        <w:t>采取按组发送消息的策略，有效降低了通信的成本。</w:t>
      </w:r>
    </w:p>
    <w:p>
      <w:pPr>
        <w:snapToGrid w:val="0"/>
        <w:spacing w:line="360" w:lineRule="auto"/>
        <w:ind w:left="480" w:leftChars="200" w:firstLine="419"/>
        <w:rPr>
          <w:color w:val="000000"/>
        </w:rPr>
      </w:pPr>
      <w:r>
        <w:rPr>
          <w:color w:val="000000"/>
        </w:rPr>
        <w:t>要完成匿名通信的工作，朴素的思路是SGX将所有的加密消息都发送给每个组，然后让组中的用户对所有消息进行解密。这样虽然可以达到匿名通信的目的，但是将所有的消息发送给每个组的成本太高。我们采取了仅仅将该用户组需要的消息发送给每个组的方式，用户只需要对该组内的消息进行解密，这使得通信效率得到了很大的提高。</w:t>
      </w:r>
    </w:p>
    <w:p>
      <w:pPr>
        <w:snapToGrid w:val="0"/>
        <w:spacing w:line="360" w:lineRule="auto"/>
        <w:ind w:left="480" w:leftChars="200" w:firstLine="419"/>
        <w:rPr>
          <w:color w:val="000000"/>
        </w:rPr>
      </w:pPr>
    </w:p>
    <w:p>
      <w:pPr>
        <w:numPr>
          <w:ilvl w:val="0"/>
          <w:numId w:val="8"/>
        </w:numPr>
        <w:snapToGrid w:val="0"/>
        <w:spacing w:line="360" w:lineRule="auto"/>
        <w:rPr>
          <w:color w:val="000000"/>
          <w:szCs w:val="24"/>
          <w:lang w:bidi="ar"/>
        </w:rPr>
      </w:pPr>
      <w:r>
        <w:rPr>
          <w:color w:val="000000"/>
          <w:szCs w:val="24"/>
          <w:lang w:bidi="ar"/>
        </w:rPr>
        <w:t>进行消息长度补齐，防止攻击者窥探通信双方。</w:t>
      </w:r>
    </w:p>
    <w:p>
      <w:pPr>
        <w:snapToGrid w:val="0"/>
        <w:spacing w:line="360" w:lineRule="auto"/>
        <w:ind w:left="480" w:leftChars="200" w:firstLine="420"/>
        <w:rPr>
          <w:color w:val="000000"/>
          <w:szCs w:val="24"/>
        </w:rPr>
      </w:pPr>
      <w:r>
        <w:rPr>
          <w:color w:val="000000"/>
          <w:szCs w:val="24"/>
          <w:lang w:bidi="ar"/>
        </w:rPr>
        <w:t>在SGX中，我们采用实现按组内最长的有效消息，进行消息补齐的技术，使得服务端发出、用户端接收的消息长度保持一致，避免了攻击者通过消息长度的长短来推测通信双方，保护了用户的通信元数据。</w:t>
      </w:r>
    </w:p>
    <w:p>
      <w:pPr>
        <w:pStyle w:val="3"/>
        <w:numPr>
          <w:ilvl w:val="1"/>
          <w:numId w:val="3"/>
        </w:numPr>
        <w:rPr>
          <w:rFonts w:ascii="Times New Roman" w:hAnsi="Times New Roman"/>
        </w:rPr>
      </w:pPr>
      <w:bookmarkStart w:id="7" w:name="_Toc14808"/>
      <w:r>
        <w:rPr>
          <w:rFonts w:ascii="Times New Roman" w:hAnsi="Times New Roman"/>
        </w:rPr>
        <w:t>应用前景分析</w:t>
      </w:r>
      <w:bookmarkEnd w:id="7"/>
    </w:p>
    <w:p>
      <w:pPr>
        <w:snapToGrid w:val="0"/>
        <w:spacing w:line="360" w:lineRule="auto"/>
        <w:ind w:left="480" w:leftChars="200" w:firstLine="419"/>
      </w:pPr>
      <w:r>
        <w:rPr>
          <w:color w:val="000000"/>
          <w:szCs w:val="24"/>
          <w:lang w:bidi="ar"/>
        </w:rPr>
        <w:t>随着网络的广泛应用，网络环境下的信息安全成为网络用户关注的问题。虽然现在有很多系统可以保护用户元隐私数据，但是都由于一些缺陷无法大规模应用。本作致力于研究在不可信环境下的元数据隐私保护系统，并取得了一定的成果。可应用于以下领域：</w:t>
      </w:r>
    </w:p>
    <w:p>
      <w:pPr>
        <w:pStyle w:val="4"/>
        <w:numPr>
          <w:ilvl w:val="2"/>
          <w:numId w:val="3"/>
        </w:numPr>
      </w:pPr>
      <w:r>
        <w:t>医患交流平台</w:t>
      </w:r>
    </w:p>
    <w:p>
      <w:pPr>
        <w:snapToGrid w:val="0"/>
        <w:spacing w:line="360" w:lineRule="auto"/>
        <w:ind w:left="480" w:leftChars="200" w:firstLine="419"/>
        <w:rPr>
          <w:color w:val="000000"/>
          <w:szCs w:val="24"/>
          <w:highlight w:val="yellow"/>
          <w:lang w:val="en-US" w:eastAsia="zh-CN" w:bidi="ar"/>
        </w:rPr>
      </w:pPr>
      <w:r>
        <w:rPr>
          <w:rFonts w:hint="default"/>
          <w:color w:val="000000"/>
          <w:szCs w:val="24"/>
          <w:highlight w:val="yellow"/>
          <w:lang w:val="en-US" w:eastAsia="zh-CN" w:bidi="ar"/>
        </w:rPr>
        <w:t>现在，医疗机构开通了医患线上交流平台，这为慢性病患者、术后康复患者、家庭医生服务包会员和其他无法线下前往医院的患者提供了很好的服务。这些用户可能需要长期与某个医生或医生团队进行沟通，而信息加密技术可以保护他们的具体交流内容不被攻击者获得。但攻击者仍然可以通过观察用户的参与通信情况来推断出患者可能的身体问题，甚至在了解到医生的身份和专业领域后，可以推断出患者患了哪种病。这样的信息会使攻击者有意地利用这些信息，让用户遭受名誉和人身攻击，如恶意贩卖病情信息给患者的竞争对手等等。</w:t>
      </w:r>
      <w:r>
        <w:rPr>
          <w:color w:val="000000"/>
          <w:szCs w:val="24"/>
          <w:highlight w:val="yellow"/>
          <w:lang w:val="en-US" w:eastAsia="zh-CN" w:bidi="ar"/>
        </w:rPr>
        <w:t>举一个具体的例子，有一个65岁的女士，她患上了严重的心脏病，每周需要定期与她的心脏病专家进行在线沟通，在这些沟通中医生会询问她的身体状况、症状和药物反应等问题，以便更好地了解她的病情和调整治疗方案。攻击者可以通过检查这位女士的在线沟通记录来猜测她患有心脏病，甚至可以推测出她的症状和药物治疗情况。这使得攻击者有机会泄露此信息，对患者造成名誉损失或人身攻击。</w:t>
      </w:r>
    </w:p>
    <w:p>
      <w:pPr>
        <w:snapToGrid w:val="0"/>
        <w:spacing w:line="360" w:lineRule="auto"/>
        <w:ind w:left="480" w:leftChars="200" w:firstLine="419"/>
        <w:rPr>
          <w:rFonts w:hint="default"/>
          <w:color w:val="000000"/>
          <w:szCs w:val="24"/>
          <w:highlight w:val="yellow"/>
          <w:lang w:val="en-US" w:eastAsia="zh-CN" w:bidi="ar"/>
        </w:rPr>
      </w:pPr>
      <w:r>
        <w:rPr>
          <w:rFonts w:hint="default"/>
          <w:color w:val="000000"/>
          <w:szCs w:val="24"/>
          <w:highlight w:val="yellow"/>
          <w:lang w:val="en-US" w:eastAsia="zh-CN" w:bidi="ar"/>
        </w:rPr>
        <w:t>我们的产品可以解决这些问题。它可以避免攻击者借助用户的参与通信情况来推断患者的身体状况，保障用户的元数据隐私。我们的产品可以确保用户与医生之间的通信在进行加密的同时，同时确保攻击者无法得知用户是否与医生通信、通信频率以及通信时间。这种技术可以让患者在使用医患在线交流平台时更加放心，不用担心自己的身体状况和交流对象被攻击者了解。从而使用户获得更加安全和私密的医疗线上交流服务体验。</w:t>
      </w:r>
    </w:p>
    <w:p>
      <w:pPr>
        <w:snapToGrid w:val="0"/>
        <w:spacing w:line="360" w:lineRule="auto"/>
        <w:ind w:left="480" w:leftChars="200" w:firstLine="419"/>
        <w:rPr>
          <w:rFonts w:hint="default"/>
          <w:color w:val="000000"/>
          <w:szCs w:val="24"/>
          <w:highlight w:val="yellow"/>
          <w:lang w:val="en-US" w:eastAsia="zh-CN" w:bidi="ar"/>
        </w:rPr>
      </w:pPr>
      <w:r>
        <w:rPr>
          <w:rFonts w:hint="eastAsia"/>
          <w:color w:val="000000"/>
          <w:szCs w:val="24"/>
          <w:highlight w:val="yellow"/>
          <w:lang w:val="en-US" w:eastAsia="zh-CN" w:bidi="ar"/>
        </w:rPr>
        <w:t>所以</w:t>
      </w:r>
      <w:r>
        <w:rPr>
          <w:rFonts w:hint="default"/>
          <w:color w:val="000000"/>
          <w:szCs w:val="24"/>
          <w:highlight w:val="yellow"/>
          <w:lang w:val="en-US" w:eastAsia="zh-CN" w:bidi="ar"/>
        </w:rPr>
        <w:t>，我们的产品可以为慢性病患者、术后康复患者、家庭医生服务包会员和其他线上医疗服务用户提供更高层次的保障，在隐私性、私密性、安全性上得到更加全面和完美的保护。这样，用户就可以更加方便、安心、舒适地使用线上医疗服务体系，享受更好的健康服务，获得更快速度的医疗专业帮助。</w:t>
      </w:r>
    </w:p>
    <w:p>
      <w:pPr>
        <w:pStyle w:val="4"/>
        <w:numPr>
          <w:ilvl w:val="2"/>
          <w:numId w:val="3"/>
        </w:numPr>
      </w:pPr>
      <w:r>
        <w:t>举报平台</w:t>
      </w:r>
    </w:p>
    <w:p>
      <w:pPr>
        <w:snapToGrid w:val="0"/>
        <w:spacing w:line="360" w:lineRule="auto"/>
        <w:ind w:left="480" w:leftChars="200" w:firstLine="417"/>
        <w:rPr>
          <w:color w:val="000000"/>
          <w:szCs w:val="24"/>
        </w:rPr>
      </w:pPr>
      <w:r>
        <w:rPr>
          <w:color w:val="000000"/>
          <w:szCs w:val="24"/>
        </w:rPr>
        <w:t>在举报等敏感场景中需要保护参与者的隐私信息以免参与者被报复或者骚扰。如果他们的信息遭到泄露，比较幸运的人可以享有法律保护，但是也有可能面临着报复。为了降低这些风险，许多匿名举报系统比如Signal 和 SecureDrop应运而生，但是仍不能抵御足够强大的对手。我们的系统假设攻击者足够强，可以观察到整个系统中所有人的收发信息，并可以复制或阻断任意一个包的发送与接受。同时服务端也可以是全部不可信的。只要服务端还在工作，攻击者就不能获得想要的信息。因此，我们的系统可以适用于匿名举报系统等其他需要高隐私保护的环境，并提供足够的安全性。</w:t>
      </w:r>
    </w:p>
    <w:p>
      <w:pPr>
        <w:snapToGrid w:val="0"/>
        <w:spacing w:line="360" w:lineRule="auto"/>
        <w:ind w:left="480" w:leftChars="200" w:firstLine="417"/>
        <w:rPr>
          <w:color w:val="000000"/>
          <w:szCs w:val="24"/>
        </w:rPr>
      </w:pPr>
      <w:r>
        <w:drawing>
          <wp:inline distT="0" distB="0" distL="114300" distR="114300">
            <wp:extent cx="3680460" cy="752856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3680460" cy="7528560"/>
                    </a:xfrm>
                    <a:prstGeom prst="rect">
                      <a:avLst/>
                    </a:prstGeom>
                    <a:noFill/>
                    <a:ln>
                      <a:noFill/>
                    </a:ln>
                  </pic:spPr>
                </pic:pic>
              </a:graphicData>
            </a:graphic>
          </wp:inline>
        </w:drawing>
      </w:r>
      <w:bookmarkStart w:id="25" w:name="_GoBack"/>
      <w:bookmarkEnd w:id="25"/>
    </w:p>
    <w:p>
      <w:pPr>
        <w:ind w:firstLine="420"/>
        <w:rPr>
          <w:color w:val="0000FF"/>
        </w:rPr>
      </w:pPr>
      <w:r>
        <w:rPr>
          <w:color w:val="0000FF"/>
        </w:rPr>
        <w:t xml:space="preserve">             </w:t>
      </w:r>
    </w:p>
    <w:p>
      <w:pPr>
        <w:pStyle w:val="4"/>
        <w:numPr>
          <w:ilvl w:val="2"/>
          <w:numId w:val="3"/>
        </w:numPr>
      </w:pPr>
      <w:r>
        <w:t>客户沟通平台</w:t>
      </w:r>
    </w:p>
    <w:p>
      <w:pPr>
        <w:snapToGrid w:val="0"/>
        <w:spacing w:line="360" w:lineRule="auto"/>
        <w:ind w:left="480" w:leftChars="200" w:firstLine="417"/>
        <w:rPr>
          <w:color w:val="000000"/>
          <w:szCs w:val="24"/>
          <w:highlight w:val="yellow"/>
        </w:rPr>
      </w:pPr>
      <w:r>
        <w:rPr>
          <w:rFonts w:hint="default"/>
          <w:color w:val="000000"/>
          <w:szCs w:val="24"/>
          <w:highlight w:val="yellow"/>
        </w:rPr>
        <w:t>在涉及到举报等敏感场景中，保护参与者的隐私信息非常重要，以免遭到报复或骚扰。即使具有法律保护，也可能会面临着报复的风险。为了解决这个问题，许多匿名举报系统如 Signal 和 SecureDrop 出现了，但是即便如此仍然难以抵挡足够强大的攻击者。</w:t>
      </w:r>
    </w:p>
    <w:p>
      <w:pPr>
        <w:snapToGrid w:val="0"/>
        <w:spacing w:line="360" w:lineRule="auto"/>
        <w:ind w:left="480" w:leftChars="200" w:firstLine="417"/>
        <w:rPr>
          <w:rFonts w:hint="default"/>
          <w:color w:val="000000"/>
          <w:szCs w:val="24"/>
          <w:highlight w:val="yellow"/>
        </w:rPr>
      </w:pPr>
      <w:r>
        <w:rPr>
          <w:rFonts w:hint="default"/>
          <w:color w:val="000000"/>
          <w:szCs w:val="24"/>
          <w:highlight w:val="yellow"/>
        </w:rPr>
        <w:t>我们的系统假设攻击者非常强大，可以观察到整个系统中所有人的收发信息，并且可以复制或阻止任何一个数据包的发送和接收。这意味着我们的系统在任何时候都可以为参与者的隐私信息提供必要的保护。即使服务端不是百分之百可信的，只要系统保持正常工作，攻击者就无法获得他们想要的信息。</w:t>
      </w:r>
    </w:p>
    <w:p>
      <w:pPr>
        <w:snapToGrid w:val="0"/>
        <w:spacing w:line="360" w:lineRule="auto"/>
        <w:ind w:left="480" w:leftChars="200" w:firstLine="417"/>
        <w:rPr>
          <w:rFonts w:hint="default"/>
          <w:color w:val="000000"/>
          <w:szCs w:val="24"/>
          <w:highlight w:val="yellow"/>
        </w:rPr>
      </w:pPr>
      <w:r>
        <w:rPr>
          <w:rFonts w:hint="default"/>
          <w:color w:val="000000"/>
          <w:szCs w:val="24"/>
          <w:highlight w:val="yellow"/>
        </w:rPr>
        <w:t>因此，我们的系统可以应用于各种匿名举报系统等需要高度保密性的环境，为参与者的隐私信息提供充分的保护，提高相关人员参与这类系统的安全系数，使他们得到必要的自我保护。比如说，那些担心报复行为的举报员工可以在我们的系统中按照匿名的方式提交线报，这将极大地减少他们面临的风险。在信息安全方面，我们的系统提供了一种非常实用而强大的解决方案。</w:t>
      </w:r>
    </w:p>
    <w:p>
      <w:pPr>
        <w:snapToGrid w:val="0"/>
        <w:spacing w:line="360" w:lineRule="auto"/>
        <w:ind w:left="480" w:leftChars="200" w:firstLine="417"/>
        <w:rPr>
          <w:color w:val="000000"/>
          <w:szCs w:val="24"/>
        </w:rPr>
      </w:pPr>
    </w:p>
    <w:p>
      <w:pPr>
        <w:pStyle w:val="4"/>
        <w:numPr>
          <w:ilvl w:val="2"/>
          <w:numId w:val="3"/>
        </w:numPr>
      </w:pPr>
      <w:r>
        <w:t>军事网络</w:t>
      </w:r>
    </w:p>
    <w:p>
      <w:pPr>
        <w:snapToGrid w:val="0"/>
        <w:spacing w:line="360" w:lineRule="auto"/>
        <w:ind w:left="480" w:leftChars="200" w:firstLine="417"/>
        <w:rPr>
          <w:rFonts w:hint="default"/>
          <w:color w:val="000000"/>
          <w:szCs w:val="24"/>
          <w:highlight w:val="yellow"/>
        </w:rPr>
      </w:pPr>
      <w:r>
        <w:rPr>
          <w:rFonts w:hint="default"/>
          <w:color w:val="000000"/>
          <w:szCs w:val="24"/>
          <w:highlight w:val="yellow"/>
        </w:rPr>
        <w:t>在军用网络中，采用成熟的加密技术可以保护通信的内容不被窃听者破译。但是，由于网络通信协议需要明确目标的源地址和目的地址，通信参与者的身份很难通过加密算法来隐藏。因此，网络攻击者可以通过分析网络流量和数据分组来获取通信参与者的角色和位置，以对活跃的网络节点和军事中心进行攻击和破坏。此外，即使军官得到了驻扎的任务，他们可能不知道任务的其他详细信息或执行人员。但是，如果监视长官的通信情况，结合通信双方的身份信息，攻击者可能会推断出任务的规模和其他关键信息，从而威胁军事行动的安全。</w:t>
      </w:r>
    </w:p>
    <w:p>
      <w:pPr>
        <w:snapToGrid w:val="0"/>
        <w:spacing w:line="360" w:lineRule="auto"/>
        <w:ind w:left="480" w:leftChars="200" w:firstLine="417"/>
        <w:rPr>
          <w:rFonts w:hint="default"/>
          <w:color w:val="000000"/>
          <w:szCs w:val="24"/>
          <w:highlight w:val="yellow"/>
        </w:rPr>
      </w:pPr>
      <w:r>
        <w:rPr>
          <w:rFonts w:hint="default"/>
          <w:color w:val="000000"/>
          <w:szCs w:val="24"/>
          <w:highlight w:val="yellow"/>
        </w:rPr>
        <w:t>我们的产品吸取了之前已有的匿名通信技术的优点，并可以使攻击者即使知道某个用户参与了通信，也无法推测出通信目标是谁。这种保护用户隐私的方式可以将整个通信过程全面保护，使得攻击者无法获得有用的信息并加以利用。在这种情况下，通信参与者可以在不泄漏个人身份信息的情况下进行通信，从而保障通信的安全和可靠性。</w:t>
      </w:r>
    </w:p>
    <w:p>
      <w:pPr>
        <w:snapToGrid w:val="0"/>
        <w:spacing w:line="360" w:lineRule="auto"/>
        <w:ind w:left="480" w:leftChars="200" w:firstLine="417"/>
        <w:rPr>
          <w:rFonts w:hint="default"/>
          <w:color w:val="000000"/>
          <w:szCs w:val="24"/>
          <w:highlight w:val="yellow"/>
        </w:rPr>
      </w:pPr>
      <w:r>
        <w:rPr>
          <w:rFonts w:hint="default"/>
          <w:color w:val="000000"/>
          <w:szCs w:val="24"/>
          <w:highlight w:val="yellow"/>
        </w:rPr>
        <w:t>同样的，在军事行动中，我们的产品可以保护军官的隐私信息，确保攻击者无法获取任务的细节和执行人员的身份。即使攻击者知道某个军官参与了通信，他们也无法推断出任务细节的相关信息。这样可以最大程度上保护军事行动的安全性和保密性，确保顺利完成任务。我们的产品具有非常强大的隐私保护功能，可以有效保护通信参与者的隐私信息，从而提高整个军事网络系统的安全性和保密性。</w:t>
      </w:r>
    </w:p>
    <w:p>
      <w:pPr>
        <w:snapToGrid w:val="0"/>
        <w:spacing w:line="360" w:lineRule="auto"/>
        <w:ind w:left="480" w:leftChars="200" w:firstLine="417"/>
        <w:rPr>
          <w:rFonts w:hint="default"/>
          <w:color w:val="000000"/>
          <w:szCs w:val="24"/>
          <w:highlight w:val="yellow"/>
        </w:rPr>
      </w:pPr>
      <w:r>
        <w:drawing>
          <wp:inline distT="0" distB="0" distL="114300" distR="114300">
            <wp:extent cx="3589020" cy="749046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3589020" cy="7490460"/>
                    </a:xfrm>
                    <a:prstGeom prst="rect">
                      <a:avLst/>
                    </a:prstGeom>
                    <a:noFill/>
                    <a:ln>
                      <a:noFill/>
                    </a:ln>
                  </pic:spPr>
                </pic:pic>
              </a:graphicData>
            </a:graphic>
          </wp:inline>
        </w:drawing>
      </w:r>
    </w:p>
    <w:p>
      <w:pPr>
        <w:snapToGrid w:val="0"/>
        <w:spacing w:line="360" w:lineRule="auto"/>
        <w:ind w:left="480" w:leftChars="200" w:firstLine="417"/>
        <w:rPr>
          <w:color w:val="000000"/>
          <w:szCs w:val="24"/>
          <w:lang w:bidi="ar"/>
        </w:rPr>
      </w:pPr>
    </w:p>
    <w:p>
      <w:pPr>
        <w:spacing w:line="360" w:lineRule="auto"/>
        <w:ind w:firstLine="420"/>
        <w:rPr>
          <w:color w:val="000000"/>
          <w:szCs w:val="24"/>
          <w:lang w:bidi="ar"/>
        </w:rPr>
      </w:pPr>
    </w:p>
    <w:p>
      <w:pPr>
        <w:pStyle w:val="2"/>
        <w:numPr>
          <w:ilvl w:val="0"/>
          <w:numId w:val="3"/>
        </w:numPr>
        <w:jc w:val="center"/>
        <w:rPr>
          <w:color w:val="000000"/>
          <w:szCs w:val="24"/>
          <w:lang w:bidi="ar"/>
        </w:rPr>
      </w:pPr>
      <w:bookmarkStart w:id="8" w:name="_Toc32734"/>
      <w:r>
        <w:rPr>
          <w:color w:val="000000"/>
          <w:szCs w:val="24"/>
          <w:lang w:bidi="ar"/>
        </w:rPr>
        <w:t>作品设计与实现</w:t>
      </w:r>
      <w:bookmarkEnd w:id="8"/>
    </w:p>
    <w:p>
      <w:pPr>
        <w:pStyle w:val="3"/>
        <w:numPr>
          <w:ilvl w:val="1"/>
          <w:numId w:val="3"/>
        </w:numPr>
        <w:rPr>
          <w:rFonts w:ascii="Times New Roman" w:hAnsi="Times New Roman"/>
          <w:color w:val="000000"/>
          <w:szCs w:val="24"/>
          <w:lang w:bidi="ar"/>
        </w:rPr>
      </w:pPr>
      <w:bookmarkStart w:id="9" w:name="_Toc16682"/>
      <w:r>
        <w:rPr>
          <w:rFonts w:ascii="Times New Roman" w:hAnsi="Times New Roman"/>
          <w:color w:val="000000"/>
          <w:szCs w:val="24"/>
          <w:lang w:bidi="ar"/>
        </w:rPr>
        <w:t>系统方案概述</w:t>
      </w:r>
      <w:bookmarkEnd w:id="9"/>
    </w:p>
    <w:p>
      <w:pPr>
        <w:jc w:val="center"/>
      </w:pPr>
    </w:p>
    <w:p>
      <w:pPr>
        <w:jc w:val="center"/>
      </w:pPr>
    </w:p>
    <w:p>
      <w:pPr>
        <w:jc w:val="center"/>
      </w:pPr>
    </w:p>
    <w:p>
      <w:pPr>
        <w:jc w:val="center"/>
      </w:pPr>
      <w:r>
        <w:t>表2-1 符号说明</w:t>
      </w:r>
    </w:p>
    <w:tbl>
      <w:tblPr>
        <w:tblStyle w:val="36"/>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90"/>
        <w:gridCol w:w="6520"/>
        <w:gridCol w:w="783"/>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90" w:type="dxa"/>
            <w:tcBorders>
              <w:top w:val="single" w:color="auto" w:sz="12" w:space="0"/>
              <w:left w:val="nil"/>
              <w:bottom w:val="single" w:color="auto" w:sz="6" w:space="0"/>
              <w:right w:val="nil"/>
              <w:insideH w:val="single" w:sz="6" w:space="0"/>
              <w:insideV w:val="nil"/>
              <w:tl2br w:val="nil"/>
              <w:tr2bl w:val="nil"/>
            </w:tcBorders>
            <w:vAlign w:val="center"/>
          </w:tcPr>
          <w:p>
            <w:pPr>
              <w:jc w:val="center"/>
              <w:rPr>
                <w:b/>
                <w:bCs/>
              </w:rPr>
            </w:pPr>
            <w:r>
              <w:rPr>
                <w:b/>
                <w:bCs/>
              </w:rPr>
              <w:t>符号</w:t>
            </w:r>
          </w:p>
        </w:tc>
        <w:tc>
          <w:tcPr>
            <w:tcW w:w="6520" w:type="dxa"/>
            <w:tcBorders>
              <w:top w:val="single" w:color="auto" w:sz="12" w:space="0"/>
              <w:bottom w:val="single" w:color="auto" w:sz="6" w:space="0"/>
              <w:right w:val="nil"/>
              <w:insideH w:val="single" w:sz="6" w:space="0"/>
              <w:insideV w:val="nil"/>
              <w:tl2br w:val="nil"/>
              <w:tr2bl w:val="nil"/>
            </w:tcBorders>
            <w:vAlign w:val="center"/>
          </w:tcPr>
          <w:p>
            <w:pPr>
              <w:jc w:val="center"/>
              <w:rPr>
                <w:b/>
                <w:bCs/>
              </w:rPr>
            </w:pPr>
            <w:r>
              <w:rPr>
                <w:b/>
                <w:bCs/>
              </w:rPr>
              <w:t>说明</w:t>
            </w:r>
          </w:p>
        </w:tc>
        <w:tc>
          <w:tcPr>
            <w:tcW w:w="783" w:type="dxa"/>
            <w:tcBorders>
              <w:top w:val="single" w:color="auto" w:sz="12" w:space="0"/>
              <w:bottom w:val="single" w:color="auto" w:sz="6" w:space="0"/>
              <w:right w:val="nil"/>
              <w:insideH w:val="single" w:sz="6" w:space="0"/>
              <w:insideV w:val="nil"/>
              <w:tl2br w:val="nil"/>
              <w:tr2bl w:val="nil"/>
            </w:tcBorders>
            <w:vAlign w:val="center"/>
          </w:tcPr>
          <w:p>
            <w:pPr>
              <w:jc w:val="center"/>
              <w:rPr>
                <w:b/>
                <w:bCs/>
              </w:rPr>
            </w:pPr>
            <w:r>
              <w:rPr>
                <w:b/>
                <w:bCs/>
              </w:rPr>
              <w:t>单位</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5" w:hRule="atLeast"/>
          <w:jc w:val="center"/>
        </w:trPr>
        <w:tc>
          <w:tcPr>
            <w:tcW w:w="1590" w:type="dxa"/>
            <w:vAlign w:val="center"/>
          </w:tcPr>
          <w:p>
            <w:pPr>
              <w:adjustRightInd w:val="0"/>
              <w:snapToGrid w:val="0"/>
              <w:jc w:val="center"/>
            </w:pPr>
            <m:oMathPara>
              <m:oMath>
                <m:r>
                  <m:rPr>
                    <m:sty m:val="bi"/>
                  </m:rPr>
                  <w:rPr>
                    <w:rFonts w:ascii="Cambria Math" w:hAnsi="Cambria Math"/>
                  </w:rPr>
                  <m:t>n</m:t>
                </m:r>
              </m:oMath>
            </m:oMathPara>
          </w:p>
        </w:tc>
        <w:tc>
          <w:tcPr>
            <w:tcW w:w="6520" w:type="dxa"/>
            <w:vAlign w:val="center"/>
          </w:tcPr>
          <w:p>
            <w:pPr>
              <w:adjustRightInd w:val="0"/>
              <w:snapToGrid w:val="0"/>
              <w:jc w:val="center"/>
            </w:pPr>
            <w:r>
              <w:t>总用户人数</w:t>
            </w:r>
          </w:p>
        </w:tc>
        <w:tc>
          <w:tcPr>
            <w:tcW w:w="783" w:type="dxa"/>
            <w:vAlign w:val="center"/>
          </w:tcPr>
          <w:p>
            <w:pPr>
              <w:adjustRightInd w:val="0"/>
              <w:snapToGrid w:val="0"/>
              <w:jc w:val="center"/>
            </w:pPr>
            <w:r>
              <w:t>人</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7" w:hRule="atLeast"/>
          <w:jc w:val="center"/>
        </w:trPr>
        <w:tc>
          <w:tcPr>
            <w:tcW w:w="1590" w:type="dxa"/>
            <w:vAlign w:val="center"/>
          </w:tcPr>
          <w:p>
            <w:pPr>
              <w:adjustRightInd w:val="0"/>
              <w:snapToGrid w:val="0"/>
              <w:jc w:val="center"/>
            </w:pPr>
            <w:r>
              <w:rPr>
                <w:b/>
                <w:bCs/>
                <w:i/>
                <w:iCs/>
              </w:rPr>
              <w:t>GroupCnt</w:t>
            </w:r>
          </w:p>
        </w:tc>
        <w:tc>
          <w:tcPr>
            <w:tcW w:w="6520" w:type="dxa"/>
            <w:vAlign w:val="center"/>
          </w:tcPr>
          <w:p>
            <w:pPr>
              <w:adjustRightInd w:val="0"/>
              <w:snapToGrid w:val="0"/>
              <w:jc w:val="center"/>
            </w:pPr>
            <w:r>
              <w:t>总组数</w:t>
            </w:r>
          </w:p>
        </w:tc>
        <w:tc>
          <w:tcPr>
            <w:tcW w:w="783" w:type="dxa"/>
            <w:vAlign w:val="center"/>
          </w:tcPr>
          <w:p>
            <w:pPr>
              <w:adjustRightInd w:val="0"/>
              <w:snapToGrid w:val="0"/>
              <w:jc w:val="center"/>
            </w:pPr>
            <w:r>
              <w:t>组</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1" w:hRule="atLeast"/>
          <w:jc w:val="center"/>
        </w:trPr>
        <w:tc>
          <w:tcPr>
            <w:tcW w:w="1590" w:type="dxa"/>
            <w:vAlign w:val="center"/>
          </w:tcPr>
          <w:p>
            <w:pPr>
              <w:adjustRightInd w:val="0"/>
              <w:snapToGrid w:val="0"/>
              <w:jc w:val="center"/>
            </w:pPr>
            <w:r>
              <w:rPr>
                <w:b/>
                <w:bCs/>
                <w:i/>
                <w:iCs/>
              </w:rPr>
              <w:t>Data</w:t>
            </w:r>
          </w:p>
        </w:tc>
        <w:tc>
          <w:tcPr>
            <w:tcW w:w="6520" w:type="dxa"/>
            <w:vAlign w:val="center"/>
          </w:tcPr>
          <w:p>
            <w:pPr>
              <w:adjustRightInd w:val="0"/>
              <w:snapToGrid w:val="0"/>
              <w:jc w:val="center"/>
            </w:pPr>
            <w:r>
              <w:t>发送数据包</w:t>
            </w:r>
          </w:p>
        </w:tc>
        <w:tc>
          <w:tcPr>
            <w:tcW w:w="783" w:type="dxa"/>
            <w:vAlign w:val="center"/>
          </w:tcPr>
          <w:p>
            <w:pPr>
              <w:adjustRightInd w:val="0"/>
              <w:snapToGrid w:val="0"/>
              <w:jc w:val="center"/>
            </w:pPr>
            <w:r>
              <w:t>个</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4" w:hRule="atLeast"/>
          <w:jc w:val="center"/>
        </w:trPr>
        <w:tc>
          <w:tcPr>
            <w:tcW w:w="1590" w:type="dxa"/>
            <w:vAlign w:val="center"/>
          </w:tcPr>
          <w:p>
            <w:pPr>
              <w:adjustRightInd w:val="0"/>
              <w:snapToGrid w:val="0"/>
              <w:jc w:val="center"/>
            </w:pPr>
            <w:r>
              <w:rPr>
                <w:b/>
                <w:bCs/>
                <w:i/>
                <w:iCs/>
              </w:rPr>
              <w:t>To_UID</w:t>
            </w:r>
          </w:p>
        </w:tc>
        <w:tc>
          <w:tcPr>
            <w:tcW w:w="6520" w:type="dxa"/>
            <w:vAlign w:val="center"/>
          </w:tcPr>
          <w:p>
            <w:pPr>
              <w:adjustRightInd w:val="0"/>
              <w:snapToGrid w:val="0"/>
              <w:jc w:val="center"/>
            </w:pPr>
            <w:r>
              <w:t>接收者id</w:t>
            </w:r>
          </w:p>
        </w:tc>
        <w:tc>
          <w:tcPr>
            <w:tcW w:w="783" w:type="dxa"/>
            <w:vAlign w:val="center"/>
          </w:tcPr>
          <w:p>
            <w:pPr>
              <w:adjustRightInd w:val="0"/>
              <w:snapToGrid w:val="0"/>
              <w:jc w:val="center"/>
            </w:pPr>
            <w:r>
              <w:t>无需单位</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0" w:hRule="atLeast"/>
          <w:jc w:val="center"/>
        </w:trPr>
        <w:tc>
          <w:tcPr>
            <w:tcW w:w="1590" w:type="dxa"/>
            <w:vAlign w:val="center"/>
          </w:tcPr>
          <w:p>
            <w:pPr>
              <w:adjustRightInd w:val="0"/>
              <w:snapToGrid w:val="0"/>
              <w:jc w:val="center"/>
            </w:pPr>
            <w:r>
              <w:rPr>
                <w:b/>
                <w:bCs/>
                <w:i/>
                <w:iCs/>
              </w:rPr>
              <w:t>SerPubKey</w:t>
            </w:r>
          </w:p>
        </w:tc>
        <w:tc>
          <w:tcPr>
            <w:tcW w:w="6520" w:type="dxa"/>
            <w:vAlign w:val="center"/>
          </w:tcPr>
          <w:p>
            <w:pPr>
              <w:adjustRightInd w:val="0"/>
              <w:snapToGrid w:val="0"/>
              <w:jc w:val="center"/>
            </w:pPr>
            <w:r>
              <w:t>服务器公钥</w:t>
            </w:r>
          </w:p>
        </w:tc>
        <w:tc>
          <w:tcPr>
            <w:tcW w:w="783" w:type="dxa"/>
            <w:vAlign w:val="center"/>
          </w:tcPr>
          <w:p>
            <w:pPr>
              <w:adjustRightInd w:val="0"/>
              <w:snapToGrid w:val="0"/>
              <w:jc w:val="center"/>
            </w:pPr>
            <w:r>
              <w:t>bit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4" w:hRule="atLeast"/>
          <w:jc w:val="center"/>
        </w:trPr>
        <w:tc>
          <w:tcPr>
            <w:tcW w:w="1590" w:type="dxa"/>
            <w:vAlign w:val="center"/>
          </w:tcPr>
          <w:p>
            <w:pPr>
              <w:adjustRightInd w:val="0"/>
              <w:snapToGrid w:val="0"/>
              <w:jc w:val="center"/>
            </w:pPr>
            <w:r>
              <w:rPr>
                <w:b/>
                <w:bCs/>
                <w:i/>
                <w:iCs/>
              </w:rPr>
              <w:t>RecPubKey</w:t>
            </w:r>
          </w:p>
        </w:tc>
        <w:tc>
          <w:tcPr>
            <w:tcW w:w="6520" w:type="dxa"/>
            <w:vAlign w:val="center"/>
          </w:tcPr>
          <w:p>
            <w:pPr>
              <w:adjustRightInd w:val="0"/>
              <w:snapToGrid w:val="0"/>
              <w:jc w:val="center"/>
            </w:pPr>
            <w:r>
              <w:t>接收者公钥</w:t>
            </w:r>
          </w:p>
        </w:tc>
        <w:tc>
          <w:tcPr>
            <w:tcW w:w="783" w:type="dxa"/>
            <w:vAlign w:val="center"/>
          </w:tcPr>
          <w:p>
            <w:pPr>
              <w:adjustRightInd w:val="0"/>
              <w:snapToGrid w:val="0"/>
              <w:jc w:val="center"/>
            </w:pPr>
            <w:r>
              <w:t>bit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1590" w:type="dxa"/>
            <w:vAlign w:val="center"/>
          </w:tcPr>
          <w:p>
            <w:pPr>
              <w:adjustRightInd w:val="0"/>
              <w:snapToGrid w:val="0"/>
              <w:jc w:val="center"/>
            </w:pPr>
            <w:r>
              <w:rPr>
                <w:b/>
                <w:bCs/>
                <w:i/>
                <w:iCs/>
              </w:rPr>
              <w:t>m</w:t>
            </w:r>
          </w:p>
        </w:tc>
        <w:tc>
          <w:tcPr>
            <w:tcW w:w="6520" w:type="dxa"/>
            <w:vAlign w:val="center"/>
          </w:tcPr>
          <w:p>
            <w:pPr>
              <w:adjustRightInd w:val="0"/>
              <w:snapToGrid w:val="0"/>
              <w:jc w:val="center"/>
            </w:pPr>
            <w:r>
              <w:t>发送消息明文</w:t>
            </w:r>
          </w:p>
        </w:tc>
        <w:tc>
          <w:tcPr>
            <w:tcW w:w="783" w:type="dxa"/>
            <w:vAlign w:val="center"/>
          </w:tcPr>
          <w:p>
            <w:pPr>
              <w:adjustRightInd w:val="0"/>
              <w:snapToGrid w:val="0"/>
              <w:jc w:val="center"/>
            </w:pPr>
            <w:r>
              <w:t>字节</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2" w:hRule="atLeast"/>
          <w:jc w:val="center"/>
        </w:trPr>
        <w:tc>
          <w:tcPr>
            <w:tcW w:w="1590" w:type="dxa"/>
            <w:vAlign w:val="center"/>
          </w:tcPr>
          <w:p>
            <w:pPr>
              <w:adjustRightInd w:val="0"/>
              <w:snapToGrid w:val="0"/>
              <w:jc w:val="center"/>
            </w:pPr>
            <w:r>
              <w:rPr>
                <w:b/>
                <w:bCs/>
                <w:i/>
                <w:iCs/>
              </w:rPr>
              <w:t>SerPriKey</w:t>
            </w:r>
          </w:p>
        </w:tc>
        <w:tc>
          <w:tcPr>
            <w:tcW w:w="6520" w:type="dxa"/>
            <w:vAlign w:val="center"/>
          </w:tcPr>
          <w:p>
            <w:pPr>
              <w:adjustRightInd w:val="0"/>
              <w:snapToGrid w:val="0"/>
              <w:jc w:val="center"/>
            </w:pPr>
            <w:r>
              <w:t>服务器私钥</w:t>
            </w:r>
          </w:p>
        </w:tc>
        <w:tc>
          <w:tcPr>
            <w:tcW w:w="783" w:type="dxa"/>
            <w:vAlign w:val="center"/>
          </w:tcPr>
          <w:p>
            <w:pPr>
              <w:adjustRightInd w:val="0"/>
              <w:snapToGrid w:val="0"/>
              <w:jc w:val="center"/>
            </w:pPr>
            <w:r>
              <w:t>bit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1" w:hRule="atLeast"/>
          <w:jc w:val="center"/>
        </w:trPr>
        <w:tc>
          <w:tcPr>
            <w:tcW w:w="1590" w:type="dxa"/>
            <w:vAlign w:val="center"/>
          </w:tcPr>
          <w:p>
            <w:pPr>
              <w:adjustRightInd w:val="0"/>
              <w:snapToGrid w:val="0"/>
              <w:jc w:val="center"/>
              <w:rPr>
                <w:rFonts w:ascii="Cambria Math" w:hAnsi="Cambria Math"/>
                <w:oMath/>
              </w:rPr>
            </w:pPr>
            <w:r>
              <w:rPr>
                <w:b/>
                <w:bCs/>
                <w:i/>
                <w:iCs/>
              </w:rPr>
              <w:t>EID</w:t>
            </w:r>
          </w:p>
        </w:tc>
        <w:tc>
          <w:tcPr>
            <w:tcW w:w="6520" w:type="dxa"/>
            <w:vAlign w:val="center"/>
          </w:tcPr>
          <w:p>
            <w:pPr>
              <w:adjustRightInd w:val="0"/>
              <w:snapToGrid w:val="0"/>
              <w:jc w:val="center"/>
            </w:pPr>
            <w:r>
              <w:t>用接收者公钥加密的id</w:t>
            </w:r>
          </w:p>
        </w:tc>
        <w:tc>
          <w:tcPr>
            <w:tcW w:w="783" w:type="dxa"/>
            <w:vAlign w:val="center"/>
          </w:tcPr>
          <w:p>
            <w:pPr>
              <w:adjustRightInd w:val="0"/>
              <w:snapToGrid w:val="0"/>
              <w:jc w:val="center"/>
            </w:pPr>
            <w:r>
              <w:t>无需单位</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5" w:hRule="atLeast"/>
          <w:jc w:val="center"/>
        </w:trPr>
        <w:tc>
          <w:tcPr>
            <w:tcW w:w="1590" w:type="dxa"/>
            <w:vAlign w:val="center"/>
          </w:tcPr>
          <w:p>
            <w:pPr>
              <w:adjustRightInd w:val="0"/>
              <w:snapToGrid w:val="0"/>
              <w:jc w:val="center"/>
              <w:rPr>
                <w:i/>
              </w:rPr>
            </w:pPr>
            <w:r>
              <w:rPr>
                <w:b/>
                <w:bCs/>
                <w:i/>
                <w:iCs/>
              </w:rPr>
              <w:t>RecPriKey</w:t>
            </w:r>
          </w:p>
        </w:tc>
        <w:tc>
          <w:tcPr>
            <w:tcW w:w="6520" w:type="dxa"/>
            <w:vAlign w:val="center"/>
          </w:tcPr>
          <w:p>
            <w:pPr>
              <w:adjustRightInd w:val="0"/>
              <w:snapToGrid w:val="0"/>
              <w:jc w:val="center"/>
            </w:pPr>
            <w:r>
              <w:t>接收者私钥</w:t>
            </w:r>
          </w:p>
        </w:tc>
        <w:tc>
          <w:tcPr>
            <w:tcW w:w="783" w:type="dxa"/>
            <w:vAlign w:val="center"/>
          </w:tcPr>
          <w:p>
            <w:pPr>
              <w:adjustRightInd w:val="0"/>
              <w:snapToGrid w:val="0"/>
              <w:jc w:val="center"/>
            </w:pPr>
            <w:r>
              <w:t>bit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1" w:hRule="atLeast"/>
          <w:jc w:val="center"/>
        </w:trPr>
        <w:tc>
          <w:tcPr>
            <w:tcW w:w="1590" w:type="dxa"/>
            <w:vAlign w:val="center"/>
          </w:tcPr>
          <w:p>
            <w:pPr>
              <w:adjustRightInd w:val="0"/>
              <w:snapToGrid w:val="0"/>
              <w:jc w:val="center"/>
              <w:rPr>
                <w:i/>
              </w:rPr>
            </w:pPr>
            <w:r>
              <w:rPr>
                <w:b/>
                <w:bCs/>
                <w:i/>
                <w:iCs/>
              </w:rPr>
              <w:t>M</w:t>
            </w:r>
          </w:p>
        </w:tc>
        <w:tc>
          <w:tcPr>
            <w:tcW w:w="6520" w:type="dxa"/>
            <w:vAlign w:val="center"/>
          </w:tcPr>
          <w:p>
            <w:pPr>
              <w:adjustRightInd w:val="0"/>
              <w:snapToGrid w:val="0"/>
              <w:jc w:val="center"/>
            </w:pPr>
            <w:r>
              <w:t>补齐后一个组的所有信息</w:t>
            </w:r>
          </w:p>
        </w:tc>
        <w:tc>
          <w:tcPr>
            <w:tcW w:w="783" w:type="dxa"/>
            <w:vAlign w:val="center"/>
          </w:tcPr>
          <w:p>
            <w:pPr>
              <w:adjustRightInd w:val="0"/>
              <w:snapToGrid w:val="0"/>
              <w:jc w:val="center"/>
            </w:pPr>
            <w:r>
              <w:t>字节</w:t>
            </w:r>
          </w:p>
        </w:tc>
      </w:tr>
    </w:tbl>
    <w:p>
      <w:pPr>
        <w:jc w:val="center"/>
      </w:pPr>
    </w:p>
    <w:p>
      <w:pPr>
        <w:snapToGrid w:val="0"/>
        <w:spacing w:line="360" w:lineRule="auto"/>
        <w:ind w:left="480" w:leftChars="200" w:firstLine="417"/>
        <w:rPr>
          <w:color w:val="000000"/>
          <w:szCs w:val="24"/>
          <w:lang w:bidi="ar"/>
        </w:rPr>
      </w:pPr>
      <w:r>
        <w:rPr>
          <w:color w:val="000000"/>
          <w:szCs w:val="24"/>
          <w:lang w:bidi="ar"/>
        </w:rPr>
        <w:t>本通信系统借助SGX这一绝对安全的内存空间，实现保护元隐私数据的匿名通信网络系统。通信过程以轮次进行，也就是在一个信息发送轮到来时，所有人可以发信息进行通信，但当这一轮次结束，任何人不得发送消息，此外一个人在一轮中可以发多条消息。为了在保证安全性的同时，确保速度足够的快。我们采用用户分组的方式进行设计。为了解决SGX内存空间太小的问题，我们还在服务器SGX之外的内存空间中维护了两种队列，分别为接收消息队列和组发送消息队列，整体的系统方案为：</w:t>
      </w:r>
    </w:p>
    <w:p>
      <w:pPr>
        <w:numPr>
          <w:ilvl w:val="0"/>
          <w:numId w:val="9"/>
        </w:numPr>
        <w:tabs>
          <w:tab w:val="clear" w:pos="425"/>
        </w:tabs>
        <w:snapToGrid w:val="0"/>
        <w:spacing w:line="360" w:lineRule="auto"/>
        <w:rPr>
          <w:color w:val="000000"/>
          <w:szCs w:val="24"/>
          <w:lang w:bidi="ar"/>
        </w:rPr>
      </w:pPr>
      <w:r>
        <w:rPr>
          <w:color w:val="000000"/>
          <w:szCs w:val="24"/>
          <w:lang w:bidi="ar"/>
        </w:rPr>
        <w:t>进行分组。组数与组内人数我们进行提前规定，在第三章的测试中，我们将对不同的人数进行测试，所以针对不同的人数n，分组策略为256个用户为一组，组数GroupCnt为总人数除以256向上取整。</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6" w:hRule="atLeast"/>
        </w:trPr>
        <w:tc>
          <w:tcPr>
            <w:tcW w:w="8217" w:type="dxa"/>
            <w:vAlign w:val="center"/>
          </w:tcPr>
          <w:p>
            <w:pPr>
              <w:adjustRightInd w:val="0"/>
              <w:snapToGrid w:val="0"/>
              <w:spacing w:line="360" w:lineRule="auto"/>
              <w:jc w:val="center"/>
            </w:pPr>
            <m:oMath>
              <m:r>
                <m:rPr>
                  <m:sty m:val="bi"/>
                </m:rPr>
                <w:rPr>
                  <w:rFonts w:ascii="Cambria Math" w:hAnsi="Cambria Math"/>
                </w:rPr>
                <m:t xml:space="preserve">GroupCnt = </m:t>
              </m:r>
              <m:d>
                <m:dPr>
                  <m:begChr m:val="⌈"/>
                  <m:endChr m:val="⌉"/>
                  <m:ctrlPr>
                    <w:rPr>
                      <w:rFonts w:ascii="Cambria Math" w:hAnsi="Cambria Math"/>
                      <w:b/>
                      <w:bCs/>
                      <w:i/>
                    </w:rPr>
                  </m:ctrlPr>
                </m:dPr>
                <m:e>
                  <m:f>
                    <m:fPr>
                      <m:ctrlPr>
                        <w:rPr>
                          <w:rFonts w:ascii="Cambria Math" w:hAnsi="Cambria Math"/>
                          <w:b/>
                          <w:bCs/>
                          <w:i/>
                        </w:rPr>
                      </m:ctrlPr>
                    </m:fPr>
                    <m:num>
                      <m:r>
                        <m:rPr>
                          <m:sty m:val="bi"/>
                        </m:rPr>
                        <w:rPr>
                          <w:rFonts w:ascii="Cambria Math" w:hAnsi="Cambria Math"/>
                        </w:rPr>
                        <m:t>n</m:t>
                      </m:r>
                      <m:ctrlPr>
                        <w:rPr>
                          <w:rFonts w:ascii="Cambria Math" w:hAnsi="Cambria Math"/>
                          <w:b/>
                          <w:bCs/>
                          <w:i/>
                        </w:rPr>
                      </m:ctrlPr>
                    </m:num>
                    <m:den>
                      <m:r>
                        <m:rPr>
                          <m:sty m:val="bi"/>
                        </m:rPr>
                        <w:rPr>
                          <w:rFonts w:ascii="Cambria Math" w:hAnsi="Cambria Math"/>
                        </w:rPr>
                        <m:t>256</m:t>
                      </m:r>
                      <m:ctrlPr>
                        <w:rPr>
                          <w:rFonts w:ascii="Cambria Math" w:hAnsi="Cambria Math"/>
                          <w:b/>
                          <w:bCs/>
                          <w:i/>
                        </w:rPr>
                      </m:ctrlPr>
                    </m:den>
                  </m:f>
                  <m:ctrlPr>
                    <w:rPr>
                      <w:rFonts w:ascii="Cambria Math" w:hAnsi="Cambria Math"/>
                      <w:b/>
                      <w:bCs/>
                      <w:i/>
                    </w:rPr>
                  </m:ctrlPr>
                </m:e>
              </m:d>
            </m:oMath>
            <w:r>
              <w:rPr>
                <w:b/>
                <w:bCs/>
                <w:i/>
              </w:rPr>
              <w:t xml:space="preserve"> </w:t>
            </w:r>
          </w:p>
        </w:tc>
        <w:tc>
          <w:tcPr>
            <w:tcW w:w="617" w:type="dxa"/>
            <w:vAlign w:val="center"/>
          </w:tcPr>
          <w:p>
            <w:pPr>
              <w:adjustRightInd w:val="0"/>
              <w:snapToGrid w:val="0"/>
              <w:spacing w:line="360" w:lineRule="auto"/>
              <w:jc w:val="center"/>
            </w:pPr>
            <w:r>
              <w:t>(</w:t>
            </w:r>
            <w:r>
              <w:rPr>
                <w:rFonts w:hint="eastAsia"/>
              </w:rPr>
              <w:t>2</w:t>
            </w:r>
            <w:r>
              <w:t>)</w:t>
            </w:r>
          </w:p>
        </w:tc>
      </w:tr>
    </w:tbl>
    <w:p>
      <w:pPr>
        <w:numPr>
          <w:ilvl w:val="0"/>
          <w:numId w:val="9"/>
        </w:numPr>
        <w:tabs>
          <w:tab w:val="clear" w:pos="425"/>
        </w:tabs>
        <w:snapToGrid w:val="0"/>
        <w:spacing w:line="360" w:lineRule="auto"/>
        <w:rPr>
          <w:color w:val="000000"/>
          <w:szCs w:val="24"/>
          <w:lang w:bidi="ar"/>
        </w:rPr>
      </w:pPr>
      <w:r>
        <w:rPr>
          <w:color w:val="000000"/>
          <w:szCs w:val="24"/>
          <w:lang w:bidi="ar"/>
        </w:rPr>
        <w:t>服务器端在内存中维护每个组的接收消息队列用于接收发送方所发信息，发送方所发消息数据包Data包含一个用接收方公钥RecPubKey加密的密文消息块和一个用服务器公钥SerPubKey加密的接收方To_UID。用户将这两块合并为一个数据包传递到接收消息队列中。</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6" w:hRule="atLeast"/>
        </w:trPr>
        <w:tc>
          <w:tcPr>
            <w:tcW w:w="8217" w:type="dxa"/>
            <w:vAlign w:val="center"/>
          </w:tcPr>
          <w:p>
            <w:pPr>
              <w:adjustRightInd w:val="0"/>
              <w:snapToGrid w:val="0"/>
              <w:spacing w:line="360" w:lineRule="auto"/>
              <w:jc w:val="center"/>
            </w:pPr>
            <m:oMath>
              <m:r>
                <m:rPr>
                  <m:sty m:val="bi"/>
                </m:rPr>
                <w:rPr>
                  <w:rFonts w:ascii="Cambria Math" w:hAnsi="Cambria Math"/>
                </w:rPr>
                <m:t xml:space="preserve">Data = </m:t>
              </m:r>
              <m:sSub>
                <m:sSubPr>
                  <m:ctrlPr>
                    <w:rPr>
                      <w:rFonts w:ascii="Cambria Math" w:hAnsi="Cambria Math"/>
                      <w:b/>
                      <w:i/>
                    </w:rPr>
                  </m:ctrlPr>
                </m:sSubPr>
                <m:e>
                  <m:r>
                    <m:rPr>
                      <m:sty m:val="bi"/>
                    </m:rPr>
                    <w:rPr>
                      <w:rFonts w:ascii="Cambria Math" w:hAnsi="Cambria Math"/>
                    </w:rPr>
                    <m:t>E</m:t>
                  </m:r>
                  <m:ctrlPr>
                    <w:rPr>
                      <w:rFonts w:ascii="Cambria Math" w:hAnsi="Cambria Math"/>
                      <w:b/>
                      <w:i/>
                    </w:rPr>
                  </m:ctrlPr>
                </m:e>
                <m:sub>
                  <m:r>
                    <m:rPr>
                      <m:sty m:val="bi"/>
                    </m:rPr>
                    <w:rPr>
                      <w:rFonts w:ascii="Cambria Math" w:hAnsi="Cambria Math"/>
                    </w:rPr>
                    <m:t>SerPubKey</m:t>
                  </m:r>
                  <m:ctrlPr>
                    <w:rPr>
                      <w:rFonts w:ascii="Cambria Math" w:hAnsi="Cambria Math"/>
                      <w:b/>
                      <w:i/>
                    </w:rPr>
                  </m:ctrlPr>
                </m:sub>
              </m:sSub>
              <m:r>
                <m:rPr>
                  <m:sty m:val="bi"/>
                </m:rPr>
                <w:rPr>
                  <w:rFonts w:ascii="Cambria Math" w:hAnsi="Cambria Math"/>
                </w:rPr>
                <m:t>(To_UID)||</m:t>
              </m:r>
              <m:sSub>
                <m:sSubPr>
                  <m:ctrlPr>
                    <w:rPr>
                      <w:rFonts w:ascii="Cambria Math" w:hAnsi="Cambria Math"/>
                      <w:b/>
                      <w:i/>
                    </w:rPr>
                  </m:ctrlPr>
                </m:sSubPr>
                <m:e>
                  <m:r>
                    <m:rPr>
                      <m:sty m:val="bi"/>
                    </m:rPr>
                    <w:rPr>
                      <w:rFonts w:ascii="Cambria Math" w:hAnsi="Cambria Math"/>
                    </w:rPr>
                    <m:t>E</m:t>
                  </m:r>
                  <m:ctrlPr>
                    <w:rPr>
                      <w:rFonts w:ascii="Cambria Math" w:hAnsi="Cambria Math"/>
                      <w:b/>
                      <w:i/>
                    </w:rPr>
                  </m:ctrlPr>
                </m:e>
                <m:sub>
                  <m:r>
                    <m:rPr>
                      <m:sty m:val="bi"/>
                    </m:rPr>
                    <w:rPr>
                      <w:rFonts w:ascii="Cambria Math" w:hAnsi="Cambria Math"/>
                    </w:rPr>
                    <m:t>RecPubKey</m:t>
                  </m:r>
                  <m:ctrlPr>
                    <w:rPr>
                      <w:rFonts w:ascii="Cambria Math" w:hAnsi="Cambria Math"/>
                      <w:b/>
                      <w:i/>
                    </w:rPr>
                  </m:ctrlPr>
                </m:sub>
              </m:sSub>
              <m:r>
                <m:rPr>
                  <m:sty m:val="bi"/>
                </m:rPr>
                <w:rPr>
                  <w:rFonts w:ascii="Cambria Math" w:hAnsi="Cambria Math"/>
                </w:rPr>
                <m:t>(m)</m:t>
              </m:r>
            </m:oMath>
            <w:r>
              <w:rPr>
                <w:b/>
                <w:bCs/>
                <w:i/>
              </w:rPr>
              <w:t xml:space="preserve"> </w:t>
            </w:r>
          </w:p>
        </w:tc>
        <w:tc>
          <w:tcPr>
            <w:tcW w:w="617" w:type="dxa"/>
            <w:vAlign w:val="center"/>
          </w:tcPr>
          <w:p>
            <w:pPr>
              <w:adjustRightInd w:val="0"/>
              <w:snapToGrid w:val="0"/>
              <w:spacing w:line="360" w:lineRule="auto"/>
              <w:jc w:val="center"/>
            </w:pPr>
            <w:r>
              <w:t>(</w:t>
            </w:r>
            <w:r>
              <w:rPr>
                <w:rFonts w:hint="eastAsia"/>
              </w:rPr>
              <w:t>3</w:t>
            </w:r>
            <w:r>
              <w:t>)</w:t>
            </w:r>
          </w:p>
        </w:tc>
      </w:tr>
    </w:tbl>
    <w:p>
      <w:pPr>
        <w:numPr>
          <w:ilvl w:val="0"/>
          <w:numId w:val="9"/>
        </w:numPr>
        <w:tabs>
          <w:tab w:val="clear" w:pos="425"/>
        </w:tabs>
        <w:snapToGrid w:val="0"/>
        <w:spacing w:line="360" w:lineRule="auto"/>
        <w:rPr>
          <w:color w:val="000000"/>
          <w:szCs w:val="24"/>
          <w:lang w:bidi="ar"/>
        </w:rPr>
      </w:pPr>
      <w:r>
        <w:rPr>
          <w:color w:val="000000"/>
          <w:szCs w:val="24"/>
          <w:lang w:bidi="ar"/>
        </w:rPr>
        <w:t>服务器按照接收消息队列顺序处理消息，由于enclave的内存空间有限，每次服务器用SGX指令仅读取接收消息队列里的一批消息（256MB），然后服务器在SGX内部用secure enclave中存储的服务器私钥SerPriKey对这批消息的id部分进行解密，查明接收方是谁。</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6" w:hRule="atLeast"/>
        </w:trPr>
        <w:tc>
          <w:tcPr>
            <w:tcW w:w="8217" w:type="dxa"/>
            <w:vAlign w:val="center"/>
          </w:tcPr>
          <w:p>
            <w:pPr>
              <w:adjustRightInd w:val="0"/>
              <w:snapToGrid w:val="0"/>
              <w:spacing w:line="360" w:lineRule="auto"/>
              <w:jc w:val="center"/>
            </w:pPr>
            <m:oMath>
              <m:r>
                <m:rPr>
                  <m:sty m:val="bi"/>
                </m:rPr>
                <w:rPr>
                  <w:rFonts w:ascii="Cambria Math" w:hAnsi="Cambria Math"/>
                </w:rPr>
                <m:t xml:space="preserve">To_UID = </m:t>
              </m:r>
              <m:sSub>
                <m:sSubPr>
                  <m:ctrlPr>
                    <w:rPr>
                      <w:rFonts w:ascii="Cambria Math" w:hAnsi="Cambria Math"/>
                      <w:b/>
                      <w:i/>
                    </w:rPr>
                  </m:ctrlPr>
                </m:sSubPr>
                <m:e>
                  <m:r>
                    <m:rPr>
                      <m:sty m:val="bi"/>
                    </m:rPr>
                    <w:rPr>
                      <w:rFonts w:ascii="Cambria Math" w:hAnsi="Cambria Math"/>
                    </w:rPr>
                    <m:t>D</m:t>
                  </m:r>
                  <m:ctrlPr>
                    <w:rPr>
                      <w:rFonts w:ascii="Cambria Math" w:hAnsi="Cambria Math"/>
                      <w:b/>
                      <w:i/>
                    </w:rPr>
                  </m:ctrlPr>
                </m:e>
                <m:sub>
                  <m:r>
                    <m:rPr>
                      <m:sty m:val="bi"/>
                    </m:rPr>
                    <w:rPr>
                      <w:rFonts w:ascii="Cambria Math" w:hAnsi="Cambria Math"/>
                    </w:rPr>
                    <m:t>SerPriKey</m:t>
                  </m:r>
                  <m:ctrlPr>
                    <w:rPr>
                      <w:rFonts w:ascii="Cambria Math" w:hAnsi="Cambria Math"/>
                      <w:b/>
                      <w:i/>
                    </w:rPr>
                  </m:ctrlP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ctrlPr>
                    <w:rPr>
                      <w:rFonts w:ascii="Cambria Math" w:hAnsi="Cambria Math"/>
                      <w:b/>
                      <w:i/>
                    </w:rPr>
                  </m:ctrlPr>
                </m:e>
                <m:sub>
                  <m:r>
                    <m:rPr>
                      <m:sty m:val="bi"/>
                    </m:rPr>
                    <w:rPr>
                      <w:rFonts w:ascii="Cambria Math" w:hAnsi="Cambria Math"/>
                    </w:rPr>
                    <m:t>SerPubKey</m:t>
                  </m:r>
                  <m:ctrlPr>
                    <w:rPr>
                      <w:rFonts w:ascii="Cambria Math" w:hAnsi="Cambria Math"/>
                      <w:b/>
                      <w:i/>
                    </w:rPr>
                  </m:ctrlPr>
                </m:sub>
              </m:sSub>
              <m:r>
                <m:rPr>
                  <m:sty m:val="bi"/>
                </m:rPr>
                <w:rPr>
                  <w:rFonts w:ascii="Cambria Math" w:hAnsi="Cambria Math"/>
                </w:rPr>
                <m:t>(To_UID))</m:t>
              </m:r>
            </m:oMath>
            <w:r>
              <w:rPr>
                <w:b/>
                <w:bCs/>
                <w:i/>
              </w:rPr>
              <w:t xml:space="preserve"> </w:t>
            </w:r>
          </w:p>
        </w:tc>
        <w:tc>
          <w:tcPr>
            <w:tcW w:w="617" w:type="dxa"/>
            <w:vAlign w:val="center"/>
          </w:tcPr>
          <w:p>
            <w:pPr>
              <w:adjustRightInd w:val="0"/>
              <w:snapToGrid w:val="0"/>
              <w:spacing w:line="360" w:lineRule="auto"/>
              <w:jc w:val="center"/>
            </w:pPr>
            <w:r>
              <w:t>(</w:t>
            </w:r>
            <w:r>
              <w:rPr>
                <w:rFonts w:hint="eastAsia"/>
              </w:rPr>
              <w:t>4</w:t>
            </w:r>
            <w:r>
              <w:t>)</w:t>
            </w:r>
          </w:p>
        </w:tc>
      </w:tr>
    </w:tbl>
    <w:p>
      <w:pPr>
        <w:numPr>
          <w:ilvl w:val="0"/>
          <w:numId w:val="9"/>
        </w:numPr>
        <w:tabs>
          <w:tab w:val="clear" w:pos="425"/>
        </w:tabs>
        <w:snapToGrid w:val="0"/>
        <w:spacing w:line="360" w:lineRule="auto"/>
        <w:rPr>
          <w:color w:val="000000"/>
          <w:szCs w:val="24"/>
          <w:lang w:bidi="ar"/>
        </w:rPr>
      </w:pPr>
      <w:r>
        <w:rPr>
          <w:color w:val="000000"/>
          <w:szCs w:val="24"/>
          <w:lang w:bidi="ar"/>
        </w:rPr>
        <w:t>在enclave空间中，由于已经直到了接收者是谁，于是服务器根据接收方所在的用户组，将正在处理的消息一组一组的分开，一个消息的接收方是谁就分到对应的组别。然后再用接收方的公钥对属于每个人的id进行加密。</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6" w:hRule="atLeast"/>
        </w:trPr>
        <w:tc>
          <w:tcPr>
            <w:tcW w:w="8217" w:type="dxa"/>
            <w:vAlign w:val="center"/>
          </w:tcPr>
          <w:p>
            <w:pPr>
              <w:adjustRightInd w:val="0"/>
              <w:snapToGrid w:val="0"/>
              <w:spacing w:line="360" w:lineRule="auto"/>
              <w:jc w:val="center"/>
            </w:pPr>
            <m:oMath>
              <m:r>
                <m:rPr>
                  <m:sty m:val="bi"/>
                </m:rPr>
                <w:rPr>
                  <w:rFonts w:ascii="Cambria Math" w:hAnsi="Cambria Math"/>
                </w:rPr>
                <m:t>EID =</m:t>
              </m:r>
              <m:sSub>
                <m:sSubPr>
                  <m:ctrlPr>
                    <w:rPr>
                      <w:rFonts w:ascii="Cambria Math" w:hAnsi="Cambria Math"/>
                      <w:b/>
                      <w:i/>
                    </w:rPr>
                  </m:ctrlPr>
                </m:sSubPr>
                <m:e>
                  <m:r>
                    <m:rPr>
                      <m:sty m:val="bi"/>
                    </m:rPr>
                    <w:rPr>
                      <w:rFonts w:ascii="Cambria Math" w:hAnsi="Cambria Math"/>
                    </w:rPr>
                    <m:t>E</m:t>
                  </m:r>
                  <m:ctrlPr>
                    <w:rPr>
                      <w:rFonts w:ascii="Cambria Math" w:hAnsi="Cambria Math"/>
                      <w:b/>
                      <w:i/>
                    </w:rPr>
                  </m:ctrlPr>
                </m:e>
                <m:sub>
                  <m:r>
                    <m:rPr>
                      <m:sty m:val="bi"/>
                    </m:rPr>
                    <w:rPr>
                      <w:rFonts w:ascii="Cambria Math" w:hAnsi="Cambria Math"/>
                    </w:rPr>
                    <m:t>RecPubKey</m:t>
                  </m:r>
                  <m:ctrlPr>
                    <w:rPr>
                      <w:rFonts w:ascii="Cambria Math" w:hAnsi="Cambria Math"/>
                      <w:b/>
                      <w:i/>
                    </w:rPr>
                  </m:ctrlPr>
                </m:sub>
              </m:sSub>
              <m:r>
                <m:rPr>
                  <m:sty m:val="bi"/>
                </m:rPr>
                <w:rPr>
                  <w:rFonts w:ascii="Cambria Math" w:hAnsi="Cambria Math"/>
                </w:rPr>
                <m:t>(To_UID)</m:t>
              </m:r>
            </m:oMath>
            <w:r>
              <w:rPr>
                <w:b/>
                <w:bCs/>
                <w:i/>
              </w:rPr>
              <w:t xml:space="preserve"> </w:t>
            </w:r>
          </w:p>
        </w:tc>
        <w:tc>
          <w:tcPr>
            <w:tcW w:w="617" w:type="dxa"/>
            <w:vAlign w:val="center"/>
          </w:tcPr>
          <w:p>
            <w:pPr>
              <w:adjustRightInd w:val="0"/>
              <w:snapToGrid w:val="0"/>
              <w:spacing w:line="360" w:lineRule="auto"/>
              <w:jc w:val="center"/>
            </w:pPr>
            <w:r>
              <w:t>(</w:t>
            </w:r>
            <w:r>
              <w:rPr>
                <w:rFonts w:hint="eastAsia"/>
              </w:rPr>
              <w:t>5</w:t>
            </w:r>
            <w:r>
              <w:t>)</w:t>
            </w:r>
          </w:p>
        </w:tc>
      </w:tr>
    </w:tbl>
    <w:p>
      <w:pPr>
        <w:numPr>
          <w:ilvl w:val="0"/>
          <w:numId w:val="9"/>
        </w:numPr>
        <w:tabs>
          <w:tab w:val="clear" w:pos="425"/>
        </w:tabs>
        <w:snapToGrid w:val="0"/>
        <w:spacing w:line="360" w:lineRule="auto"/>
        <w:rPr>
          <w:color w:val="000000"/>
          <w:szCs w:val="24"/>
          <w:lang w:bidi="ar"/>
        </w:rPr>
      </w:pPr>
      <w:r>
        <w:rPr>
          <w:color w:val="000000"/>
          <w:szCs w:val="24"/>
          <w:lang w:bidi="ar"/>
        </w:rPr>
        <w:t>然后找出消息长度最长的那个组，将其余组的消息长度都补齐到跟最长的一样长，这里用来补齐的就是虚假信息。我们现在对每个用户组都有了一个同样长度的明文下的消息块。紧接着把这一组的消息发到对应的组发送消息队列中。</w:t>
      </w:r>
      <m:oMath>
        <m:r>
          <m:rPr>
            <m:sty m:val="bi"/>
          </m:rPr>
          <w:rPr>
            <w:rFonts w:ascii="Cambria Math" w:hAnsi="Cambria Math"/>
          </w:rPr>
          <m:t xml:space="preserve"> </m:t>
        </m:r>
      </m:oMath>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6" w:hRule="atLeast"/>
        </w:trPr>
        <w:tc>
          <w:tcPr>
            <w:tcW w:w="8217" w:type="dxa"/>
            <w:vAlign w:val="center"/>
          </w:tcPr>
          <w:p>
            <w:pPr>
              <w:adjustRightInd w:val="0"/>
              <w:snapToGrid w:val="0"/>
              <w:spacing w:line="360" w:lineRule="auto"/>
              <w:jc w:val="center"/>
            </w:pPr>
            <m:oMath>
              <m:r>
                <m:rPr>
                  <m:sty m:val="bi"/>
                </m:rPr>
                <w:rPr>
                  <w:rFonts w:ascii="Cambria Math" w:hAnsi="Cambria Math"/>
                </w:rPr>
                <m:t xml:space="preserve">Data = EID || </m:t>
              </m:r>
              <m:sSub>
                <m:sSubPr>
                  <m:ctrlPr>
                    <w:rPr>
                      <w:rFonts w:ascii="Cambria Math" w:hAnsi="Cambria Math"/>
                      <w:b/>
                      <w:i/>
                    </w:rPr>
                  </m:ctrlPr>
                </m:sSubPr>
                <m:e>
                  <m:r>
                    <m:rPr>
                      <m:sty m:val="bi"/>
                    </m:rPr>
                    <w:rPr>
                      <w:rFonts w:ascii="Cambria Math" w:hAnsi="Cambria Math"/>
                    </w:rPr>
                    <m:t>E</m:t>
                  </m:r>
                  <m:ctrlPr>
                    <w:rPr>
                      <w:rFonts w:ascii="Cambria Math" w:hAnsi="Cambria Math"/>
                      <w:b/>
                      <w:i/>
                    </w:rPr>
                  </m:ctrlPr>
                </m:e>
                <m:sub>
                  <m:r>
                    <m:rPr>
                      <m:sty m:val="bi"/>
                    </m:rPr>
                    <w:rPr>
                      <w:rFonts w:ascii="Cambria Math" w:hAnsi="Cambria Math"/>
                    </w:rPr>
                    <m:t>RecPubKey</m:t>
                  </m:r>
                  <m:ctrlPr>
                    <w:rPr>
                      <w:rFonts w:ascii="Cambria Math" w:hAnsi="Cambria Math"/>
                      <w:b/>
                      <w:i/>
                    </w:rPr>
                  </m:ctrlPr>
                </m:sub>
              </m:sSub>
              <m:r>
                <m:rPr>
                  <m:sty m:val="bi"/>
                </m:rPr>
                <w:rPr>
                  <w:rFonts w:ascii="Cambria Math" w:hAnsi="Cambria Math"/>
                </w:rPr>
                <m:t>(m)</m:t>
              </m:r>
            </m:oMath>
            <w:r>
              <w:rPr>
                <w:b/>
                <w:bCs/>
                <w:i/>
              </w:rPr>
              <w:t xml:space="preserve"> </w:t>
            </w:r>
          </w:p>
        </w:tc>
        <w:tc>
          <w:tcPr>
            <w:tcW w:w="617" w:type="dxa"/>
            <w:vAlign w:val="center"/>
          </w:tcPr>
          <w:p>
            <w:pPr>
              <w:adjustRightInd w:val="0"/>
              <w:snapToGrid w:val="0"/>
              <w:spacing w:line="360" w:lineRule="auto"/>
              <w:jc w:val="center"/>
            </w:pPr>
            <w:r>
              <w:t>(</w:t>
            </w:r>
            <w:r>
              <w:rPr>
                <w:rFonts w:hint="eastAsia"/>
              </w:rPr>
              <w:t>6</w:t>
            </w: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6" w:hRule="atLeast"/>
        </w:trPr>
        <w:tc>
          <w:tcPr>
            <w:tcW w:w="8217" w:type="dxa"/>
            <w:vAlign w:val="center"/>
          </w:tcPr>
          <w:p>
            <w:pPr>
              <w:adjustRightInd w:val="0"/>
              <w:snapToGrid w:val="0"/>
              <w:spacing w:line="360" w:lineRule="auto"/>
            </w:pPr>
            <m:oMathPara>
              <m:oMath>
                <m:r>
                  <m:rPr>
                    <m:sty m:val="bi"/>
                  </m:rPr>
                  <w:rPr>
                    <w:rFonts w:ascii="Cambria Math" w:hAnsi="Cambria Math"/>
                  </w:rPr>
                  <m:t>M =  Pad_to_Max_Len(</m:t>
                </m:r>
                <m:sSub>
                  <m:sSubPr>
                    <m:ctrlPr>
                      <w:rPr>
                        <w:rFonts w:ascii="Cambria Math" w:hAnsi="Cambria Math"/>
                        <w:b/>
                        <w:i/>
                      </w:rPr>
                    </m:ctrlPr>
                  </m:sSubPr>
                  <m:e>
                    <m:r>
                      <m:rPr>
                        <m:sty m:val="bi"/>
                      </m:rPr>
                      <w:rPr>
                        <w:rFonts w:ascii="Cambria Math" w:hAnsi="Cambria Math"/>
                      </w:rPr>
                      <m:t>Data</m:t>
                    </m:r>
                    <m:ctrlPr>
                      <w:rPr>
                        <w:rFonts w:ascii="Cambria Math" w:hAnsi="Cambria Math"/>
                        <w:b/>
                        <w:i/>
                      </w:rPr>
                    </m:ctrlPr>
                  </m:e>
                  <m:sub>
                    <m:r>
                      <m:rPr>
                        <m:sty m:val="bi"/>
                      </m:rPr>
                      <w:rPr>
                        <w:rFonts w:ascii="Cambria Math" w:hAnsi="Cambria Math"/>
                      </w:rPr>
                      <m:t xml:space="preserve"> in the group</m:t>
                    </m:r>
                    <m:ctrlPr>
                      <w:rPr>
                        <w:rFonts w:ascii="Cambria Math" w:hAnsi="Cambria Math"/>
                        <w:b/>
                        <w:i/>
                      </w:rPr>
                    </m:ctrlPr>
                  </m:sub>
                </m:sSub>
                <m:r>
                  <m:rPr>
                    <m:sty m:val="bi"/>
                  </m:rPr>
                  <w:rPr>
                    <w:rFonts w:ascii="Cambria Math" w:hAnsi="Cambria Math"/>
                  </w:rPr>
                  <m:t>)</m:t>
                </m:r>
              </m:oMath>
            </m:oMathPara>
          </w:p>
        </w:tc>
        <w:tc>
          <w:tcPr>
            <w:tcW w:w="617" w:type="dxa"/>
            <w:vAlign w:val="center"/>
          </w:tcPr>
          <w:p>
            <w:pPr>
              <w:adjustRightInd w:val="0"/>
              <w:snapToGrid w:val="0"/>
              <w:spacing w:line="360" w:lineRule="auto"/>
              <w:jc w:val="center"/>
            </w:pPr>
            <w:r>
              <w:t>(</w:t>
            </w:r>
            <w:r>
              <w:rPr>
                <w:rFonts w:hint="eastAsia"/>
              </w:rPr>
              <w:t>7</w:t>
            </w:r>
            <w:r>
              <w:t>)</w:t>
            </w:r>
          </w:p>
        </w:tc>
      </w:tr>
    </w:tbl>
    <w:p>
      <w:pPr>
        <w:numPr>
          <w:ilvl w:val="0"/>
          <w:numId w:val="9"/>
        </w:numPr>
        <w:tabs>
          <w:tab w:val="clear" w:pos="425"/>
        </w:tabs>
        <w:snapToGrid w:val="0"/>
        <w:spacing w:line="360" w:lineRule="auto"/>
        <w:rPr>
          <w:color w:val="000000"/>
          <w:szCs w:val="24"/>
          <w:lang w:bidi="ar"/>
        </w:rPr>
      </w:pPr>
      <w:r>
        <w:rPr>
          <w:color w:val="000000"/>
          <w:szCs w:val="24"/>
          <w:lang w:bidi="ar"/>
        </w:rPr>
        <w:t>接收方从属于自己组别的发送消息队列中取出所有消息到客户端，用自己的私钥对每一个消息id部分进行解密，如果成功解密是发送给自己的消息，那么就继续用私钥对消息内容进行解密，得到属于自己的消息。</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6" w:hRule="atLeast"/>
        </w:trPr>
        <w:tc>
          <w:tcPr>
            <w:tcW w:w="8217" w:type="dxa"/>
            <w:vAlign w:val="center"/>
          </w:tcPr>
          <w:p>
            <w:pPr>
              <w:adjustRightInd w:val="0"/>
              <w:snapToGrid w:val="0"/>
              <w:spacing w:line="360" w:lineRule="auto"/>
              <w:jc w:val="center"/>
            </w:pPr>
            <m:oMath>
              <m:r>
                <m:rPr>
                  <m:sty m:val="bi"/>
                </m:rPr>
                <w:rPr>
                  <w:rFonts w:ascii="Cambria Math" w:hAnsi="Cambria Math"/>
                </w:rPr>
                <m:t xml:space="preserve">To_UID = </m:t>
              </m:r>
              <m:sSub>
                <m:sSubPr>
                  <m:ctrlPr>
                    <w:rPr>
                      <w:rFonts w:ascii="Cambria Math" w:hAnsi="Cambria Math"/>
                      <w:b/>
                      <w:i/>
                    </w:rPr>
                  </m:ctrlPr>
                </m:sSubPr>
                <m:e>
                  <m:r>
                    <m:rPr>
                      <m:sty m:val="bi"/>
                    </m:rPr>
                    <w:rPr>
                      <w:rFonts w:ascii="Cambria Math" w:hAnsi="Cambria Math"/>
                    </w:rPr>
                    <m:t>D</m:t>
                  </m:r>
                  <m:ctrlPr>
                    <w:rPr>
                      <w:rFonts w:ascii="Cambria Math" w:hAnsi="Cambria Math"/>
                      <w:b/>
                      <w:i/>
                    </w:rPr>
                  </m:ctrlPr>
                </m:e>
                <m:sub>
                  <m:r>
                    <m:rPr>
                      <m:sty m:val="bi"/>
                    </m:rPr>
                    <w:rPr>
                      <w:rFonts w:ascii="Cambria Math" w:hAnsi="Cambria Math"/>
                    </w:rPr>
                    <m:t>RecPriKey</m:t>
                  </m:r>
                  <m:ctrlPr>
                    <w:rPr>
                      <w:rFonts w:ascii="Cambria Math" w:hAnsi="Cambria Math"/>
                      <w:b/>
                      <w:i/>
                    </w:rPr>
                  </m:ctrlPr>
                </m:sub>
              </m:sSub>
              <m:r>
                <m:rPr>
                  <m:sty m:val="bi"/>
                </m:rPr>
                <w:rPr>
                  <w:rFonts w:ascii="Cambria Math" w:hAnsi="Cambria Math"/>
                </w:rPr>
                <m:t>(EID)</m:t>
              </m:r>
            </m:oMath>
            <w:r>
              <w:rPr>
                <w:b/>
                <w:bCs/>
                <w:i/>
              </w:rPr>
              <w:t xml:space="preserve"> </w:t>
            </w:r>
          </w:p>
        </w:tc>
        <w:tc>
          <w:tcPr>
            <w:tcW w:w="617" w:type="dxa"/>
            <w:vAlign w:val="center"/>
          </w:tcPr>
          <w:p>
            <w:pPr>
              <w:adjustRightInd w:val="0"/>
              <w:snapToGrid w:val="0"/>
              <w:spacing w:line="360" w:lineRule="auto"/>
              <w:jc w:val="center"/>
            </w:pPr>
            <w:r>
              <w:t>(</w:t>
            </w:r>
            <w:r>
              <w:rPr>
                <w:rFonts w:hint="eastAsia"/>
              </w:rPr>
              <w:t>8</w:t>
            </w: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6" w:hRule="atLeast"/>
        </w:trPr>
        <w:tc>
          <w:tcPr>
            <w:tcW w:w="8217" w:type="dxa"/>
            <w:vAlign w:val="center"/>
          </w:tcPr>
          <w:p>
            <w:pPr>
              <w:adjustRightInd w:val="0"/>
              <w:snapToGrid w:val="0"/>
              <w:spacing w:line="360" w:lineRule="auto"/>
              <w:jc w:val="center"/>
              <w:rPr>
                <w:rFonts w:ascii="Cambria Math" w:hAnsi="Cambria Math"/>
                <w:oMath/>
              </w:rPr>
            </w:pPr>
            <m:oMathPara>
              <m:oMath>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 xml:space="preserve">m = </m:t>
                        </m:r>
                        <m:sSub>
                          <m:sSubPr>
                            <m:ctrlPr>
                              <w:rPr>
                                <w:rFonts w:ascii="Cambria Math" w:hAnsi="Cambria Math"/>
                                <w:b/>
                                <w:i/>
                              </w:rPr>
                            </m:ctrlPr>
                          </m:sSubPr>
                          <m:e>
                            <m:r>
                              <m:rPr>
                                <m:sty m:val="bi"/>
                              </m:rPr>
                              <w:rPr>
                                <w:rFonts w:ascii="Cambria Math" w:hAnsi="Cambria Math"/>
                              </w:rPr>
                              <m:t>D</m:t>
                            </m:r>
                            <m:ctrlPr>
                              <w:rPr>
                                <w:rFonts w:ascii="Cambria Math" w:hAnsi="Cambria Math"/>
                                <w:b/>
                                <w:i/>
                              </w:rPr>
                            </m:ctrlPr>
                          </m:e>
                          <m:sub>
                            <m:r>
                              <m:rPr>
                                <m:sty m:val="bi"/>
                              </m:rPr>
                              <w:rPr>
                                <w:rFonts w:ascii="Cambria Math" w:hAnsi="Cambria Math"/>
                              </w:rPr>
                              <m:t>RecPriKey</m:t>
                            </m:r>
                            <m:ctrlPr>
                              <w:rPr>
                                <w:rFonts w:ascii="Cambria Math" w:hAnsi="Cambria Math"/>
                                <w:b/>
                                <w:i/>
                              </w:rPr>
                            </m:ctrlPr>
                          </m:sub>
                        </m:sSub>
                        <m:r>
                          <m:rPr>
                            <m:sty m:val="bi"/>
                          </m:rPr>
                          <w:rPr>
                            <w:rFonts w:ascii="Cambria Math" w:hAnsi="Cambria Math"/>
                          </w:rPr>
                          <m:t>(Data)    if To_UID is right</m:t>
                        </m:r>
                        <m:ctrlPr>
                          <w:rPr>
                            <w:rFonts w:ascii="Cambria Math" w:hAnsi="Cambria Math"/>
                            <w:b/>
                            <w:i/>
                          </w:rPr>
                        </m:ctrlPr>
                      </m:e>
                      <m:e>
                        <m:r>
                          <m:rPr>
                            <m:sty m:val="bi"/>
                          </m:rPr>
                          <w:rPr>
                            <w:rFonts w:ascii="Cambria Math" w:hAnsi="Cambria Math"/>
                          </w:rPr>
                          <m:t xml:space="preserve">pass                                          else                                </m:t>
                        </m:r>
                        <m:ctrlPr>
                          <w:rPr>
                            <w:rFonts w:ascii="Cambria Math" w:hAnsi="Cambria Math"/>
                            <w:b/>
                            <w:i/>
                          </w:rPr>
                        </m:ctrlPr>
                      </m:e>
                    </m:eqArr>
                    <m:ctrlPr>
                      <w:rPr>
                        <w:rFonts w:ascii="Cambria Math" w:hAnsi="Cambria Math"/>
                        <w:b/>
                        <w:i/>
                      </w:rPr>
                    </m:ctrlPr>
                  </m:e>
                </m:d>
              </m:oMath>
            </m:oMathPara>
          </w:p>
        </w:tc>
        <w:tc>
          <w:tcPr>
            <w:tcW w:w="617" w:type="dxa"/>
            <w:vAlign w:val="center"/>
          </w:tcPr>
          <w:p>
            <w:pPr>
              <w:adjustRightInd w:val="0"/>
              <w:snapToGrid w:val="0"/>
              <w:spacing w:line="360" w:lineRule="auto"/>
              <w:jc w:val="center"/>
            </w:pPr>
            <w:r>
              <w:t>(</w:t>
            </w:r>
            <w:r>
              <w:rPr>
                <w:rFonts w:hint="eastAsia"/>
              </w:rPr>
              <w:t>9</w:t>
            </w:r>
            <w:r>
              <w:t>)</w:t>
            </w:r>
          </w:p>
        </w:tc>
      </w:tr>
    </w:tbl>
    <w:p>
      <w:pPr>
        <w:numPr>
          <w:ilvl w:val="0"/>
          <w:numId w:val="9"/>
        </w:numPr>
        <w:tabs>
          <w:tab w:val="clear" w:pos="425"/>
        </w:tabs>
        <w:snapToGrid w:val="0"/>
        <w:spacing w:line="360" w:lineRule="auto"/>
        <w:rPr>
          <w:color w:val="000000"/>
          <w:szCs w:val="24"/>
          <w:lang w:bidi="ar"/>
        </w:rPr>
      </w:pPr>
      <w:r>
        <w:rPr>
          <w:color w:val="000000"/>
          <w:szCs w:val="24"/>
          <w:lang w:bidi="ar"/>
        </w:rPr>
        <w:t>服务器继续处理下一批消息，重复上述流程直到处理完成一轮的所有信息，然后等待下一通信轮到来。通信过程结束。</w:t>
      </w:r>
    </w:p>
    <w:p>
      <w:pPr>
        <w:snapToGrid w:val="0"/>
        <w:spacing w:line="360" w:lineRule="auto"/>
        <w:rPr>
          <w:color w:val="000000"/>
          <w:szCs w:val="24"/>
          <w:lang w:bidi="ar"/>
        </w:rPr>
      </w:pPr>
      <w:r>
        <w:rPr>
          <w:color w:val="000000"/>
          <w:szCs w:val="24"/>
          <w:lang w:bidi="ar"/>
        </w:rPr>
        <w:drawing>
          <wp:inline distT="0" distB="0" distL="114300" distR="114300">
            <wp:extent cx="5274310" cy="2941320"/>
            <wp:effectExtent l="0" t="0" r="2540" b="1143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6"/>
                    <a:stretch>
                      <a:fillRect/>
                    </a:stretch>
                  </pic:blipFill>
                  <pic:spPr>
                    <a:xfrm>
                      <a:off x="0" y="0"/>
                      <a:ext cx="5274310" cy="2941320"/>
                    </a:xfrm>
                    <a:prstGeom prst="rect">
                      <a:avLst/>
                    </a:prstGeom>
                  </pic:spPr>
                </pic:pic>
              </a:graphicData>
            </a:graphic>
          </wp:inline>
        </w:drawing>
      </w:r>
    </w:p>
    <w:p>
      <w:pPr>
        <w:snapToGrid w:val="0"/>
        <w:spacing w:line="360" w:lineRule="auto"/>
        <w:ind w:left="336" w:leftChars="140" w:firstLine="417"/>
        <w:jc w:val="center"/>
        <w:rPr>
          <w:color w:val="000000"/>
          <w:szCs w:val="24"/>
        </w:rPr>
      </w:pPr>
      <w:r>
        <w:rPr>
          <w:color w:val="000000"/>
          <w:szCs w:val="24"/>
        </w:rPr>
        <w:t>图2-1 系统方案概述流程图</w:t>
      </w:r>
    </w:p>
    <w:p>
      <w:pPr>
        <w:pStyle w:val="3"/>
        <w:numPr>
          <w:ilvl w:val="1"/>
          <w:numId w:val="3"/>
        </w:numPr>
        <w:rPr>
          <w:rFonts w:ascii="Times New Roman" w:hAnsi="Times New Roman"/>
          <w:color w:val="000000"/>
          <w:szCs w:val="24"/>
          <w:lang w:bidi="ar"/>
        </w:rPr>
      </w:pPr>
      <w:bookmarkStart w:id="10" w:name="_Toc17822"/>
      <w:r>
        <w:rPr>
          <w:rFonts w:ascii="Times New Roman" w:hAnsi="Times New Roman"/>
          <w:color w:val="000000"/>
          <w:szCs w:val="24"/>
          <w:lang w:bidi="ar"/>
        </w:rPr>
        <w:t>系统实现细节</w:t>
      </w:r>
      <w:bookmarkEnd w:id="10"/>
    </w:p>
    <w:p>
      <w:pPr>
        <w:snapToGrid w:val="0"/>
        <w:spacing w:line="360" w:lineRule="auto"/>
        <w:ind w:left="480" w:leftChars="200" w:firstLine="417"/>
        <w:rPr>
          <w:color w:val="000000"/>
          <w:szCs w:val="24"/>
          <w:lang w:bidi="ar"/>
        </w:rPr>
      </w:pPr>
      <w:r>
        <w:rPr>
          <w:color w:val="000000"/>
          <w:szCs w:val="24"/>
          <w:lang w:bidi="ar"/>
        </w:rPr>
        <w:t>在本章节的实现细节中我们将按照通信的步骤，依照先后顺序介绍每一步操作并详细说明我们系统如此设计是为了什么。</w:t>
      </w:r>
    </w:p>
    <w:p>
      <w:pPr>
        <w:pStyle w:val="4"/>
        <w:numPr>
          <w:ilvl w:val="2"/>
          <w:numId w:val="3"/>
        </w:numPr>
        <w:rPr>
          <w:color w:val="000000"/>
          <w:szCs w:val="24"/>
          <w:lang w:bidi="ar"/>
        </w:rPr>
      </w:pPr>
      <w:r>
        <w:rPr>
          <w:color w:val="000000"/>
          <w:szCs w:val="24"/>
          <w:lang w:bidi="ar"/>
        </w:rPr>
        <w:t>分组策略</w:t>
      </w:r>
    </w:p>
    <w:p>
      <w:pPr>
        <w:snapToGrid w:val="0"/>
        <w:spacing w:line="360" w:lineRule="auto"/>
        <w:ind w:left="480" w:leftChars="200" w:firstLine="417"/>
        <w:rPr>
          <w:rFonts w:hint="default"/>
          <w:color w:val="000000"/>
          <w:szCs w:val="24"/>
          <w:highlight w:val="yellow"/>
        </w:rPr>
      </w:pPr>
      <w:r>
        <w:rPr>
          <w:rFonts w:hint="default"/>
          <w:color w:val="000000"/>
          <w:szCs w:val="24"/>
          <w:highlight w:val="yellow"/>
        </w:rPr>
        <w:t>我们的分组策略是将所有用户分为256人一组，并向上取整总用户数除以256的结果作为组数。这是因为SGX内存空间有限，只能处理一定数量的消息（128MB）。如果不进行设计，SGX处理消息会存在先后差异，比如先处理了第一个人发的消息，放到了SGX外部的内存中，再处理第二个人的消息。由于我们假设服务器可能会遭到攻击者妥协，攻击者可以看到SGX外部的内存情况，并基于消息处理顺序得知每条消息存放在哪个内存位置。这样，攻击者可以轻易跟踪出通信双方的身份信息。</w:t>
      </w:r>
    </w:p>
    <w:p>
      <w:pPr>
        <w:snapToGrid w:val="0"/>
        <w:spacing w:line="360" w:lineRule="auto"/>
        <w:ind w:left="480" w:leftChars="200" w:firstLine="417"/>
        <w:rPr>
          <w:rFonts w:hint="default"/>
          <w:color w:val="000000"/>
          <w:szCs w:val="24"/>
          <w:highlight w:val="yellow"/>
        </w:rPr>
      </w:pPr>
      <w:r>
        <w:rPr>
          <w:rFonts w:hint="default"/>
          <w:color w:val="000000"/>
          <w:szCs w:val="24"/>
          <w:highlight w:val="yellow"/>
        </w:rPr>
        <w:t>我们可以通过分组的方案来降低时间复杂度。朴素的想法是，在每个接收者处都发送完整的消息，这与私密信息检索（PIR）有些类似。但显然这会增加通信开销，无法很好地处理大量通信。因此，我们将用户分为n组后，直接向每个组发送消息。这样可以将发送消息的数量减少n倍，因为其他组的信息不会被发送到该组的消息队列中。这种优化方案有效地降低了通信复杂度，延迟也得到了有效控制，保障了用户的通信隐私和安全。</w:t>
      </w:r>
    </w:p>
    <w:p>
      <w:pPr>
        <w:snapToGrid w:val="0"/>
        <w:spacing w:line="360" w:lineRule="auto"/>
        <w:ind w:left="480" w:leftChars="200" w:firstLine="417"/>
        <w:rPr>
          <w:color w:val="000000"/>
          <w:szCs w:val="24"/>
          <w:lang w:bidi="ar"/>
        </w:rPr>
      </w:pPr>
      <w:r>
        <w:rPr>
          <w:color w:val="000000"/>
          <w:szCs w:val="24"/>
          <w:lang w:bidi="ar"/>
        </w:rPr>
        <w:t>在这样的方法之下，我们是否存在隐私泄露问题呢？是有的，由于我们定向取接收者，所以知道是哪一组人在跟发消息的人通信，按照我们128的分组人数，也就是说，猜到通信双方的概率是1/128，我们希望降低此概率，于是加入了服务器端数据补齐处理。这点将在后面2.2.3阐述。</w:t>
      </w:r>
    </w:p>
    <w:p>
      <w:pPr>
        <w:rPr>
          <w:color w:val="000000"/>
          <w:szCs w:val="24"/>
          <w:lang w:bidi="ar"/>
        </w:rPr>
      </w:pPr>
    </w:p>
    <w:p>
      <w:pPr>
        <w:pStyle w:val="4"/>
        <w:numPr>
          <w:ilvl w:val="2"/>
          <w:numId w:val="3"/>
        </w:numPr>
        <w:rPr>
          <w:color w:val="000000"/>
          <w:szCs w:val="24"/>
          <w:lang w:bidi="ar"/>
        </w:rPr>
      </w:pPr>
      <w:r>
        <w:rPr>
          <w:color w:val="000000"/>
          <w:szCs w:val="24"/>
          <w:lang w:bidi="ar"/>
        </w:rPr>
        <w:t>发送方发送</w:t>
      </w:r>
    </w:p>
    <w:p>
      <w:pPr>
        <w:numPr>
          <w:ilvl w:val="0"/>
          <w:numId w:val="10"/>
        </w:numPr>
        <w:spacing w:line="360" w:lineRule="auto"/>
        <w:rPr>
          <w:color w:val="000000"/>
          <w:szCs w:val="24"/>
          <w:lang w:bidi="ar"/>
        </w:rPr>
      </w:pPr>
      <w:r>
        <w:rPr>
          <w:color w:val="000000"/>
          <w:szCs w:val="24"/>
          <w:lang w:bidi="ar"/>
        </w:rPr>
        <w:t>发送数据包格式：每个人发送的数据包应包括两个东西：（1）以接收者公钥加密的通信内容（2）以服务器公钥加密的接收者id</w:t>
      </w:r>
    </w:p>
    <w:p>
      <w:pPr>
        <w:numPr>
          <w:ilvl w:val="0"/>
          <w:numId w:val="10"/>
        </w:numPr>
        <w:spacing w:line="360" w:lineRule="auto"/>
        <w:rPr>
          <w:color w:val="000000"/>
          <w:szCs w:val="24"/>
          <w:lang w:bidi="ar"/>
        </w:rPr>
      </w:pPr>
      <w:r>
        <w:rPr>
          <w:color w:val="000000"/>
          <w:szCs w:val="24"/>
          <w:lang w:bidi="ar"/>
        </w:rPr>
        <w:t>数据送到哪里：由于SGX内存空间有限，我们无法将所有信息全部装入enclave，所以必定要在服务器SGX之外的内存空间暂存数据。为了适应分组策略，我们在服务器的内存中维护一个接收消息队列来存放服务器收到的消息包，以及每组一个的组接收消息队列存放对应分组的用户接受的消息。所以，用户在发送轮直接将整理好的数据包发送给接收消息队列中，想发送多条消息给多个人也是可以的。</w:t>
      </w:r>
    </w:p>
    <w:p>
      <w:pPr>
        <w:spacing w:line="360" w:lineRule="auto"/>
        <w:jc w:val="center"/>
        <w:rPr>
          <w:color w:val="000000"/>
          <w:szCs w:val="24"/>
          <w:lang w:bidi="ar"/>
        </w:rPr>
      </w:pPr>
      <w:r>
        <w:rPr>
          <w:color w:val="000000"/>
          <w:szCs w:val="24"/>
          <w:lang w:bidi="ar"/>
        </w:rPr>
        <w:drawing>
          <wp:inline distT="0" distB="0" distL="114300" distR="114300">
            <wp:extent cx="3329940" cy="1431925"/>
            <wp:effectExtent l="0" t="0" r="3810" b="158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7"/>
                    <a:stretch>
                      <a:fillRect/>
                    </a:stretch>
                  </pic:blipFill>
                  <pic:spPr>
                    <a:xfrm>
                      <a:off x="0" y="0"/>
                      <a:ext cx="3329940" cy="1431925"/>
                    </a:xfrm>
                    <a:prstGeom prst="rect">
                      <a:avLst/>
                    </a:prstGeom>
                  </pic:spPr>
                </pic:pic>
              </a:graphicData>
            </a:graphic>
          </wp:inline>
        </w:drawing>
      </w:r>
    </w:p>
    <w:p>
      <w:pPr>
        <w:snapToGrid w:val="0"/>
        <w:spacing w:line="360" w:lineRule="auto"/>
        <w:ind w:left="336" w:leftChars="140" w:firstLine="417"/>
        <w:jc w:val="center"/>
        <w:rPr>
          <w:color w:val="000000"/>
          <w:szCs w:val="24"/>
        </w:rPr>
      </w:pPr>
      <w:r>
        <w:rPr>
          <w:color w:val="000000"/>
          <w:szCs w:val="24"/>
        </w:rPr>
        <w:t>图2-2 发送方消息队列及消息格式</w:t>
      </w:r>
    </w:p>
    <w:p>
      <w:pPr>
        <w:pStyle w:val="4"/>
        <w:numPr>
          <w:ilvl w:val="2"/>
          <w:numId w:val="3"/>
        </w:numPr>
        <w:rPr>
          <w:color w:val="000000"/>
          <w:szCs w:val="24"/>
          <w:lang w:bidi="ar"/>
        </w:rPr>
      </w:pPr>
      <w:r>
        <w:rPr>
          <w:color w:val="000000"/>
          <w:szCs w:val="24"/>
          <w:lang w:bidi="ar"/>
        </w:rPr>
        <w:t>服务器端数据补齐及处理</w:t>
      </w:r>
    </w:p>
    <w:p>
      <w:pPr>
        <w:snapToGrid w:val="0"/>
        <w:spacing w:line="360" w:lineRule="auto"/>
        <w:ind w:left="480" w:leftChars="200" w:firstLine="417"/>
        <w:rPr>
          <w:color w:val="000000"/>
          <w:szCs w:val="24"/>
          <w:lang w:bidi="ar"/>
        </w:rPr>
      </w:pPr>
      <w:r>
        <w:rPr>
          <w:color w:val="000000"/>
          <w:szCs w:val="24"/>
          <w:lang w:bidi="ar"/>
        </w:rPr>
        <w:t>当所有消息都发到了对应的接收消息队列后，服务器就要开始对这些消息进行处理了。处理的目的是得到接收者是谁以及进行一个虚假信息补齐。这里就要使用到SGX，为什么呢？想要保证安全性，元隐私数据不被泄露，就一定要使得服务器不知道接收方是谁，因为我们假设攻击者是可以控制服务器的。怎么做到让服务器不知道谁是接收者呢？借用SGX特权指令，SGX使得即使有服务器的root权限也无法访问CPU的运算过程和SGX的内部空间，我们在SGX的enclave空间中对消息的id部分进行解密从而得到接收方是谁。整体的流程如下：</w:t>
      </w:r>
    </w:p>
    <w:p>
      <w:pPr>
        <w:numPr>
          <w:ilvl w:val="0"/>
          <w:numId w:val="11"/>
        </w:numPr>
        <w:snapToGrid w:val="0"/>
        <w:spacing w:line="360" w:lineRule="auto"/>
        <w:rPr>
          <w:color w:val="000000"/>
          <w:szCs w:val="24"/>
          <w:lang w:bidi="ar"/>
        </w:rPr>
      </w:pPr>
      <w:r>
        <w:rPr>
          <w:color w:val="000000"/>
          <w:szCs w:val="24"/>
          <w:lang w:bidi="ar"/>
        </w:rPr>
        <w:t>服务器按照256MB为一个批次读取接收消息队列中的消息，调用SGX指令将消息读入enclave中</w:t>
      </w:r>
    </w:p>
    <w:p>
      <w:pPr>
        <w:numPr>
          <w:ilvl w:val="0"/>
          <w:numId w:val="11"/>
        </w:numPr>
        <w:snapToGrid w:val="0"/>
        <w:spacing w:line="360" w:lineRule="auto"/>
        <w:rPr>
          <w:color w:val="000000"/>
          <w:szCs w:val="24"/>
          <w:lang w:bidi="ar"/>
        </w:rPr>
      </w:pPr>
      <w:r>
        <w:rPr>
          <w:color w:val="000000"/>
          <w:szCs w:val="24"/>
          <w:lang w:bidi="ar"/>
        </w:rPr>
        <w:t>在enclave里对接收方id部分用服务器私钥进行解密，得到全部消息的接收方是谁后按照接收方的组别分组，由于各个人、各个组别接收信息的数量肯定是不同的，我们为了防止攻击者通过发送消息数量和接收消息数量的联系推断出通信双方的关系，我们要对每一个批次的消息进行一个补齐，使得发送到各个发送消息队列中的消息是一样长度的。</w:t>
      </w:r>
    </w:p>
    <w:p>
      <w:pPr>
        <w:snapToGrid w:val="0"/>
        <w:spacing w:line="360" w:lineRule="auto"/>
        <w:jc w:val="center"/>
        <w:rPr>
          <w:color w:val="000000"/>
          <w:szCs w:val="24"/>
          <w:lang w:bidi="ar"/>
        </w:rPr>
      </w:pPr>
      <w:r>
        <w:rPr>
          <w:color w:val="000000"/>
          <w:szCs w:val="24"/>
          <w:lang w:bidi="ar"/>
        </w:rPr>
        <w:drawing>
          <wp:inline distT="0" distB="0" distL="114300" distR="114300">
            <wp:extent cx="4942205" cy="4354830"/>
            <wp:effectExtent l="0" t="0" r="1079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8"/>
                    <a:stretch>
                      <a:fillRect/>
                    </a:stretch>
                  </pic:blipFill>
                  <pic:spPr>
                    <a:xfrm>
                      <a:off x="0" y="0"/>
                      <a:ext cx="4942205" cy="4354830"/>
                    </a:xfrm>
                    <a:prstGeom prst="rect">
                      <a:avLst/>
                    </a:prstGeom>
                  </pic:spPr>
                </pic:pic>
              </a:graphicData>
            </a:graphic>
          </wp:inline>
        </w:drawing>
      </w:r>
    </w:p>
    <w:p>
      <w:pPr>
        <w:snapToGrid w:val="0"/>
        <w:spacing w:line="360" w:lineRule="auto"/>
        <w:jc w:val="center"/>
        <w:rPr>
          <w:color w:val="000000"/>
          <w:szCs w:val="24"/>
          <w:lang w:bidi="ar"/>
        </w:rPr>
      </w:pPr>
      <w:r>
        <w:rPr>
          <w:color w:val="000000"/>
          <w:szCs w:val="24"/>
          <w:lang w:bidi="ar"/>
        </w:rPr>
        <w:t>图2-3 Enclave获取消息及处理概述图</w:t>
      </w:r>
    </w:p>
    <w:p>
      <w:pPr>
        <w:numPr>
          <w:ilvl w:val="0"/>
          <w:numId w:val="11"/>
        </w:numPr>
        <w:snapToGrid w:val="0"/>
        <w:spacing w:line="360" w:lineRule="auto"/>
        <w:rPr>
          <w:color w:val="000000"/>
          <w:szCs w:val="24"/>
          <w:lang w:bidi="ar"/>
        </w:rPr>
      </w:pPr>
      <w:r>
        <w:rPr>
          <w:color w:val="000000"/>
          <w:szCs w:val="24"/>
          <w:lang w:bidi="ar"/>
        </w:rPr>
        <w:t>补齐之后，使用接收者公钥再次对接收者id进行加密，然后就把消息从enclave中移出到服务器维护的组发送消息队列中，同样是一个用户组对应一个发送消息队列，接收者将从队列中读取信息。</w:t>
      </w:r>
    </w:p>
    <w:p>
      <w:pPr>
        <w:pStyle w:val="4"/>
        <w:numPr>
          <w:ilvl w:val="2"/>
          <w:numId w:val="3"/>
        </w:numPr>
      </w:pPr>
      <w:r>
        <w:t xml:space="preserve"> 接收方读取接收</w:t>
      </w:r>
    </w:p>
    <w:p>
      <w:pPr>
        <w:snapToGrid w:val="0"/>
        <w:spacing w:line="360" w:lineRule="auto"/>
        <w:ind w:firstLine="420"/>
        <w:rPr>
          <w:color w:val="000000"/>
          <w:szCs w:val="24"/>
          <w:lang w:bidi="ar"/>
        </w:rPr>
      </w:pPr>
      <w:r>
        <w:rPr>
          <w:color w:val="000000"/>
          <w:szCs w:val="24"/>
          <w:lang w:bidi="ar"/>
        </w:rPr>
        <w:t>接收方将属于自己组别的消息读入客户端，遍历全部消息，对每一个数据包解密，如果是属于自己的消息，则读取并对消息内容的密文用私钥进行解密。至此通信过程结束，接下来服务器继续进行消息批处理直到当前轮次所有消息发送完毕，等待下一轮的开始。</w:t>
      </w:r>
    </w:p>
    <w:p>
      <w:pPr>
        <w:pStyle w:val="2"/>
        <w:numPr>
          <w:ilvl w:val="0"/>
          <w:numId w:val="3"/>
        </w:numPr>
        <w:jc w:val="center"/>
        <w:rPr>
          <w:bCs/>
        </w:rPr>
      </w:pPr>
      <w:r>
        <w:rPr>
          <w:bCs/>
        </w:rPr>
        <w:t xml:space="preserve"> </w:t>
      </w:r>
      <w:bookmarkStart w:id="11" w:name="_Toc6126"/>
      <w:r>
        <w:rPr>
          <w:bCs/>
        </w:rPr>
        <w:t>作品测试与分析</w:t>
      </w:r>
      <w:bookmarkEnd w:id="11"/>
    </w:p>
    <w:p>
      <w:pPr>
        <w:pStyle w:val="3"/>
        <w:numPr>
          <w:ilvl w:val="1"/>
          <w:numId w:val="3"/>
        </w:numPr>
        <w:rPr>
          <w:rFonts w:ascii="Times New Roman" w:hAnsi="Times New Roman"/>
        </w:rPr>
      </w:pPr>
      <w:bookmarkStart w:id="12" w:name="_Toc6119"/>
      <w:r>
        <w:rPr>
          <w:rFonts w:ascii="Times New Roman" w:hAnsi="Times New Roman"/>
        </w:rPr>
        <w:t>安全性说明</w:t>
      </w:r>
      <w:bookmarkEnd w:id="12"/>
    </w:p>
    <w:p>
      <w:pPr>
        <w:spacing w:line="360" w:lineRule="auto"/>
        <w:ind w:left="420" w:firstLine="420"/>
        <w:rPr>
          <w:color w:val="000000" w:themeColor="text1"/>
          <w:szCs w:val="24"/>
          <w:lang w:bidi="ar"/>
          <w14:textFill>
            <w14:solidFill>
              <w14:schemeClr w14:val="tx1"/>
            </w14:solidFill>
          </w14:textFill>
        </w:rPr>
      </w:pPr>
      <w:r>
        <w:rPr>
          <w:color w:val="000000" w:themeColor="text1"/>
          <w:szCs w:val="24"/>
          <w:lang w:bidi="ar"/>
          <w14:textFill>
            <w14:solidFill>
              <w14:schemeClr w14:val="tx1"/>
            </w14:solidFill>
          </w14:textFill>
        </w:rPr>
        <w:t>当前会议中匿名通信相关主题的作品通常采用零知识证明或者私有信息检索技术</w:t>
      </w:r>
      <w:r>
        <w:rPr>
          <w:color w:val="000000"/>
          <w:szCs w:val="24"/>
          <w:lang w:bidi="ar"/>
        </w:rPr>
        <w:t>（PIR）</w:t>
      </w:r>
      <w:r>
        <w:rPr>
          <w:color w:val="000000" w:themeColor="text1"/>
          <w:szCs w:val="24"/>
          <w:lang w:bidi="ar"/>
          <w14:textFill>
            <w14:solidFill>
              <w14:schemeClr w14:val="tx1"/>
            </w14:solidFill>
          </w14:textFill>
        </w:rPr>
        <w:t>来保障安全性，我们选择用</w:t>
      </w:r>
      <w:r>
        <w:rPr>
          <w:color w:val="000000"/>
          <w:szCs w:val="24"/>
          <w:lang w:bidi="ar"/>
        </w:rPr>
        <w:t>SGX这一理论上绝对安全的硬件来实现我们的匿名通信网络。在安全性上，由于SGX将合法软件的安全操作封装在enclave中，可以保护其不受恶意软件的攻击，并且特权或者非特权软件都无法访问enclave。一旦软件和数据位于enclave中，即使操作系统也无法影响enclave里的代码和数据。Enclave的安全边际只包含CPU和它自身，这一设计避免了基于软件的可信执行环境自身存在软件安全漏洞与威胁的缺陷，有效地提升了系统安全保障。同时，Intel官网中已经对SGX安全性</w:t>
      </w:r>
      <w:r>
        <w:rPr>
          <w:color w:val="000000" w:themeColor="text1"/>
          <w:szCs w:val="24"/>
          <w:lang w:bidi="ar"/>
          <w14:textFill>
            <w14:solidFill>
              <w14:schemeClr w14:val="tx1"/>
            </w14:solidFill>
          </w14:textFill>
        </w:rPr>
        <w:t>进行了证明。因此我们选择通过速度来与其他相关工作进行对比，来证明我们的方案的价值。</w:t>
      </w:r>
    </w:p>
    <w:p/>
    <w:p>
      <w:pPr>
        <w:pStyle w:val="3"/>
        <w:numPr>
          <w:ilvl w:val="1"/>
          <w:numId w:val="3"/>
        </w:numPr>
        <w:rPr>
          <w:rFonts w:ascii="Times New Roman" w:hAnsi="Times New Roman"/>
        </w:rPr>
      </w:pPr>
      <w:bookmarkStart w:id="13" w:name="_Toc12654"/>
      <w:r>
        <w:rPr>
          <w:rFonts w:ascii="Times New Roman" w:hAnsi="Times New Roman"/>
        </w:rPr>
        <w:t>延迟测试方案</w:t>
      </w:r>
      <w:bookmarkEnd w:id="13"/>
    </w:p>
    <w:p>
      <w:pPr>
        <w:spacing w:line="360" w:lineRule="auto"/>
        <w:ind w:left="420" w:firstLine="420"/>
        <w:rPr>
          <w:szCs w:val="24"/>
          <w:lang w:bidi="ar"/>
        </w:rPr>
      </w:pPr>
      <w:r>
        <w:rPr>
          <w:szCs w:val="24"/>
          <w:lang w:bidi="ar"/>
        </w:rPr>
        <w:t>在完成了基于</w:t>
      </w:r>
      <w:r>
        <w:rPr>
          <w:color w:val="000000"/>
          <w:szCs w:val="24"/>
          <w:lang w:bidi="ar"/>
        </w:rPr>
        <w:t>SGX的匿名通信系统的原理设计与实现后，接下来对我们的系统'元守'进行测试。接下来主要测试我们系统在速度方面的优势，即在相同环境下测试我们的系统与其他匿名网络系</w:t>
      </w:r>
      <w:r>
        <w:rPr>
          <w:szCs w:val="24"/>
          <w:lang w:bidi="ar"/>
        </w:rPr>
        <w:t>统的端到端延迟，并进行对比分析。</w:t>
      </w:r>
    </w:p>
    <w:p>
      <w:pPr>
        <w:pStyle w:val="4"/>
        <w:numPr>
          <w:ilvl w:val="2"/>
          <w:numId w:val="3"/>
        </w:numPr>
      </w:pPr>
      <w:r>
        <w:t>对比系统</w:t>
      </w:r>
    </w:p>
    <w:p>
      <w:pPr>
        <w:snapToGrid w:val="0"/>
        <w:spacing w:line="360" w:lineRule="auto"/>
        <w:ind w:left="480" w:leftChars="200" w:firstLine="417"/>
        <w:rPr>
          <w:rFonts w:hint="default"/>
          <w:color w:val="000000"/>
          <w:szCs w:val="24"/>
          <w:highlight w:val="yellow"/>
        </w:rPr>
      </w:pPr>
      <w:r>
        <w:rPr>
          <w:rFonts w:hint="default"/>
          <w:color w:val="000000"/>
          <w:szCs w:val="24"/>
          <w:highlight w:val="yellow"/>
        </w:rPr>
        <w:t>我们选择了Addra和XRD这两种匿名网络通信系统进行对比实验。这是因为我们的匿名系统可以在完全不可信的服务器环境下仍然保护元数据，而有些匿名系统，如Stadium和vuvuzela等，在安全性方面较低，不能对付我们假设的攻击者。而虽然Tor的安全性较高，但如果对手控制网络中的某些关键点，则很容易受到流量分析的攻击。因此，Tor在完全不可信的环境中也不能抵御攻击者。与此相比，在网络环境完全不可信的情况下仍然可以保护用户通信元数据隐私的系统代表是Addra和XRD。</w:t>
      </w:r>
    </w:p>
    <w:p>
      <w:pPr>
        <w:snapToGrid w:val="0"/>
        <w:spacing w:line="360" w:lineRule="auto"/>
        <w:ind w:left="480" w:leftChars="200" w:firstLine="417"/>
        <w:rPr>
          <w:rFonts w:hint="default"/>
          <w:color w:val="000000"/>
          <w:szCs w:val="24"/>
          <w:highlight w:val="yellow"/>
        </w:rPr>
      </w:pPr>
      <w:r>
        <w:rPr>
          <w:rFonts w:hint="default"/>
          <w:color w:val="000000"/>
          <w:szCs w:val="24"/>
          <w:highlight w:val="yellow"/>
        </w:rPr>
        <w:t>Addra是一种利用类私人信箱方式改造PIR技术的匿名通信系统。它第一次实现了在完全不受信任的基础设施上保护元数据的语音通信系统，并可以支持数万级别的用户。Addra设计了一种完全分散的体系结构，用户的彼此之间的通信不需要网络操作，完全依赖于本地计算机。这种分散的方式有效地保护了参与者的隐私信息，使攻击者无法获取到有关通信的任何数据。</w:t>
      </w:r>
    </w:p>
    <w:p>
      <w:pPr>
        <w:snapToGrid w:val="0"/>
        <w:spacing w:line="360" w:lineRule="auto"/>
        <w:ind w:left="480" w:leftChars="200" w:firstLine="417"/>
        <w:rPr>
          <w:rFonts w:hint="default"/>
          <w:color w:val="000000"/>
          <w:szCs w:val="24"/>
          <w:highlight w:val="yellow"/>
        </w:rPr>
      </w:pPr>
      <w:r>
        <w:rPr>
          <w:rFonts w:hint="default"/>
          <w:color w:val="000000"/>
          <w:szCs w:val="24"/>
          <w:highlight w:val="yellow"/>
        </w:rPr>
        <w:t>XRD则通过将负载分布在多台服务器上实现了扩展，并使用聚合混合洗牌技术来保护元数据，可以在100台服务器的下以228秒的延迟支持200万用户。并且还可以向控制整个网络、固定比例服务器和任意数量用户的对手隐藏所有通信元数据。XRD根据服务器的可靠性对多个组内的负载进行聚合，同时使用洗牌、更换标识符等技术来实现元数据的保护。这有效地掩盖了参与者的身份信息。</w:t>
      </w:r>
    </w:p>
    <w:p>
      <w:pPr>
        <w:snapToGrid w:val="0"/>
        <w:spacing w:line="360" w:lineRule="auto"/>
        <w:ind w:left="480" w:leftChars="200" w:firstLine="417"/>
        <w:rPr>
          <w:rFonts w:hint="default"/>
          <w:color w:val="000000"/>
          <w:szCs w:val="24"/>
          <w:highlight w:val="yellow"/>
        </w:rPr>
      </w:pPr>
      <w:r>
        <w:rPr>
          <w:rFonts w:hint="default"/>
          <w:color w:val="000000"/>
          <w:szCs w:val="24"/>
          <w:highlight w:val="yellow"/>
        </w:rPr>
        <w:t>这两种匿名网络通信系统在保护用户元数据和隐私方面非常出色，可以在不可信任的网络环境中保护用户的隐私数据。这些性能使Addra和XRD成为广泛应用于匿名通信的系统，能够有效解决各种网络攻击问题。</w:t>
      </w:r>
    </w:p>
    <w:p>
      <w:pPr>
        <w:spacing w:line="360" w:lineRule="auto"/>
        <w:ind w:left="420" w:firstLine="420"/>
        <w:rPr>
          <w:szCs w:val="24"/>
          <w:lang w:bidi="ar"/>
        </w:rPr>
      </w:pPr>
    </w:p>
    <w:p>
      <w:pPr>
        <w:pStyle w:val="4"/>
        <w:numPr>
          <w:ilvl w:val="2"/>
          <w:numId w:val="3"/>
        </w:numPr>
      </w:pPr>
      <w:r>
        <w:t>具体测试方案：</w:t>
      </w:r>
    </w:p>
    <w:p>
      <w:pPr>
        <w:snapToGrid w:val="0"/>
        <w:spacing w:line="360" w:lineRule="auto"/>
        <w:ind w:left="420" w:firstLine="420"/>
        <w:rPr>
          <w:color w:val="000000"/>
          <w:szCs w:val="24"/>
          <w:lang w:bidi="ar"/>
        </w:rPr>
      </w:pPr>
      <w:r>
        <w:rPr>
          <w:color w:val="000000"/>
          <w:szCs w:val="24"/>
          <w:lang w:bidi="ar"/>
        </w:rPr>
        <w:t>我们编写程序时没有选择编写为用户可以一对一通信的形式，因为测试时直接找大量的用户是不现实的，因此我们选择构建一台虚拟机同时发送大量的消息来模拟大量用户同时使用我们的匿名通信系统。考虑到虚拟机开销的问题，我们采用docker容器技术来模拟虚拟机，同时也对docker进行了网络通信的测试确保可以正常通信。</w:t>
      </w:r>
    </w:p>
    <w:p>
      <w:pPr>
        <w:numPr>
          <w:ilvl w:val="0"/>
          <w:numId w:val="12"/>
        </w:numPr>
        <w:snapToGrid w:val="0"/>
        <w:spacing w:line="360" w:lineRule="auto"/>
        <w:rPr>
          <w:color w:val="000000"/>
          <w:szCs w:val="24"/>
          <w:lang w:bidi="ar"/>
        </w:rPr>
      </w:pPr>
      <w:r>
        <w:rPr>
          <w:color w:val="000000" w:themeColor="text1"/>
          <w:szCs w:val="24"/>
          <w:lang w:bidi="ar"/>
          <w14:textFill>
            <w14:solidFill>
              <w14:schemeClr w14:val="tx1"/>
            </w14:solidFill>
          </w14:textFill>
        </w:rPr>
        <w:t>我们通过本机环境创建</w:t>
      </w:r>
      <w:r>
        <w:rPr>
          <w:color w:val="000000"/>
          <w:szCs w:val="24"/>
          <w:lang w:bidi="ar"/>
        </w:rPr>
        <w:t>docker镜像，启动多个docker虚拟机模拟服务端与客户端，然后计算端到端的平均延迟。通过单个客户端模拟大量用户向服务端发送消息来模拟大量用户访问，在模拟足够多的轮次后，得到端到端平均延时。</w:t>
      </w:r>
    </w:p>
    <w:p>
      <w:pPr>
        <w:numPr>
          <w:ilvl w:val="0"/>
          <w:numId w:val="12"/>
        </w:numPr>
        <w:snapToGrid w:val="0"/>
        <w:spacing w:line="360" w:lineRule="auto"/>
        <w:rPr>
          <w:color w:val="000000"/>
          <w:szCs w:val="24"/>
          <w:lang w:bidi="ar"/>
        </w:rPr>
      </w:pPr>
      <w:r>
        <w:rPr>
          <w:color w:val="000000"/>
          <w:szCs w:val="24"/>
          <w:lang w:bidi="ar"/>
        </w:rPr>
        <w:t>XRD与Addra的通信延迟都跟服务器数量有关，通常来讲服务器数量越多延迟越低，在单服务器情况下XRD与Addra运行延迟过大，因此我们选择16台服务器。同时测试发现元守只需要一台服务器就已经可以达到很好的效果，所以在测试中’元守’配置为单服务器，而XRD与Addra是16台服务器。</w:t>
      </w:r>
    </w:p>
    <w:p>
      <w:pPr>
        <w:numPr>
          <w:ilvl w:val="0"/>
          <w:numId w:val="12"/>
        </w:numPr>
        <w:snapToGrid w:val="0"/>
        <w:spacing w:line="360" w:lineRule="auto"/>
        <w:rPr>
          <w:color w:val="000000"/>
          <w:szCs w:val="24"/>
          <w:lang w:bidi="ar"/>
        </w:rPr>
      </w:pPr>
      <w:r>
        <w:rPr>
          <w:color w:val="000000"/>
          <w:szCs w:val="24"/>
          <w:lang w:bidi="ar"/>
        </w:rPr>
        <w:t>XRD测试时使用16条链，整体服务器网络为16×16，服务器配置为8核，客户端配置为16核，其他配置均为默认值。</w:t>
      </w:r>
    </w:p>
    <w:p>
      <w:pPr>
        <w:numPr>
          <w:ilvl w:val="0"/>
          <w:numId w:val="12"/>
        </w:numPr>
        <w:snapToGrid w:val="0"/>
        <w:spacing w:line="360" w:lineRule="auto"/>
        <w:rPr>
          <w:color w:val="000000"/>
          <w:szCs w:val="24"/>
          <w:lang w:bidi="ar"/>
        </w:rPr>
      </w:pPr>
      <w:r>
        <w:rPr>
          <w:color w:val="000000"/>
          <w:szCs w:val="24"/>
          <w:lang w:bidi="ar"/>
        </w:rPr>
        <w:t>Addra测试配置：16台8核服务器，master一台16核服务器，客户端一台16核服务器，其他配置为默认值。</w:t>
      </w:r>
    </w:p>
    <w:p>
      <w:pPr>
        <w:spacing w:line="360" w:lineRule="auto"/>
        <w:ind w:firstLine="420"/>
        <w:rPr>
          <w:b/>
          <w:bCs/>
          <w:color w:val="FF0000"/>
          <w:szCs w:val="24"/>
          <w:lang w:bidi="ar"/>
        </w:rPr>
      </w:pPr>
      <w:r>
        <w:rPr>
          <w:szCs w:val="24"/>
          <w:lang w:bidi="ar"/>
        </w:rPr>
        <w:t>测试变量如下：</w:t>
      </w:r>
    </w:p>
    <w:p>
      <w:pPr>
        <w:snapToGrid w:val="0"/>
        <w:spacing w:line="360" w:lineRule="auto"/>
        <w:ind w:left="420" w:firstLine="420"/>
        <w:rPr>
          <w:color w:val="000000"/>
          <w:szCs w:val="24"/>
          <w:lang w:bidi="ar"/>
        </w:rPr>
      </w:pPr>
      <w:r>
        <w:rPr>
          <w:color w:val="000000"/>
          <w:szCs w:val="24"/>
          <w:lang w:bidi="ar"/>
        </w:rPr>
        <w:t>自变量：用户数量，分别为2^10、2^11.......2^20。</w:t>
      </w:r>
    </w:p>
    <w:p>
      <w:pPr>
        <w:snapToGrid w:val="0"/>
        <w:spacing w:line="360" w:lineRule="auto"/>
        <w:ind w:left="420" w:firstLine="420"/>
        <w:rPr>
          <w:color w:val="000000"/>
          <w:szCs w:val="24"/>
          <w:lang w:bidi="ar"/>
        </w:rPr>
      </w:pPr>
      <w:r>
        <w:rPr>
          <w:color w:val="000000"/>
          <w:szCs w:val="24"/>
          <w:lang w:bidi="ar"/>
        </w:rPr>
        <w:t>因变量：端到端延迟（单位ms）、系统类型。</w:t>
      </w:r>
    </w:p>
    <w:p>
      <w:pPr>
        <w:snapToGrid w:val="0"/>
        <w:spacing w:line="360" w:lineRule="auto"/>
        <w:ind w:left="420" w:firstLine="420"/>
        <w:rPr>
          <w:color w:val="000000"/>
          <w:szCs w:val="24"/>
          <w:lang w:bidi="ar"/>
        </w:rPr>
      </w:pPr>
    </w:p>
    <w:p>
      <w:pPr>
        <w:pStyle w:val="3"/>
        <w:numPr>
          <w:ilvl w:val="1"/>
          <w:numId w:val="3"/>
        </w:numPr>
        <w:rPr>
          <w:rFonts w:ascii="Times New Roman" w:hAnsi="Times New Roman"/>
        </w:rPr>
      </w:pPr>
      <w:bookmarkStart w:id="14" w:name="_Toc24049"/>
      <w:r>
        <w:rPr>
          <w:rFonts w:ascii="Times New Roman" w:hAnsi="Times New Roman"/>
        </w:rPr>
        <w:t>测试环境</w:t>
      </w:r>
      <w:bookmarkEnd w:id="14"/>
      <w:r>
        <w:rPr>
          <w:rFonts w:ascii="Times New Roman" w:hAnsi="Times New Roman"/>
        </w:rPr>
        <w:t>及设备</w:t>
      </w:r>
    </w:p>
    <w:p>
      <w:pPr>
        <w:numPr>
          <w:ilvl w:val="0"/>
          <w:numId w:val="13"/>
        </w:numPr>
        <w:snapToGrid w:val="0"/>
        <w:spacing w:line="360" w:lineRule="auto"/>
        <w:jc w:val="left"/>
        <w:rPr>
          <w:color w:val="000000"/>
          <w:szCs w:val="24"/>
        </w:rPr>
      </w:pPr>
      <w:r>
        <w:rPr>
          <w:color w:val="000000"/>
          <w:szCs w:val="24"/>
          <w:lang w:bidi="ar"/>
        </w:rPr>
        <w:t>网络通信框架：</w:t>
      </w:r>
    </w:p>
    <w:p>
      <w:pPr>
        <w:snapToGrid w:val="0"/>
        <w:spacing w:line="360" w:lineRule="auto"/>
        <w:ind w:left="821" w:leftChars="342"/>
        <w:jc w:val="left"/>
        <w:rPr>
          <w:color w:val="000000"/>
          <w:szCs w:val="24"/>
          <w:lang w:bidi="ar"/>
        </w:rPr>
      </w:pPr>
      <w:r>
        <w:rPr>
          <w:color w:val="000000"/>
          <w:szCs w:val="24"/>
          <w:lang w:bidi="ar"/>
        </w:rPr>
        <w:t>'元守'使用tcp短链接通信框架进行物理机通信。</w:t>
      </w:r>
    </w:p>
    <w:p>
      <w:pPr>
        <w:snapToGrid w:val="0"/>
        <w:spacing w:line="360" w:lineRule="auto"/>
        <w:ind w:left="821" w:leftChars="342"/>
        <w:jc w:val="left"/>
        <w:rPr>
          <w:color w:val="000000"/>
          <w:szCs w:val="24"/>
        </w:rPr>
      </w:pPr>
      <w:r>
        <w:rPr>
          <w:color w:val="000000"/>
          <w:szCs w:val="24"/>
          <w:lang w:bidi="ar"/>
        </w:rPr>
        <w:t>XRD与ADDRA均使用官网源代码所使用的框架通信。</w:t>
      </w:r>
    </w:p>
    <w:p>
      <w:pPr>
        <w:numPr>
          <w:ilvl w:val="0"/>
          <w:numId w:val="13"/>
        </w:numPr>
        <w:snapToGrid w:val="0"/>
        <w:spacing w:line="360" w:lineRule="auto"/>
        <w:jc w:val="left"/>
        <w:rPr>
          <w:color w:val="000000"/>
          <w:szCs w:val="24"/>
        </w:rPr>
      </w:pPr>
      <w:r>
        <w:rPr>
          <w:color w:val="000000"/>
          <w:szCs w:val="24"/>
          <w:lang w:bidi="ar"/>
        </w:rPr>
        <w:t>网络环境：</w:t>
      </w:r>
    </w:p>
    <w:p>
      <w:pPr>
        <w:snapToGrid w:val="0"/>
        <w:spacing w:line="360" w:lineRule="auto"/>
        <w:ind w:left="864" w:leftChars="360"/>
        <w:jc w:val="left"/>
        <w:rPr>
          <w:color w:val="000000"/>
          <w:szCs w:val="24"/>
        </w:rPr>
      </w:pPr>
      <w:r>
        <w:rPr>
          <w:color w:val="000000"/>
          <w:szCs w:val="24"/>
          <w:lang w:bidi="ar"/>
        </w:rPr>
        <w:t>我们保证本机与服务器在测试的所有时刻都有良好的WIFI网络或者是</w:t>
      </w:r>
    </w:p>
    <w:p>
      <w:pPr>
        <w:snapToGrid w:val="0"/>
        <w:spacing w:line="360" w:lineRule="auto"/>
        <w:ind w:left="420" w:firstLine="420"/>
        <w:jc w:val="left"/>
        <w:rPr>
          <w:color w:val="000000"/>
          <w:szCs w:val="24"/>
          <w:lang w:bidi="ar"/>
        </w:rPr>
      </w:pPr>
      <w:r>
        <w:rPr>
          <w:color w:val="000000"/>
          <w:szCs w:val="24"/>
          <w:lang w:bidi="ar"/>
        </w:rPr>
        <w:t>4G/5G网络。</w:t>
      </w:r>
    </w:p>
    <w:p>
      <w:pPr>
        <w:numPr>
          <w:ilvl w:val="0"/>
          <w:numId w:val="13"/>
        </w:numPr>
        <w:snapToGrid w:val="0"/>
        <w:spacing w:line="360" w:lineRule="auto"/>
        <w:jc w:val="left"/>
        <w:rPr>
          <w:color w:val="000000"/>
          <w:szCs w:val="24"/>
          <w:lang w:bidi="ar"/>
        </w:rPr>
      </w:pPr>
      <w:r>
        <w:rPr>
          <w:color w:val="000000"/>
          <w:szCs w:val="24"/>
          <w:lang w:bidi="ar"/>
        </w:rPr>
        <w:t>测试设备：</w:t>
      </w:r>
    </w:p>
    <w:p>
      <w:pPr>
        <w:ind w:left="420" w:firstLine="420"/>
        <w:rPr>
          <w:szCs w:val="24"/>
          <w:lang w:bidi="ar"/>
        </w:rPr>
      </w:pPr>
      <w:r>
        <w:rPr>
          <w:szCs w:val="24"/>
          <w:lang w:bidi="ar"/>
        </w:rPr>
        <w:t>物理机：Ubuntu 18.04 16core</w:t>
      </w:r>
    </w:p>
    <w:p>
      <w:pPr>
        <w:ind w:left="420" w:firstLine="420"/>
      </w:pPr>
      <w:r>
        <w:rPr>
          <w:szCs w:val="24"/>
          <w:lang w:bidi="ar"/>
        </w:rPr>
        <w:t>虚拟机：Ubuntu 18.04 16core</w:t>
      </w:r>
    </w:p>
    <w:p>
      <w:pPr>
        <w:pStyle w:val="3"/>
        <w:numPr>
          <w:ilvl w:val="1"/>
          <w:numId w:val="3"/>
        </w:numPr>
        <w:rPr>
          <w:rFonts w:ascii="Times New Roman" w:hAnsi="Times New Roman"/>
        </w:rPr>
      </w:pPr>
      <w:bookmarkStart w:id="15" w:name="_Toc17387"/>
      <w:r>
        <w:rPr>
          <w:rFonts w:ascii="Times New Roman" w:hAnsi="Times New Roman"/>
        </w:rPr>
        <w:t>测试数据</w:t>
      </w:r>
      <w:bookmarkEnd w:id="15"/>
    </w:p>
    <w:p>
      <w:pPr>
        <w:spacing w:line="360" w:lineRule="auto"/>
        <w:ind w:left="420" w:firstLine="420"/>
        <w:rPr>
          <w:szCs w:val="24"/>
          <w:lang w:bidi="ar"/>
        </w:rPr>
      </w:pPr>
      <w:r>
        <w:rPr>
          <w:szCs w:val="24"/>
          <w:lang w:bidi="ar"/>
        </w:rPr>
        <w:t>测试时发送信息大小为256bit。并且由于测试都是通过一个模拟的客户端来发送信息的，所以不需要网络包数据集。</w:t>
      </w:r>
    </w:p>
    <w:p>
      <w:pPr>
        <w:pStyle w:val="3"/>
        <w:numPr>
          <w:ilvl w:val="1"/>
          <w:numId w:val="3"/>
        </w:numPr>
        <w:rPr>
          <w:rFonts w:ascii="Times New Roman" w:hAnsi="Times New Roman"/>
        </w:rPr>
      </w:pPr>
      <w:bookmarkStart w:id="16" w:name="_Toc20639"/>
      <w:r>
        <w:rPr>
          <w:rFonts w:ascii="Times New Roman" w:hAnsi="Times New Roman"/>
        </w:rPr>
        <w:t>测试流程</w:t>
      </w:r>
    </w:p>
    <w:p>
      <w:pPr>
        <w:spacing w:line="360" w:lineRule="auto"/>
        <w:ind w:firstLine="420"/>
      </w:pPr>
      <w:r>
        <w:t>源码主要使用C++编写，使用协程libgo解决异步问题，使用cmake进行项目管理，编写环境为vscode，网络通信采用tcp连接。源码解压之后有.vscode，src两个文件夹，.vscode是vscode的配置文件夹，src是源码文件夹，编写的程序都存放到这里。由于使用了cmake管理项目，编译时只需要进入src文件夹执行命令make即可。若无报错，会分别在client，server文件夹下生成程序client，server两个可执行文件。之后新建两个窗口，分别运行client与server两个可执行文件。</w:t>
      </w:r>
    </w:p>
    <w:p>
      <w:pPr>
        <w:spacing w:line="360" w:lineRule="auto"/>
        <w:ind w:firstLine="420"/>
      </w:pPr>
      <w:r>
        <w:t>进入源码文件夹并执行make编译：</w:t>
      </w:r>
    </w:p>
    <w:p>
      <w:pPr>
        <w:spacing w:line="360" w:lineRule="auto"/>
        <w:ind w:firstLine="420"/>
      </w:pPr>
      <w:r>
        <w:drawing>
          <wp:inline distT="0" distB="0" distL="114300" distR="114300">
            <wp:extent cx="5597525" cy="1096645"/>
            <wp:effectExtent l="0" t="0" r="10795"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9"/>
                    <a:stretch>
                      <a:fillRect/>
                    </a:stretch>
                  </pic:blipFill>
                  <pic:spPr>
                    <a:xfrm>
                      <a:off x="0" y="0"/>
                      <a:ext cx="5597525" cy="1096645"/>
                    </a:xfrm>
                    <a:prstGeom prst="rect">
                      <a:avLst/>
                    </a:prstGeom>
                    <a:noFill/>
                    <a:ln>
                      <a:noFill/>
                    </a:ln>
                  </pic:spPr>
                </pic:pic>
              </a:graphicData>
            </a:graphic>
          </wp:inline>
        </w:drawing>
      </w:r>
    </w:p>
    <w:p>
      <w:pPr>
        <w:spacing w:line="360" w:lineRule="auto"/>
        <w:ind w:firstLine="420"/>
      </w:pPr>
      <w:r>
        <w:t>编译后生成中间文件以及可执行文件：</w:t>
      </w:r>
    </w:p>
    <w:p>
      <w:pPr>
        <w:spacing w:line="360" w:lineRule="auto"/>
        <w:ind w:firstLine="420"/>
      </w:pPr>
      <w:r>
        <w:drawing>
          <wp:inline distT="0" distB="0" distL="114300" distR="114300">
            <wp:extent cx="5594350" cy="1167130"/>
            <wp:effectExtent l="0" t="0" r="13970"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0"/>
                    <a:stretch>
                      <a:fillRect/>
                    </a:stretch>
                  </pic:blipFill>
                  <pic:spPr>
                    <a:xfrm>
                      <a:off x="0" y="0"/>
                      <a:ext cx="5594350" cy="1167130"/>
                    </a:xfrm>
                    <a:prstGeom prst="rect">
                      <a:avLst/>
                    </a:prstGeom>
                    <a:noFill/>
                    <a:ln>
                      <a:noFill/>
                    </a:ln>
                  </pic:spPr>
                </pic:pic>
              </a:graphicData>
            </a:graphic>
          </wp:inline>
        </w:drawing>
      </w:r>
    </w:p>
    <w:p>
      <w:pPr>
        <w:spacing w:line="360" w:lineRule="auto"/>
        <w:ind w:firstLine="420"/>
      </w:pPr>
      <w:r>
        <w:drawing>
          <wp:inline distT="0" distB="0" distL="114300" distR="114300">
            <wp:extent cx="5594350" cy="1205230"/>
            <wp:effectExtent l="0" t="0" r="13970" b="1397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1"/>
                    <a:stretch>
                      <a:fillRect/>
                    </a:stretch>
                  </pic:blipFill>
                  <pic:spPr>
                    <a:xfrm>
                      <a:off x="0" y="0"/>
                      <a:ext cx="5594350" cy="1205230"/>
                    </a:xfrm>
                    <a:prstGeom prst="rect">
                      <a:avLst/>
                    </a:prstGeom>
                    <a:noFill/>
                    <a:ln>
                      <a:noFill/>
                    </a:ln>
                  </pic:spPr>
                </pic:pic>
              </a:graphicData>
            </a:graphic>
          </wp:inline>
        </w:drawing>
      </w:r>
    </w:p>
    <w:p>
      <w:pPr>
        <w:spacing w:line="360" w:lineRule="auto"/>
        <w:ind w:firstLine="420"/>
      </w:pPr>
      <w:r>
        <w:t>新建窗口进入文件夹/src/client执行./client：</w:t>
      </w:r>
    </w:p>
    <w:p>
      <w:pPr>
        <w:spacing w:line="360" w:lineRule="auto"/>
        <w:ind w:firstLine="420"/>
      </w:pPr>
      <w:r>
        <w:drawing>
          <wp:inline distT="0" distB="0" distL="114300" distR="114300">
            <wp:extent cx="5595620" cy="1263015"/>
            <wp:effectExtent l="0" t="0" r="12700" b="190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2"/>
                    <a:stretch>
                      <a:fillRect/>
                    </a:stretch>
                  </pic:blipFill>
                  <pic:spPr>
                    <a:xfrm>
                      <a:off x="0" y="0"/>
                      <a:ext cx="5595620" cy="1263015"/>
                    </a:xfrm>
                    <a:prstGeom prst="rect">
                      <a:avLst/>
                    </a:prstGeom>
                    <a:noFill/>
                    <a:ln>
                      <a:noFill/>
                    </a:ln>
                  </pic:spPr>
                </pic:pic>
              </a:graphicData>
            </a:graphic>
          </wp:inline>
        </w:drawing>
      </w:r>
    </w:p>
    <w:p>
      <w:pPr>
        <w:spacing w:line="360" w:lineRule="auto"/>
        <w:ind w:firstLine="420"/>
      </w:pPr>
      <w:r>
        <w:t>新建窗口进入文件夹/src/server执行./server：</w:t>
      </w:r>
    </w:p>
    <w:p>
      <w:pPr>
        <w:spacing w:line="360" w:lineRule="auto"/>
        <w:ind w:firstLine="420"/>
      </w:pPr>
      <w:r>
        <w:drawing>
          <wp:inline distT="0" distB="0" distL="114300" distR="114300">
            <wp:extent cx="5596255" cy="1250950"/>
            <wp:effectExtent l="0" t="0" r="12065"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3"/>
                    <a:stretch>
                      <a:fillRect/>
                    </a:stretch>
                  </pic:blipFill>
                  <pic:spPr>
                    <a:xfrm>
                      <a:off x="0" y="0"/>
                      <a:ext cx="5596255" cy="1250950"/>
                    </a:xfrm>
                    <a:prstGeom prst="rect">
                      <a:avLst/>
                    </a:prstGeom>
                    <a:noFill/>
                    <a:ln>
                      <a:noFill/>
                    </a:ln>
                  </pic:spPr>
                </pic:pic>
              </a:graphicData>
            </a:graphic>
          </wp:inline>
        </w:drawing>
      </w:r>
    </w:p>
    <w:p>
      <w:pPr>
        <w:spacing w:line="360" w:lineRule="auto"/>
        <w:ind w:firstLine="420"/>
      </w:pPr>
      <w:r>
        <w:t>开始测试获得延迟（图中以人数65536为例）：</w:t>
      </w:r>
    </w:p>
    <w:p>
      <w:pPr>
        <w:spacing w:line="360" w:lineRule="auto"/>
        <w:ind w:firstLine="420"/>
      </w:pPr>
      <w:r>
        <w:drawing>
          <wp:inline distT="0" distB="0" distL="114300" distR="114300">
            <wp:extent cx="5591810" cy="1457960"/>
            <wp:effectExtent l="0" t="0" r="1270" b="508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4"/>
                    <a:stretch>
                      <a:fillRect/>
                    </a:stretch>
                  </pic:blipFill>
                  <pic:spPr>
                    <a:xfrm>
                      <a:off x="0" y="0"/>
                      <a:ext cx="5591810" cy="1457960"/>
                    </a:xfrm>
                    <a:prstGeom prst="rect">
                      <a:avLst/>
                    </a:prstGeom>
                    <a:noFill/>
                    <a:ln>
                      <a:noFill/>
                    </a:ln>
                  </pic:spPr>
                </pic:pic>
              </a:graphicData>
            </a:graphic>
          </wp:inline>
        </w:drawing>
      </w:r>
    </w:p>
    <w:p>
      <w:pPr>
        <w:spacing w:line="360" w:lineRule="auto"/>
        <w:ind w:firstLine="420"/>
      </w:pPr>
      <w:r>
        <w:t>可以更改用户数量来获得不同用户数下元守所对应的延迟。</w:t>
      </w:r>
    </w:p>
    <w:p/>
    <w:p>
      <w:pPr>
        <w:pStyle w:val="3"/>
        <w:numPr>
          <w:ilvl w:val="1"/>
          <w:numId w:val="3"/>
        </w:numPr>
        <w:rPr>
          <w:rFonts w:ascii="Times New Roman" w:hAnsi="Times New Roman"/>
        </w:rPr>
      </w:pPr>
      <w:r>
        <w:rPr>
          <w:rFonts w:ascii="Times New Roman" w:hAnsi="Times New Roman"/>
        </w:rPr>
        <w:t>结果分析</w:t>
      </w:r>
      <w:bookmarkEnd w:id="16"/>
    </w:p>
    <w:p>
      <w:pPr>
        <w:pStyle w:val="4"/>
        <w:numPr>
          <w:ilvl w:val="2"/>
          <w:numId w:val="3"/>
        </w:numPr>
      </w:pPr>
      <w:r>
        <w:t>测试结果数据</w:t>
      </w:r>
    </w:p>
    <w:tbl>
      <w:tblPr>
        <w:tblStyle w:val="17"/>
        <w:tblW w:w="5734" w:type="pct"/>
        <w:tblInd w:w="-266" w:type="dxa"/>
        <w:tblLayout w:type="fixed"/>
        <w:tblCellMar>
          <w:top w:w="0" w:type="dxa"/>
          <w:left w:w="0" w:type="dxa"/>
          <w:bottom w:w="0" w:type="dxa"/>
          <w:right w:w="0" w:type="dxa"/>
        </w:tblCellMar>
      </w:tblPr>
      <w:tblGrid>
        <w:gridCol w:w="1428"/>
        <w:gridCol w:w="792"/>
        <w:gridCol w:w="792"/>
        <w:gridCol w:w="791"/>
        <w:gridCol w:w="791"/>
        <w:gridCol w:w="791"/>
        <w:gridCol w:w="791"/>
        <w:gridCol w:w="791"/>
        <w:gridCol w:w="791"/>
        <w:gridCol w:w="791"/>
        <w:gridCol w:w="791"/>
        <w:gridCol w:w="806"/>
      </w:tblGrid>
      <w:tr>
        <w:tblPrEx>
          <w:tblCellMar>
            <w:top w:w="0" w:type="dxa"/>
            <w:left w:w="0" w:type="dxa"/>
            <w:bottom w:w="0" w:type="dxa"/>
            <w:right w:w="0" w:type="dxa"/>
          </w:tblCellMar>
        </w:tblPrEx>
        <w:trPr>
          <w:trHeight w:val="640" w:hRule="atLeast"/>
        </w:trPr>
        <w:tc>
          <w:tcPr>
            <w:tcW w:w="5000" w:type="pct"/>
            <w:gridSpan w:val="12"/>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jc w:val="center"/>
              <w:rPr>
                <w:color w:val="000000"/>
                <w:sz w:val="22"/>
              </w:rPr>
            </w:pPr>
            <w:r>
              <w:rPr>
                <w:color w:val="000000"/>
                <w:kern w:val="0"/>
                <w:sz w:val="22"/>
                <w:lang w:bidi="ar"/>
              </w:rPr>
              <w:t xml:space="preserve">表3-1 元守不同用户数下的延迟 </w:t>
            </w:r>
          </w:p>
        </w:tc>
      </w:tr>
      <w:tr>
        <w:tblPrEx>
          <w:tblCellMar>
            <w:top w:w="0" w:type="dxa"/>
            <w:left w:w="0" w:type="dxa"/>
            <w:bottom w:w="0" w:type="dxa"/>
            <w:right w:w="0" w:type="dxa"/>
          </w:tblCellMar>
        </w:tblPrEx>
        <w:trPr>
          <w:trHeight w:val="680" w:hRule="atLeast"/>
        </w:trPr>
        <w:tc>
          <w:tcPr>
            <w:tcW w:w="703"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总user数量（2^x）</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2"/>
              </w:rPr>
            </w:pPr>
            <w:r>
              <w:rPr>
                <w:color w:val="000000"/>
                <w:kern w:val="0"/>
                <w:sz w:val="22"/>
                <w:lang w:bidi="ar"/>
              </w:rPr>
              <w:t>10</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2"/>
              </w:rPr>
            </w:pPr>
            <w:r>
              <w:rPr>
                <w:color w:val="000000"/>
                <w:kern w:val="0"/>
                <w:sz w:val="22"/>
                <w:lang w:bidi="ar"/>
              </w:rPr>
              <w:t>11</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2"/>
              </w:rPr>
            </w:pPr>
            <w:r>
              <w:rPr>
                <w:color w:val="000000"/>
                <w:kern w:val="0"/>
                <w:sz w:val="22"/>
                <w:lang w:bidi="ar"/>
              </w:rPr>
              <w:t>12</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2"/>
              </w:rPr>
            </w:pPr>
            <w:r>
              <w:rPr>
                <w:color w:val="000000"/>
                <w:kern w:val="0"/>
                <w:sz w:val="22"/>
                <w:lang w:bidi="ar"/>
              </w:rPr>
              <w:t>13</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2"/>
              </w:rPr>
            </w:pPr>
            <w:r>
              <w:rPr>
                <w:color w:val="000000"/>
                <w:kern w:val="0"/>
                <w:sz w:val="22"/>
                <w:lang w:bidi="ar"/>
              </w:rPr>
              <w:t>14</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2"/>
              </w:rPr>
            </w:pPr>
            <w:r>
              <w:rPr>
                <w:color w:val="000000"/>
                <w:kern w:val="0"/>
                <w:sz w:val="22"/>
                <w:lang w:bidi="ar"/>
              </w:rPr>
              <w:t>15</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2"/>
              </w:rPr>
            </w:pPr>
            <w:r>
              <w:rPr>
                <w:color w:val="000000"/>
                <w:kern w:val="0"/>
                <w:sz w:val="22"/>
                <w:lang w:bidi="ar"/>
              </w:rPr>
              <w:t>16</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2"/>
              </w:rPr>
            </w:pPr>
            <w:r>
              <w:rPr>
                <w:color w:val="000000"/>
                <w:kern w:val="0"/>
                <w:sz w:val="22"/>
                <w:lang w:bidi="ar"/>
              </w:rPr>
              <w:t>17</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2"/>
              </w:rPr>
            </w:pPr>
            <w:r>
              <w:rPr>
                <w:color w:val="000000"/>
                <w:kern w:val="0"/>
                <w:sz w:val="22"/>
                <w:lang w:bidi="ar"/>
              </w:rPr>
              <w:t>18</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2"/>
              </w:rPr>
            </w:pPr>
            <w:r>
              <w:rPr>
                <w:color w:val="000000"/>
                <w:kern w:val="0"/>
                <w:sz w:val="22"/>
                <w:lang w:bidi="ar"/>
              </w:rPr>
              <w:t>19</w:t>
            </w:r>
          </w:p>
        </w:tc>
        <w:tc>
          <w:tcPr>
            <w:tcW w:w="393"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2"/>
              </w:rPr>
            </w:pPr>
            <w:r>
              <w:rPr>
                <w:color w:val="000000"/>
                <w:kern w:val="0"/>
                <w:sz w:val="22"/>
                <w:lang w:bidi="ar"/>
              </w:rPr>
              <w:t>20</w:t>
            </w:r>
          </w:p>
        </w:tc>
      </w:tr>
      <w:tr>
        <w:tblPrEx>
          <w:tblCellMar>
            <w:top w:w="0" w:type="dxa"/>
            <w:left w:w="0" w:type="dxa"/>
            <w:bottom w:w="0" w:type="dxa"/>
            <w:right w:w="0" w:type="dxa"/>
          </w:tblCellMar>
        </w:tblPrEx>
        <w:trPr>
          <w:trHeight w:val="660" w:hRule="atLeast"/>
        </w:trPr>
        <w:tc>
          <w:tcPr>
            <w:tcW w:w="703"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kern w:val="0"/>
                <w:sz w:val="20"/>
                <w:szCs w:val="20"/>
                <w:lang w:bidi="ar"/>
              </w:rPr>
            </w:pPr>
            <w:r>
              <w:rPr>
                <w:color w:val="000000"/>
                <w:kern w:val="0"/>
                <w:sz w:val="20"/>
                <w:szCs w:val="20"/>
                <w:lang w:bidi="ar"/>
              </w:rPr>
              <w:t>元守</w:t>
            </w:r>
          </w:p>
          <w:p>
            <w:pPr>
              <w:widowControl/>
              <w:jc w:val="center"/>
              <w:textAlignment w:val="center"/>
              <w:rPr>
                <w:color w:val="000000"/>
                <w:sz w:val="20"/>
                <w:szCs w:val="20"/>
              </w:rPr>
            </w:pPr>
            <w:r>
              <w:rPr>
                <w:color w:val="000000"/>
                <w:kern w:val="0"/>
                <w:sz w:val="20"/>
                <w:szCs w:val="20"/>
                <w:lang w:bidi="ar"/>
              </w:rPr>
              <w:t>latency(s)</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0.027</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0.045</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0.104</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0.167</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0.414</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0.698</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1.45</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2.843</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10.062</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18.565</w:t>
            </w:r>
          </w:p>
        </w:tc>
        <w:tc>
          <w:tcPr>
            <w:tcW w:w="393"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34.734</w:t>
            </w:r>
          </w:p>
        </w:tc>
      </w:tr>
      <w:tr>
        <w:tblPrEx>
          <w:tblCellMar>
            <w:top w:w="0" w:type="dxa"/>
            <w:left w:w="0" w:type="dxa"/>
            <w:bottom w:w="0" w:type="dxa"/>
            <w:right w:w="0" w:type="dxa"/>
          </w:tblCellMar>
        </w:tblPrEx>
        <w:trPr>
          <w:trHeight w:val="660" w:hRule="atLeast"/>
        </w:trPr>
        <w:tc>
          <w:tcPr>
            <w:tcW w:w="703"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kern w:val="0"/>
                <w:sz w:val="22"/>
                <w:lang w:bidi="ar"/>
              </w:rPr>
            </w:pPr>
            <w:r>
              <w:rPr>
                <w:color w:val="000000"/>
                <w:kern w:val="0"/>
                <w:sz w:val="22"/>
                <w:lang w:bidi="ar"/>
              </w:rPr>
              <w:t>XRD</w:t>
            </w:r>
          </w:p>
          <w:p>
            <w:pPr>
              <w:widowControl/>
              <w:jc w:val="center"/>
              <w:textAlignment w:val="center"/>
              <w:rPr>
                <w:color w:val="000000"/>
                <w:kern w:val="0"/>
                <w:sz w:val="20"/>
                <w:szCs w:val="20"/>
                <w:lang w:bidi="ar"/>
              </w:rPr>
            </w:pPr>
            <w:r>
              <w:rPr>
                <w:color w:val="000000"/>
                <w:kern w:val="0"/>
                <w:sz w:val="22"/>
                <w:lang w:bidi="ar"/>
              </w:rPr>
              <w:t>latency(s)</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0.84</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1.647</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2.505</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5.794</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11.344</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22.426</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44.427</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89.608</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184.377</w:t>
            </w:r>
          </w:p>
        </w:tc>
        <w:tc>
          <w:tcPr>
            <w:tcW w:w="39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371.083</w:t>
            </w:r>
          </w:p>
        </w:tc>
        <w:tc>
          <w:tcPr>
            <w:tcW w:w="393"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751.622</w:t>
            </w:r>
          </w:p>
        </w:tc>
      </w:tr>
    </w:tbl>
    <w:p>
      <w:pPr>
        <w:rPr>
          <w:color w:val="000000"/>
          <w:kern w:val="0"/>
          <w:sz w:val="22"/>
          <w:lang w:bidi="ar"/>
        </w:rPr>
      </w:pPr>
      <w:r>
        <w:t>注：元守测试</w:t>
      </w:r>
      <w:r>
        <w:rPr>
          <w:color w:val="000000"/>
          <w:kern w:val="0"/>
          <w:sz w:val="22"/>
          <w:lang w:bidi="ar"/>
        </w:rPr>
        <w:t>clt = 1 server = 1；XRD测试16×16 chain(8 core) clt=1(16 core)</w:t>
      </w:r>
    </w:p>
    <w:p>
      <w:pPr>
        <w:jc w:val="center"/>
      </w:pPr>
      <w:r>
        <w:drawing>
          <wp:inline distT="0" distB="0" distL="114300" distR="114300">
            <wp:extent cx="4637405" cy="3478530"/>
            <wp:effectExtent l="0" t="0" r="10795" b="11430"/>
            <wp:docPr id="7" name="图片 7" descr="X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XRD"/>
                    <pic:cNvPicPr>
                      <a:picLocks noChangeAspect="1"/>
                    </pic:cNvPicPr>
                  </pic:nvPicPr>
                  <pic:blipFill>
                    <a:blip r:embed="rId25"/>
                    <a:stretch>
                      <a:fillRect/>
                    </a:stretch>
                  </pic:blipFill>
                  <pic:spPr>
                    <a:xfrm>
                      <a:off x="0" y="0"/>
                      <a:ext cx="4637405" cy="3478530"/>
                    </a:xfrm>
                    <a:prstGeom prst="rect">
                      <a:avLst/>
                    </a:prstGeom>
                  </pic:spPr>
                </pic:pic>
              </a:graphicData>
            </a:graphic>
          </wp:inline>
        </w:drawing>
      </w:r>
    </w:p>
    <w:p>
      <w:pPr>
        <w:jc w:val="center"/>
      </w:pPr>
      <w:r>
        <w:t>图 3-1 元守与XRD延迟比较</w:t>
      </w:r>
    </w:p>
    <w:tbl>
      <w:tblPr>
        <w:tblStyle w:val="17"/>
        <w:tblW w:w="4976" w:type="pct"/>
        <w:tblInd w:w="-5" w:type="dxa"/>
        <w:tblLayout w:type="fixed"/>
        <w:tblCellMar>
          <w:top w:w="0" w:type="dxa"/>
          <w:left w:w="0" w:type="dxa"/>
          <w:bottom w:w="0" w:type="dxa"/>
          <w:right w:w="0" w:type="dxa"/>
        </w:tblCellMar>
      </w:tblPr>
      <w:tblGrid>
        <w:gridCol w:w="1163"/>
        <w:gridCol w:w="1539"/>
        <w:gridCol w:w="1604"/>
        <w:gridCol w:w="1604"/>
        <w:gridCol w:w="1507"/>
        <w:gridCol w:w="1388"/>
      </w:tblGrid>
      <w:tr>
        <w:tblPrEx>
          <w:tblCellMar>
            <w:top w:w="0" w:type="dxa"/>
            <w:left w:w="0" w:type="dxa"/>
            <w:bottom w:w="0" w:type="dxa"/>
            <w:right w:w="0" w:type="dxa"/>
          </w:tblCellMar>
        </w:tblPrEx>
        <w:trPr>
          <w:trHeight w:val="580" w:hRule="atLeast"/>
        </w:trPr>
        <w:tc>
          <w:tcPr>
            <w:tcW w:w="5000" w:type="pct"/>
            <w:gridSpan w:val="6"/>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jc w:val="center"/>
              <w:rPr>
                <w:color w:val="000000"/>
                <w:sz w:val="22"/>
              </w:rPr>
            </w:pPr>
            <w:r>
              <w:rPr>
                <w:color w:val="000000"/>
                <w:sz w:val="22"/>
              </w:rPr>
              <w:t>表3-2 addra worker=16(8 core) master=1(16core) clt=1(16core)</w:t>
            </w:r>
          </w:p>
        </w:tc>
      </w:tr>
      <w:tr>
        <w:tblPrEx>
          <w:tblCellMar>
            <w:top w:w="0" w:type="dxa"/>
            <w:left w:w="0" w:type="dxa"/>
            <w:bottom w:w="0" w:type="dxa"/>
            <w:right w:w="0" w:type="dxa"/>
          </w:tblCellMar>
        </w:tblPrEx>
        <w:trPr>
          <w:trHeight w:val="640" w:hRule="atLeast"/>
        </w:trPr>
        <w:tc>
          <w:tcPr>
            <w:tcW w:w="66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总user数量（2^x）</w:t>
            </w:r>
          </w:p>
        </w:tc>
        <w:tc>
          <w:tcPr>
            <w:tcW w:w="874"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2"/>
              </w:rPr>
            </w:pPr>
            <w:r>
              <w:rPr>
                <w:color w:val="000000"/>
                <w:kern w:val="0"/>
                <w:sz w:val="22"/>
                <w:lang w:bidi="ar"/>
              </w:rPr>
              <w:t>12</w:t>
            </w:r>
          </w:p>
        </w:tc>
        <w:tc>
          <w:tcPr>
            <w:tcW w:w="911"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2"/>
              </w:rPr>
            </w:pPr>
            <w:r>
              <w:rPr>
                <w:color w:val="000000"/>
                <w:kern w:val="0"/>
                <w:sz w:val="22"/>
                <w:lang w:bidi="ar"/>
              </w:rPr>
              <w:t>13</w:t>
            </w:r>
          </w:p>
        </w:tc>
        <w:tc>
          <w:tcPr>
            <w:tcW w:w="911"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2"/>
              </w:rPr>
            </w:pPr>
            <w:r>
              <w:rPr>
                <w:color w:val="000000"/>
                <w:kern w:val="0"/>
                <w:sz w:val="22"/>
                <w:lang w:bidi="ar"/>
              </w:rPr>
              <w:t>14</w:t>
            </w:r>
          </w:p>
        </w:tc>
        <w:tc>
          <w:tcPr>
            <w:tcW w:w="856"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2"/>
              </w:rPr>
            </w:pPr>
            <w:r>
              <w:rPr>
                <w:color w:val="000000"/>
                <w:kern w:val="0"/>
                <w:sz w:val="22"/>
                <w:lang w:bidi="ar"/>
              </w:rPr>
              <w:t>15</w:t>
            </w:r>
          </w:p>
        </w:tc>
        <w:tc>
          <w:tcPr>
            <w:tcW w:w="784"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2"/>
              </w:rPr>
            </w:pPr>
            <w:r>
              <w:rPr>
                <w:color w:val="000000"/>
                <w:kern w:val="0"/>
                <w:sz w:val="22"/>
                <w:lang w:bidi="ar"/>
              </w:rPr>
              <w:t>16</w:t>
            </w:r>
          </w:p>
        </w:tc>
      </w:tr>
      <w:tr>
        <w:tblPrEx>
          <w:tblCellMar>
            <w:top w:w="0" w:type="dxa"/>
            <w:left w:w="0" w:type="dxa"/>
            <w:bottom w:w="0" w:type="dxa"/>
            <w:right w:w="0" w:type="dxa"/>
          </w:tblCellMar>
        </w:tblPrEx>
        <w:trPr>
          <w:trHeight w:val="620" w:hRule="atLeast"/>
        </w:trPr>
        <w:tc>
          <w:tcPr>
            <w:tcW w:w="66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kern w:val="0"/>
                <w:sz w:val="22"/>
                <w:lang w:bidi="ar"/>
              </w:rPr>
            </w:pPr>
            <w:r>
              <w:rPr>
                <w:color w:val="000000"/>
                <w:kern w:val="0"/>
                <w:sz w:val="22"/>
                <w:lang w:bidi="ar"/>
              </w:rPr>
              <w:t>元守</w:t>
            </w:r>
          </w:p>
          <w:p>
            <w:pPr>
              <w:widowControl/>
              <w:jc w:val="center"/>
              <w:textAlignment w:val="center"/>
              <w:rPr>
                <w:color w:val="000000"/>
                <w:sz w:val="22"/>
              </w:rPr>
            </w:pPr>
            <w:r>
              <w:rPr>
                <w:color w:val="000000"/>
                <w:kern w:val="0"/>
                <w:sz w:val="22"/>
                <w:lang w:bidi="ar"/>
              </w:rPr>
              <w:t>latency(s)</w:t>
            </w:r>
          </w:p>
        </w:tc>
        <w:tc>
          <w:tcPr>
            <w:tcW w:w="874"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0.104</w:t>
            </w:r>
          </w:p>
        </w:tc>
        <w:tc>
          <w:tcPr>
            <w:tcW w:w="911"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0.167</w:t>
            </w:r>
          </w:p>
        </w:tc>
        <w:tc>
          <w:tcPr>
            <w:tcW w:w="911"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0.414</w:t>
            </w:r>
          </w:p>
        </w:tc>
        <w:tc>
          <w:tcPr>
            <w:tcW w:w="856"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0.698</w:t>
            </w:r>
          </w:p>
        </w:tc>
        <w:tc>
          <w:tcPr>
            <w:tcW w:w="784"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1.45</w:t>
            </w:r>
          </w:p>
        </w:tc>
      </w:tr>
      <w:tr>
        <w:tblPrEx>
          <w:tblCellMar>
            <w:top w:w="0" w:type="dxa"/>
            <w:left w:w="0" w:type="dxa"/>
            <w:bottom w:w="0" w:type="dxa"/>
            <w:right w:w="0" w:type="dxa"/>
          </w:tblCellMar>
        </w:tblPrEx>
        <w:trPr>
          <w:trHeight w:val="620" w:hRule="atLeast"/>
        </w:trPr>
        <w:tc>
          <w:tcPr>
            <w:tcW w:w="660"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kern w:val="0"/>
                <w:sz w:val="22"/>
                <w:lang w:bidi="ar"/>
              </w:rPr>
            </w:pPr>
            <w:r>
              <w:rPr>
                <w:color w:val="000000"/>
                <w:kern w:val="0"/>
                <w:sz w:val="22"/>
                <w:lang w:bidi="ar"/>
              </w:rPr>
              <w:t>ADDRA</w:t>
            </w:r>
          </w:p>
          <w:p>
            <w:pPr>
              <w:widowControl/>
              <w:jc w:val="center"/>
              <w:textAlignment w:val="center"/>
              <w:rPr>
                <w:color w:val="000000"/>
                <w:kern w:val="0"/>
                <w:sz w:val="22"/>
                <w:lang w:bidi="ar"/>
              </w:rPr>
            </w:pPr>
            <w:r>
              <w:rPr>
                <w:color w:val="000000"/>
                <w:kern w:val="0"/>
                <w:sz w:val="22"/>
                <w:lang w:bidi="ar"/>
              </w:rPr>
              <w:t>latency(s)</w:t>
            </w:r>
          </w:p>
        </w:tc>
        <w:tc>
          <w:tcPr>
            <w:tcW w:w="874"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1.769</w:t>
            </w:r>
          </w:p>
        </w:tc>
        <w:tc>
          <w:tcPr>
            <w:tcW w:w="911"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3.946</w:t>
            </w:r>
          </w:p>
        </w:tc>
        <w:tc>
          <w:tcPr>
            <w:tcW w:w="911"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9.74</w:t>
            </w:r>
          </w:p>
        </w:tc>
        <w:tc>
          <w:tcPr>
            <w:tcW w:w="856"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26.993</w:t>
            </w:r>
          </w:p>
        </w:tc>
        <w:tc>
          <w:tcPr>
            <w:tcW w:w="784" w:type="pct"/>
            <w:tcBorders>
              <w:top w:val="single" w:color="000000" w:sz="4" w:space="0"/>
              <w:left w:val="single" w:color="000000" w:sz="4" w:space="0"/>
              <w:bottom w:val="single" w:color="000000" w:sz="4" w:space="0"/>
              <w:right w:val="single" w:color="000000" w:sz="4" w:space="0"/>
            </w:tcBorders>
            <w:shd w:val="clear" w:color="FFFFFF" w:fill="FFFFFF"/>
            <w:noWrap/>
            <w:tcMar>
              <w:top w:w="15" w:type="dxa"/>
              <w:left w:w="15" w:type="dxa"/>
              <w:right w:w="15" w:type="dxa"/>
            </w:tcMar>
            <w:vAlign w:val="center"/>
          </w:tcPr>
          <w:p>
            <w:pPr>
              <w:widowControl/>
              <w:jc w:val="center"/>
              <w:textAlignment w:val="center"/>
              <w:rPr>
                <w:color w:val="000000"/>
                <w:sz w:val="20"/>
                <w:szCs w:val="20"/>
              </w:rPr>
            </w:pPr>
            <w:r>
              <w:rPr>
                <w:color w:val="000000"/>
                <w:kern w:val="0"/>
                <w:sz w:val="20"/>
                <w:szCs w:val="20"/>
                <w:lang w:bidi="ar"/>
              </w:rPr>
              <w:t>84.529</w:t>
            </w:r>
          </w:p>
        </w:tc>
      </w:tr>
    </w:tbl>
    <w:p>
      <w:pPr>
        <w:jc w:val="center"/>
      </w:pPr>
      <w:r>
        <w:drawing>
          <wp:inline distT="0" distB="0" distL="114300" distR="114300">
            <wp:extent cx="4719320" cy="3540125"/>
            <wp:effectExtent l="0" t="0" r="5080" b="10795"/>
            <wp:docPr id="10" name="图片 10" descr="AD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DDRA"/>
                    <pic:cNvPicPr>
                      <a:picLocks noChangeAspect="1"/>
                    </pic:cNvPicPr>
                  </pic:nvPicPr>
                  <pic:blipFill>
                    <a:blip r:embed="rId26"/>
                    <a:stretch>
                      <a:fillRect/>
                    </a:stretch>
                  </pic:blipFill>
                  <pic:spPr>
                    <a:xfrm>
                      <a:off x="0" y="0"/>
                      <a:ext cx="4719320" cy="3540125"/>
                    </a:xfrm>
                    <a:prstGeom prst="rect">
                      <a:avLst/>
                    </a:prstGeom>
                  </pic:spPr>
                </pic:pic>
              </a:graphicData>
            </a:graphic>
          </wp:inline>
        </w:drawing>
      </w:r>
    </w:p>
    <w:p>
      <w:pPr>
        <w:jc w:val="center"/>
      </w:pPr>
      <w:r>
        <w:t>图 3-2 元守与ADDRA延迟比较</w:t>
      </w:r>
    </w:p>
    <w:p>
      <w:pPr>
        <w:pStyle w:val="4"/>
        <w:numPr>
          <w:ilvl w:val="2"/>
          <w:numId w:val="3"/>
        </w:numPr>
      </w:pPr>
      <w:r>
        <w:t>测试结果分析</w:t>
      </w:r>
    </w:p>
    <w:p>
      <w:pPr>
        <w:spacing w:line="360" w:lineRule="auto"/>
        <w:ind w:firstLine="420"/>
        <w:rPr>
          <w:szCs w:val="24"/>
          <w:lang w:bidi="ar"/>
        </w:rPr>
      </w:pPr>
      <w:r>
        <w:rPr>
          <w:szCs w:val="24"/>
          <w:lang w:bidi="ar"/>
        </w:rPr>
        <w:t>如下图所示（图3-3），元守即便在没有实现多线程的情况下与现在速度较快的系统，比如XRD与Addra相比，在同配置下有更低的延迟。实验中我们选择的XRD为16×16，配置更多的服务器可以使延迟进一步降低，但是花费也就越多。</w:t>
      </w:r>
    </w:p>
    <w:p>
      <w:pPr>
        <w:spacing w:line="360" w:lineRule="auto"/>
        <w:ind w:firstLine="420"/>
        <w:rPr>
          <w:szCs w:val="24"/>
          <w:lang w:bidi="ar"/>
        </w:rPr>
      </w:pPr>
      <w:r>
        <w:rPr>
          <w:szCs w:val="24"/>
          <w:lang w:bidi="ar"/>
        </w:rPr>
        <w:t>实验结果如图3-4所示：在2^16（65536）个用户的参与下，Addra、Xrd和元守的延迟分别为84.5s、44.4s和1.5s；在2^20（约105万）个用户的参与下，Xrd通信系统的延迟达到了751s，而元守通信系统的延迟仅仅有34.7s。元守通信系统的速度相比Xrd通信系统提升了约22倍，相比Addra通信系统提升了约40倍。</w:t>
      </w:r>
    </w:p>
    <w:p>
      <w:pPr>
        <w:spacing w:line="360" w:lineRule="auto"/>
        <w:ind w:firstLine="420"/>
        <w:rPr>
          <w:szCs w:val="24"/>
          <w:lang w:bidi="ar"/>
        </w:rPr>
      </w:pPr>
      <w:r>
        <w:rPr>
          <w:szCs w:val="24"/>
          <w:lang w:bidi="ar"/>
        </w:rPr>
        <w:t>元守目前没有实现多线程处理，配置为单服务器单客户端。即便如此在延迟上依旧优于XRD与Addra。</w:t>
      </w:r>
    </w:p>
    <w:p>
      <w:pPr>
        <w:spacing w:line="360" w:lineRule="auto"/>
        <w:jc w:val="center"/>
        <w:rPr>
          <w:szCs w:val="24"/>
          <w:lang w:bidi="ar"/>
        </w:rPr>
      </w:pPr>
      <w:r>
        <w:rPr>
          <w:szCs w:val="24"/>
          <w:lang w:bidi="ar"/>
        </w:rPr>
        <w:drawing>
          <wp:inline distT="0" distB="0" distL="114300" distR="114300">
            <wp:extent cx="4937125" cy="3703320"/>
            <wp:effectExtent l="0" t="0" r="635" b="0"/>
            <wp:docPr id="12" name="图片 12" descr="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hree"/>
                    <pic:cNvPicPr>
                      <a:picLocks noChangeAspect="1"/>
                    </pic:cNvPicPr>
                  </pic:nvPicPr>
                  <pic:blipFill>
                    <a:blip r:embed="rId27"/>
                    <a:stretch>
                      <a:fillRect/>
                    </a:stretch>
                  </pic:blipFill>
                  <pic:spPr>
                    <a:xfrm>
                      <a:off x="0" y="0"/>
                      <a:ext cx="4937125" cy="3703320"/>
                    </a:xfrm>
                    <a:prstGeom prst="rect">
                      <a:avLst/>
                    </a:prstGeom>
                  </pic:spPr>
                </pic:pic>
              </a:graphicData>
            </a:graphic>
          </wp:inline>
        </w:drawing>
      </w:r>
    </w:p>
    <w:p>
      <w:pPr>
        <w:spacing w:line="360" w:lineRule="auto"/>
        <w:ind w:firstLine="420"/>
        <w:jc w:val="center"/>
      </w:pPr>
      <w:r>
        <w:rPr>
          <w:szCs w:val="24"/>
          <w:lang w:bidi="ar"/>
        </w:rPr>
        <w:t>图3-3 元守、XRD和ADDRA延迟比较</w:t>
      </w:r>
      <w:bookmarkStart w:id="17" w:name="_Toc30599"/>
    </w:p>
    <w:p>
      <w:pPr>
        <w:pStyle w:val="2"/>
        <w:numPr>
          <w:ilvl w:val="0"/>
          <w:numId w:val="3"/>
        </w:numPr>
        <w:jc w:val="center"/>
        <w:rPr>
          <w:bCs/>
        </w:rPr>
      </w:pPr>
      <w:r>
        <w:rPr>
          <w:bCs/>
        </w:rPr>
        <w:t>创新性与实用性说明</w:t>
      </w:r>
      <w:bookmarkEnd w:id="17"/>
    </w:p>
    <w:p>
      <w:pPr>
        <w:pStyle w:val="3"/>
        <w:numPr>
          <w:ilvl w:val="1"/>
          <w:numId w:val="3"/>
        </w:numPr>
        <w:rPr>
          <w:rFonts w:ascii="Times New Roman" w:hAnsi="Times New Roman"/>
        </w:rPr>
      </w:pPr>
      <w:bookmarkStart w:id="18" w:name="_Toc9508"/>
      <w:r>
        <w:rPr>
          <w:rFonts w:ascii="Times New Roman" w:hAnsi="Times New Roman"/>
        </w:rPr>
        <w:t>创新性</w:t>
      </w:r>
      <w:bookmarkEnd w:id="18"/>
    </w:p>
    <w:p>
      <w:pPr>
        <w:pStyle w:val="4"/>
        <w:widowControl/>
        <w:numPr>
          <w:ilvl w:val="2"/>
          <w:numId w:val="3"/>
        </w:numPr>
      </w:pPr>
      <w:r>
        <w:t>现有匿名通信系统的缺陷</w:t>
      </w:r>
    </w:p>
    <w:p>
      <w:pPr>
        <w:spacing w:line="360" w:lineRule="auto"/>
        <w:ind w:firstLine="420"/>
        <w:rPr>
          <w:color w:val="000000"/>
          <w:szCs w:val="24"/>
        </w:rPr>
      </w:pPr>
      <w:r>
        <w:rPr>
          <w:color w:val="000000"/>
          <w:szCs w:val="24"/>
          <w:lang w:bidi="ar"/>
        </w:rPr>
        <w:t>匿名通信系统是指采取一定的措施隐蔽通信流中的通信关系，使窃听者难以获取或推知通信双方的关系及内容。匿名通信的目的就是隐蔽通信双方的身份或通信关系，保护网络用户的个人通信隐私。作为一种新兴的通信系统，匿名通信系统所提供的元数据保护也正越来越受到人们的重视。而当前的匿名通信系统的缺陷在于：</w:t>
      </w:r>
    </w:p>
    <w:p>
      <w:pPr>
        <w:numPr>
          <w:ilvl w:val="0"/>
          <w:numId w:val="14"/>
        </w:numPr>
        <w:snapToGrid w:val="0"/>
        <w:spacing w:line="360" w:lineRule="auto"/>
        <w:rPr>
          <w:color w:val="000000" w:themeColor="text1"/>
          <w:szCs w:val="24"/>
          <w14:textFill>
            <w14:solidFill>
              <w14:schemeClr w14:val="tx1"/>
            </w14:solidFill>
          </w14:textFill>
        </w:rPr>
      </w:pPr>
      <w:r>
        <w:rPr>
          <w:color w:val="000000" w:themeColor="text1"/>
          <w:szCs w:val="24"/>
          <w14:textFill>
            <w14:solidFill>
              <w14:schemeClr w14:val="tx1"/>
            </w14:solidFill>
          </w14:textFill>
        </w:rPr>
        <w:t>匿名通信系统的支持人数扩展的成本较大。Pung[OSDI’16]达到一百万用户时，通信延迟达到了较高的272s, XRD[NSDI’20]的一百万用户延迟也达到了114s。虽然近年来的匿名通信技术已经有了一定数量级的改善，但是仍然在扩展到一定用户时，其延迟仍然难以达到最终的商业化目的。即便是在安全性方面做了一些让步，采用了差分隐私策略的Karaoke[OSDI’18]，在达到了八百万用户时延迟也已经达到了22s，难以和当今流行的实时通信工具，例如QQ、微信等，进行用户市场竞争。</w:t>
      </w:r>
    </w:p>
    <w:p>
      <w:pPr>
        <w:numPr>
          <w:ilvl w:val="0"/>
          <w:numId w:val="14"/>
        </w:numPr>
        <w:snapToGrid w:val="0"/>
        <w:spacing w:line="360" w:lineRule="auto"/>
        <w:rPr>
          <w:color w:val="000000" w:themeColor="text1"/>
          <w:szCs w:val="24"/>
          <w14:textFill>
            <w14:solidFill>
              <w14:schemeClr w14:val="tx1"/>
            </w14:solidFill>
          </w14:textFill>
        </w:rPr>
      </w:pPr>
      <w:r>
        <w:rPr>
          <w:color w:val="000000" w:themeColor="text1"/>
          <w:szCs w:val="24"/>
          <w14:textFill>
            <w14:solidFill>
              <w14:schemeClr w14:val="tx1"/>
            </w14:solidFill>
          </w14:textFill>
        </w:rPr>
        <w:t>匿名通信系统难以保证在不可信的服务器上的安全性。在以往的匿名通信系统中，XRD[NSDI’20]中要求有20%及以下的不可信服务器，而Karaoke[OSDI’18]要求至少一个的可信服务器。在这些匿名通信中，我们可以设想，如果攻击者本身就是这些服务器的管理员，比如军队中有叛徒，那么它们可以控制所有的服务器，从而发现通信的元数据等隐私信息，而这是存在一定安全风险的。我们在此基础上设想的是一个任何服务器都不可信的环境，这样可以更好地保证安全。</w:t>
      </w:r>
    </w:p>
    <w:p>
      <w:pPr>
        <w:numPr>
          <w:ilvl w:val="0"/>
          <w:numId w:val="14"/>
        </w:numPr>
        <w:snapToGrid w:val="0"/>
        <w:spacing w:line="360" w:lineRule="auto"/>
        <w:rPr>
          <w:color w:val="000000" w:themeColor="text1"/>
          <w:szCs w:val="24"/>
          <w14:textFill>
            <w14:solidFill>
              <w14:schemeClr w14:val="tx1"/>
            </w14:solidFill>
          </w14:textFill>
        </w:rPr>
      </w:pPr>
      <w:r>
        <w:rPr>
          <w:color w:val="000000" w:themeColor="text1"/>
          <w:szCs w:val="24"/>
          <w14:textFill>
            <w14:solidFill>
              <w14:schemeClr w14:val="tx1"/>
            </w14:solidFill>
          </w14:textFill>
        </w:rPr>
        <w:t>满足SGX配置的用户端数量较少、安全性仍然有待改进。 对于匿名通信中的SGX结构，之前也做过一些研究，在2017年IEEE TON上的一篇SGX-Tor的工作提出了用SGX实现Tor的方法，2021年的IEEE TDSC中，又有一篇工作提出将P2P网络与SGX相结合，等等。前者将SGX与Tor结合令人耳目一新，然而还是由于一些Tor的固有安全隐患，存在安全性不足的问题。后者虽然在实验上达到了密码上的安全性而且通信延迟较低，但是需要每个用户端都使用SGX。这个要求的条件较难达到，这是因为有部分用户的计算机内核并不是Intel架构、SGX的环境需要部分激活步骤才能使用等原因。</w:t>
      </w:r>
    </w:p>
    <w:p>
      <w:pPr>
        <w:pStyle w:val="4"/>
        <w:widowControl/>
        <w:numPr>
          <w:ilvl w:val="2"/>
          <w:numId w:val="3"/>
        </w:numPr>
      </w:pPr>
      <w:r>
        <w:t>基于SGX的匿名通信系统</w:t>
      </w:r>
    </w:p>
    <w:p>
      <w:pPr>
        <w:spacing w:line="360" w:lineRule="auto"/>
        <w:ind w:firstLine="420"/>
      </w:pPr>
      <w:r>
        <w:t>我们的主要创新点在于，基于一个足够可信的硬件环境SGX，在以往的匿名通信工作的基础上，设计具有安全性和并发性的算法，来完成我们的匿名通信网络系统。Intel 公司出品的SGX实际上是一组 CPU 指令扩展，可以创造出一个可信执行环境来保护代码和数据，即使攻击者拥有root 权限也无法访问。应用程序可以使用它来隔离代码和数据的特定可信区域，可以防止底层OS被攻击成功后所受到的攻击，同时在软件的管理上也可以不信任任何云供应商，我们基于以上研究， 提出了SGX是“绝对安全的”这一假设。SGX最关键的技术是Enclave，这种技术可以理解为一个盒子，在运行过程中，只能外部读取，当权限拥有者从外部写入后，非权限拥有者便无法对其更改。 但同时也伴随着一些缺点比如由于enclave处于用户态, 增大了安全风险和系统开销。其次SGX提供的enclave可使用内存太小, 当程序数量和规模增大时, 需要换进换出页面导致系统开销大。目前SGX主要是用于云安全、可信计算等领域。</w:t>
      </w:r>
    </w:p>
    <w:p>
      <w:pPr>
        <w:spacing w:line="360" w:lineRule="auto"/>
        <w:ind w:firstLine="420"/>
      </w:pPr>
      <w:r>
        <w:t>对于匿名通信系统的研究面临着两个问题，安全性与通信延迟，前者是匿名通信的要求，后者是实现即时通信的必要条件。想要实现安全性就需要对服务端进行验证洗牌，但这样会增大通信延迟。不进行验证洗牌可以达到低延迟，但是就很容易被攻击者攻击。并且为了抵抗流量分析与活性攻击，需要添加虚假信息，使用差分隐私可以是一种方法，但是安全性达不到密码安全，并且也不好控制添加噪声的量。添加大量的虚假信息可以提高对这些攻击的抵抗能力，但是会进一步的增加通信延迟。使用SGX，我们可以同时解决安全性与延迟问题，使用SGX的安全空间可以一定程度地简化安全验证问题；由于简化了验证安全的步骤，通信延迟也会降低。</w:t>
      </w:r>
    </w:p>
    <w:p>
      <w:pPr>
        <w:spacing w:line="360" w:lineRule="auto"/>
        <w:ind w:firstLine="420"/>
        <w:rPr>
          <w:color w:val="4D4D4D"/>
          <w:szCs w:val="24"/>
          <w:shd w:val="clear" w:color="auto" w:fill="FFFFFF"/>
        </w:rPr>
      </w:pPr>
      <w:r>
        <w:rPr>
          <w:color w:val="000000"/>
          <w:szCs w:val="24"/>
          <w:lang w:bidi="ar"/>
        </w:rPr>
        <w:t>值得注意的是，我们设计的系统仅在服务器端</w:t>
      </w:r>
      <w:r>
        <w:t>具有SGX需求而用户无需配置SGX，通过服务端的安全空间对信息进行分配，可以达到密码上的安全，并且实验上对于6万用户，在一台服务机上，仅</w:t>
      </w:r>
      <w:r>
        <w:rPr>
          <w:color w:val="000000"/>
          <w:szCs w:val="24"/>
          <w:lang w:bidi="ar"/>
        </w:rPr>
        <w:t>有1.45秒</w:t>
      </w:r>
      <w:r>
        <w:t>的通信</w:t>
      </w:r>
      <w:r>
        <w:rPr>
          <w:color w:val="000000"/>
          <w:szCs w:val="24"/>
          <w:lang w:bidi="ar"/>
        </w:rPr>
        <w:t>延迟。</w:t>
      </w:r>
    </w:p>
    <w:p>
      <w:pPr>
        <w:pStyle w:val="4"/>
        <w:widowControl/>
        <w:numPr>
          <w:ilvl w:val="2"/>
          <w:numId w:val="3"/>
        </w:numPr>
        <w:spacing w:line="360" w:lineRule="auto"/>
      </w:pPr>
      <w:r>
        <w:t>适用于SGX小内存的信息处理算法</w:t>
      </w:r>
    </w:p>
    <w:p>
      <w:pPr>
        <w:spacing w:line="360" w:lineRule="auto"/>
        <w:ind w:firstLine="420"/>
        <w:rPr>
          <w:szCs w:val="24"/>
        </w:rPr>
      </w:pPr>
      <w:r>
        <w:rPr>
          <w:szCs w:val="24"/>
          <w:lang w:bidi="ar"/>
        </w:rPr>
        <w:t>我们通过消息批处理和用户分组的信息分配算法，有效解决</w:t>
      </w:r>
      <w:r>
        <w:t>了SGX小</w:t>
      </w:r>
      <w:r>
        <w:rPr>
          <w:szCs w:val="24"/>
          <w:lang w:bidi="ar"/>
        </w:rPr>
        <w:t>内存和匿名通信中大消息量的矛盾，扩大了可支持用户量。在匿名通信系统的设计中，可支持用户量也是一个重要的评判标准。当支持用户量比较小，比如只能支持几百几千用户时即便可以达到密码安全实用意义也不高。支持大量用户就会面临数据处理的问题</w:t>
      </w:r>
      <w:r>
        <w:t>。SGX的enclave空间很小，不可能同时把数据放到安全空间中处理，每次遍历全部用户又会导致较高的资源</w:t>
      </w:r>
      <w:r>
        <w:rPr>
          <w:szCs w:val="24"/>
          <w:lang w:bidi="ar"/>
        </w:rPr>
        <w:t>开销。因此我们设计了一个信息分配算法，主要思路是采用消息批处理和用户分组的方法，将用户分为若干组，每次只处理一组用户的消息，并且由于没有发送消息数量的限制，还需要在安全空间外维护加密消息队列。</w:t>
      </w:r>
    </w:p>
    <w:p>
      <w:pPr>
        <w:pStyle w:val="4"/>
        <w:widowControl/>
        <w:numPr>
          <w:ilvl w:val="2"/>
          <w:numId w:val="3"/>
        </w:numPr>
        <w:spacing w:line="360" w:lineRule="auto"/>
      </w:pPr>
      <w:r>
        <w:t xml:space="preserve"> 支持大量用户的安全实时通信</w:t>
      </w:r>
    </w:p>
    <w:p>
      <w:pPr>
        <w:spacing w:line="360" w:lineRule="auto"/>
        <w:ind w:firstLine="420"/>
        <w:rPr>
          <w:szCs w:val="24"/>
          <w:lang w:bidi="ar"/>
        </w:rPr>
      </w:pPr>
      <w:r>
        <w:rPr>
          <w:szCs w:val="24"/>
          <w:lang w:bidi="ar"/>
        </w:rPr>
        <w:t>我们在通信双方同时上线的情况下，将一定数量的用户（例如256个）分为一组，只需要扩展组的数量，可以实现大量用户的通信。在我们的测试数据中，对于2^</w:t>
      </w:r>
      <w:r>
        <w:t>15</w:t>
      </w:r>
      <w:r>
        <w:rPr>
          <w:szCs w:val="24"/>
          <w:lang w:bidi="ar"/>
        </w:rPr>
        <w:t>的用户数量，延迟仅仅为</w:t>
      </w:r>
      <w:r>
        <w:t>0.698s；对于2^17的用户数量，也仅仅有1s左右的延迟。</w:t>
      </w:r>
      <w:r>
        <w:rPr>
          <w:szCs w:val="24"/>
          <w:lang w:bidi="ar"/>
        </w:rPr>
        <w:t>而在一轮次的通信时，对于该组的两个用户发出的消息，我们用在第二章中介绍的方法，实现通信双方的安全实时通信。在我们的匿名通信架构下，对于发送和接收消息的双方，接收的消息是几乎实时的，这保证了接收到的消息的时效性。这在原理上类似我们日常生活中的电话通信，对于一些需要实时交流，而不太希望等待别人应答的用户，可能会得到非常好的体验。</w:t>
      </w:r>
    </w:p>
    <w:p>
      <w:pPr>
        <w:pStyle w:val="4"/>
        <w:widowControl/>
        <w:numPr>
          <w:ilvl w:val="2"/>
          <w:numId w:val="3"/>
        </w:numPr>
        <w:spacing w:line="360" w:lineRule="auto"/>
      </w:pPr>
      <w:r>
        <w:t xml:space="preserve"> 更强的攻击抵抗能力</w:t>
      </w:r>
    </w:p>
    <w:p>
      <w:pPr>
        <w:spacing w:line="360" w:lineRule="auto"/>
        <w:ind w:firstLine="420"/>
        <w:rPr>
          <w:szCs w:val="24"/>
          <w:lang w:bidi="ar"/>
        </w:rPr>
      </w:pPr>
      <w:r>
        <w:rPr>
          <w:szCs w:val="24"/>
          <w:lang w:bidi="ar"/>
        </w:rPr>
        <w:t>我们具有的强攻击抵抗能力，体现在我们的设计能够很好地解决服务器的可信问题和流量分析、劫持攻击问题。</w:t>
      </w:r>
    </w:p>
    <w:p>
      <w:pPr>
        <w:spacing w:line="360" w:lineRule="auto"/>
        <w:ind w:firstLine="420"/>
        <w:rPr>
          <w:szCs w:val="24"/>
          <w:lang w:bidi="ar"/>
        </w:rPr>
      </w:pPr>
      <w:r>
        <w:rPr>
          <w:szCs w:val="24"/>
          <w:lang w:bidi="ar"/>
        </w:rPr>
        <w:t>对于服务器的可信问题，我们基于全服务器恶意假设，成功进行了匿名通信测试实验，可以保证在所有的服务器都被攻击者劫持的情况下，仍然具有保护元数据的匿名通信的能力。这主要归因于SGX的不可探测性。</w:t>
      </w:r>
      <w:r>
        <w:t>SGX作为一组 CPU 指令扩展，创造出的可信执行环境，可以用来保护代码和数据，即便攻击者拥有root 权限也无法访问。SGX最为重要的意义在于，它可以隔离代码和数据的特定可信区域，可以防止底层OS被攻击成功后所受到的攻击，同时在软件的管理上也可以不信任任何云供应商。而以往的匿名通信系统之中，最好的隐私要求也是Addra[15]提出的只需要一个服务器是未受攻击的，我们基于这一要求，提出了全服务器恶意假设这一较为严格的假设，并且最终取得了一定成果。</w:t>
      </w:r>
    </w:p>
    <w:p>
      <w:pPr>
        <w:spacing w:line="360" w:lineRule="auto"/>
        <w:ind w:firstLine="420"/>
        <w:rPr>
          <w:szCs w:val="24"/>
          <w:lang w:bidi="ar"/>
        </w:rPr>
      </w:pPr>
      <w:r>
        <w:rPr>
          <w:szCs w:val="24"/>
          <w:lang w:bidi="ar"/>
        </w:rPr>
        <w:t>对于流量分析、劫持攻击等攻击策略，我们的服务器在信息分配时，会在安全空间内部添加虚假消息、长度补齐等加密手段，使得攻击者无法通过观察网络流量得到任何有用信息。在信息分配的过程中也会对信息进行再次加密，因此并不能通过对消息添加标签来判断消息流向。由于使用了SGX，即使所有服务器都被劫持，由于攻击者无法访问SGX内的内容，所以通过已知的常规手段，几乎无法通过任何手段得到任何有效的元数据信息。我们对被动的流量分析攻击和主动的劫持攻击都有较强的抵抗能力。</w:t>
      </w:r>
    </w:p>
    <w:p>
      <w:pPr>
        <w:spacing w:line="360" w:lineRule="auto"/>
        <w:ind w:firstLine="420"/>
        <w:rPr>
          <w:szCs w:val="24"/>
          <w:lang w:bidi="ar"/>
        </w:rPr>
      </w:pPr>
    </w:p>
    <w:p>
      <w:pPr>
        <w:pStyle w:val="3"/>
        <w:numPr>
          <w:ilvl w:val="1"/>
          <w:numId w:val="3"/>
        </w:numPr>
        <w:rPr>
          <w:rFonts w:ascii="Times New Roman" w:hAnsi="Times New Roman"/>
        </w:rPr>
      </w:pPr>
      <w:bookmarkStart w:id="19" w:name="_Toc12317"/>
      <w:r>
        <w:rPr>
          <w:rFonts w:ascii="Times New Roman" w:hAnsi="Times New Roman"/>
        </w:rPr>
        <w:t>实用性</w:t>
      </w:r>
      <w:bookmarkEnd w:id="19"/>
    </w:p>
    <w:p>
      <w:pPr>
        <w:pStyle w:val="4"/>
        <w:widowControl/>
        <w:numPr>
          <w:ilvl w:val="2"/>
          <w:numId w:val="3"/>
        </w:numPr>
        <w:spacing w:line="360" w:lineRule="auto"/>
      </w:pPr>
      <w:r>
        <w:t>支持广播通信和多消息同步发送</w:t>
      </w:r>
    </w:p>
    <w:p>
      <w:pPr>
        <w:spacing w:line="360" w:lineRule="auto"/>
        <w:ind w:firstLine="420"/>
      </w:pPr>
      <w:r>
        <w:rPr>
          <w:szCs w:val="24"/>
          <w:lang w:bidi="ar"/>
        </w:rPr>
        <w:t>由于我们对用户进行分组，输入消息队列仅仅要求提供接收者的身份，而没有限制发送者的身份是否互斥，所以该系统可以在一个轮次内，在本机完成一个用户往多个用户发送消息的动作，也就是广播通信。同时，一个发送者也可以选择注册多个用户，同时出现在不同的组之中，从而实现多消息同步发送的功能。这有效提高了发送者发送消息的手段和效率，使得发送者不再需要类似于打电话，逐个通知接收者群体；而只需要输入消息，一键群发，就可以使得所有接收者都实时地得到相应的信息；对于一个有多种身份的人，也可以同时以不同的角色给不同的接收者群体发送信息，例如以父亲的身份给子女发送 “放学了吗？”，同时以经理的身份给若干员工发送 “今天的工作情况如何？”</w:t>
      </w:r>
    </w:p>
    <w:p>
      <w:pPr>
        <w:pStyle w:val="4"/>
        <w:widowControl/>
        <w:numPr>
          <w:ilvl w:val="2"/>
          <w:numId w:val="3"/>
        </w:numPr>
        <w:spacing w:line="360" w:lineRule="auto"/>
      </w:pPr>
      <w:r>
        <w:t>高安全性与低延迟</w:t>
      </w:r>
    </w:p>
    <w:p>
      <w:pPr>
        <w:spacing w:line="360" w:lineRule="auto"/>
        <w:ind w:firstLine="420"/>
        <w:rPr>
          <w:szCs w:val="24"/>
        </w:rPr>
      </w:pPr>
      <w:r>
        <w:rPr>
          <w:szCs w:val="24"/>
          <w:lang w:bidi="ar"/>
        </w:rPr>
        <w:t>我们的匿名通信网络系统在一台服务器上对于6万用户仅有1.45秒的通信延迟。相比于当前的匿名通信系统如Karaoke[OSDI’18]、XRD[NSDI’20]、Addra[OSDI’21]等,我们的产品同时达到了可支持大量用户、密码级的安全性与即时通信可接受的延迟，比这些工作还要优异。并且我们的安全性是建立在即使所有服务端均不可信，即使所有服务端均被攻击成功，我们的系统仍然有较高的安全性保障以及较低的延迟。不仅可以应用于匿名通信系统，也可以应用于其他攻击者假设较高的系统中。</w:t>
      </w:r>
    </w:p>
    <w:p>
      <w:pPr>
        <w:pStyle w:val="4"/>
        <w:widowControl/>
        <w:numPr>
          <w:ilvl w:val="2"/>
          <w:numId w:val="3"/>
        </w:numPr>
        <w:spacing w:line="360" w:lineRule="auto"/>
      </w:pPr>
      <w:r>
        <w:t>对小内存大数据的处理算法</w:t>
      </w:r>
    </w:p>
    <w:p>
      <w:pPr>
        <w:spacing w:line="360" w:lineRule="auto"/>
        <w:ind w:firstLine="420"/>
        <w:rPr>
          <w:szCs w:val="24"/>
        </w:rPr>
      </w:pPr>
      <w:r>
        <w:rPr>
          <w:szCs w:val="24"/>
          <w:lang w:bidi="ar"/>
        </w:rPr>
        <w:t>我们设计的此算法可以在SGX有限的安全空间中保障安全性的同时对大量用户进行处理分配。对于之后使用SGX的其他系统有着重要的实际意义。在除了匿名通信系统之外的方面，随着</w:t>
      </w:r>
      <w:r>
        <w:rPr>
          <w:color w:val="121212"/>
          <w:szCs w:val="24"/>
          <w:shd w:val="clear" w:color="auto" w:fill="FFFFFF"/>
          <w:lang w:bidi="ar"/>
        </w:rPr>
        <w:t>信息技术的迅速发展与广泛应用, 人类社会已经进入了一个崭新的互联网时代，根据摩尔定律，数据量也在短期内以指数级提升。随着大数据的到来，如何在有限的安全空间中高效地处理远超安全空间的数据量是一个挑战。我们设计的算法在此方面有着很好的效果。</w:t>
      </w:r>
    </w:p>
    <w:p>
      <w:pPr>
        <w:pStyle w:val="4"/>
        <w:widowControl/>
        <w:numPr>
          <w:ilvl w:val="2"/>
          <w:numId w:val="3"/>
        </w:numPr>
        <w:spacing w:line="360" w:lineRule="auto"/>
      </w:pPr>
      <w:r>
        <w:t>系统的可靠性、移植性与可扩展性</w:t>
      </w:r>
    </w:p>
    <w:p>
      <w:pPr>
        <w:widowControl/>
        <w:spacing w:line="360" w:lineRule="auto"/>
        <w:ind w:firstLine="420"/>
        <w:jc w:val="left"/>
      </w:pPr>
      <w:r>
        <w:rPr>
          <w:szCs w:val="24"/>
          <w:lang w:bidi="ar"/>
        </w:rPr>
        <w:t>经过第三章测试，我们系统的安全性高、通信延迟少，可靠性能够得到较为充分的保障。整个系统能够</w:t>
      </w:r>
      <w:r>
        <w:rPr>
          <w:color w:val="000000"/>
          <w:kern w:val="0"/>
          <w:szCs w:val="24"/>
          <w:lang w:bidi="ar"/>
        </w:rPr>
        <w:t>实现发送用户消息，数据上传到服务端进行分配和处理，易于移植。由于该系统具备如上所述的移植性和扩展性，因此其推广方便可行，适合在现实生活中应用。开发者能够方便地在目前系统的基础上进行改进和新功能的开发，系统的更新和维护也易于操作。</w:t>
      </w:r>
    </w:p>
    <w:p>
      <w:pPr>
        <w:pStyle w:val="4"/>
        <w:widowControl/>
        <w:numPr>
          <w:ilvl w:val="2"/>
          <w:numId w:val="3"/>
        </w:numPr>
        <w:spacing w:line="360" w:lineRule="auto"/>
      </w:pPr>
      <w:r>
        <w:t>高适用性与用户体验</w:t>
      </w:r>
    </w:p>
    <w:p>
      <w:pPr>
        <w:widowControl/>
        <w:spacing w:line="360" w:lineRule="auto"/>
        <w:ind w:firstLine="420"/>
        <w:jc w:val="left"/>
        <w:rPr>
          <w:szCs w:val="24"/>
        </w:rPr>
      </w:pPr>
      <w:r>
        <w:rPr>
          <w:szCs w:val="24"/>
          <w:lang w:bidi="ar"/>
        </w:rPr>
        <w:t>在当下的信息化社会中，安全性越来越被用户所注意，每个人都不想自己的信息遭到泄露，尤其是在通信中，但是对于一个通信系统而言，用户体验也尤为重要。对于以前的匿名通信系统，难以保证消息的时效性和实时相应的能力，同时由于可能需要每台机器上拥有SGX，使用场景也非常有限，可能你进行匿名通信拨号，等待了很久才接通了拨号，拨号的另一端传来的却还是好几分钟之前对方的信息。这会让大部分用户很快就失去了耐心。而我们的匿名通信系统的相应时间大大缩短（测试结果详见第三章），同时不需要任何一个用户终端拥有SGX技术，只需要服务器端拥有即可。这能保证足够高的用户体验质量和商业化能力，向真正的匿名通信在现实世界中得以实现迈出了关键的一步。</w:t>
      </w:r>
    </w:p>
    <w:p/>
    <w:p>
      <w:pPr>
        <w:pStyle w:val="2"/>
        <w:widowControl/>
        <w:numPr>
          <w:ilvl w:val="0"/>
          <w:numId w:val="3"/>
        </w:numPr>
        <w:jc w:val="center"/>
      </w:pPr>
      <w:bookmarkStart w:id="20" w:name="_Toc28466"/>
      <w:r>
        <w:t>总结</w:t>
      </w:r>
      <w:bookmarkEnd w:id="20"/>
    </w:p>
    <w:p>
      <w:pPr>
        <w:pStyle w:val="3"/>
        <w:numPr>
          <w:ilvl w:val="1"/>
          <w:numId w:val="3"/>
        </w:numPr>
        <w:rPr>
          <w:rFonts w:ascii="Times New Roman" w:hAnsi="Times New Roman"/>
        </w:rPr>
      </w:pPr>
      <w:bookmarkStart w:id="21" w:name="_Toc32675"/>
      <w:r>
        <w:rPr>
          <w:rFonts w:ascii="Times New Roman" w:hAnsi="Times New Roman"/>
        </w:rPr>
        <w:t>项目总结</w:t>
      </w:r>
      <w:bookmarkEnd w:id="21"/>
    </w:p>
    <w:p>
      <w:pPr>
        <w:spacing w:line="360" w:lineRule="auto"/>
        <w:ind w:firstLine="420"/>
      </w:pPr>
      <w:r>
        <w:rPr>
          <w:lang w:bidi="ar"/>
        </w:rPr>
        <w:t>基</w:t>
      </w:r>
      <w:r>
        <w:rPr>
          <w:szCs w:val="24"/>
          <w:lang w:bidi="ar"/>
        </w:rPr>
        <w:t>于SGX的匿</w:t>
      </w:r>
      <w:r>
        <w:rPr>
          <w:lang w:bidi="ar"/>
        </w:rPr>
        <w:t>名通信网络系统是一个具有高安全性的通信网络系统。在保护用户通信内容的同时还能够保护用户的元隐私数据，使得攻击者在窃取信息时既不知道你的通信内容是什么，还不知道你在跟谁通话，以及什么时候进行了通话。我们最终测试此通信系统，在一台</w:t>
      </w:r>
      <w:r>
        <w:rPr>
          <w:szCs w:val="24"/>
          <w:lang w:bidi="ar"/>
        </w:rPr>
        <w:t>服务器下，对于6万用</w:t>
      </w:r>
      <w:r>
        <w:rPr>
          <w:lang w:bidi="ar"/>
        </w:rPr>
        <w:t>户，通信延</w:t>
      </w:r>
      <w:r>
        <w:rPr>
          <w:szCs w:val="24"/>
          <w:lang w:bidi="ar"/>
        </w:rPr>
        <w:t>迟仅为1.45秒</w:t>
      </w:r>
      <w:r>
        <w:rPr>
          <w:lang w:bidi="ar"/>
        </w:rPr>
        <w:t>，即使在所有服务器都向攻击者妥协的情况下，都不会暴露任何通信双方的通信关系。这使得对隐私保护有高需求的用户可以使用我们的通信网络进行实时交流并且保护住他们的隐私。</w:t>
      </w:r>
    </w:p>
    <w:p>
      <w:pPr>
        <w:spacing w:line="360" w:lineRule="auto"/>
        <w:ind w:firstLine="420"/>
        <w:rPr>
          <w:color w:val="000000" w:themeColor="text1"/>
          <w:lang w:bidi="ar"/>
          <w14:textFill>
            <w14:solidFill>
              <w14:schemeClr w14:val="tx1"/>
            </w14:solidFill>
          </w14:textFill>
        </w:rPr>
      </w:pPr>
      <w:r>
        <w:rPr>
          <w:color w:val="000000" w:themeColor="text1"/>
          <w:lang w:bidi="ar"/>
          <w14:textFill>
            <w14:solidFill>
              <w14:schemeClr w14:val="tx1"/>
            </w14:solidFill>
          </w14:textFill>
        </w:rPr>
        <w:t>我们首先接受客户端发送来的消息按顺序放到外存中构成消息队列，然后我们每次取一定数量的消息包放入enclave这片理论上完全安全的内存空间进行以下操作：解密获取接收方UID，得到对应的组号，然后根据这个组好对消息进行分组补齐，然后添加到对应组的消息队列里面。通过以上操作，我们实现了安全性的同时不需要验证洗牌。这不仅去除了之前工作由于验证洗牌导致的通信延迟，还使得攻击者完全无法知道每个人发的消息究竟是发给谁的，达到了我们的目的。攻击者就算是在不断尝试注入、窃听等攻击方式来攻击服务器，都无法得到他们想要的通讯元数据，即到底是哪两个人在通信。</w:t>
      </w:r>
    </w:p>
    <w:p>
      <w:pPr>
        <w:spacing w:line="360" w:lineRule="auto"/>
        <w:ind w:firstLine="420"/>
      </w:pPr>
      <w:r>
        <w:rPr>
          <w:lang w:bidi="ar"/>
        </w:rPr>
        <w:t>我们的匿名通信系统完全可以应用在对隐私保护有高要求的领域，比如用在医疗领域保护病人的患病信息不从元隐私数据中泄露；用在军事领域防止高级特工从通信元数据得知军队的调度信息；用在举报平台使得被举报的高官无法查出举报者是谁，保护举报者的隐私；用于保密网络通信系统，使任务仅仅让最关键的人知道。想要达到以上目的，都只需使用我们的匿名通信网络即可，无任何其他花费和设施需求。</w:t>
      </w:r>
    </w:p>
    <w:p>
      <w:pPr>
        <w:pStyle w:val="3"/>
        <w:numPr>
          <w:ilvl w:val="1"/>
          <w:numId w:val="3"/>
        </w:numPr>
        <w:rPr>
          <w:rFonts w:ascii="Times New Roman" w:hAnsi="Times New Roman"/>
        </w:rPr>
      </w:pPr>
      <w:bookmarkStart w:id="22" w:name="_Toc23598"/>
      <w:r>
        <w:rPr>
          <w:rFonts w:ascii="Times New Roman" w:hAnsi="Times New Roman"/>
        </w:rPr>
        <w:t>心得体会</w:t>
      </w:r>
      <w:bookmarkEnd w:id="22"/>
    </w:p>
    <w:p>
      <w:pPr>
        <w:spacing w:line="360" w:lineRule="auto"/>
        <w:ind w:firstLine="420"/>
      </w:pPr>
      <w:r>
        <w:rPr>
          <w:lang w:bidi="ar"/>
        </w:rPr>
        <w:t>经过四位组员的共同努力和指导老师的悉心指导，我们最终完成</w:t>
      </w:r>
      <w:r>
        <w:rPr>
          <w:szCs w:val="24"/>
          <w:lang w:bidi="ar"/>
        </w:rPr>
        <w:t>了基于SGX</w:t>
      </w:r>
      <w:r>
        <w:rPr>
          <w:lang w:bidi="ar"/>
        </w:rPr>
        <w:t>的匿名通信网络相关项目研究与实现。经过测试，我们的匿名通信网络在达到可证明安全性的同时通信延迟很低</w:t>
      </w:r>
      <w:r>
        <w:rPr>
          <w:szCs w:val="24"/>
          <w:lang w:bidi="ar"/>
        </w:rPr>
        <w:t>，各项指</w:t>
      </w:r>
      <w:r>
        <w:rPr>
          <w:lang w:bidi="ar"/>
        </w:rPr>
        <w:t>标都达到了预期，不过由于我们无法找到百万级以上的志愿者进行系统测试，所以无法从实际上得知我们是否能支持大量用户同时实用。在理论上，我们的开销很小，完全可以提供给百万级以上人数同时使用。</w:t>
      </w:r>
    </w:p>
    <w:p>
      <w:pPr>
        <w:spacing w:line="360" w:lineRule="auto"/>
        <w:ind w:firstLine="420"/>
      </w:pPr>
      <w:r>
        <w:rPr>
          <w:lang w:bidi="ar"/>
        </w:rPr>
        <w:t>在项目过程中，我们四位组员通力合作，分工明确，计划合理。在线上每日积极讨论的同时还会进行每周两次的线下交流，确定项目进度、讨论面临问题。我们从一起收集论文开始，总结相关工作，提出观点看法，定义待解问题，进行相关实验，讨论测评方案。在这过程中，我们的知识储备和动手能力都有了很大的提高，更重要的是我们在处理问题时，学会了如何去寻找问题的突破点，尽快地抓住问题的核心。</w:t>
      </w:r>
    </w:p>
    <w:p>
      <w:pPr>
        <w:spacing w:line="360" w:lineRule="auto"/>
        <w:ind w:firstLine="420"/>
        <w:rPr>
          <w:lang w:bidi="ar"/>
        </w:rPr>
      </w:pPr>
      <w:r>
        <w:rPr>
          <w:lang w:bidi="ar"/>
        </w:rPr>
        <w:t>当然，项目进行的过程并不是一帆风顺的，无论是在实验，写代码，找解决方案，还是测评，部署，我们都遇到了很多的技术难题。在这，我们也要感谢我们的指导老师给予了我们专业的技术指导和相关资源。老师的耐心指点和帮助使得我们的项目能够如期推进。</w:t>
      </w:r>
    </w:p>
    <w:p>
      <w:pPr>
        <w:spacing w:line="360" w:lineRule="auto"/>
        <w:ind w:firstLine="420"/>
        <w:rPr>
          <w:lang w:bidi="ar"/>
        </w:rPr>
      </w:pPr>
    </w:p>
    <w:p>
      <w:pPr>
        <w:pStyle w:val="3"/>
        <w:numPr>
          <w:ilvl w:val="1"/>
          <w:numId w:val="3"/>
        </w:numPr>
        <w:rPr>
          <w:rFonts w:ascii="Times New Roman" w:hAnsi="Times New Roman"/>
        </w:rPr>
      </w:pPr>
      <w:bookmarkStart w:id="23" w:name="_Toc30759"/>
      <w:r>
        <w:rPr>
          <w:rFonts w:ascii="Times New Roman" w:hAnsi="Times New Roman"/>
        </w:rPr>
        <w:t>未来工作</w:t>
      </w:r>
      <w:bookmarkEnd w:id="23"/>
      <w:r>
        <w:rPr>
          <w:rFonts w:ascii="Times New Roman" w:hAnsi="Times New Roman"/>
        </w:rPr>
        <w:t xml:space="preserve"> </w:t>
      </w:r>
    </w:p>
    <w:p>
      <w:pPr>
        <w:pStyle w:val="4"/>
        <w:keepNext w:val="0"/>
        <w:widowControl/>
        <w:numPr>
          <w:ilvl w:val="2"/>
          <w:numId w:val="3"/>
        </w:numPr>
        <w:spacing w:line="360" w:lineRule="auto"/>
      </w:pPr>
      <w:r>
        <w:t>待实现目标</w:t>
      </w:r>
    </w:p>
    <w:p>
      <w:pPr>
        <w:spacing w:line="360" w:lineRule="auto"/>
        <w:ind w:firstLine="420"/>
        <w:rPr>
          <w:szCs w:val="24"/>
          <w:lang w:bidi="ar"/>
        </w:rPr>
      </w:pPr>
      <w:r>
        <w:rPr>
          <w:szCs w:val="24"/>
          <w:lang w:bidi="ar"/>
        </w:rPr>
        <w:t>现阶段，我们已经初步完成了基于SGX的匿名通信网络的相关开发。但为了更好的投入社会使用，我们还需要进一步的测试和完善：</w:t>
      </w:r>
    </w:p>
    <w:p>
      <w:pPr>
        <w:spacing w:line="360" w:lineRule="auto"/>
        <w:ind w:firstLine="420"/>
        <w:rPr>
          <w:szCs w:val="24"/>
          <w:lang w:bidi="ar"/>
        </w:rPr>
      </w:pPr>
      <w:r>
        <w:rPr>
          <w:szCs w:val="24"/>
          <w:lang w:bidi="ar"/>
        </w:rPr>
        <w:t>（1）测试志愿者的数量我们现阶段是没有达到百万级以上的，所以我们需要一些激励措施或合作项目来为我们的通信系统进行测试。测试中我们需要计算详细的开销数据，以此进行市场分析，来决定最后我们的应用场景可能有哪些。</w:t>
      </w:r>
    </w:p>
    <w:p>
      <w:pPr>
        <w:spacing w:line="360" w:lineRule="auto"/>
        <w:ind w:firstLine="420"/>
        <w:rPr>
          <w:szCs w:val="24"/>
          <w:lang w:bidi="ar"/>
        </w:rPr>
      </w:pPr>
      <w:r>
        <w:rPr>
          <w:szCs w:val="24"/>
          <w:lang w:bidi="ar"/>
        </w:rPr>
        <w:t>（2）假设能够投入使用，由于我们初期的使用人数很少，将会导致攻击者有很大的概率猜出通信双方是谁。举一个极端的例子，攻击者一旦得到了匿名通信系统中的用户总人数，如果使用系统的只有两个人，那么只要有消息发送，那么一定是这两人在联系。所以，安全性是要基于大量的使用群体的。于是我们想在应用程序中加入“虚假用户”，比如做一个浏览器插件，获取一些我们招募到的志愿者在打开浏览器时的ip地址作为发送源。这点需要我们后续的实现。</w:t>
      </w:r>
    </w:p>
    <w:p>
      <w:pPr>
        <w:spacing w:line="360" w:lineRule="auto"/>
        <w:ind w:firstLine="420"/>
        <w:rPr>
          <w:szCs w:val="24"/>
          <w:lang w:bidi="ar"/>
        </w:rPr>
      </w:pPr>
      <w:r>
        <w:rPr>
          <w:szCs w:val="24"/>
          <w:lang w:bidi="ar"/>
        </w:rPr>
        <w:t>（3）目前我们的通信系统只针对文字消息这一种交流介质，而不包含语音、视频等介质的交流。为满足更多用户的更多交流需求，我们预计在未来将进行语音、视频通信的匿名通信网络实现。</w:t>
      </w:r>
    </w:p>
    <w:p>
      <w:pPr>
        <w:spacing w:line="360" w:lineRule="auto"/>
        <w:ind w:firstLine="420"/>
        <w:rPr>
          <w:szCs w:val="24"/>
          <w:lang w:bidi="ar"/>
        </w:rPr>
      </w:pPr>
      <w:r>
        <w:rPr>
          <w:szCs w:val="24"/>
          <w:lang w:bidi="ar"/>
        </w:rPr>
        <w:t>（4）多服务器扩展：虽然我们进行了分组来使元守能够支持较多的用户，但是一台服务器的性能总归是有限的，因此我们预计在未来进行多服务器扩展，同时也要保证安全性不会因为服务器数量增多而降低。</w:t>
      </w:r>
    </w:p>
    <w:p>
      <w:pPr>
        <w:rPr>
          <w:szCs w:val="24"/>
          <w:lang w:bidi="ar"/>
        </w:rPr>
      </w:pPr>
    </w:p>
    <w:p>
      <w:pPr>
        <w:pStyle w:val="4"/>
        <w:keepNext w:val="0"/>
        <w:widowControl/>
        <w:numPr>
          <w:ilvl w:val="2"/>
          <w:numId w:val="3"/>
        </w:numPr>
        <w:spacing w:line="360" w:lineRule="auto"/>
      </w:pPr>
      <w:r>
        <w:t>展望未来</w:t>
      </w:r>
    </w:p>
    <w:p>
      <w:pPr>
        <w:spacing w:line="360" w:lineRule="auto"/>
        <w:ind w:firstLine="420"/>
        <w:rPr>
          <w:szCs w:val="24"/>
          <w:lang w:bidi="ar"/>
        </w:rPr>
      </w:pPr>
      <w:r>
        <w:rPr>
          <w:szCs w:val="24"/>
          <w:lang w:bidi="ar"/>
        </w:rPr>
        <w:t>随着大数据时代的到来与通信领域的发展，人们对于自己的通信数据隐私保护将会越来越重视。在这种背景下，仅仅对通信内容加密当然不够，元隐私数据的保护将会越来越重要。</w:t>
      </w:r>
    </w:p>
    <w:p>
      <w:pPr>
        <w:spacing w:line="360" w:lineRule="auto"/>
        <w:ind w:firstLine="420"/>
        <w:rPr>
          <w:szCs w:val="24"/>
          <w:lang w:bidi="ar"/>
        </w:rPr>
      </w:pPr>
      <w:r>
        <w:rPr>
          <w:szCs w:val="24"/>
          <w:lang w:bidi="ar"/>
        </w:rPr>
        <w:t>因此，我们认为我们的匿名通信网络系统在未来将不仅仅只应用于军事、医疗、举报平台等某些需要强隐私保护的领域，而是应该推广到每个人的日常通信中，做您最忠实的隐私保卫者。</w:t>
      </w:r>
    </w:p>
    <w:p>
      <w:pPr>
        <w:pStyle w:val="2"/>
        <w:widowControl/>
        <w:numPr>
          <w:ilvl w:val="0"/>
          <w:numId w:val="0"/>
        </w:numPr>
        <w:spacing w:line="360" w:lineRule="auto"/>
        <w:jc w:val="center"/>
        <w:rPr>
          <w:b w:val="0"/>
          <w:kern w:val="0"/>
          <w:sz w:val="24"/>
          <w:szCs w:val="24"/>
        </w:rPr>
      </w:pPr>
      <w:bookmarkStart w:id="24" w:name="_Toc15840"/>
      <w:r>
        <w:t>参考文献</w:t>
      </w:r>
      <w:bookmarkEnd w:id="24"/>
    </w:p>
    <w:p>
      <w:pPr>
        <w:spacing w:line="360" w:lineRule="auto"/>
        <w:rPr>
          <w:szCs w:val="24"/>
          <w:lang w:bidi="ar"/>
        </w:rPr>
      </w:pPr>
      <w:r>
        <w:rPr>
          <w:szCs w:val="24"/>
          <w:lang w:bidi="ar"/>
        </w:rPr>
        <w:t>[1] N. Tyagi, Y. Gilad, D. Leung, M. Zaharia, and N. Zeldovich, 2017. “Stadium: A Distributed Metadata-Private Messaging System,” in Proceedings of the 26th Symposium on Operating Systems Principles, Shanghai, China, pp. 423–440.</w:t>
      </w:r>
    </w:p>
    <w:p>
      <w:pPr>
        <w:numPr>
          <w:ilvl w:val="0"/>
          <w:numId w:val="15"/>
        </w:numPr>
        <w:spacing w:line="360" w:lineRule="auto"/>
        <w:rPr>
          <w:szCs w:val="24"/>
          <w:lang w:bidi="ar"/>
        </w:rPr>
      </w:pPr>
      <w:r>
        <w:rPr>
          <w:szCs w:val="24"/>
          <w:lang w:bidi="ar"/>
        </w:rPr>
        <w:t>D. Lazar et al., 2018. “Karaoke : Distributed Private Messaging Immune to Passive Traffic Analysis. ”in Proceedings of the 13th USENIX Symposium on Operating Systems Design and Implementation (OSDI ’18),Carlbad,CA,USA, pp. 711-725.</w:t>
      </w:r>
    </w:p>
    <w:p>
      <w:pPr>
        <w:numPr>
          <w:ilvl w:val="0"/>
          <w:numId w:val="15"/>
        </w:numPr>
        <w:spacing w:line="360" w:lineRule="auto"/>
        <w:rPr>
          <w:szCs w:val="24"/>
          <w:lang w:bidi="ar"/>
        </w:rPr>
      </w:pPr>
      <w:r>
        <w:rPr>
          <w:szCs w:val="24"/>
          <w:lang w:bidi="ar"/>
        </w:rPr>
        <w:t>D. Lazar and N. Zeldovich, 2016.“Alpenhorn: Bootstrapping Secure Communication without Leaking Metadata. ” in Proceedings of the 12th USENIX Symposium on Operating Systems Design and Implementation(OSDI '16), Savannah, GA, USA, pp. 571–586.</w:t>
      </w:r>
    </w:p>
    <w:p>
      <w:pPr>
        <w:numPr>
          <w:ilvl w:val="0"/>
          <w:numId w:val="15"/>
        </w:numPr>
        <w:spacing w:line="360" w:lineRule="auto"/>
        <w:rPr>
          <w:szCs w:val="24"/>
          <w:lang w:bidi="ar"/>
        </w:rPr>
      </w:pPr>
      <w:r>
        <w:rPr>
          <w:szCs w:val="24"/>
          <w:lang w:bidi="ar"/>
        </w:rPr>
        <w:t>S. Eskandarian, H. Corrigan-Gibbs, M. Zaharia, and D. Boneh, 2021.“Express: Lowering the cost of metadata-hiding communication with cryptographic privacy,” in Proceedings of the 30th USENIX Security Symposium., pp. 1775–1792.</w:t>
      </w:r>
    </w:p>
    <w:p>
      <w:pPr>
        <w:spacing w:line="360" w:lineRule="auto"/>
        <w:rPr>
          <w:szCs w:val="24"/>
          <w:lang w:bidi="ar"/>
        </w:rPr>
      </w:pPr>
      <w:r>
        <w:rPr>
          <w:szCs w:val="24"/>
          <w:lang w:bidi="ar"/>
        </w:rPr>
        <w:t>[5] M. Bailey and R. Greenstadt, Eds., 2021. “30th USENIX Security Symposium, USENIX Security 2021, August 11-13, 2021”.</w:t>
      </w:r>
    </w:p>
    <w:p>
      <w:pPr>
        <w:spacing w:line="360" w:lineRule="auto"/>
        <w:rPr>
          <w:szCs w:val="24"/>
          <w:lang w:bidi="ar"/>
        </w:rPr>
      </w:pPr>
      <w:r>
        <w:rPr>
          <w:szCs w:val="24"/>
          <w:lang w:bidi="ar"/>
        </w:rPr>
        <w:t>[6] J. Van Den Hooff, D. Lazar, M. Zaharia, and N. Zeldovich, 2015 .“Vuvuzela: Scalable private messaging resistant to traffic analysis,” In Proceedings of the 25th Symposium on Operating Systems Principles(SOSP '2015). Association for Computing Machinery, New York, NY, USA , pp. 137–152.</w:t>
      </w:r>
    </w:p>
    <w:p>
      <w:pPr>
        <w:spacing w:line="360" w:lineRule="auto"/>
        <w:rPr>
          <w:szCs w:val="24"/>
          <w:lang w:bidi="ar"/>
        </w:rPr>
      </w:pPr>
      <w:r>
        <w:rPr>
          <w:szCs w:val="24"/>
          <w:lang w:bidi="ar"/>
        </w:rPr>
        <w:t>[7] S.Angel, I. Osdi, S. Angel, and U. T. Austin, 2016. “Unobservable Communication over Fully Untrusted Infrastructure. ”in the Proceedings of the 12th USENIX Symposium on Operating Systems Design and Implementation (OSDI ’16), Savannah, GA, pp. 551-569.</w:t>
      </w:r>
    </w:p>
    <w:p>
      <w:pPr>
        <w:spacing w:line="360" w:lineRule="auto"/>
        <w:rPr>
          <w:szCs w:val="24"/>
          <w:lang w:bidi="ar"/>
        </w:rPr>
      </w:pPr>
      <w:r>
        <w:rPr>
          <w:szCs w:val="24"/>
          <w:lang w:bidi="ar"/>
        </w:rPr>
        <w:t>[8] B. J. Bowe, R. Blom, and E. Freedman, 2012. “Cyber-Dissent and Power: Negotiating Online Boundaries in Repressitarian Regimes.” Int. J. Inf. Commun. Technol. Hum. Dev., vol. 4, no. 2, pp. 1–19.</w:t>
      </w:r>
    </w:p>
    <w:p>
      <w:pPr>
        <w:spacing w:line="360" w:lineRule="auto"/>
        <w:rPr>
          <w:szCs w:val="24"/>
          <w:lang w:bidi="ar"/>
        </w:rPr>
      </w:pPr>
      <w:r>
        <w:rPr>
          <w:szCs w:val="24"/>
          <w:lang w:bidi="ar"/>
        </w:rPr>
        <w:t>[9] H. Corrigan-Gibbs, D. Boneh, and D. Mazières, 2015.“Riposte: An Anonymous Messaging System Handling Millions of Users.” in 2015 IEEE' Symposium on Security and Privacy (SP ' 2015). San Jose, CA, USA , pp. 321–338.</w:t>
      </w:r>
    </w:p>
    <w:p>
      <w:pPr>
        <w:spacing w:line="360" w:lineRule="auto"/>
        <w:rPr>
          <w:szCs w:val="24"/>
          <w:lang w:bidi="ar"/>
        </w:rPr>
      </w:pPr>
      <w:r>
        <w:rPr>
          <w:szCs w:val="24"/>
          <w:lang w:bidi="ar"/>
        </w:rPr>
        <w:t>[10] A. Kwon, H. Corrigan-Gibbs, S. Devadas, and B. Ford, 2017.“Atom: Horizontally Scaling Strong Anonymity.” in Proceedings of the 26th Symposium on Operating Systems Principles (SOSP ' 2017) , Shanghai, China, pp. 406–422.</w:t>
      </w:r>
    </w:p>
    <w:p>
      <w:pPr>
        <w:spacing w:line="360" w:lineRule="auto"/>
        <w:rPr>
          <w:szCs w:val="24"/>
          <w:lang w:bidi="ar"/>
        </w:rPr>
      </w:pPr>
      <w:r>
        <w:rPr>
          <w:szCs w:val="24"/>
          <w:lang w:bidi="ar"/>
        </w:rPr>
        <w:t>[11] A. Bittau et al., 2017. “Prochlo: Strong Privacy for Analytics in the Crowd.” in Proceedings of the 26th Symposium on Operating Systems Principles(SOSP ' 2017), Shanghai, China , pp. 441–459.</w:t>
      </w:r>
    </w:p>
    <w:p>
      <w:pPr>
        <w:spacing w:line="360" w:lineRule="auto"/>
        <w:rPr>
          <w:szCs w:val="24"/>
          <w:lang w:bidi="ar"/>
        </w:rPr>
      </w:pPr>
      <w:r>
        <w:rPr>
          <w:szCs w:val="24"/>
          <w:lang w:bidi="ar"/>
        </w:rPr>
        <w:t>[12] A. Kwon, D. Lu, and S. Devadas , 2020. “XRD: Scalable messaging system with cryptographic privacy.” in Proceedings of the 17th USENIX Symposium on Networked Systems Design and Implementation (NSDI ’20), Santa Clara , CA , USA , pp. 759–776.</w:t>
      </w:r>
    </w:p>
    <w:p>
      <w:pPr>
        <w:spacing w:line="360" w:lineRule="auto"/>
        <w:rPr>
          <w:szCs w:val="24"/>
          <w:lang w:bidi="ar"/>
        </w:rPr>
      </w:pPr>
      <w:r>
        <w:rPr>
          <w:szCs w:val="24"/>
          <w:lang w:bidi="ar"/>
        </w:rPr>
        <w:t>[13] D. Lazar, Y. Gilad, and N. Zeldovich, 2019. “Yodel: Strong metadata security for voice calls,” in Proceedings of the 27th ACM Sympsium on Operating Systems Principles (SOSP ' 2019), Huntsville , ON , Canada , pp. 211–224.</w:t>
      </w:r>
    </w:p>
    <w:p>
      <w:pPr>
        <w:spacing w:line="360" w:lineRule="auto"/>
        <w:rPr>
          <w:szCs w:val="24"/>
          <w:lang w:bidi="ar"/>
        </w:rPr>
      </w:pPr>
      <w:r>
        <w:rPr>
          <w:szCs w:val="24"/>
          <w:lang w:bidi="ar"/>
        </w:rPr>
        <w:t>[14] T. K. and D. H. S. Kim, J. Han, J. Ha, 2018. “SGX-Tor: A Secure and Practical Tor Anonymity Network With SGX Enclaves,” IEEE/ACM Trans. Netw., vol. 26, no. 5 , pp. 2174–2187.</w:t>
      </w:r>
    </w:p>
    <w:p>
      <w:pPr>
        <w:spacing w:line="360" w:lineRule="auto"/>
        <w:rPr>
          <w:szCs w:val="24"/>
          <w:lang w:bidi="ar"/>
        </w:rPr>
      </w:pPr>
      <w:r>
        <w:rPr>
          <w:szCs w:val="24"/>
          <w:lang w:bidi="ar"/>
        </w:rPr>
        <w:t>[15] I. Ahmad, Y. Yang, D. Agrawal, A. El Abbadi, and T. Gupta, 2021. “Addra: Metadata-private voice communication over fully untrusted infrastructure,” in  Proceedings of the 15th USENIX Symposium on Operating Systems Design and Implementation(OSDI ' 2021). pp. 313–329.</w:t>
      </w:r>
    </w:p>
    <w:p>
      <w:pPr>
        <w:spacing w:line="360" w:lineRule="auto"/>
        <w:rPr>
          <w:szCs w:val="24"/>
          <w:lang w:bidi="ar"/>
        </w:rPr>
      </w:pPr>
      <w:r>
        <w:rPr>
          <w:szCs w:val="24"/>
          <w:lang w:bidi="ar"/>
        </w:rPr>
        <w:t xml:space="preserve">[16] </w:t>
      </w:r>
      <w:r>
        <w:fldChar w:fldCharType="begin"/>
      </w:r>
      <w:r>
        <w:instrText xml:space="preserve"> HYPERLINK "https://dblp.uni-trier.de/pid/57/7800.html" </w:instrText>
      </w:r>
      <w:r>
        <w:fldChar w:fldCharType="separate"/>
      </w:r>
      <w:r>
        <w:rPr>
          <w:szCs w:val="24"/>
          <w:lang w:bidi="ar"/>
        </w:rPr>
        <w:t>Mahdi Jafari Siavoshani</w:t>
      </w:r>
      <w:r>
        <w:rPr>
          <w:szCs w:val="24"/>
          <w:lang w:bidi="ar"/>
        </w:rPr>
        <w:fldChar w:fldCharType="end"/>
      </w:r>
      <w:r>
        <w:rPr>
          <w:szCs w:val="24"/>
          <w:lang w:bidi="ar"/>
        </w:rPr>
        <w:t>, </w:t>
      </w:r>
      <w:r>
        <w:fldChar w:fldCharType="begin"/>
      </w:r>
      <w:r>
        <w:instrText xml:space="preserve"> HYPERLINK "https://dblp.uni-trier.de/pid/55/10543.html" </w:instrText>
      </w:r>
      <w:r>
        <w:fldChar w:fldCharType="separate"/>
      </w:r>
      <w:r>
        <w:rPr>
          <w:szCs w:val="24"/>
          <w:lang w:bidi="ar"/>
        </w:rPr>
        <w:t>Seyed Pooya Shariatpanahi</w:t>
      </w:r>
      <w:r>
        <w:rPr>
          <w:szCs w:val="24"/>
          <w:lang w:bidi="ar"/>
        </w:rPr>
        <w:fldChar w:fldCharType="end"/>
      </w:r>
      <w:r>
        <w:rPr>
          <w:szCs w:val="24"/>
          <w:lang w:bidi="ar"/>
        </w:rPr>
        <w:t>, </w:t>
      </w:r>
      <w:r>
        <w:fldChar w:fldCharType="begin"/>
      </w:r>
      <w:r>
        <w:instrText xml:space="preserve"> HYPERLINK "https://dblp.uni-trier.de/pid/18/3725.html" </w:instrText>
      </w:r>
      <w:r>
        <w:fldChar w:fldCharType="separate"/>
      </w:r>
      <w:r>
        <w:rPr>
          <w:szCs w:val="24"/>
          <w:lang w:bidi="ar"/>
        </w:rPr>
        <w:t>Mohammad Ali Maddah-Ali</w:t>
      </w:r>
      <w:r>
        <w:rPr>
          <w:szCs w:val="24"/>
          <w:lang w:bidi="ar"/>
        </w:rPr>
        <w:fldChar w:fldCharType="end"/>
      </w:r>
      <w:r>
        <w:rPr>
          <w:szCs w:val="24"/>
          <w:lang w:bidi="ar"/>
        </w:rPr>
        <w:t>, 2021. “Private Information Retrieval for a Multi-Message Scenario With Private Side Information.” IEEE Trans., vol. 69,no. 5, pp.3235-3244.</w:t>
      </w:r>
    </w:p>
    <w:sectPr>
      <w:footerReference r:id="rId4" w:type="default"/>
      <w:pgSz w:w="11906" w:h="16838"/>
      <w:pgMar w:top="1440" w:right="1468" w:bottom="1440" w:left="1621" w:header="851" w:footer="992" w:gutter="0"/>
      <w:pgNumType w:start="4"/>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FBCCE6"/>
    <w:multiLevelType w:val="singleLevel"/>
    <w:tmpl w:val="8FFBCCE6"/>
    <w:lvl w:ilvl="0" w:tentative="0">
      <w:start w:val="1"/>
      <w:numFmt w:val="decimal"/>
      <w:lvlText w:val="%1."/>
      <w:lvlJc w:val="left"/>
      <w:pPr>
        <w:tabs>
          <w:tab w:val="left" w:pos="425"/>
        </w:tabs>
        <w:ind w:left="425" w:hanging="425"/>
      </w:pPr>
      <w:rPr>
        <w:rFonts w:hint="default"/>
      </w:rPr>
    </w:lvl>
  </w:abstractNum>
  <w:abstractNum w:abstractNumId="1">
    <w:nsid w:val="BCAE8C4F"/>
    <w:multiLevelType w:val="multilevel"/>
    <w:tmpl w:val="BCAE8C4F"/>
    <w:lvl w:ilvl="0" w:tentative="0">
      <w:start w:val="1"/>
      <w:numFmt w:val="chineseCounting"/>
      <w:pStyle w:val="2"/>
      <w:suff w:val="nothing"/>
      <w:lvlText w:val="第%1章 "/>
      <w:lvlJc w:val="left"/>
      <w:pPr>
        <w:ind w:left="432" w:hanging="432"/>
      </w:pPr>
      <w:rPr>
        <w:rFonts w:hint="eastAsia"/>
      </w:rPr>
    </w:lvl>
    <w:lvl w:ilvl="1" w:tentative="0">
      <w:start w:val="1"/>
      <w:numFmt w:val="decimal"/>
      <w:pStyle w:val="3"/>
      <w:isLgl/>
      <w:lvlText w:val="%1.%2"/>
      <w:lvlJc w:val="left"/>
      <w:pPr>
        <w:ind w:left="575" w:hanging="575"/>
      </w:pPr>
      <w:rPr>
        <w:rFonts w:hint="eastAsia" w:ascii="宋体" w:hAnsi="宋体" w:eastAsia="宋体" w:cs="宋体"/>
      </w:rPr>
    </w:lvl>
    <w:lvl w:ilvl="2" w:tentative="0">
      <w:start w:val="1"/>
      <w:numFmt w:val="decimal"/>
      <w:pStyle w:val="4"/>
      <w:isLgl/>
      <w:lvlText w:val="%1.%2.%3"/>
      <w:lvlJc w:val="left"/>
      <w:pPr>
        <w:ind w:left="720" w:hanging="720"/>
      </w:pPr>
      <w:rPr>
        <w:rFonts w:hint="eastAsia" w:ascii="宋体" w:hAnsi="宋体" w:eastAsia="宋体" w:cs="宋体"/>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2">
    <w:nsid w:val="C3F88AC3"/>
    <w:multiLevelType w:val="singleLevel"/>
    <w:tmpl w:val="C3F88AC3"/>
    <w:lvl w:ilvl="0" w:tentative="0">
      <w:start w:val="1"/>
      <w:numFmt w:val="decimal"/>
      <w:lvlText w:val="%1."/>
      <w:lvlJc w:val="left"/>
      <w:pPr>
        <w:tabs>
          <w:tab w:val="left" w:pos="425"/>
        </w:tabs>
        <w:ind w:left="425" w:hanging="425"/>
      </w:pPr>
      <w:rPr>
        <w:rFonts w:hint="default"/>
      </w:rPr>
    </w:lvl>
  </w:abstractNum>
  <w:abstractNum w:abstractNumId="3">
    <w:nsid w:val="C52000C3"/>
    <w:multiLevelType w:val="singleLevel"/>
    <w:tmpl w:val="C52000C3"/>
    <w:lvl w:ilvl="0" w:tentative="0">
      <w:start w:val="1"/>
      <w:numFmt w:val="decimal"/>
      <w:lvlText w:val="%1."/>
      <w:lvlJc w:val="left"/>
      <w:pPr>
        <w:tabs>
          <w:tab w:val="left" w:pos="425"/>
        </w:tabs>
        <w:ind w:left="425" w:hanging="425"/>
      </w:pPr>
      <w:rPr>
        <w:rFonts w:hint="default"/>
      </w:rPr>
    </w:lvl>
  </w:abstractNum>
  <w:abstractNum w:abstractNumId="4">
    <w:nsid w:val="CEFDD519"/>
    <w:multiLevelType w:val="singleLevel"/>
    <w:tmpl w:val="CEFDD519"/>
    <w:lvl w:ilvl="0" w:tentative="0">
      <w:start w:val="1"/>
      <w:numFmt w:val="decimal"/>
      <w:lvlText w:val="%1."/>
      <w:lvlJc w:val="left"/>
      <w:pPr>
        <w:tabs>
          <w:tab w:val="left" w:pos="420"/>
        </w:tabs>
        <w:ind w:left="425" w:hanging="425"/>
      </w:pPr>
      <w:rPr>
        <w:rFonts w:hint="default"/>
      </w:rPr>
    </w:lvl>
  </w:abstractNum>
  <w:abstractNum w:abstractNumId="5">
    <w:nsid w:val="E4E0D686"/>
    <w:multiLevelType w:val="singleLevel"/>
    <w:tmpl w:val="E4E0D686"/>
    <w:lvl w:ilvl="0" w:tentative="0">
      <w:start w:val="1"/>
      <w:numFmt w:val="chineseCounting"/>
      <w:suff w:val="space"/>
      <w:lvlText w:val="第%1章"/>
      <w:lvlJc w:val="left"/>
      <w:rPr>
        <w:rFonts w:hint="eastAsia"/>
      </w:rPr>
    </w:lvl>
  </w:abstractNum>
  <w:abstractNum w:abstractNumId="6">
    <w:nsid w:val="E8E73773"/>
    <w:multiLevelType w:val="multilevel"/>
    <w:tmpl w:val="E8E73773"/>
    <w:lvl w:ilvl="0" w:tentative="0">
      <w:start w:val="1"/>
      <w:numFmt w:val="chineseCounting"/>
      <w:suff w:val="nothing"/>
      <w:lvlText w:val="第%1章 "/>
      <w:lvlJc w:val="left"/>
      <w:pPr>
        <w:ind w:left="425" w:hanging="425"/>
      </w:pPr>
      <w:rPr>
        <w:rFonts w:hint="eastAsia"/>
      </w:rPr>
    </w:lvl>
    <w:lvl w:ilvl="1" w:tentative="0">
      <w:start w:val="1"/>
      <w:numFmt w:val="decimal"/>
      <w:isLgl/>
      <w:lvlText w:val="%1.%2."/>
      <w:lvlJc w:val="left"/>
      <w:pPr>
        <w:ind w:left="567" w:hanging="567"/>
      </w:pPr>
      <w:rPr>
        <w:rFonts w:hint="eastAsia"/>
      </w:rPr>
    </w:lvl>
    <w:lvl w:ilvl="2" w:tentative="0">
      <w:start w:val="1"/>
      <w:numFmt w:val="decimal"/>
      <w:isLgl/>
      <w:lvlText w:val="%1.%2.%3."/>
      <w:lvlJc w:val="left"/>
      <w:pPr>
        <w:ind w:left="709" w:hanging="709"/>
      </w:pPr>
      <w:rPr>
        <w:rFonts w:hint="eastAsia"/>
      </w:rPr>
    </w:lvl>
    <w:lvl w:ilvl="3" w:tentative="0">
      <w:start w:val="1"/>
      <w:numFmt w:val="decimal"/>
      <w:isLgl/>
      <w:lvlText w:val="%1.%2.%3.%4."/>
      <w:lvlJc w:val="left"/>
      <w:pPr>
        <w:ind w:left="850" w:hanging="850"/>
      </w:pPr>
      <w:rPr>
        <w:rFonts w:hint="eastAsia"/>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7">
    <w:nsid w:val="EF7E47EA"/>
    <w:multiLevelType w:val="singleLevel"/>
    <w:tmpl w:val="EF7E47EA"/>
    <w:lvl w:ilvl="0" w:tentative="0">
      <w:start w:val="1"/>
      <w:numFmt w:val="decimal"/>
      <w:lvlText w:val="%1."/>
      <w:lvlJc w:val="left"/>
      <w:pPr>
        <w:tabs>
          <w:tab w:val="left" w:pos="425"/>
        </w:tabs>
        <w:ind w:left="425" w:hanging="425"/>
      </w:pPr>
      <w:rPr>
        <w:rFonts w:hint="default"/>
      </w:rPr>
    </w:lvl>
  </w:abstractNum>
  <w:abstractNum w:abstractNumId="8">
    <w:nsid w:val="FE9AF48D"/>
    <w:multiLevelType w:val="singleLevel"/>
    <w:tmpl w:val="FE9AF48D"/>
    <w:lvl w:ilvl="0" w:tentative="0">
      <w:start w:val="1"/>
      <w:numFmt w:val="decimal"/>
      <w:lvlText w:val="%1."/>
      <w:lvlJc w:val="left"/>
      <w:pPr>
        <w:tabs>
          <w:tab w:val="left" w:pos="425"/>
        </w:tabs>
        <w:ind w:left="425" w:hanging="425"/>
      </w:pPr>
      <w:rPr>
        <w:rFonts w:hint="default"/>
      </w:rPr>
    </w:lvl>
  </w:abstractNum>
  <w:abstractNum w:abstractNumId="9">
    <w:nsid w:val="0807CC78"/>
    <w:multiLevelType w:val="singleLevel"/>
    <w:tmpl w:val="0807CC78"/>
    <w:lvl w:ilvl="0" w:tentative="0">
      <w:start w:val="2"/>
      <w:numFmt w:val="decimal"/>
      <w:suff w:val="space"/>
      <w:lvlText w:val="[%1]"/>
      <w:lvlJc w:val="left"/>
    </w:lvl>
  </w:abstractNum>
  <w:abstractNum w:abstractNumId="10">
    <w:nsid w:val="0C8D3147"/>
    <w:multiLevelType w:val="singleLevel"/>
    <w:tmpl w:val="0C8D3147"/>
    <w:lvl w:ilvl="0" w:tentative="0">
      <w:start w:val="1"/>
      <w:numFmt w:val="decimal"/>
      <w:lvlText w:val="%1."/>
      <w:lvlJc w:val="left"/>
      <w:pPr>
        <w:tabs>
          <w:tab w:val="left" w:pos="425"/>
        </w:tabs>
        <w:ind w:left="425" w:hanging="425"/>
      </w:pPr>
      <w:rPr>
        <w:rFonts w:hint="default"/>
      </w:rPr>
    </w:lvl>
  </w:abstractNum>
  <w:abstractNum w:abstractNumId="11">
    <w:nsid w:val="26B21730"/>
    <w:multiLevelType w:val="singleLevel"/>
    <w:tmpl w:val="26B21730"/>
    <w:lvl w:ilvl="0" w:tentative="0">
      <w:start w:val="1"/>
      <w:numFmt w:val="decimal"/>
      <w:lvlText w:val="%1."/>
      <w:lvlJc w:val="left"/>
      <w:pPr>
        <w:ind w:left="425" w:hanging="425"/>
      </w:pPr>
      <w:rPr>
        <w:rFonts w:hint="default"/>
      </w:rPr>
    </w:lvl>
  </w:abstractNum>
  <w:abstractNum w:abstractNumId="12">
    <w:nsid w:val="697C9BBC"/>
    <w:multiLevelType w:val="singleLevel"/>
    <w:tmpl w:val="697C9BBC"/>
    <w:lvl w:ilvl="0" w:tentative="0">
      <w:start w:val="1"/>
      <w:numFmt w:val="decimal"/>
      <w:lvlText w:val="%1."/>
      <w:lvlJc w:val="left"/>
      <w:pPr>
        <w:ind w:left="425" w:hanging="425"/>
      </w:pPr>
      <w:rPr>
        <w:rFonts w:hint="default"/>
      </w:rPr>
    </w:lvl>
  </w:abstractNum>
  <w:abstractNum w:abstractNumId="13">
    <w:nsid w:val="7591314C"/>
    <w:multiLevelType w:val="singleLevel"/>
    <w:tmpl w:val="7591314C"/>
    <w:lvl w:ilvl="0" w:tentative="0">
      <w:start w:val="1"/>
      <w:numFmt w:val="decimal"/>
      <w:lvlText w:val="(%1)"/>
      <w:lvlJc w:val="left"/>
      <w:pPr>
        <w:ind w:left="425" w:hanging="425"/>
      </w:pPr>
      <w:rPr>
        <w:rFonts w:hint="default"/>
      </w:rPr>
    </w:lvl>
  </w:abstractNum>
  <w:abstractNum w:abstractNumId="14">
    <w:nsid w:val="7D32010B"/>
    <w:multiLevelType w:val="singleLevel"/>
    <w:tmpl w:val="7D32010B"/>
    <w:lvl w:ilvl="0" w:tentative="0">
      <w:start w:val="1"/>
      <w:numFmt w:val="decimal"/>
      <w:lvlText w:val="%1."/>
      <w:lvlJc w:val="left"/>
      <w:pPr>
        <w:tabs>
          <w:tab w:val="left" w:pos="420"/>
        </w:tabs>
        <w:ind w:left="425" w:hanging="425"/>
      </w:pPr>
      <w:rPr>
        <w:rFonts w:hint="default"/>
      </w:rPr>
    </w:lvl>
  </w:abstractNum>
  <w:num w:numId="1">
    <w:abstractNumId w:val="1"/>
  </w:num>
  <w:num w:numId="2">
    <w:abstractNumId w:val="5"/>
  </w:num>
  <w:num w:numId="3">
    <w:abstractNumId w:val="6"/>
  </w:num>
  <w:num w:numId="4">
    <w:abstractNumId w:val="11"/>
  </w:num>
  <w:num w:numId="5">
    <w:abstractNumId w:val="7"/>
  </w:num>
  <w:num w:numId="6">
    <w:abstractNumId w:val="12"/>
  </w:num>
  <w:num w:numId="7">
    <w:abstractNumId w:val="4"/>
  </w:num>
  <w:num w:numId="8">
    <w:abstractNumId w:val="14"/>
  </w:num>
  <w:num w:numId="9">
    <w:abstractNumId w:val="2"/>
  </w:num>
  <w:num w:numId="10">
    <w:abstractNumId w:val="0"/>
  </w:num>
  <w:num w:numId="11">
    <w:abstractNumId w:val="8"/>
  </w:num>
  <w:num w:numId="12">
    <w:abstractNumId w:val="10"/>
  </w:num>
  <w:num w:numId="13">
    <w:abstractNumId w:val="13"/>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IwMjQxMzE2Yjg5NTUxY2EwZGI1YzNiYTc3YjkwZTgifQ=="/>
  </w:docVars>
  <w:rsids>
    <w:rsidRoot w:val="00A04C1D"/>
    <w:rsid w:val="00016A85"/>
    <w:rsid w:val="00073223"/>
    <w:rsid w:val="000C769E"/>
    <w:rsid w:val="000F189D"/>
    <w:rsid w:val="001D1BF1"/>
    <w:rsid w:val="00220B4B"/>
    <w:rsid w:val="00223181"/>
    <w:rsid w:val="00287430"/>
    <w:rsid w:val="00382CE9"/>
    <w:rsid w:val="00413857"/>
    <w:rsid w:val="0042460D"/>
    <w:rsid w:val="00453F41"/>
    <w:rsid w:val="004541B9"/>
    <w:rsid w:val="00595954"/>
    <w:rsid w:val="006F22F6"/>
    <w:rsid w:val="00712BE9"/>
    <w:rsid w:val="0071521E"/>
    <w:rsid w:val="00853EBA"/>
    <w:rsid w:val="008B5AE3"/>
    <w:rsid w:val="008D33BD"/>
    <w:rsid w:val="008F1082"/>
    <w:rsid w:val="008F49E8"/>
    <w:rsid w:val="00A04C1D"/>
    <w:rsid w:val="00A05EC5"/>
    <w:rsid w:val="00A40A85"/>
    <w:rsid w:val="00A9181F"/>
    <w:rsid w:val="00A97CEC"/>
    <w:rsid w:val="00B016C0"/>
    <w:rsid w:val="00B24E01"/>
    <w:rsid w:val="00B31031"/>
    <w:rsid w:val="00B6083C"/>
    <w:rsid w:val="00C23010"/>
    <w:rsid w:val="00C2563B"/>
    <w:rsid w:val="00C878A2"/>
    <w:rsid w:val="00CA2F6C"/>
    <w:rsid w:val="00DB5CE0"/>
    <w:rsid w:val="00E14DD8"/>
    <w:rsid w:val="00F140F5"/>
    <w:rsid w:val="00FC3253"/>
    <w:rsid w:val="00FE6273"/>
    <w:rsid w:val="014119C5"/>
    <w:rsid w:val="018BE5BD"/>
    <w:rsid w:val="05181D8D"/>
    <w:rsid w:val="06755047"/>
    <w:rsid w:val="06BE0B33"/>
    <w:rsid w:val="075B6855"/>
    <w:rsid w:val="0790130A"/>
    <w:rsid w:val="07956EFD"/>
    <w:rsid w:val="07EF3E8E"/>
    <w:rsid w:val="07F99510"/>
    <w:rsid w:val="08025A0F"/>
    <w:rsid w:val="080936AF"/>
    <w:rsid w:val="085B406C"/>
    <w:rsid w:val="087E7E87"/>
    <w:rsid w:val="09233437"/>
    <w:rsid w:val="095A735A"/>
    <w:rsid w:val="09AF5089"/>
    <w:rsid w:val="0A634DF8"/>
    <w:rsid w:val="0C12712A"/>
    <w:rsid w:val="0C40281E"/>
    <w:rsid w:val="0D234293"/>
    <w:rsid w:val="0DB0760C"/>
    <w:rsid w:val="0E0428D8"/>
    <w:rsid w:val="0FB74CB2"/>
    <w:rsid w:val="0FFF5C9D"/>
    <w:rsid w:val="100C32DF"/>
    <w:rsid w:val="10BB1E7F"/>
    <w:rsid w:val="10DB3A1F"/>
    <w:rsid w:val="10F635AB"/>
    <w:rsid w:val="11543048"/>
    <w:rsid w:val="119B334E"/>
    <w:rsid w:val="11A4192F"/>
    <w:rsid w:val="11D166B9"/>
    <w:rsid w:val="12135469"/>
    <w:rsid w:val="12262609"/>
    <w:rsid w:val="128D6FC9"/>
    <w:rsid w:val="128F426C"/>
    <w:rsid w:val="12F7128C"/>
    <w:rsid w:val="13286006"/>
    <w:rsid w:val="1368301C"/>
    <w:rsid w:val="13A50343"/>
    <w:rsid w:val="13FD15A7"/>
    <w:rsid w:val="143603CD"/>
    <w:rsid w:val="146B7D62"/>
    <w:rsid w:val="14782B35"/>
    <w:rsid w:val="1505418F"/>
    <w:rsid w:val="1556436D"/>
    <w:rsid w:val="15F51FF1"/>
    <w:rsid w:val="15FA06DC"/>
    <w:rsid w:val="16184DB1"/>
    <w:rsid w:val="16562950"/>
    <w:rsid w:val="16EF31D3"/>
    <w:rsid w:val="170D0958"/>
    <w:rsid w:val="1749510D"/>
    <w:rsid w:val="174C2EB4"/>
    <w:rsid w:val="1833760E"/>
    <w:rsid w:val="19F51AB6"/>
    <w:rsid w:val="1A903AFB"/>
    <w:rsid w:val="1AA63DB4"/>
    <w:rsid w:val="1AB93BED"/>
    <w:rsid w:val="1BBE1765"/>
    <w:rsid w:val="1BFD3F22"/>
    <w:rsid w:val="1C7D67FF"/>
    <w:rsid w:val="1CDB6050"/>
    <w:rsid w:val="1D1C6523"/>
    <w:rsid w:val="1D626CE5"/>
    <w:rsid w:val="1DBB441A"/>
    <w:rsid w:val="1E77C4D5"/>
    <w:rsid w:val="1E7A40DD"/>
    <w:rsid w:val="1EAFFE74"/>
    <w:rsid w:val="1EEA201C"/>
    <w:rsid w:val="1EFD0F84"/>
    <w:rsid w:val="1F5E1CB7"/>
    <w:rsid w:val="1F7679C3"/>
    <w:rsid w:val="1F7D95DE"/>
    <w:rsid w:val="1F7F7244"/>
    <w:rsid w:val="1F8BDA12"/>
    <w:rsid w:val="1F9E4A2F"/>
    <w:rsid w:val="1FB3085A"/>
    <w:rsid w:val="1FFF275C"/>
    <w:rsid w:val="20567482"/>
    <w:rsid w:val="21611D4D"/>
    <w:rsid w:val="21B038A7"/>
    <w:rsid w:val="21E604A4"/>
    <w:rsid w:val="2227609A"/>
    <w:rsid w:val="22C500B9"/>
    <w:rsid w:val="24C7754F"/>
    <w:rsid w:val="256FC9B2"/>
    <w:rsid w:val="25C97469"/>
    <w:rsid w:val="263B5EDD"/>
    <w:rsid w:val="26504D0D"/>
    <w:rsid w:val="277E7646"/>
    <w:rsid w:val="279A451C"/>
    <w:rsid w:val="27BDE3EF"/>
    <w:rsid w:val="28BF26A0"/>
    <w:rsid w:val="298D6955"/>
    <w:rsid w:val="29C15562"/>
    <w:rsid w:val="29F5E7AF"/>
    <w:rsid w:val="2A4D13B7"/>
    <w:rsid w:val="2B0F00DA"/>
    <w:rsid w:val="2B1F44D2"/>
    <w:rsid w:val="2B9FB370"/>
    <w:rsid w:val="2BA102F1"/>
    <w:rsid w:val="2BBB46E4"/>
    <w:rsid w:val="2BBD4EF1"/>
    <w:rsid w:val="2CF710C2"/>
    <w:rsid w:val="2D376D50"/>
    <w:rsid w:val="2D4730D3"/>
    <w:rsid w:val="2DB3414D"/>
    <w:rsid w:val="2E3EE948"/>
    <w:rsid w:val="2E5F5866"/>
    <w:rsid w:val="2EA3335C"/>
    <w:rsid w:val="2EAFF1BC"/>
    <w:rsid w:val="2EC23538"/>
    <w:rsid w:val="2F983DE7"/>
    <w:rsid w:val="2FBF0201"/>
    <w:rsid w:val="2FEE9DB7"/>
    <w:rsid w:val="2FFCABB9"/>
    <w:rsid w:val="30686179"/>
    <w:rsid w:val="32816E64"/>
    <w:rsid w:val="3300654A"/>
    <w:rsid w:val="3355634F"/>
    <w:rsid w:val="335E5463"/>
    <w:rsid w:val="337467B6"/>
    <w:rsid w:val="353B81D3"/>
    <w:rsid w:val="35507E3D"/>
    <w:rsid w:val="357D21FD"/>
    <w:rsid w:val="3676E9BD"/>
    <w:rsid w:val="36FB99AE"/>
    <w:rsid w:val="36FE76AF"/>
    <w:rsid w:val="373B4DA8"/>
    <w:rsid w:val="373C5B22"/>
    <w:rsid w:val="375F0C04"/>
    <w:rsid w:val="379EBC79"/>
    <w:rsid w:val="37A1867C"/>
    <w:rsid w:val="37B152F2"/>
    <w:rsid w:val="37B7625D"/>
    <w:rsid w:val="37BD1D3C"/>
    <w:rsid w:val="37C35878"/>
    <w:rsid w:val="37FF6488"/>
    <w:rsid w:val="382D0DB0"/>
    <w:rsid w:val="3926226F"/>
    <w:rsid w:val="39284A1A"/>
    <w:rsid w:val="39FA1F27"/>
    <w:rsid w:val="3A4D2646"/>
    <w:rsid w:val="3A781726"/>
    <w:rsid w:val="3AB26EEE"/>
    <w:rsid w:val="3ABA0A96"/>
    <w:rsid w:val="3B0F0465"/>
    <w:rsid w:val="3B251BE5"/>
    <w:rsid w:val="3B4D5F62"/>
    <w:rsid w:val="3B4E6A46"/>
    <w:rsid w:val="3B5594A9"/>
    <w:rsid w:val="3B5E8134"/>
    <w:rsid w:val="3B9F175C"/>
    <w:rsid w:val="3BDF4403"/>
    <w:rsid w:val="3BF54BBB"/>
    <w:rsid w:val="3BF8EBBA"/>
    <w:rsid w:val="3BFE5D3A"/>
    <w:rsid w:val="3BFF094C"/>
    <w:rsid w:val="3BFFFF87"/>
    <w:rsid w:val="3C055688"/>
    <w:rsid w:val="3C0A3967"/>
    <w:rsid w:val="3C295AF5"/>
    <w:rsid w:val="3C6B516B"/>
    <w:rsid w:val="3CBB609D"/>
    <w:rsid w:val="3CBF921C"/>
    <w:rsid w:val="3D6675DF"/>
    <w:rsid w:val="3D7BD025"/>
    <w:rsid w:val="3D8F45B3"/>
    <w:rsid w:val="3DBCB65B"/>
    <w:rsid w:val="3DEEEFF9"/>
    <w:rsid w:val="3DFBD91A"/>
    <w:rsid w:val="3E0D64D2"/>
    <w:rsid w:val="3E1A74D7"/>
    <w:rsid w:val="3E4622D7"/>
    <w:rsid w:val="3ECDDD61"/>
    <w:rsid w:val="3EEE2BB6"/>
    <w:rsid w:val="3F4383B2"/>
    <w:rsid w:val="3F4AAB53"/>
    <w:rsid w:val="3F5A9EF2"/>
    <w:rsid w:val="3F5F72A6"/>
    <w:rsid w:val="3F6DA656"/>
    <w:rsid w:val="3F6F9FA6"/>
    <w:rsid w:val="3F9D6FA9"/>
    <w:rsid w:val="3FACDE0A"/>
    <w:rsid w:val="3FF531B0"/>
    <w:rsid w:val="3FF5C20A"/>
    <w:rsid w:val="3FF9CCB7"/>
    <w:rsid w:val="3FFBD97A"/>
    <w:rsid w:val="3FFF6FBE"/>
    <w:rsid w:val="401B7113"/>
    <w:rsid w:val="412731F7"/>
    <w:rsid w:val="427C0258"/>
    <w:rsid w:val="42BC25D5"/>
    <w:rsid w:val="43D90E5A"/>
    <w:rsid w:val="444E4F44"/>
    <w:rsid w:val="44C6409D"/>
    <w:rsid w:val="44F93004"/>
    <w:rsid w:val="459507EE"/>
    <w:rsid w:val="46424403"/>
    <w:rsid w:val="464602E3"/>
    <w:rsid w:val="46E95BA3"/>
    <w:rsid w:val="46EB00A7"/>
    <w:rsid w:val="46FE37CE"/>
    <w:rsid w:val="477E8343"/>
    <w:rsid w:val="47D42829"/>
    <w:rsid w:val="4A2A726A"/>
    <w:rsid w:val="4A3A453A"/>
    <w:rsid w:val="4A702B9F"/>
    <w:rsid w:val="4A9E6BB3"/>
    <w:rsid w:val="4AF173EE"/>
    <w:rsid w:val="4B0D0318"/>
    <w:rsid w:val="4BD71A7F"/>
    <w:rsid w:val="4BE11A5A"/>
    <w:rsid w:val="4C3436F3"/>
    <w:rsid w:val="4CC64485"/>
    <w:rsid w:val="4D4723CF"/>
    <w:rsid w:val="4DAC793B"/>
    <w:rsid w:val="4E297D37"/>
    <w:rsid w:val="4E3F66C2"/>
    <w:rsid w:val="4E4434D8"/>
    <w:rsid w:val="4E580585"/>
    <w:rsid w:val="4EAF3848"/>
    <w:rsid w:val="4EB2141F"/>
    <w:rsid w:val="4FD00289"/>
    <w:rsid w:val="506D0743"/>
    <w:rsid w:val="508230AB"/>
    <w:rsid w:val="50B75647"/>
    <w:rsid w:val="50F304A3"/>
    <w:rsid w:val="50F87FAC"/>
    <w:rsid w:val="51545388"/>
    <w:rsid w:val="516F66B0"/>
    <w:rsid w:val="51E6077B"/>
    <w:rsid w:val="51F78FED"/>
    <w:rsid w:val="5201549B"/>
    <w:rsid w:val="521072FC"/>
    <w:rsid w:val="52C2246A"/>
    <w:rsid w:val="538A07C6"/>
    <w:rsid w:val="539D461B"/>
    <w:rsid w:val="53FDC407"/>
    <w:rsid w:val="5410324B"/>
    <w:rsid w:val="544CDF04"/>
    <w:rsid w:val="54811118"/>
    <w:rsid w:val="55BB2AE7"/>
    <w:rsid w:val="55BF47DD"/>
    <w:rsid w:val="564451BE"/>
    <w:rsid w:val="56DE5D86"/>
    <w:rsid w:val="5775799D"/>
    <w:rsid w:val="577F24FE"/>
    <w:rsid w:val="579814B3"/>
    <w:rsid w:val="57EC4762"/>
    <w:rsid w:val="57F6AA50"/>
    <w:rsid w:val="57FF47E8"/>
    <w:rsid w:val="57FF4811"/>
    <w:rsid w:val="59151355"/>
    <w:rsid w:val="598420AF"/>
    <w:rsid w:val="598E0A10"/>
    <w:rsid w:val="599E6E77"/>
    <w:rsid w:val="59DFF889"/>
    <w:rsid w:val="59E59493"/>
    <w:rsid w:val="59FF5A3B"/>
    <w:rsid w:val="5ADE33FC"/>
    <w:rsid w:val="5AFDF2D9"/>
    <w:rsid w:val="5B1B5FB0"/>
    <w:rsid w:val="5B5043BD"/>
    <w:rsid w:val="5BC7936D"/>
    <w:rsid w:val="5BDF1D7B"/>
    <w:rsid w:val="5BE92481"/>
    <w:rsid w:val="5BF114B3"/>
    <w:rsid w:val="5BF70255"/>
    <w:rsid w:val="5BFD623D"/>
    <w:rsid w:val="5CC66327"/>
    <w:rsid w:val="5CF84A82"/>
    <w:rsid w:val="5CFBD14A"/>
    <w:rsid w:val="5D6863AA"/>
    <w:rsid w:val="5D6DE499"/>
    <w:rsid w:val="5DA61833"/>
    <w:rsid w:val="5DC7443D"/>
    <w:rsid w:val="5DFFE3C9"/>
    <w:rsid w:val="5E79B4DC"/>
    <w:rsid w:val="5E7FC153"/>
    <w:rsid w:val="5EDF3BCC"/>
    <w:rsid w:val="5F7E1946"/>
    <w:rsid w:val="5F7F905E"/>
    <w:rsid w:val="5F8341FA"/>
    <w:rsid w:val="5FBE6F31"/>
    <w:rsid w:val="5FC02A17"/>
    <w:rsid w:val="5FCB79F1"/>
    <w:rsid w:val="5FD077D9"/>
    <w:rsid w:val="5FD669CA"/>
    <w:rsid w:val="5FE61593"/>
    <w:rsid w:val="5FEE7AE6"/>
    <w:rsid w:val="5FFCE7DD"/>
    <w:rsid w:val="60770511"/>
    <w:rsid w:val="60955EA6"/>
    <w:rsid w:val="60E17193"/>
    <w:rsid w:val="62430084"/>
    <w:rsid w:val="626C4897"/>
    <w:rsid w:val="62EC0EED"/>
    <w:rsid w:val="63873F5C"/>
    <w:rsid w:val="63C41336"/>
    <w:rsid w:val="643934F2"/>
    <w:rsid w:val="64484C0F"/>
    <w:rsid w:val="648F74E1"/>
    <w:rsid w:val="64EF0E24"/>
    <w:rsid w:val="657D6AE4"/>
    <w:rsid w:val="66EC570E"/>
    <w:rsid w:val="66FF796B"/>
    <w:rsid w:val="67764CC7"/>
    <w:rsid w:val="67FF8EC5"/>
    <w:rsid w:val="689C7C40"/>
    <w:rsid w:val="68BF9705"/>
    <w:rsid w:val="68C60FB7"/>
    <w:rsid w:val="68FFAFCC"/>
    <w:rsid w:val="693A010B"/>
    <w:rsid w:val="69BA5516"/>
    <w:rsid w:val="6AF127BC"/>
    <w:rsid w:val="6B0AFCA8"/>
    <w:rsid w:val="6B2B4E7E"/>
    <w:rsid w:val="6B7AE63F"/>
    <w:rsid w:val="6B7F4CBC"/>
    <w:rsid w:val="6B945DC4"/>
    <w:rsid w:val="6BD44481"/>
    <w:rsid w:val="6BECDCB7"/>
    <w:rsid w:val="6BFA333B"/>
    <w:rsid w:val="6C1ABBAA"/>
    <w:rsid w:val="6CE9E546"/>
    <w:rsid w:val="6CFFA02B"/>
    <w:rsid w:val="6D0E532F"/>
    <w:rsid w:val="6D177615"/>
    <w:rsid w:val="6D35229F"/>
    <w:rsid w:val="6D7E167D"/>
    <w:rsid w:val="6DDFA8C6"/>
    <w:rsid w:val="6DFF4DA4"/>
    <w:rsid w:val="6E6F4920"/>
    <w:rsid w:val="6E8B36B0"/>
    <w:rsid w:val="6EB83FAF"/>
    <w:rsid w:val="6EDEAFCD"/>
    <w:rsid w:val="6EF5602D"/>
    <w:rsid w:val="6F7B15CC"/>
    <w:rsid w:val="6FA8B5A8"/>
    <w:rsid w:val="6FA91761"/>
    <w:rsid w:val="6FF439E1"/>
    <w:rsid w:val="6FFF6A2D"/>
    <w:rsid w:val="70824F1A"/>
    <w:rsid w:val="70CE71D8"/>
    <w:rsid w:val="714459EF"/>
    <w:rsid w:val="71784FB6"/>
    <w:rsid w:val="722A4EEC"/>
    <w:rsid w:val="72B70EB1"/>
    <w:rsid w:val="72DE0855"/>
    <w:rsid w:val="73345D5F"/>
    <w:rsid w:val="7377CB2F"/>
    <w:rsid w:val="739369E5"/>
    <w:rsid w:val="73E7BD65"/>
    <w:rsid w:val="73F20F94"/>
    <w:rsid w:val="73FF9773"/>
    <w:rsid w:val="74EF813D"/>
    <w:rsid w:val="75071439"/>
    <w:rsid w:val="756A70A4"/>
    <w:rsid w:val="75A6BB45"/>
    <w:rsid w:val="75B04EAE"/>
    <w:rsid w:val="75E1CFB6"/>
    <w:rsid w:val="75E76B6D"/>
    <w:rsid w:val="76542DAF"/>
    <w:rsid w:val="76965B5D"/>
    <w:rsid w:val="76A02B1B"/>
    <w:rsid w:val="76B06E0B"/>
    <w:rsid w:val="76EB8210"/>
    <w:rsid w:val="76EF5098"/>
    <w:rsid w:val="77170059"/>
    <w:rsid w:val="772E7B5B"/>
    <w:rsid w:val="773EC6CF"/>
    <w:rsid w:val="773FD066"/>
    <w:rsid w:val="776CA8A9"/>
    <w:rsid w:val="77909038"/>
    <w:rsid w:val="77A92204"/>
    <w:rsid w:val="77BE162C"/>
    <w:rsid w:val="77BF938D"/>
    <w:rsid w:val="77C7DB73"/>
    <w:rsid w:val="77E51E39"/>
    <w:rsid w:val="77ED5B11"/>
    <w:rsid w:val="77EF7668"/>
    <w:rsid w:val="77F70943"/>
    <w:rsid w:val="77F9EB65"/>
    <w:rsid w:val="77FAFA81"/>
    <w:rsid w:val="77FD508C"/>
    <w:rsid w:val="77FF56A6"/>
    <w:rsid w:val="77FF8704"/>
    <w:rsid w:val="78C61633"/>
    <w:rsid w:val="78DA3E91"/>
    <w:rsid w:val="790F6E49"/>
    <w:rsid w:val="7967317B"/>
    <w:rsid w:val="79B76F8B"/>
    <w:rsid w:val="79DD899A"/>
    <w:rsid w:val="7A454383"/>
    <w:rsid w:val="7A5FA52C"/>
    <w:rsid w:val="7AF7CC99"/>
    <w:rsid w:val="7B7E7AC5"/>
    <w:rsid w:val="7B7F239A"/>
    <w:rsid w:val="7B9472AF"/>
    <w:rsid w:val="7B9B0A84"/>
    <w:rsid w:val="7B9FFF32"/>
    <w:rsid w:val="7BAA0EBA"/>
    <w:rsid w:val="7BC57D1D"/>
    <w:rsid w:val="7BC77395"/>
    <w:rsid w:val="7BC7AEB2"/>
    <w:rsid w:val="7BEF1AD8"/>
    <w:rsid w:val="7BF2B0C6"/>
    <w:rsid w:val="7BF75035"/>
    <w:rsid w:val="7BF90385"/>
    <w:rsid w:val="7BFBE3E9"/>
    <w:rsid w:val="7BFEB9A6"/>
    <w:rsid w:val="7BFF2438"/>
    <w:rsid w:val="7BFF2B11"/>
    <w:rsid w:val="7BFFC073"/>
    <w:rsid w:val="7BFFD6CD"/>
    <w:rsid w:val="7C2FA5DF"/>
    <w:rsid w:val="7C35CC43"/>
    <w:rsid w:val="7D5DC837"/>
    <w:rsid w:val="7D7F66D1"/>
    <w:rsid w:val="7D87B033"/>
    <w:rsid w:val="7DA9DEBF"/>
    <w:rsid w:val="7DBB6899"/>
    <w:rsid w:val="7DCA0582"/>
    <w:rsid w:val="7DCD7A6E"/>
    <w:rsid w:val="7DD33F14"/>
    <w:rsid w:val="7DDE1935"/>
    <w:rsid w:val="7DED292C"/>
    <w:rsid w:val="7DEEA4E8"/>
    <w:rsid w:val="7DEFD059"/>
    <w:rsid w:val="7DF31BDC"/>
    <w:rsid w:val="7DF982D0"/>
    <w:rsid w:val="7DFE11BE"/>
    <w:rsid w:val="7DFF9005"/>
    <w:rsid w:val="7E39B699"/>
    <w:rsid w:val="7E482A56"/>
    <w:rsid w:val="7E7A554E"/>
    <w:rsid w:val="7E7AB5A5"/>
    <w:rsid w:val="7E960076"/>
    <w:rsid w:val="7EBFC737"/>
    <w:rsid w:val="7EBFDAF1"/>
    <w:rsid w:val="7EE7BF70"/>
    <w:rsid w:val="7EED4302"/>
    <w:rsid w:val="7F0B03B6"/>
    <w:rsid w:val="7F1F02B0"/>
    <w:rsid w:val="7F373B02"/>
    <w:rsid w:val="7F3BA109"/>
    <w:rsid w:val="7F3F58D2"/>
    <w:rsid w:val="7F3F9ED2"/>
    <w:rsid w:val="7F492AED"/>
    <w:rsid w:val="7F508C19"/>
    <w:rsid w:val="7F575D6D"/>
    <w:rsid w:val="7F6EA40E"/>
    <w:rsid w:val="7F77C548"/>
    <w:rsid w:val="7F77F98C"/>
    <w:rsid w:val="7F7D7ADD"/>
    <w:rsid w:val="7F99BE32"/>
    <w:rsid w:val="7F9A7B60"/>
    <w:rsid w:val="7F9BAEE3"/>
    <w:rsid w:val="7F9BBA5D"/>
    <w:rsid w:val="7F9FF6F0"/>
    <w:rsid w:val="7FADBA08"/>
    <w:rsid w:val="7FB521EC"/>
    <w:rsid w:val="7FB527F5"/>
    <w:rsid w:val="7FB76A22"/>
    <w:rsid w:val="7FB7B2B1"/>
    <w:rsid w:val="7FBA538B"/>
    <w:rsid w:val="7FBD61C3"/>
    <w:rsid w:val="7FBFA319"/>
    <w:rsid w:val="7FC6CD2D"/>
    <w:rsid w:val="7FCB16EF"/>
    <w:rsid w:val="7FCFCF68"/>
    <w:rsid w:val="7FDB13E0"/>
    <w:rsid w:val="7FDD76F4"/>
    <w:rsid w:val="7FDD7B2C"/>
    <w:rsid w:val="7FDF9B7E"/>
    <w:rsid w:val="7FDFD68C"/>
    <w:rsid w:val="7FDFDA16"/>
    <w:rsid w:val="7FE740F1"/>
    <w:rsid w:val="7FF7577B"/>
    <w:rsid w:val="7FF96D1E"/>
    <w:rsid w:val="7FFD8F28"/>
    <w:rsid w:val="7FFEEE9C"/>
    <w:rsid w:val="7FFF16A3"/>
    <w:rsid w:val="7FFF63DE"/>
    <w:rsid w:val="7FFF9390"/>
    <w:rsid w:val="7FFFC090"/>
    <w:rsid w:val="83FB5ECB"/>
    <w:rsid w:val="89EB2BA5"/>
    <w:rsid w:val="89FDCEA8"/>
    <w:rsid w:val="8F6F58E8"/>
    <w:rsid w:val="8FBF1E32"/>
    <w:rsid w:val="95CE2B93"/>
    <w:rsid w:val="99DDF019"/>
    <w:rsid w:val="9AFF0A62"/>
    <w:rsid w:val="9C3CA2BF"/>
    <w:rsid w:val="9F6F21FF"/>
    <w:rsid w:val="9FFDBA7C"/>
    <w:rsid w:val="A0DEC51C"/>
    <w:rsid w:val="A7A5C1C1"/>
    <w:rsid w:val="A9BFC0DA"/>
    <w:rsid w:val="AADB3785"/>
    <w:rsid w:val="ABAD5D16"/>
    <w:rsid w:val="ABFAE3E1"/>
    <w:rsid w:val="AC3425DD"/>
    <w:rsid w:val="ACB3C428"/>
    <w:rsid w:val="ADFFAF16"/>
    <w:rsid w:val="AEE33B4D"/>
    <w:rsid w:val="AEFC3A54"/>
    <w:rsid w:val="AF667615"/>
    <w:rsid w:val="AF9B7D5B"/>
    <w:rsid w:val="AFBEC64C"/>
    <w:rsid w:val="AFDB1456"/>
    <w:rsid w:val="AFF7F14C"/>
    <w:rsid w:val="B37F5DCB"/>
    <w:rsid w:val="B53379C9"/>
    <w:rsid w:val="B5FA272C"/>
    <w:rsid w:val="B5FB5B93"/>
    <w:rsid w:val="B65F46FB"/>
    <w:rsid w:val="B73F0FE8"/>
    <w:rsid w:val="B77E7A38"/>
    <w:rsid w:val="B7B252BE"/>
    <w:rsid w:val="B7BF7053"/>
    <w:rsid w:val="B9DF78EC"/>
    <w:rsid w:val="BAEB4008"/>
    <w:rsid w:val="BAFBDF2F"/>
    <w:rsid w:val="BB5B1909"/>
    <w:rsid w:val="BB7748A5"/>
    <w:rsid w:val="BB7F22B4"/>
    <w:rsid w:val="BBFB7802"/>
    <w:rsid w:val="BBFFB03E"/>
    <w:rsid w:val="BBFFE7F5"/>
    <w:rsid w:val="BCEFD7F8"/>
    <w:rsid w:val="BCFF9BED"/>
    <w:rsid w:val="BCFFD515"/>
    <w:rsid w:val="BD9FAB04"/>
    <w:rsid w:val="BDAA80A8"/>
    <w:rsid w:val="BDBB243A"/>
    <w:rsid w:val="BDE59C16"/>
    <w:rsid w:val="BE4F7A48"/>
    <w:rsid w:val="BEB70F28"/>
    <w:rsid w:val="BEEF92E7"/>
    <w:rsid w:val="BF468970"/>
    <w:rsid w:val="BF6F0431"/>
    <w:rsid w:val="BF6F994A"/>
    <w:rsid w:val="BFB37D24"/>
    <w:rsid w:val="BFBB081A"/>
    <w:rsid w:val="BFBCA026"/>
    <w:rsid w:val="BFC7B64B"/>
    <w:rsid w:val="BFDA3A73"/>
    <w:rsid w:val="BFDF5226"/>
    <w:rsid w:val="BFDFAC25"/>
    <w:rsid w:val="BFDFD66B"/>
    <w:rsid w:val="BFEC486F"/>
    <w:rsid w:val="BFEF9BE5"/>
    <w:rsid w:val="BFFD5F80"/>
    <w:rsid w:val="BFFDDE0F"/>
    <w:rsid w:val="BFFEDEC4"/>
    <w:rsid w:val="BFFF6355"/>
    <w:rsid w:val="C2F118A1"/>
    <w:rsid w:val="C4AFA58D"/>
    <w:rsid w:val="C77F2722"/>
    <w:rsid w:val="C7DE6DA1"/>
    <w:rsid w:val="C7ECBD25"/>
    <w:rsid w:val="C9FC9A05"/>
    <w:rsid w:val="CB7900F3"/>
    <w:rsid w:val="CBEE562C"/>
    <w:rsid w:val="CE9C067D"/>
    <w:rsid w:val="CEDF9012"/>
    <w:rsid w:val="CEFE3124"/>
    <w:rsid w:val="CF7E4E73"/>
    <w:rsid w:val="CF7F4F1D"/>
    <w:rsid w:val="D0655F08"/>
    <w:rsid w:val="D1E90E80"/>
    <w:rsid w:val="D27E220E"/>
    <w:rsid w:val="D39FAAB9"/>
    <w:rsid w:val="D56EC50D"/>
    <w:rsid w:val="D6755178"/>
    <w:rsid w:val="D73DBED4"/>
    <w:rsid w:val="D77F5986"/>
    <w:rsid w:val="D7B71969"/>
    <w:rsid w:val="D7BD3804"/>
    <w:rsid w:val="D7BF7870"/>
    <w:rsid w:val="D7F66572"/>
    <w:rsid w:val="D7FB0B96"/>
    <w:rsid w:val="D7FB2B1E"/>
    <w:rsid w:val="D7FF825B"/>
    <w:rsid w:val="D7FFFF90"/>
    <w:rsid w:val="D8EF6BDB"/>
    <w:rsid w:val="D9EF9A39"/>
    <w:rsid w:val="DAA67D60"/>
    <w:rsid w:val="DAFB00D5"/>
    <w:rsid w:val="DB7FE054"/>
    <w:rsid w:val="DBFD330B"/>
    <w:rsid w:val="DCFD4C7F"/>
    <w:rsid w:val="DDB261E3"/>
    <w:rsid w:val="DDFF5C77"/>
    <w:rsid w:val="DE27FF55"/>
    <w:rsid w:val="DE3767CC"/>
    <w:rsid w:val="DE750850"/>
    <w:rsid w:val="DEE95609"/>
    <w:rsid w:val="DF0F1FB3"/>
    <w:rsid w:val="DF1D73D6"/>
    <w:rsid w:val="DF54DEF7"/>
    <w:rsid w:val="DF6F4939"/>
    <w:rsid w:val="DFB166A7"/>
    <w:rsid w:val="DFB74748"/>
    <w:rsid w:val="DFBD724E"/>
    <w:rsid w:val="DFC98B6F"/>
    <w:rsid w:val="DFD3830E"/>
    <w:rsid w:val="DFDF3A3D"/>
    <w:rsid w:val="DFE77A01"/>
    <w:rsid w:val="DFF54905"/>
    <w:rsid w:val="DFFD5C73"/>
    <w:rsid w:val="DFFECAE6"/>
    <w:rsid w:val="DFFECE1F"/>
    <w:rsid w:val="DFFF7CDA"/>
    <w:rsid w:val="DFFFFA43"/>
    <w:rsid w:val="E3BF451D"/>
    <w:rsid w:val="E4FE6DAF"/>
    <w:rsid w:val="E57E681F"/>
    <w:rsid w:val="E6FFAE5B"/>
    <w:rsid w:val="E776EC9A"/>
    <w:rsid w:val="E7770E8F"/>
    <w:rsid w:val="E7DF612D"/>
    <w:rsid w:val="E7F2DACD"/>
    <w:rsid w:val="E7FE9B80"/>
    <w:rsid w:val="E92AAC07"/>
    <w:rsid w:val="E9EF0F82"/>
    <w:rsid w:val="EB19192B"/>
    <w:rsid w:val="EB7D8962"/>
    <w:rsid w:val="EBA6B1E3"/>
    <w:rsid w:val="EBB7B6CB"/>
    <w:rsid w:val="EBB7D255"/>
    <w:rsid w:val="EBEBBEB3"/>
    <w:rsid w:val="EBF52A5D"/>
    <w:rsid w:val="ECFD5B30"/>
    <w:rsid w:val="ED3EB5ED"/>
    <w:rsid w:val="ED7E60D4"/>
    <w:rsid w:val="EDBE6624"/>
    <w:rsid w:val="EDBF420E"/>
    <w:rsid w:val="EDDBB152"/>
    <w:rsid w:val="EE5F0610"/>
    <w:rsid w:val="EE6F0666"/>
    <w:rsid w:val="EEAE0F70"/>
    <w:rsid w:val="EEDCD12F"/>
    <w:rsid w:val="EEDF39FF"/>
    <w:rsid w:val="EEFDEB66"/>
    <w:rsid w:val="EEFFDDFC"/>
    <w:rsid w:val="EF6F2863"/>
    <w:rsid w:val="EFBDA5F0"/>
    <w:rsid w:val="EFDFA004"/>
    <w:rsid w:val="EFEE4287"/>
    <w:rsid w:val="EFEFA429"/>
    <w:rsid w:val="EFF92F72"/>
    <w:rsid w:val="EFFCE18B"/>
    <w:rsid w:val="EFFE5B44"/>
    <w:rsid w:val="EFFFD5FF"/>
    <w:rsid w:val="F2C72DF0"/>
    <w:rsid w:val="F2DF0768"/>
    <w:rsid w:val="F34D2A2F"/>
    <w:rsid w:val="F397C1C0"/>
    <w:rsid w:val="F39FD8FA"/>
    <w:rsid w:val="F3AF404C"/>
    <w:rsid w:val="F3B39540"/>
    <w:rsid w:val="F4ACDAAF"/>
    <w:rsid w:val="F4CFAF15"/>
    <w:rsid w:val="F5059B4D"/>
    <w:rsid w:val="F6D70E27"/>
    <w:rsid w:val="F6DDC296"/>
    <w:rsid w:val="F6F6FEFA"/>
    <w:rsid w:val="F73FEA8D"/>
    <w:rsid w:val="F77DFFC1"/>
    <w:rsid w:val="F7BFF8FE"/>
    <w:rsid w:val="F7C568C2"/>
    <w:rsid w:val="F7CF4DF8"/>
    <w:rsid w:val="F7DF70E0"/>
    <w:rsid w:val="F7F11668"/>
    <w:rsid w:val="F7F771EE"/>
    <w:rsid w:val="F7FB4F0C"/>
    <w:rsid w:val="F93B3667"/>
    <w:rsid w:val="F9792DE2"/>
    <w:rsid w:val="F9FE959B"/>
    <w:rsid w:val="F9FF4F34"/>
    <w:rsid w:val="FA17E6E6"/>
    <w:rsid w:val="FA7F0E46"/>
    <w:rsid w:val="FAF70FEA"/>
    <w:rsid w:val="FB7A2403"/>
    <w:rsid w:val="FB993072"/>
    <w:rsid w:val="FBAEC27B"/>
    <w:rsid w:val="FBB739A6"/>
    <w:rsid w:val="FBBBC110"/>
    <w:rsid w:val="FBBD1953"/>
    <w:rsid w:val="FBBD49C2"/>
    <w:rsid w:val="FBBD9B0F"/>
    <w:rsid w:val="FBDB5D70"/>
    <w:rsid w:val="FBDB9EB9"/>
    <w:rsid w:val="FBF285AB"/>
    <w:rsid w:val="FBFF5383"/>
    <w:rsid w:val="FCBE250F"/>
    <w:rsid w:val="FCF6006E"/>
    <w:rsid w:val="FD1F0CEC"/>
    <w:rsid w:val="FD4759C0"/>
    <w:rsid w:val="FD7EAD1C"/>
    <w:rsid w:val="FD7FF4DB"/>
    <w:rsid w:val="FDBB6C32"/>
    <w:rsid w:val="FDCCA968"/>
    <w:rsid w:val="FDCDCBFD"/>
    <w:rsid w:val="FDDA87EC"/>
    <w:rsid w:val="FDDD0E6F"/>
    <w:rsid w:val="FDEFD900"/>
    <w:rsid w:val="FDFBAE2C"/>
    <w:rsid w:val="FDFF3B95"/>
    <w:rsid w:val="FDFFB98D"/>
    <w:rsid w:val="FE3EA902"/>
    <w:rsid w:val="FE663186"/>
    <w:rsid w:val="FE71B325"/>
    <w:rsid w:val="FE7FDC48"/>
    <w:rsid w:val="FE9E1C21"/>
    <w:rsid w:val="FE9FBDE5"/>
    <w:rsid w:val="FEBF3CB2"/>
    <w:rsid w:val="FEBFA390"/>
    <w:rsid w:val="FEBFD116"/>
    <w:rsid w:val="FED60D46"/>
    <w:rsid w:val="FEE06977"/>
    <w:rsid w:val="FEE70348"/>
    <w:rsid w:val="FEEFE008"/>
    <w:rsid w:val="FEFF1DC3"/>
    <w:rsid w:val="FF37CC57"/>
    <w:rsid w:val="FF3E7500"/>
    <w:rsid w:val="FF5956A2"/>
    <w:rsid w:val="FF5F0ACE"/>
    <w:rsid w:val="FF738A8F"/>
    <w:rsid w:val="FF7E6E60"/>
    <w:rsid w:val="FF7F3EFA"/>
    <w:rsid w:val="FF9E75BB"/>
    <w:rsid w:val="FF9EB4D2"/>
    <w:rsid w:val="FFA7CA27"/>
    <w:rsid w:val="FFAFC858"/>
    <w:rsid w:val="FFB3BFE6"/>
    <w:rsid w:val="FFBB8959"/>
    <w:rsid w:val="FFBBE86D"/>
    <w:rsid w:val="FFBD87AB"/>
    <w:rsid w:val="FFBDB4EA"/>
    <w:rsid w:val="FFBED19C"/>
    <w:rsid w:val="FFBF8AE2"/>
    <w:rsid w:val="FFC65F0C"/>
    <w:rsid w:val="FFCEAA99"/>
    <w:rsid w:val="FFCF5A8D"/>
    <w:rsid w:val="FFD77E0F"/>
    <w:rsid w:val="FFDD52E6"/>
    <w:rsid w:val="FFDE7430"/>
    <w:rsid w:val="FFE17BA2"/>
    <w:rsid w:val="FFEA5A30"/>
    <w:rsid w:val="FFEB0314"/>
    <w:rsid w:val="FFED9444"/>
    <w:rsid w:val="FFF15F7A"/>
    <w:rsid w:val="FFF78F83"/>
    <w:rsid w:val="FFFA65F8"/>
    <w:rsid w:val="FFFC3E82"/>
    <w:rsid w:val="FFFDC5BD"/>
    <w:rsid w:val="FFFE0A2D"/>
    <w:rsid w:val="FFFE0E72"/>
    <w:rsid w:val="FFFFA70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5"/>
    <w:qFormat/>
    <w:uiPriority w:val="0"/>
    <w:pPr>
      <w:keepNext/>
      <w:keepLines/>
      <w:numPr>
        <w:ilvl w:val="0"/>
        <w:numId w:val="1"/>
      </w:numPr>
      <w:spacing w:before="340" w:after="330" w:line="576" w:lineRule="auto"/>
      <w:outlineLvl w:val="0"/>
    </w:pPr>
    <w:rPr>
      <w:b/>
      <w:kern w:val="44"/>
      <w:sz w:val="44"/>
    </w:rPr>
  </w:style>
  <w:style w:type="paragraph" w:styleId="3">
    <w:name w:val="heading 2"/>
    <w:basedOn w:val="1"/>
    <w:next w:val="1"/>
    <w:link w:val="24"/>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link w:val="30"/>
    <w:unhideWhenUsed/>
    <w:qFormat/>
    <w:uiPriority w:val="0"/>
    <w:pPr>
      <w:keepNext/>
      <w:keepLines/>
      <w:numPr>
        <w:ilvl w:val="2"/>
        <w:numId w:val="1"/>
      </w:numPr>
      <w:spacing w:before="260" w:after="260" w:line="413" w:lineRule="auto"/>
      <w:outlineLvl w:val="2"/>
    </w:pPr>
    <w:rPr>
      <w:b/>
      <w:sz w:val="32"/>
    </w:rPr>
  </w:style>
  <w:style w:type="paragraph" w:styleId="5">
    <w:name w:val="heading 4"/>
    <w:basedOn w:val="1"/>
    <w:next w:val="1"/>
    <w:link w:val="28"/>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link w:val="26"/>
    <w:semiHidden/>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link w:val="27"/>
    <w:semiHidden/>
    <w:unhideWhenUsed/>
    <w:qFormat/>
    <w:uiPriority w:val="0"/>
    <w:pPr>
      <w:keepNext/>
      <w:keepLines/>
      <w:numPr>
        <w:ilvl w:val="5"/>
        <w:numId w:val="1"/>
      </w:numPr>
      <w:spacing w:before="240" w:after="64" w:line="317" w:lineRule="auto"/>
      <w:outlineLvl w:val="5"/>
    </w:pPr>
    <w:rPr>
      <w:rFonts w:ascii="Arial" w:hAnsi="Arial" w:eastAsia="黑体"/>
      <w:b/>
    </w:rPr>
  </w:style>
  <w:style w:type="paragraph" w:styleId="8">
    <w:name w:val="heading 7"/>
    <w:basedOn w:val="1"/>
    <w:next w:val="1"/>
    <w:link w:val="23"/>
    <w:semiHidden/>
    <w:unhideWhenUsed/>
    <w:qFormat/>
    <w:uiPriority w:val="0"/>
    <w:pPr>
      <w:keepNext/>
      <w:keepLines/>
      <w:numPr>
        <w:ilvl w:val="6"/>
        <w:numId w:val="1"/>
      </w:numPr>
      <w:spacing w:before="240" w:after="64" w:line="317" w:lineRule="auto"/>
      <w:outlineLvl w:val="6"/>
    </w:pPr>
    <w:rPr>
      <w:b/>
    </w:rPr>
  </w:style>
  <w:style w:type="paragraph" w:styleId="9">
    <w:name w:val="heading 8"/>
    <w:basedOn w:val="1"/>
    <w:next w:val="1"/>
    <w:link w:val="31"/>
    <w:semiHidden/>
    <w:unhideWhenUsed/>
    <w:qFormat/>
    <w:uiPriority w:val="0"/>
    <w:pPr>
      <w:keepNext/>
      <w:keepLines/>
      <w:numPr>
        <w:ilvl w:val="7"/>
        <w:numId w:val="1"/>
      </w:numPr>
      <w:spacing w:before="240" w:after="64" w:line="317" w:lineRule="auto"/>
      <w:outlineLvl w:val="7"/>
    </w:pPr>
    <w:rPr>
      <w:rFonts w:ascii="Arial" w:hAnsi="Arial" w:eastAsia="黑体"/>
    </w:rPr>
  </w:style>
  <w:style w:type="paragraph" w:styleId="10">
    <w:name w:val="heading 9"/>
    <w:basedOn w:val="1"/>
    <w:next w:val="1"/>
    <w:link w:val="29"/>
    <w:semiHidden/>
    <w:unhideWhenUsed/>
    <w:qFormat/>
    <w:uiPriority w:val="0"/>
    <w:pPr>
      <w:keepNext/>
      <w:keepLines/>
      <w:numPr>
        <w:ilvl w:val="8"/>
        <w:numId w:val="1"/>
      </w:numPr>
      <w:spacing w:before="240" w:after="64" w:line="317" w:lineRule="auto"/>
      <w:outlineLvl w:val="8"/>
    </w:pPr>
    <w:rPr>
      <w:rFonts w:ascii="Arial" w:hAnsi="Arial" w:eastAsia="黑体"/>
      <w:sz w:val="21"/>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qFormat/>
    <w:uiPriority w:val="39"/>
    <w:pPr>
      <w:ind w:left="840" w:leftChars="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toc 1"/>
    <w:basedOn w:val="1"/>
    <w:next w:val="1"/>
    <w:qFormat/>
    <w:uiPriority w:val="39"/>
  </w:style>
  <w:style w:type="paragraph" w:styleId="15">
    <w:name w:val="toc 2"/>
    <w:basedOn w:val="1"/>
    <w:next w:val="1"/>
    <w:qFormat/>
    <w:uiPriority w:val="39"/>
    <w:pPr>
      <w:ind w:left="420" w:leftChars="200"/>
    </w:pPr>
  </w:style>
  <w:style w:type="paragraph" w:styleId="16">
    <w:name w:val="Normal (Web)"/>
    <w:basedOn w:val="1"/>
    <w:qFormat/>
    <w:uiPriority w:val="0"/>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20">
    <w:name w:val="Strong"/>
    <w:basedOn w:val="19"/>
    <w:qFormat/>
    <w:uiPriority w:val="0"/>
    <w:rPr>
      <w:b/>
    </w:rPr>
  </w:style>
  <w:style w:type="character" w:styleId="21">
    <w:name w:val="Hyperlink"/>
    <w:basedOn w:val="19"/>
    <w:qFormat/>
    <w:uiPriority w:val="99"/>
    <w:rPr>
      <w:color w:val="0000FF"/>
      <w:u w:val="single"/>
    </w:rPr>
  </w:style>
  <w:style w:type="character" w:customStyle="1" w:styleId="22">
    <w:name w:val="标题 4 Char"/>
    <w:qFormat/>
    <w:uiPriority w:val="0"/>
    <w:rPr>
      <w:rFonts w:ascii="Arial" w:hAnsi="Arial" w:eastAsia="黑体"/>
      <w:b/>
      <w:sz w:val="28"/>
    </w:rPr>
  </w:style>
  <w:style w:type="character" w:customStyle="1" w:styleId="23">
    <w:name w:val="标题 7 字符"/>
    <w:basedOn w:val="19"/>
    <w:link w:val="8"/>
    <w:qFormat/>
    <w:uiPriority w:val="0"/>
    <w:rPr>
      <w:rFonts w:hint="default" w:ascii="Times New Roman" w:hAnsi="Times New Roman" w:cs="Times New Roman"/>
      <w:b/>
      <w:kern w:val="2"/>
      <w:sz w:val="24"/>
      <w:szCs w:val="22"/>
    </w:rPr>
  </w:style>
  <w:style w:type="character" w:customStyle="1" w:styleId="24">
    <w:name w:val="标题 2 字符"/>
    <w:basedOn w:val="19"/>
    <w:link w:val="3"/>
    <w:qFormat/>
    <w:uiPriority w:val="0"/>
    <w:rPr>
      <w:rFonts w:ascii="Arial" w:hAnsi="Arial" w:eastAsia="黑体" w:cs="Times New Roman"/>
      <w:b/>
      <w:kern w:val="2"/>
      <w:sz w:val="32"/>
      <w:szCs w:val="22"/>
    </w:rPr>
  </w:style>
  <w:style w:type="character" w:customStyle="1" w:styleId="25">
    <w:name w:val="标题 1 字符"/>
    <w:basedOn w:val="19"/>
    <w:link w:val="2"/>
    <w:qFormat/>
    <w:uiPriority w:val="0"/>
    <w:rPr>
      <w:rFonts w:hint="default" w:ascii="Times New Roman" w:hAnsi="Times New Roman" w:cs="Times New Roman"/>
      <w:b/>
      <w:kern w:val="44"/>
      <w:sz w:val="44"/>
      <w:szCs w:val="22"/>
    </w:rPr>
  </w:style>
  <w:style w:type="character" w:customStyle="1" w:styleId="26">
    <w:name w:val="标题 5 字符"/>
    <w:basedOn w:val="19"/>
    <w:link w:val="6"/>
    <w:qFormat/>
    <w:uiPriority w:val="0"/>
    <w:rPr>
      <w:rFonts w:hint="default" w:ascii="Times New Roman" w:hAnsi="Times New Roman" w:cs="Times New Roman"/>
      <w:b/>
      <w:kern w:val="2"/>
      <w:sz w:val="28"/>
      <w:szCs w:val="22"/>
    </w:rPr>
  </w:style>
  <w:style w:type="character" w:customStyle="1" w:styleId="27">
    <w:name w:val="标题 6 字符"/>
    <w:basedOn w:val="19"/>
    <w:link w:val="7"/>
    <w:qFormat/>
    <w:uiPriority w:val="0"/>
    <w:rPr>
      <w:rFonts w:hint="default" w:ascii="Arial" w:hAnsi="Arial" w:eastAsia="黑体" w:cs="Times New Roman"/>
      <w:b/>
      <w:kern w:val="2"/>
      <w:sz w:val="24"/>
      <w:szCs w:val="22"/>
    </w:rPr>
  </w:style>
  <w:style w:type="character" w:customStyle="1" w:styleId="28">
    <w:name w:val="标题 4 字符"/>
    <w:basedOn w:val="19"/>
    <w:link w:val="5"/>
    <w:qFormat/>
    <w:uiPriority w:val="0"/>
    <w:rPr>
      <w:rFonts w:hint="default" w:ascii="Arial" w:hAnsi="Arial" w:eastAsia="黑体" w:cs="Times New Roman"/>
      <w:b/>
      <w:kern w:val="2"/>
      <w:sz w:val="28"/>
      <w:szCs w:val="22"/>
    </w:rPr>
  </w:style>
  <w:style w:type="character" w:customStyle="1" w:styleId="29">
    <w:name w:val="标题 9 字符"/>
    <w:basedOn w:val="19"/>
    <w:link w:val="10"/>
    <w:qFormat/>
    <w:uiPriority w:val="0"/>
    <w:rPr>
      <w:rFonts w:hint="default" w:ascii="Arial" w:hAnsi="Arial" w:eastAsia="黑体" w:cs="Times New Roman"/>
      <w:kern w:val="2"/>
      <w:sz w:val="21"/>
      <w:szCs w:val="22"/>
    </w:rPr>
  </w:style>
  <w:style w:type="character" w:customStyle="1" w:styleId="30">
    <w:name w:val="标题 3 字符"/>
    <w:basedOn w:val="19"/>
    <w:link w:val="4"/>
    <w:qFormat/>
    <w:uiPriority w:val="0"/>
    <w:rPr>
      <w:rFonts w:hint="default" w:ascii="Times New Roman" w:hAnsi="Times New Roman" w:cs="Times New Roman"/>
      <w:b/>
      <w:kern w:val="2"/>
      <w:sz w:val="32"/>
      <w:szCs w:val="22"/>
    </w:rPr>
  </w:style>
  <w:style w:type="character" w:customStyle="1" w:styleId="31">
    <w:name w:val="标题 8 字符"/>
    <w:basedOn w:val="19"/>
    <w:link w:val="9"/>
    <w:qFormat/>
    <w:uiPriority w:val="0"/>
    <w:rPr>
      <w:rFonts w:hint="default" w:ascii="Arial" w:hAnsi="Arial" w:eastAsia="黑体" w:cs="Times New Roman"/>
      <w:kern w:val="2"/>
      <w:sz w:val="24"/>
      <w:szCs w:val="22"/>
    </w:rPr>
  </w:style>
  <w:style w:type="character" w:customStyle="1" w:styleId="32">
    <w:name w:val="正文 Char"/>
    <w:qFormat/>
    <w:uiPriority w:val="0"/>
    <w:rPr>
      <w:rFonts w:ascii="Times New Roman" w:hAnsi="Times New Roman" w:eastAsia="宋体" w:cs="Times New Roman"/>
      <w:kern w:val="2"/>
      <w:sz w:val="24"/>
      <w:szCs w:val="22"/>
      <w:lang w:val="en-US" w:eastAsia="zh-CN" w:bidi="ar-SA"/>
    </w:rPr>
  </w:style>
  <w:style w:type="character" w:customStyle="1" w:styleId="33">
    <w:name w:val="15"/>
    <w:basedOn w:val="19"/>
    <w:qFormat/>
    <w:uiPriority w:val="0"/>
    <w:rPr>
      <w:rFonts w:hint="default" w:ascii="Times New Roman" w:hAnsi="Times New Roman" w:eastAsia="宋体" w:cs="Times New Roman"/>
      <w:kern w:val="2"/>
      <w:sz w:val="24"/>
      <w:szCs w:val="24"/>
    </w:rPr>
  </w:style>
  <w:style w:type="paragraph" w:customStyle="1" w:styleId="34">
    <w:name w:val="WPSOffice手动目录 1"/>
    <w:qFormat/>
    <w:uiPriority w:val="0"/>
    <w:rPr>
      <w:rFonts w:ascii="Times New Roman" w:hAnsi="Times New Roman" w:eastAsia="宋体" w:cs="Times New Roman"/>
      <w:lang w:val="en-US" w:eastAsia="zh-CN" w:bidi="ar-SA"/>
    </w:rPr>
  </w:style>
  <w:style w:type="paragraph" w:customStyle="1" w:styleId="35">
    <w:name w:val="WPSOffice手动目录 2"/>
    <w:qFormat/>
    <w:uiPriority w:val="0"/>
    <w:pPr>
      <w:ind w:left="200" w:leftChars="200"/>
    </w:pPr>
    <w:rPr>
      <w:rFonts w:ascii="Times New Roman" w:hAnsi="Times New Roman" w:eastAsia="宋体" w:cs="Times New Roman"/>
      <w:lang w:val="en-US" w:eastAsia="zh-CN" w:bidi="ar-SA"/>
    </w:rPr>
  </w:style>
  <w:style w:type="table" w:customStyle="1" w:styleId="36">
    <w:name w:val="三线表"/>
    <w:basedOn w:val="17"/>
    <w:qFormat/>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21527</Words>
  <Characters>25868</Characters>
  <Lines>346</Lines>
  <Paragraphs>97</Paragraphs>
  <TotalTime>0</TotalTime>
  <ScaleCrop>false</ScaleCrop>
  <LinksUpToDate>false</LinksUpToDate>
  <CharactersWithSpaces>26818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2014-11-13T12:08:00Z</dcterms:created>
  <dc:creator>Lenovo</dc:creator>
  <cp:lastModifiedBy>℡_淩雲~虛✘°</cp:lastModifiedBy>
  <dcterms:modified xsi:type="dcterms:W3CDTF">2023-06-01T15:20:36Z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AA5B49F8B3134545BEAA2B83E70EE8DA_13</vt:lpwstr>
  </property>
  <property fmtid="{D5CDD505-2E9C-101B-9397-08002B2CF9AE}" pid="4" name="Mendeley Document_1">
    <vt:lpwstr>True</vt:lpwstr>
  </property>
  <property fmtid="{D5CDD505-2E9C-101B-9397-08002B2CF9AE}" pid="5" name="Mendeley Unique User Id_1">
    <vt:lpwstr>686c1662-4d06-3df1-b47e-936acf9463ea</vt:lpwstr>
  </property>
  <property fmtid="{D5CDD505-2E9C-101B-9397-08002B2CF9AE}" pid="6" name="Mendeley Citation Style_1">
    <vt:lpwstr>http://www.zotero.org/styles/ieee</vt:lpwstr>
  </property>
  <property fmtid="{D5CDD505-2E9C-101B-9397-08002B2CF9AE}" pid="7" name="Mendeley Recent Style Id 0_1">
    <vt:lpwstr>http://www.zotero.org/styles/acm-sig-proceedings</vt:lpwstr>
  </property>
  <property fmtid="{D5CDD505-2E9C-101B-9397-08002B2CF9AE}" pid="8" name="Mendeley Recent Style Name 0_1">
    <vt:lpwstr>ACM SIG Proceedings ("et al." for 3+ authors)</vt:lpwstr>
  </property>
  <property fmtid="{D5CDD505-2E9C-101B-9397-08002B2CF9AE}" pid="9" name="Mendeley Recent Style Id 1_1">
    <vt:lpwstr>http://www.zotero.org/styles/acm-siggraph</vt:lpwstr>
  </property>
  <property fmtid="{D5CDD505-2E9C-101B-9397-08002B2CF9AE}" pid="10" name="Mendeley Recent Style Name 1_1">
    <vt:lpwstr>ACM SIGGRAPH</vt:lpwstr>
  </property>
  <property fmtid="{D5CDD505-2E9C-101B-9397-08002B2CF9AE}" pid="11" name="Mendeley Recent Style Id 2_1">
    <vt:lpwstr>http://www.zotero.org/styles/american-medical-association</vt:lpwstr>
  </property>
  <property fmtid="{D5CDD505-2E9C-101B-9397-08002B2CF9AE}" pid="12" name="Mendeley Recent Style Name 2_1">
    <vt:lpwstr>American Medical Association 11th edition</vt:lpwstr>
  </property>
  <property fmtid="{D5CDD505-2E9C-101B-9397-08002B2CF9AE}" pid="13" name="Mendeley Recent Style Id 3_1">
    <vt:lpwstr>http://www.zotero.org/styles/american-political-science-association</vt:lpwstr>
  </property>
  <property fmtid="{D5CDD505-2E9C-101B-9397-08002B2CF9AE}" pid="14" name="Mendeley Recent Style Name 3_1">
    <vt:lpwstr>American Political Science Association</vt:lpwstr>
  </property>
  <property fmtid="{D5CDD505-2E9C-101B-9397-08002B2CF9AE}" pid="15" name="Mendeley Recent Style Id 4_1">
    <vt:lpwstr>http://www.zotero.org/styles/apa</vt:lpwstr>
  </property>
  <property fmtid="{D5CDD505-2E9C-101B-9397-08002B2CF9AE}" pid="16" name="Mendeley Recent Style Name 4_1">
    <vt:lpwstr>American Psychological Association 7th edition</vt:lpwstr>
  </property>
  <property fmtid="{D5CDD505-2E9C-101B-9397-08002B2CF9AE}" pid="17" name="Mendeley Recent Style Id 5_1">
    <vt:lpwstr>http://www.zotero.org/styles/american-sociological-association</vt:lpwstr>
  </property>
  <property fmtid="{D5CDD505-2E9C-101B-9397-08002B2CF9AE}" pid="18" name="Mendeley Recent Style Name 5_1">
    <vt:lpwstr>American Sociological Association 6th edition</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http://www.zotero.org/styles/ieee-acm-transactions-on-audio-speech-and-language-processing</vt:lpwstr>
  </property>
  <property fmtid="{D5CDD505-2E9C-101B-9397-08002B2CF9AE}" pid="22" name="Mendeley Recent Style Name 7_1">
    <vt:lpwstr>IEEE/ACM Transactions on Audio, Speech, and Language Processing</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