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elderly people account for the vast majority of inhabitants in Kelsbly, at over 80%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 1999, a few number of students had interested in basketball, which constituted 5% 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 significant majority of elec</w:t>
      </w:r>
      <w:r>
        <w:rPr>
          <w:rFonts w:hint="eastAsia"/>
          <w:lang w:val="en-US" w:eastAsia="zh-CN"/>
        </w:rPr>
        <w:t>tric energy was produced by coal fuel,which occupied 76% of that in 2010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bulk of students go to school by bus, with 80%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主体段</w:t>
      </w:r>
    </w:p>
    <w:p>
      <w:p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重点：</w:t>
      </w:r>
    </w:p>
    <w:p>
      <w:pPr>
        <w:numPr>
          <w:ilvl w:val="0"/>
          <w:numId w:val="1"/>
        </w:numPr>
        <w:ind w:left="680" w:leftChars="0"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临界值:be the (second)</w:t>
      </w:r>
    </w:p>
    <w:p>
      <w:pPr>
        <w:numPr>
          <w:ilvl w:val="0"/>
          <w:numId w:val="1"/>
        </w:numPr>
        <w:ind w:left="680" w:leftChars="0"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倍数: </w:t>
      </w:r>
    </w:p>
    <w:p>
      <w:pPr>
        <w:numPr>
          <w:ilvl w:val="0"/>
          <w:numId w:val="1"/>
        </w:numPr>
        <w:ind w:left="680" w:leftChars="0"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最大：rank/take top first in | the largest number/perecentage of sth</w:t>
      </w:r>
    </w:p>
    <w:p>
      <w:pPr>
        <w:numPr>
          <w:ilvl w:val="0"/>
          <w:numId w:val="1"/>
        </w:numPr>
        <w:ind w:left="680" w:leftChars="0"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最小：the lowest rank/list in... | sth be in lowest position |berecorded as the lowest number/amount</w:t>
      </w:r>
    </w:p>
    <w:p>
      <w:pPr>
        <w:numPr>
          <w:ilvl w:val="0"/>
          <w:numId w:val="1"/>
        </w:numPr>
        <w:ind w:left="680" w:leftChars="0"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相同的：A be identical to B | be matched/equaled by B | A and B have the same numbers/amount</w:t>
      </w:r>
    </w:p>
    <w:p>
      <w:pPr>
        <w:numPr>
          <w:ilvl w:val="0"/>
          <w:numId w:val="1"/>
        </w:numPr>
        <w:ind w:left="680" w:leftChars="0"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顺序</w:t>
      </w:r>
      <w:bookmarkStart w:id="0" w:name="_GoBack"/>
      <w:bookmarkEnd w:id="0"/>
    </w:p>
    <w:p>
      <w:pPr>
        <w:numPr>
          <w:ilvl w:val="0"/>
          <w:numId w:val="1"/>
        </w:numPr>
        <w:ind w:left="680" w:leftChars="0"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区间： ranged from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ind w:firstLine="7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firstLine="7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China ranked the first in production and consumption of rice, which had more than 14million tons in 2008</w:t>
      </w:r>
    </w:p>
    <w:p>
      <w:pPr>
        <w:numPr>
          <w:numId w:val="0"/>
        </w:num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By contrast, the rice production and consumption in Japan were recorded as lowest 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amount.</w:t>
      </w:r>
    </w:p>
    <w:p>
      <w:pPr>
        <w:numPr>
          <w:numId w:val="0"/>
        </w:num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The amount of rice consumption for China was identical to that of  production, which was about 15million tons in 2008.</w:t>
      </w:r>
    </w:p>
    <w:p>
      <w:pPr>
        <w:numPr>
          <w:numId w:val="0"/>
        </w:numPr>
        <w:ind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production was double the amount of consumption in Vietam, which reached at 2 million tons.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3AAB11"/>
    <w:multiLevelType w:val="singleLevel"/>
    <w:tmpl w:val="FF3AAB11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6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9FD9722"/>
    <w:rsid w:val="D9FD9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2026-01-20T11:10:00Z</dcterms:created>
  <dc:creator>jiret</dc:creator>
  <cp:lastModifiedBy>jiret</cp:lastModifiedBy>
  <dcterms:modified xsi:type="dcterms:W3CDTF">2026-01-20T18:13:45Z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