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Сводная ведомость документов и отчетных форм для внедрения программного обеспечения "Калькулятор"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 № | Название документа | Тип | Необходимость | Наличие | Качество | Примечания |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|---|---|---|---|---|---|---|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1 | Техническое задание на внедрение программного обеспечения "Калькулятор" | Технический документ | Обязательно | ✔️ | Хорошо | Подробно описывает функциональные требования к калькулятору.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2 | Договор на внедрение программного обеспечения "Калькулятор" | Юридический документ | Обязательно | ✔️ | Хорошо | Уточняет права и обязанности сторон, сроки и стоимость работ.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3 | Планы-графики работ | Технический документ | Обязательно | ✔️ | Хорошо | Описывает этапы внедрения, сроки и ответственных за выполнение работ.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4 | Протоколы тестирования | Технический документ | Обязательно | ✔️ | Хорошо | Документируют результаты тестирования функциональности и производительности калькулятора.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5 | Техническая документация на программное обеспечение "Калькулятор" | Технический документ | Обязательно | ❌ | | Отсутствует.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6 | Инструкция по эксплуатации программного обеспечения "Калькулятор" | Технический документ | Обязательно | ❌ | | Отсутствует.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7 | Отчет о внедрении программного обеспечения "Калькулятор" | Технический документ | Обязательно | ✔️ | Хорошо | Подтверждает завершение внедрения и описывает достигнутые результаты.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8 | Журнал ошибок | Технический документ | Рекомендуется | ✔️ | Удовлетворительно | Содержит список выявленных ошибок, их описание и статус исправления.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9 | Акт о завершении работ | Юридический документ | Обязательно | ✔️ | Хорошо | Подтверждает завершение работ по договору.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10 | Сводный отчет о внедрении | Технический документ | Рекомендуется | ❌ | | Отсутствует.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11 | Документы по обучению персонала | Технический документ | Рекомендуется | ❌ | | Отсутствуют.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12 | Документы по сопровождению программных средств | Технический документ | Рекомендуется | ❌ | | Отсутствуют.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13 | Политика безопасности данных | Технический документ | Рекомендуется | ❌ | | Отсутствует.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14 | Документы по интеграции с существующими системами | Технический документ | Рекомендуется | ❌ | | Отсутствуют.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15 | Лицензионные соглашения | Юридический документ | Обязательно | ✔️ | Хорошо | Уточняет права использования программного обеспечения.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16 | Сводная спецификация оборудования | Технический документ | Рекомендуется | ❌ | | Отсутствует.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Недостающие документы: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Техническая документация на программное обеспечение "Калькулятор": Должна содержать описание архитектуры, алгоритмов, интерфейсов, используемых технологий.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Инструкция по эксплуатации программного обеспечения "Калькулятор": Должна содержать пошаговые инструкции по использованию калькулятора, описание функций и возможностей.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Сводный отчет о внедрении: Содержит краткое описание проекта, достигнутых результатов, выявленных проблем и рекомендаций.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Документы по обучению персонала: Включают в себя учебные материалы, инструкции, презентации и другие материалы, необходимые для обучения пользователей работе с калькулятором.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Документы по сопровождению программных средств: Описывают процедуры по поддержке и обслуживанию калькулятора, включая техническую поддержку пользователей, обновление ПО, устранение ошибок.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Политика безопасности данных: Устанавливает правила по защите данных пользователей, хранящихся в калькуляторе.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Документы по интеграции с существующими системами: Описывают процедуры по интеграции калькулятора с другими системами, используемыми в организации.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Сводная спецификация оборудования: Перечисляет все технические характеристики оборудования, необходимого для работы калькулятора.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Рекомендации: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Дополнить сводную ведомость документами, которые отсутствуют.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Разработать и утвердить техническую документацию на программное обеспечение "Калькулятор".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Подготовить инструкцию по эксплуатации, ориентированную на конечного пользователя.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Создать документацию по обучению персонала.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Разработать план сопровождения и поддержки "Калькулятора" в долгосрочной перспективе.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Важно!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Необходимо иметь четкую документацию для каждого этапа внедрения и последующего использования программного обеспечения.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Документация должна быть доступна всем участникам проекта, включая разработчиков, пользователей, менеджеров и специалистов по сопровождению.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