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C3845">
      <w:pPr>
        <w:jc w:val="center"/>
        <w:rPr>
          <w:rFonts w:hint="eastAsia" w:ascii="方正粗黑宋简体" w:hAnsi="方正粗黑宋简体" w:eastAsia="方正粗黑宋简体" w:cs="方正粗黑宋简体"/>
          <w:sz w:val="24"/>
          <w:szCs w:val="32"/>
        </w:rPr>
      </w:pPr>
      <w:r>
        <w:rPr>
          <w:rFonts w:hint="eastAsia" w:ascii="方正粗黑宋简体" w:hAnsi="方正粗黑宋简体" w:eastAsia="方正粗黑宋简体" w:cs="方正粗黑宋简体"/>
          <w:sz w:val="24"/>
          <w:szCs w:val="32"/>
        </w:rPr>
        <w:t>该脚本用于提取考试未交卷清空下的答案</w:t>
      </w:r>
    </w:p>
    <w:p w14:paraId="47D27B81">
      <w:pPr>
        <w:numPr>
          <w:numId w:val="0"/>
        </w:numPr>
        <w:jc w:val="left"/>
        <w:rPr>
          <w:rFonts w:hint="eastAsia" w:ascii="方正粗黑宋简体" w:hAnsi="方正粗黑宋简体" w:eastAsia="方正粗黑宋简体" w:cs="方正粗黑宋简体"/>
          <w:sz w:val="24"/>
          <w:szCs w:val="32"/>
          <w:lang w:eastAsia="zh-CN"/>
        </w:rPr>
      </w:pPr>
      <w:r>
        <w:rPr>
          <w:rFonts w:hint="eastAsia" w:ascii="方正粗黑宋简体" w:hAnsi="方正粗黑宋简体" w:eastAsia="方正粗黑宋简体" w:cs="方正粗黑宋简体"/>
          <w:sz w:val="24"/>
          <w:szCs w:val="32"/>
          <w:lang w:val="en-US" w:eastAsia="zh-CN"/>
        </w:rPr>
        <w:t>1.</w:t>
      </w:r>
      <w:r>
        <w:rPr>
          <w:rFonts w:hint="eastAsia" w:ascii="方正粗黑宋简体" w:hAnsi="方正粗黑宋简体" w:eastAsia="方正粗黑宋简体" w:cs="方正粗黑宋简体"/>
          <w:sz w:val="24"/>
          <w:szCs w:val="32"/>
        </w:rPr>
        <w:t>进入考试页面，右键</w:t>
      </w:r>
      <w:r>
        <w:rPr>
          <w:rFonts w:hint="eastAsia" w:ascii="方正粗黑宋简体" w:hAnsi="方正粗黑宋简体" w:eastAsia="方正粗黑宋简体" w:cs="方正粗黑宋简体"/>
          <w:sz w:val="24"/>
          <w:szCs w:val="32"/>
          <w:lang w:eastAsia="zh-CN"/>
        </w:rPr>
        <w:t>‘</w:t>
      </w:r>
      <w:r>
        <w:rPr>
          <w:rFonts w:hint="eastAsia" w:ascii="方正粗黑宋简体" w:hAnsi="方正粗黑宋简体" w:eastAsia="方正粗黑宋简体" w:cs="方正粗黑宋简体"/>
          <w:sz w:val="24"/>
          <w:szCs w:val="32"/>
          <w:lang w:val="en-US" w:eastAsia="zh-CN"/>
        </w:rPr>
        <w:t>另存</w:t>
      </w:r>
      <w:bookmarkStart w:id="0" w:name="_GoBack"/>
      <w:bookmarkEnd w:id="0"/>
      <w:r>
        <w:rPr>
          <w:rFonts w:hint="eastAsia" w:ascii="方正粗黑宋简体" w:hAnsi="方正粗黑宋简体" w:eastAsia="方正粗黑宋简体" w:cs="方正粗黑宋简体"/>
          <w:sz w:val="24"/>
          <w:szCs w:val="32"/>
          <w:lang w:val="en-US" w:eastAsia="zh-CN"/>
        </w:rPr>
        <w:t>为</w:t>
      </w:r>
      <w:r>
        <w:rPr>
          <w:rFonts w:hint="eastAsia" w:ascii="方正粗黑宋简体" w:hAnsi="方正粗黑宋简体" w:eastAsia="方正粗黑宋简体" w:cs="方正粗黑宋简体"/>
          <w:sz w:val="24"/>
          <w:szCs w:val="32"/>
          <w:lang w:eastAsia="zh-CN"/>
        </w:rPr>
        <w:t>’</w:t>
      </w:r>
      <w:r>
        <w:rPr>
          <w:rFonts w:hint="eastAsia" w:ascii="方正粗黑宋简体" w:hAnsi="方正粗黑宋简体" w:eastAsia="方正粗黑宋简体" w:cs="方正粗黑宋简体"/>
          <w:sz w:val="21"/>
          <w:szCs w:val="24"/>
        </w:rPr>
        <w:drawing>
          <wp:inline distT="0" distB="0" distL="114300" distR="114300">
            <wp:extent cx="5359400" cy="1795780"/>
            <wp:effectExtent l="0" t="0" r="1270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FCA1C">
      <w:pPr>
        <w:numPr>
          <w:numId w:val="0"/>
        </w:numPr>
        <w:ind w:leftChars="0"/>
        <w:jc w:val="left"/>
        <w:rPr>
          <w:rFonts w:hint="eastAsia" w:ascii="方正粗黑宋简体" w:hAnsi="方正粗黑宋简体" w:eastAsia="方正粗黑宋简体" w:cs="方正粗黑宋简体"/>
          <w:sz w:val="24"/>
          <w:szCs w:val="3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24"/>
          <w:szCs w:val="32"/>
          <w:lang w:val="en-US" w:eastAsia="zh-CN"/>
        </w:rPr>
        <w:t>2.选择仅html</w:t>
      </w:r>
    </w:p>
    <w:p w14:paraId="25D32984">
      <w:pPr>
        <w:numPr>
          <w:numId w:val="0"/>
        </w:numPr>
        <w:jc w:val="left"/>
        <w:rPr>
          <w:rFonts w:hint="eastAsia" w:ascii="方正粗黑宋简体" w:hAnsi="方正粗黑宋简体" w:eastAsia="方正粗黑宋简体" w:cs="方正粗黑宋简体"/>
          <w:sz w:val="21"/>
          <w:szCs w:val="24"/>
        </w:rPr>
      </w:pPr>
      <w:r>
        <w:rPr>
          <w:rFonts w:hint="eastAsia" w:ascii="方正粗黑宋简体" w:hAnsi="方正粗黑宋简体" w:eastAsia="方正粗黑宋简体" w:cs="方正粗黑宋简体"/>
          <w:sz w:val="21"/>
          <w:szCs w:val="24"/>
        </w:rPr>
        <w:drawing>
          <wp:inline distT="0" distB="0" distL="114300" distR="114300">
            <wp:extent cx="5268595" cy="920750"/>
            <wp:effectExtent l="0" t="0" r="8255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26470">
      <w:pPr>
        <w:numPr>
          <w:numId w:val="0"/>
        </w:numPr>
        <w:jc w:val="left"/>
        <w:rPr>
          <w:rFonts w:hint="eastAsia" w:ascii="方正粗黑宋简体" w:hAnsi="方正粗黑宋简体" w:eastAsia="方正粗黑宋简体" w:cs="方正粗黑宋简体"/>
          <w:sz w:val="21"/>
          <w:szCs w:val="24"/>
          <w:lang w:val="en-US" w:eastAsia="zh-CN"/>
        </w:rPr>
      </w:pPr>
    </w:p>
    <w:p w14:paraId="51E754C4">
      <w:pPr>
        <w:numPr>
          <w:ilvl w:val="0"/>
          <w:numId w:val="0"/>
        </w:numPr>
        <w:ind w:leftChars="0"/>
        <w:jc w:val="left"/>
        <w:rPr>
          <w:rFonts w:hint="eastAsia" w:ascii="方正粗黑宋简体" w:hAnsi="方正粗黑宋简体" w:eastAsia="方正粗黑宋简体" w:cs="方正粗黑宋简体"/>
          <w:sz w:val="24"/>
          <w:szCs w:val="3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24"/>
          <w:szCs w:val="32"/>
          <w:lang w:val="en-US" w:eastAsia="zh-CN"/>
        </w:rPr>
        <w:t>3.保存到你看得到的地方，打开看得到题目就说明正确的</w:t>
      </w:r>
    </w:p>
    <w:p w14:paraId="3E6D0B8F">
      <w:pPr>
        <w:numPr>
          <w:numId w:val="0"/>
        </w:numPr>
        <w:jc w:val="left"/>
        <w:rPr>
          <w:rFonts w:hint="eastAsia" w:ascii="方正粗黑宋简体" w:hAnsi="方正粗黑宋简体" w:eastAsia="方正粗黑宋简体" w:cs="方正粗黑宋简体"/>
          <w:sz w:val="21"/>
          <w:szCs w:val="24"/>
        </w:rPr>
      </w:pPr>
      <w:r>
        <w:rPr>
          <w:rFonts w:hint="eastAsia" w:ascii="方正粗黑宋简体" w:hAnsi="方正粗黑宋简体" w:eastAsia="方正粗黑宋简体" w:cs="方正粗黑宋简体"/>
          <w:sz w:val="21"/>
          <w:szCs w:val="24"/>
        </w:rPr>
        <w:drawing>
          <wp:inline distT="0" distB="0" distL="114300" distR="114300">
            <wp:extent cx="5269865" cy="2357755"/>
            <wp:effectExtent l="0" t="0" r="698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60114">
      <w:pPr>
        <w:numPr>
          <w:ilvl w:val="0"/>
          <w:numId w:val="0"/>
        </w:numPr>
        <w:ind w:leftChars="0"/>
        <w:jc w:val="left"/>
        <w:rPr>
          <w:rFonts w:hint="default" w:ascii="方正粗黑宋简体" w:hAnsi="方正粗黑宋简体" w:eastAsia="方正粗黑宋简体" w:cs="方正粗黑宋简体"/>
          <w:sz w:val="24"/>
          <w:szCs w:val="3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24"/>
          <w:szCs w:val="32"/>
          <w:lang w:val="en-US" w:eastAsia="zh-CN"/>
        </w:rPr>
        <w:t>4.再打开软件进行提取即可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1E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2025-03-25T05:09:02Z</dcterms:created>
  <dc:creator>20868</dc:creator>
  <cp:lastModifiedBy>。</cp:lastModifiedBy>
  <dcterms:modified xsi:type="dcterms:W3CDTF">2025-03-25T05:14:26Z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eyJoZGlkIjoiNTZlYWIwOWU4NDljODJlMGZhNmQwOTAyOGQ3MWJkYzYiLCJ1c2VySWQiOiI4Njk1Mjc3MzYifQ==</vt:lpwstr>
  </property>
  <property fmtid="{D5CDD505-2E9C-101B-9397-08002B2CF9AE}" pid="4" name="ICV">
    <vt:lpwstr>B940A27967274791B1F960555CEC4A10_12</vt:lpwstr>
  </property>
</Properties>
</file>