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D73E" w14:textId="77777777" w:rsidR="007E386C" w:rsidRDefault="00BE1689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作业：（</w:t>
      </w:r>
      <w:r>
        <w:rPr>
          <w:rFonts w:hint="eastAsia"/>
          <w:szCs w:val="21"/>
          <w:lang w:eastAsia="zh-Hans"/>
        </w:rPr>
        <w:t>共</w:t>
      </w:r>
      <w:r>
        <w:rPr>
          <w:szCs w:val="21"/>
        </w:rPr>
        <w:t>8</w:t>
      </w:r>
      <w:r>
        <w:rPr>
          <w:szCs w:val="21"/>
        </w:rPr>
        <w:t>分）</w:t>
      </w:r>
    </w:p>
    <w:p w14:paraId="388C3F23" w14:textId="77777777" w:rsidR="007E386C" w:rsidRDefault="007E386C"/>
    <w:p w14:paraId="775F04D8" w14:textId="77777777" w:rsidR="007E386C" w:rsidRDefault="00BE1689">
      <w: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t>给定如下图所示的前馈神经网络：</w:t>
      </w:r>
    </w:p>
    <w:p w14:paraId="1349B839" w14:textId="77777777" w:rsidR="007E386C" w:rsidRDefault="00BE1689">
      <w:pPr>
        <w:jc w:val="center"/>
      </w:pPr>
      <w:r>
        <w:rPr>
          <w:noProof/>
        </w:rPr>
        <w:drawing>
          <wp:inline distT="0" distB="0" distL="114300" distR="114300" wp14:anchorId="770A0439" wp14:editId="565103EE">
            <wp:extent cx="2610485" cy="1491615"/>
            <wp:effectExtent l="0" t="0" r="571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2D2FF6" w14:textId="77777777" w:rsidR="007E386C" w:rsidRDefault="00BE1689">
      <w:pPr>
        <w:adjustRightInd w:val="0"/>
        <w:snapToGrid w:val="0"/>
        <w:spacing w:line="360" w:lineRule="auto"/>
      </w:pPr>
      <w:r>
        <w:t>输入为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ascii="Cambria Math" w:hAnsi="Cambria Math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ascii="Cambria Math" w:hAnsi="Cambria Math"/>
        </w:rPr>
        <w:t>，隐层输出为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ascii="Cambria Math" w:hAnsi="Cambria Math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ascii="Cambria Math" w:hAnsi="Cambria Math"/>
        </w:rPr>
        <w:t>，输出层的输出为</w:t>
      </w:r>
      <m:oMath>
        <m: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>，输入层到隐层的连接权和隐层到输出层的连接权见图所示，</w:t>
      </w:r>
      <w:r>
        <w:t>每个功能神经元的阈值均设置为</w:t>
      </w:r>
      <w:r>
        <w:t>0</w:t>
      </w:r>
      <w:r>
        <w:t>，且每个功能神经元采用</w:t>
      </w:r>
      <w:r>
        <w:t>RELU</w:t>
      </w:r>
      <w:r>
        <w:t>激活函数：</w:t>
      </w:r>
    </w:p>
    <w:p w14:paraId="7695AE41" w14:textId="77777777" w:rsidR="007E386C" w:rsidRDefault="00BE1689">
      <w:pPr>
        <w:adjustRightInd w:val="0"/>
        <w:snapToGrid w:val="0"/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如果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如果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74AF52A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rPr>
          <w:rFonts w:ascii="Cambria Math" w:hAnsi="Cambria Math"/>
          <w:i/>
        </w:rPr>
      </w:pPr>
      <w:r>
        <w:rPr>
          <w:rFonts w:ascii="Nanum Gothic" w:eastAsia="Nanum Gothic" w:hAnsi="Nanum Gothic" w:cs="Nanum Gothic" w:hint="eastAsia"/>
        </w:rPr>
        <w:t>①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>根据信息前向传播机制，用图中符号给出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ascii="Cambria Math" w:hAnsi="Cambria Math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rPr>
          <w:rFonts w:ascii="Cambria Math" w:hAnsi="Cambria Math"/>
        </w:rPr>
        <w:t>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</m:oMath>
      <w:r>
        <w:rPr>
          <w:rFonts w:ascii="Cambria Math" w:hAnsi="Cambria Math"/>
          <w:iCs/>
        </w:rPr>
        <w:t>的表达式</w:t>
      </w:r>
      <w:r>
        <w:rPr>
          <w:rFonts w:ascii="Cambria Math" w:hAnsi="Cambria Math"/>
          <w:iCs/>
        </w:rPr>
        <w:t>(1</w:t>
      </w:r>
      <w:r>
        <w:rPr>
          <w:rFonts w:ascii="Cambria Math" w:hAnsi="Cambria Math"/>
          <w:iCs/>
        </w:rPr>
        <w:t>分</w:t>
      </w:r>
      <w:r>
        <w:rPr>
          <w:rFonts w:ascii="Cambria Math" w:hAnsi="Cambria Math"/>
          <w:iCs/>
        </w:rPr>
        <w:t>)</w:t>
      </w:r>
    </w:p>
    <w:p w14:paraId="41AC2858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rPr>
          <w:rFonts w:ascii="Cambria Math" w:hAnsi="Cambria Math"/>
        </w:rPr>
      </w:pPr>
      <w:r>
        <w:rPr>
          <w:rFonts w:ascii="Nanum Gothic" w:eastAsia="Nanum Gothic" w:hAnsi="Nanum Gothic" w:cs="Nanum Gothic" w:hint="eastAsia"/>
        </w:rPr>
        <w:t>②</w:t>
      </w:r>
      <w:r>
        <w:rPr>
          <w:rFonts w:ascii="宋体" w:hAnsi="宋体" w:cs="宋体"/>
        </w:rPr>
        <w:t xml:space="preserve">  </w:t>
      </w:r>
      <w:r>
        <w:t>根据</w:t>
      </w:r>
      <w:r>
        <w:rPr>
          <w:rFonts w:asciiTheme="minorEastAsia" w:eastAsiaTheme="minorEastAsia" w:hAnsiTheme="minorEastAsia" w:cstheme="minorEastAsia" w:hint="eastAsia"/>
        </w:rPr>
        <w:t>误差</w:t>
      </w:r>
      <w:r>
        <w:t>反向传播机制，推导出连接权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ascii="Cambria Math" w:hAnsi="Cambria Math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="Cambria Math" w:hAnsi="Cambria Math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ascii="Cambria Math" w:hAnsi="Cambria Math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ascii="Cambria Math" w:hAnsi="Cambria Math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>的更新公式</w:t>
      </w:r>
      <w:r>
        <w:rPr>
          <w:rFonts w:ascii="Cambria Math" w:hAnsi="Cambria Math"/>
        </w:rPr>
        <w:t xml:space="preserve"> (5</w:t>
      </w:r>
      <w:r>
        <w:rPr>
          <w:rFonts w:ascii="Cambria Math" w:hAnsi="Cambria Math"/>
        </w:rPr>
        <w:t>分</w:t>
      </w:r>
      <w:r>
        <w:rPr>
          <w:rFonts w:ascii="Cambria Math" w:hAnsi="Cambria Math"/>
        </w:rPr>
        <w:t>)</w:t>
      </w:r>
    </w:p>
    <w:p w14:paraId="04949AE1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rPr>
          <w:rFonts w:ascii="宋体" w:hAnsi="宋体" w:cs="宋体"/>
        </w:rPr>
      </w:pPr>
      <w:r>
        <w:rPr>
          <w:rFonts w:ascii="Nanum Gothic" w:eastAsia="Nanum Gothic" w:hAnsi="Nanum Gothic" w:cs="Nanum Gothic" w:hint="eastAsia"/>
        </w:rPr>
        <w:t>③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>假设上述神经网络在第</w:t>
      </w:r>
      <w:r>
        <w:rPr>
          <w:rFonts w:ascii="宋体" w:hAnsi="宋体" w:cs="宋体"/>
        </w:rPr>
        <w:t>k-1</w:t>
      </w:r>
      <w:r>
        <w:rPr>
          <w:rFonts w:ascii="宋体" w:hAnsi="宋体" w:cs="宋体"/>
        </w:rPr>
        <w:t>次学习中得到的连接权值如下图所示：</w:t>
      </w:r>
    </w:p>
    <w:p w14:paraId="54065439" w14:textId="77777777" w:rsidR="007E386C" w:rsidRDefault="00BE1689">
      <w:pPr>
        <w:ind w:left="420" w:hangingChars="200" w:hanging="42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 wp14:anchorId="7D1099CC" wp14:editId="00E92D3C">
            <wp:extent cx="2494280" cy="1574165"/>
            <wp:effectExtent l="0" t="0" r="20320" b="6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D9E82D" w14:textId="77777777" w:rsidR="007E386C" w:rsidRDefault="00BE1689">
      <w:pPr>
        <w:adjustRightInd w:val="0"/>
        <w:snapToGrid w:val="0"/>
        <w:spacing w:line="360" w:lineRule="auto"/>
        <w:rPr>
          <w:rFonts w:ascii="Cambria Math" w:hAnsi="Cambria Math" w:cs="宋体"/>
        </w:rPr>
      </w:pPr>
      <w:r>
        <w:rPr>
          <w:rFonts w:ascii="宋体" w:hAnsi="宋体" w:cs="宋体"/>
        </w:rPr>
        <w:t>在第</w:t>
      </w:r>
      <w:r>
        <w:rPr>
          <w:rFonts w:ascii="宋体" w:hAnsi="宋体" w:cs="宋体"/>
        </w:rPr>
        <w:t>k</w:t>
      </w:r>
      <w:r>
        <w:rPr>
          <w:rFonts w:ascii="宋体" w:hAnsi="宋体" w:cs="宋体"/>
        </w:rPr>
        <w:t>次学习中，新输入的样本为</w:t>
      </w:r>
      <w:r>
        <w:rPr>
          <w:rFonts w:ascii="宋体" w:hAnsi="宋体" w:cs="宋体"/>
        </w:rPr>
        <w:t>(1, 0)</w:t>
      </w:r>
      <w:r>
        <w:rPr>
          <w:rFonts w:ascii="宋体" w:hAnsi="宋体" w:cs="宋体"/>
        </w:rPr>
        <w:t>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其类标为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，即期望输出为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，请应用</w:t>
      </w:r>
      <w:r>
        <w:rPr>
          <w:rFonts w:ascii="Nanum Gothic" w:eastAsia="Nanum Gothic" w:hAnsi="Nanum Gothic" w:cs="Nanum Gothic" w:hint="eastAsia"/>
        </w:rPr>
        <w:t>①②</w:t>
      </w:r>
      <w:r>
        <w:rPr>
          <w:rFonts w:asciiTheme="minorEastAsia" w:eastAsiaTheme="minorEastAsia" w:hAnsiTheme="minorEastAsia" w:cstheme="minorEastAsia" w:hint="eastAsia"/>
        </w:rPr>
        <w:t>得出的</w:t>
      </w:r>
      <w:r>
        <w:rPr>
          <w:rFonts w:asciiTheme="minorEastAsia" w:eastAsiaTheme="minorEastAsia" w:hAnsiTheme="minorEastAsia" w:cstheme="minorEastAsia"/>
        </w:rPr>
        <w:t>公式，计算第</w:t>
      </w:r>
      <w:r>
        <w:rPr>
          <w:rFonts w:ascii="宋体" w:hAnsi="宋体" w:cs="宋体"/>
        </w:rPr>
        <w:t>k</w:t>
      </w:r>
      <w:r>
        <w:rPr>
          <w:rFonts w:ascii="宋体" w:hAnsi="宋体" w:cs="宋体"/>
        </w:rPr>
        <w:t>次学习后，各个连接权的值为多少？更新时请采用学习步长</w:t>
      </w:r>
      <m:oMath>
        <m:r>
          <w:rPr>
            <w:rFonts w:ascii="Cambria Math" w:hAnsi="Cambria Math" w:cs="宋体"/>
          </w:rPr>
          <m:t>η</m:t>
        </m:r>
        <m:r>
          <m:rPr>
            <m:sty m:val="p"/>
          </m:rPr>
          <w:rPr>
            <w:rFonts w:ascii="Cambria Math" w:hAnsi="Cambria Math" w:cs="宋体"/>
          </w:rPr>
          <m:t>=1</m:t>
        </m:r>
      </m:oMath>
      <w:r>
        <w:rPr>
          <w:rFonts w:ascii="Cambria Math" w:hAnsi="Cambria Math" w:cs="宋体"/>
        </w:rPr>
        <w:t>。</w:t>
      </w:r>
      <w:r>
        <w:rPr>
          <w:rFonts w:ascii="Cambria Math" w:hAnsi="Cambria Math" w:cs="宋体"/>
        </w:rPr>
        <w:t>(2</w:t>
      </w:r>
      <w:r>
        <w:rPr>
          <w:rFonts w:ascii="Cambria Math" w:hAnsi="Cambria Math" w:cs="宋体"/>
        </w:rPr>
        <w:t>分</w:t>
      </w:r>
      <w:r>
        <w:rPr>
          <w:rFonts w:ascii="Cambria Math" w:hAnsi="Cambria Math" w:cs="宋体"/>
        </w:rPr>
        <w:t>)</w:t>
      </w:r>
    </w:p>
    <w:p w14:paraId="6FACB52D" w14:textId="77777777" w:rsidR="007E386C" w:rsidRDefault="00BE1689">
      <w:pPr>
        <w:rPr>
          <w:rFonts w:ascii="Cambria Math" w:hAnsi="Cambria Math"/>
          <w:color w:val="0000FF"/>
        </w:rPr>
      </w:pPr>
      <w:r>
        <w:rPr>
          <w:rFonts w:ascii="Nanum Gothic" w:eastAsia="Nanum Gothic" w:hAnsi="Nanum Gothic" w:cs="Nanum Gothic" w:hint="eastAsia"/>
          <w:color w:val="0000FF"/>
        </w:rPr>
        <w:t>①</w:t>
      </w:r>
      <w:r>
        <w:rPr>
          <w:rFonts w:ascii="Nanum Gothic" w:eastAsia="Nanum Gothic" w:hAnsi="Nanum Gothic" w:cs="Nanum Gothic"/>
          <w:color w:val="0000FF"/>
        </w:rPr>
        <w:t xml:space="preserve"> </w:t>
      </w:r>
      <w:r>
        <w:rPr>
          <w:rFonts w:ascii="Cambria Math" w:hAnsi="Cambria Math"/>
          <w:color w:val="0000FF"/>
        </w:rPr>
        <w:t>解答：根据信息前向传播机制，得到：</w:t>
      </w:r>
    </w:p>
    <w:p w14:paraId="4FAF6D57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iCs/>
          <w:color w:val="0000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y</m:t>
              </m:r>
            </m:e>
            <m:sup>
              <m:r>
                <w:rPr>
                  <w:rFonts w:ascii="Cambria Math" w:hAnsi="Cambria Math"/>
                  <w:color w:val="0000FF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FF"/>
            </w:rPr>
            <m:t>=</m:t>
          </m:r>
          <m:r>
            <w:rPr>
              <w:rFonts w:ascii="Cambria Math" w:hAnsi="Cambria Math"/>
              <w:color w:val="0000FF"/>
            </w:rPr>
            <m:t>f</m:t>
          </m:r>
          <m:r>
            <w:rPr>
              <w:rFonts w:ascii="Cambria Math" w:hAnsi="Cambria Math"/>
              <w:color w:val="0000FF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</w:rPr>
                <m:t>(1)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w</m:t>
              </m:r>
            </m:e>
            <m:sub>
              <m:r>
                <w:rPr>
                  <w:rFonts w:ascii="Cambria Math" w:hAnsi="Cambria Math"/>
                  <w:color w:val="0000FF"/>
                </w:rPr>
                <m:t>11</m:t>
              </m:r>
            </m:sub>
          </m:sSub>
          <m:r>
            <w:rPr>
              <w:rFonts w:ascii="Cambria Math" w:hAnsi="Cambria Math"/>
              <w:color w:val="0000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</w:rPr>
                <m:t>(2)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w</m:t>
              </m:r>
            </m:e>
            <m:sub>
              <m:r>
                <w:rPr>
                  <w:rFonts w:ascii="Cambria Math" w:hAnsi="Cambria Math"/>
                  <w:color w:val="0000FF"/>
                </w:rPr>
                <m:t>21</m:t>
              </m:r>
            </m:sub>
          </m:sSub>
          <m:r>
            <w:rPr>
              <w:rFonts w:ascii="Cambria Math" w:hAnsi="Cambria Math"/>
              <w:color w:val="0000FF"/>
            </w:rPr>
            <m:t xml:space="preserve"> )</m:t>
          </m:r>
        </m:oMath>
      </m:oMathPara>
    </w:p>
    <w:p w14:paraId="18029553" w14:textId="77777777" w:rsidR="007E386C" w:rsidRDefault="00BE1689">
      <w:pPr>
        <w:adjustRightInd w:val="0"/>
        <w:snapToGrid w:val="0"/>
        <w:spacing w:line="360" w:lineRule="auto"/>
        <w:jc w:val="center"/>
        <w:rPr>
          <w:rFonts w:ascii="Cambria Math" w:hAnsi="Cambria Math"/>
          <w:iCs/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5722496" behindDoc="0" locked="0" layoutInCell="1" allowOverlap="1" wp14:anchorId="0C790FAC" wp14:editId="1B5AE7CB">
                <wp:simplePos x="0" y="0"/>
                <wp:positionH relativeFrom="column">
                  <wp:posOffset>4385945</wp:posOffset>
                </wp:positionH>
                <wp:positionV relativeFrom="paragraph">
                  <wp:posOffset>267335</wp:posOffset>
                </wp:positionV>
                <wp:extent cx="534035" cy="277495"/>
                <wp:effectExtent l="0" t="0" r="24765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3960" y="6009005"/>
                          <a:ext cx="53403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CB8AA" w14:textId="77777777" w:rsidR="007E386C" w:rsidRDefault="00BE16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(1</w:t>
                            </w:r>
                            <w:r>
                              <w:rPr>
                                <w:b/>
                                <w:bCs/>
                              </w:rPr>
                              <w:t>分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90FAC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45.35pt;margin-top:21.05pt;width:42.05pt;height:21.85pt;z-index:2557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" fillcolor="white [3201]" stroked="f" strokeweight=".5pt">
                <v:textbox>
                  <w:txbxContent>
                    <w:p w14:paraId="6B7CB8AA" w14:textId="77777777" w:rsidR="007E386C" w:rsidRDefault="00BE16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(1</w:t>
                      </w:r>
                      <w:r>
                        <w:rPr>
                          <w:b/>
                          <w:bCs/>
                        </w:rPr>
                        <w:t>分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Fonts w:ascii="Cambria Math" w:hAnsi="Cambria Math"/>
                <w:color w:val="0000FF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color w:val="0000FF"/>
          </w:rPr>
          <m:t>=</m:t>
        </m:r>
        <m:r>
          <w:rPr>
            <w:rFonts w:ascii="Cambria Math" w:hAnsi="Cambria Math"/>
            <w:color w:val="0000FF"/>
          </w:rPr>
          <m:t>f</m:t>
        </m:r>
        <m:r>
          <w:rPr>
            <w:rFonts w:ascii="Cambria Math" w:hAnsi="Cambria Math"/>
            <w:color w:val="0000FF"/>
          </w:rPr>
          <m:t>(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x</m:t>
            </m:r>
          </m:e>
          <m:sup>
            <m:r>
              <w:rPr>
                <w:rFonts w:ascii="Cambria Math" w:hAnsi="Cambria Math"/>
                <w:color w:val="0000FF"/>
              </w:rPr>
              <m:t>(1)</m:t>
            </m:r>
          </m:sup>
        </m:sSup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12</m:t>
            </m:r>
          </m:sub>
        </m:sSub>
        <m:r>
          <w:rPr>
            <w:rFonts w:ascii="Cambria Math" w:hAnsi="Cambria Math"/>
            <w:color w:val="0000FF"/>
          </w:rPr>
          <m:t>+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x</m:t>
            </m:r>
          </m:e>
          <m:sup>
            <m:r>
              <w:rPr>
                <w:rFonts w:ascii="Cambria Math" w:hAnsi="Cambria Math"/>
                <w:color w:val="0000FF"/>
              </w:rPr>
              <m:t>(2)</m:t>
            </m:r>
          </m:sup>
        </m:sSup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22</m:t>
            </m:r>
          </m:sub>
        </m:sSub>
        <m:r>
          <w:rPr>
            <w:rFonts w:ascii="Cambria Math" w:hAnsi="Cambria Math"/>
            <w:color w:val="0000FF"/>
          </w:rPr>
          <m:t xml:space="preserve"> )</m:t>
        </m:r>
      </m:oMath>
    </w:p>
    <w:p w14:paraId="36274827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宋体" w:hAnsi="宋体" w:cs="宋体"/>
          <w:color w:val="0000FF"/>
        </w:rPr>
      </w:pPr>
      <m:oMathPara>
        <m:oMath>
          <m:r>
            <w:rPr>
              <w:rFonts w:ascii="Cambria Math" w:hAnsi="Cambria Math"/>
              <w:color w:val="0000FF"/>
            </w:rPr>
            <m:t>z</m:t>
          </m:r>
          <m:r>
            <m:rPr>
              <m:sty m:val="p"/>
            </m:rPr>
            <w:rPr>
              <w:rFonts w:ascii="Cambria Math" w:hAnsi="Cambria Math"/>
              <w:color w:val="0000FF"/>
            </w:rPr>
            <m:t>=</m:t>
          </m:r>
          <m:r>
            <w:rPr>
              <w:rFonts w:ascii="Cambria Math" w:hAnsi="Cambria Math"/>
              <w:color w:val="0000FF"/>
            </w:rPr>
            <m:t>f</m:t>
          </m:r>
          <m:r>
            <w:rPr>
              <w:rFonts w:ascii="Cambria Math" w:hAnsi="Cambria Math"/>
              <w:color w:val="0000FF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y</m:t>
              </m:r>
            </m:e>
            <m:sup>
              <m:r>
                <w:rPr>
                  <w:rFonts w:ascii="Cambria Math" w:hAnsi="Cambria Math"/>
                  <w:color w:val="0000FF"/>
                </w:rPr>
                <m:t>(1)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y</m:t>
              </m:r>
            </m:e>
            <m:sup>
              <m:r>
                <w:rPr>
                  <w:rFonts w:ascii="Cambria Math" w:hAnsi="Cambria Math"/>
                  <w:color w:val="0000FF"/>
                </w:rPr>
                <m:t>(2)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</w:rPr>
            <m:t xml:space="preserve"> )</m:t>
          </m:r>
        </m:oMath>
      </m:oMathPara>
    </w:p>
    <w:p w14:paraId="1C07C016" w14:textId="77777777" w:rsidR="007E386C" w:rsidRDefault="00BE1689">
      <w:pPr>
        <w:rPr>
          <w:rFonts w:ascii="Cambria Math" w:hAnsi="Cambria Math"/>
          <w:color w:val="0000FF"/>
        </w:rPr>
      </w:pPr>
      <w:r>
        <w:rPr>
          <w:rFonts w:ascii="Nanum Gothic" w:eastAsia="Nanum Gothic" w:hAnsi="Nanum Gothic" w:cs="Nanum Gothic" w:hint="eastAsia"/>
          <w:color w:val="0000FF"/>
        </w:rPr>
        <w:t>②</w:t>
      </w:r>
      <w:r>
        <w:rPr>
          <w:rFonts w:ascii="宋体" w:hAnsi="宋体" w:cs="宋体"/>
          <w:color w:val="0000FF"/>
        </w:rPr>
        <w:t xml:space="preserve"> </w:t>
      </w:r>
      <w:r>
        <w:rPr>
          <w:rFonts w:ascii="Cambria Math" w:hAnsi="Cambria Math"/>
          <w:color w:val="0000FF"/>
        </w:rPr>
        <w:t>解答：假设当前网络的</w:t>
      </w:r>
      <w:r>
        <w:rPr>
          <w:color w:val="0000FF"/>
        </w:rPr>
        <w:t>输入为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x</m:t>
            </m:r>
          </m:e>
          <m:sup>
            <m:r>
              <w:rPr>
                <w:rFonts w:ascii="Cambria Math" w:hAnsi="Cambria Math"/>
                <w:color w:val="0000FF"/>
              </w:rPr>
              <m:t>(1)</m:t>
            </m:r>
          </m:sup>
        </m:sSup>
      </m:oMath>
      <w:r>
        <w:rPr>
          <w:rFonts w:ascii="Cambria Math" w:hAnsi="Cambria Math"/>
          <w:color w:val="0000FF"/>
        </w:rPr>
        <w:t>和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x</m:t>
            </m:r>
          </m:e>
          <m:sup>
            <m:r>
              <w:rPr>
                <w:rFonts w:ascii="Cambria Math" w:hAnsi="Cambria Math"/>
                <w:color w:val="0000FF"/>
              </w:rPr>
              <m:t>(2)</m:t>
            </m:r>
          </m:sup>
        </m:sSup>
      </m:oMath>
      <w:r>
        <w:rPr>
          <w:rFonts w:ascii="Cambria Math" w:hAnsi="Cambria Math"/>
          <w:color w:val="0000FF"/>
        </w:rPr>
        <w:t>时，理想的输出为</w:t>
      </w:r>
      <m:oMath>
        <m:r>
          <w:rPr>
            <w:rFonts w:ascii="Cambria Math" w:hAnsi="Cambria Math"/>
            <w:color w:val="0000FF"/>
          </w:rPr>
          <m:t>y</m:t>
        </m:r>
      </m:oMath>
      <w:r>
        <w:rPr>
          <w:rFonts w:ascii="Cambria Math" w:hAnsi="Cambria Math"/>
          <w:color w:val="0000FF"/>
        </w:rPr>
        <w:t>，而实际的输出为</w:t>
      </w:r>
      <m:oMath>
        <m:r>
          <w:rPr>
            <w:rFonts w:ascii="Cambria Math" w:hAnsi="Cambria Math"/>
            <w:color w:val="0000FF"/>
          </w:rPr>
          <m:t>z</m:t>
        </m:r>
      </m:oMath>
      <w:r>
        <w:rPr>
          <w:rFonts w:ascii="Cambria Math" w:hAnsi="Cambria Math"/>
          <w:color w:val="0000FF"/>
        </w:rPr>
        <w:t>，</w:t>
      </w:r>
    </w:p>
    <w:p w14:paraId="7060BD24" w14:textId="77777777" w:rsidR="007E386C" w:rsidRDefault="00BE1689">
      <w:pPr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>因此，误差为：</w:t>
      </w:r>
      <m:oMath>
        <m:r>
          <w:rPr>
            <w:rFonts w:ascii="Cambria Math" w:hAnsi="Cambria Math"/>
            <w:color w:val="0000FF"/>
          </w:rPr>
          <m:t>E</m:t>
        </m:r>
        <m:r>
          <w:rPr>
            <w:rFonts w:ascii="Cambria Math" w:hAnsi="Cambria Math"/>
            <w:color w:val="0000FF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(</m:t>
            </m:r>
            <m:r>
              <w:rPr>
                <w:rFonts w:ascii="Cambria Math" w:hAnsi="Cambria Math"/>
                <w:color w:val="0000FF"/>
              </w:rPr>
              <m:t>y</m:t>
            </m:r>
            <m:r>
              <w:rPr>
                <w:rFonts w:ascii="Cambria Math" w:hAnsi="Cambria Math"/>
                <w:color w:val="0000FF"/>
              </w:rPr>
              <m:t xml:space="preserve"> -</m:t>
            </m:r>
            <m:r>
              <w:rPr>
                <w:rFonts w:ascii="Cambria Math" w:hAnsi="Cambria Math"/>
                <w:color w:val="0000FF"/>
              </w:rPr>
              <m:t>z</m:t>
            </m:r>
            <m:r>
              <w:rPr>
                <w:rFonts w:ascii="Cambria Math" w:hAnsi="Cambria Math"/>
                <w:color w:val="0000FF"/>
              </w:rPr>
              <m:t>)</m:t>
            </m:r>
          </m:e>
          <m:sup>
            <m:r>
              <w:rPr>
                <w:rFonts w:ascii="Cambria Math" w:hAnsi="Cambria Math"/>
                <w:color w:val="0000FF"/>
              </w:rPr>
              <m:t>2</m:t>
            </m:r>
          </m:sup>
        </m:sSup>
      </m:oMath>
      <w:r>
        <w:rPr>
          <w:rFonts w:ascii="Cambria Math" w:hAnsi="Cambria Math"/>
          <w:color w:val="0000FF"/>
        </w:rPr>
        <w:t>。</w:t>
      </w:r>
      <w:r>
        <w:rPr>
          <w:rFonts w:ascii="Cambria Math" w:hAnsi="Cambria Math"/>
          <w:color w:val="0000FF"/>
        </w:rPr>
        <w:t xml:space="preserve">                                     </w:t>
      </w:r>
    </w:p>
    <w:p w14:paraId="4A451446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w:r>
        <w:rPr>
          <w:rFonts w:ascii="Cambria Math" w:hAnsi="Cambria Math"/>
          <w:color w:val="0000FF"/>
          <w:highlight w:val="yellow"/>
        </w:rPr>
        <w:t>对于连接权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</m:t>
            </m:r>
          </m:sub>
        </m:sSub>
        <m:r>
          <w:rPr>
            <w:rFonts w:ascii="Cambria Math" w:hAnsi="Cambria Math"/>
            <w:color w:val="0000FF"/>
            <w:highlight w:val="yellow"/>
          </w:rPr>
          <m:t xml:space="preserve">/ </m:t>
        </m:r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</m:t>
            </m:r>
          </m:sub>
        </m:sSub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r>
          <w:rPr>
            <w:rFonts w:ascii="Cambria Math" w:hAnsi="Cambria Math"/>
            <w:color w:val="0000FF"/>
            <w:highlight w:val="yellow"/>
          </w:rPr>
          <m:t>z</m:t>
        </m:r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r>
          <w:rPr>
            <w:rFonts w:ascii="Cambria Math" w:hAnsi="Cambria Math"/>
            <w:color w:val="0000FF"/>
            <w:highlight w:val="yellow"/>
          </w:rPr>
          <m:t>E</m:t>
        </m:r>
      </m:oMath>
      <w:r>
        <w:rPr>
          <w:rFonts w:ascii="Cambria Math" w:hAnsi="Cambria Math"/>
          <w:color w:val="0000FF"/>
          <w:highlight w:val="yellow"/>
        </w:rPr>
        <w:t>，所以</w:t>
      </w:r>
    </w:p>
    <w:p w14:paraId="5727A78E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FF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color w:val="0000FF"/>
                  <w:highlight w:val="yellow"/>
                </w:rPr>
                <m:t>(1)</m:t>
              </m:r>
            </m:sup>
          </m:sSup>
        </m:oMath>
      </m:oMathPara>
    </w:p>
    <w:p w14:paraId="2753E288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FF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color w:val="0000FF"/>
                  <w:highlight w:val="yellow"/>
                </w:rPr>
                <m:t>(2)</m:t>
              </m:r>
            </m:sup>
          </m:sSup>
        </m:oMath>
      </m:oMathPara>
    </w:p>
    <w:p w14:paraId="58263D1E" w14:textId="77777777" w:rsidR="007E386C" w:rsidRDefault="00BE1689">
      <w:pPr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>其中，</w:t>
      </w:r>
      <w:r>
        <w:rPr>
          <w:rFonts w:ascii="Cambria Math" w:hAnsi="Cambria Math"/>
          <w:color w:val="0000FF"/>
        </w:rPr>
        <w:t xml:space="preserve">                                                            </w:t>
      </w:r>
    </w:p>
    <w:p w14:paraId="4E038D33" w14:textId="77777777" w:rsidR="007E386C" w:rsidRDefault="007E386C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</w:rPr>
      </w:pPr>
    </w:p>
    <w:p w14:paraId="794CCD8B" w14:textId="77777777" w:rsidR="007E386C" w:rsidRDefault="00BE1689">
      <w:pPr>
        <w:adjustRightInd w:val="0"/>
        <w:snapToGrid w:val="0"/>
        <w:spacing w:line="360" w:lineRule="auto"/>
        <w:jc w:val="center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0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highlight w:val="yellow"/>
                      </w:rPr>
                      <m:t>如果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(1)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(2)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highlight w:val="yellow"/>
                      </w:rPr>
                      <m:t>如果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(1)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(2)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&gt;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0</m:t>
                    </m:r>
                  </m:e>
                </m:mr>
              </m:m>
            </m:e>
          </m:d>
        </m:oMath>
      </m:oMathPara>
    </w:p>
    <w:p w14:paraId="12763C8B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  <w:highlight w:val="yellow"/>
        </w:rPr>
        <w:t>所以，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的更新公式为</w:t>
      </w:r>
      <w:r>
        <w:rPr>
          <w:rFonts w:ascii="Cambria Math" w:hAnsi="Cambria Math"/>
          <w:color w:val="0000FF"/>
        </w:rPr>
        <w:t>：</w:t>
      </w:r>
      <w:r>
        <w:rPr>
          <w:rFonts w:ascii="Cambria Math" w:hAnsi="Cambria Math"/>
          <w:color w:val="0000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r>
          <w:rPr>
            <w:rFonts w:ascii="Cambria Math" w:hAnsi="Cambria Math"/>
            <w:color w:val="0000FF"/>
          </w:rPr>
          <m:t>←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r>
          <w:rPr>
            <w:rFonts w:ascii="Cambria Math" w:hAnsi="Cambria Math"/>
            <w:color w:val="0000FF"/>
          </w:rPr>
          <m:t xml:space="preserve"> -</m:t>
        </m:r>
        <m:r>
          <w:rPr>
            <w:rFonts w:ascii="Cambria Math" w:hAnsi="Cambria Math"/>
            <w:color w:val="0000FF"/>
          </w:rPr>
          <m:t>η</m:t>
        </m:r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，</m:t>
        </m:r>
        <m:r>
          <w:rPr>
            <w:rFonts w:ascii="Cambria Math" w:hAnsi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r>
          <w:rPr>
            <w:rFonts w:ascii="Cambria Math" w:hAnsi="Cambria Math"/>
            <w:color w:val="0000FF"/>
          </w:rPr>
          <m:t>←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r>
          <w:rPr>
            <w:rFonts w:ascii="Cambria Math" w:hAnsi="Cambria Math"/>
            <w:color w:val="0000FF"/>
          </w:rPr>
          <m:t xml:space="preserve"> -</m:t>
        </m:r>
        <m:r>
          <w:rPr>
            <w:rFonts w:ascii="Cambria Math" w:hAnsi="Cambria Math"/>
            <w:color w:val="0000FF"/>
          </w:rPr>
          <m:t>η</m:t>
        </m:r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Cambria Math" w:hAnsi="Cambria Math"/>
          <w:color w:val="0000FF"/>
        </w:rPr>
        <w:t>，</w:t>
      </w:r>
      <w:r>
        <w:rPr>
          <w:rFonts w:ascii="Cambria Math" w:hAnsi="Cambria Math"/>
          <w:color w:val="0000FF"/>
        </w:rPr>
        <w:t xml:space="preserve"> </w:t>
      </w:r>
      <w:r>
        <w:rPr>
          <w:rFonts w:ascii="Cambria Math" w:hAnsi="Cambria Math"/>
          <w:color w:val="0000FF"/>
        </w:rPr>
        <w:t>其中，</w:t>
      </w:r>
      <m:oMath>
        <m:r>
          <w:rPr>
            <w:rFonts w:ascii="Cambria Math" w:hAnsi="Cambria Math"/>
            <w:color w:val="0000FF"/>
          </w:rPr>
          <m:t>η</m:t>
        </m:r>
      </m:oMath>
      <w:r>
        <w:rPr>
          <w:rFonts w:ascii="Cambria Math" w:hAnsi="Cambria Math"/>
          <w:color w:val="0000FF"/>
        </w:rPr>
        <w:t>为学习步长。</w:t>
      </w:r>
    </w:p>
    <w:p w14:paraId="5CFD5B77" w14:textId="77777777" w:rsidR="007E386C" w:rsidRDefault="00BE1689">
      <w:pPr>
        <w:adjustRightInd w:val="0"/>
        <w:snapToGrid w:val="0"/>
        <w:spacing w:line="360" w:lineRule="auto"/>
        <w:ind w:left="7140" w:firstLine="420"/>
        <w:jc w:val="center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>（</w:t>
      </w:r>
      <w:r>
        <w:rPr>
          <w:rFonts w:ascii="Cambria Math" w:hAnsi="Cambria Math"/>
          <w:color w:val="FF0000"/>
        </w:rPr>
        <w:t>2</w:t>
      </w:r>
      <w:r>
        <w:rPr>
          <w:rFonts w:ascii="Cambria Math" w:hAnsi="Cambria Math" w:hint="eastAsia"/>
          <w:color w:val="FF0000"/>
          <w:lang w:eastAsia="zh-Hans"/>
        </w:rPr>
        <w:t>分</w:t>
      </w:r>
      <w:r>
        <w:rPr>
          <w:rFonts w:ascii="Cambria Math" w:hAnsi="Cambria Math"/>
          <w:color w:val="FF0000"/>
        </w:rPr>
        <w:t>）</w:t>
      </w:r>
    </w:p>
    <w:p w14:paraId="7EAABC31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w:r>
        <w:rPr>
          <w:rFonts w:ascii="Cambria Math" w:hAnsi="Cambria Math"/>
          <w:color w:val="0000FF"/>
          <w:highlight w:val="yellow"/>
        </w:rPr>
        <w:t>对于连接权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11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12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21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22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</w:p>
    <w:p w14:paraId="7702AD71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11</m:t>
            </m:r>
          </m:sub>
        </m:sSub>
        <m:r>
          <w:rPr>
            <w:rFonts w:ascii="Cambria Math" w:hAnsi="Cambria Math"/>
            <w:color w:val="0000FF"/>
            <w:highlight w:val="yellow"/>
          </w:rPr>
          <m:t>/</m:t>
        </m:r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21</m:t>
            </m:r>
          </m:sub>
        </m:sSub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sSup>
          <m:sSup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0000FF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color w:val="0000FF"/>
                <w:highlight w:val="yellow"/>
              </w:rPr>
              <m:t>(1)</m:t>
            </m:r>
          </m:sup>
        </m:sSup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r>
          <w:rPr>
            <w:rFonts w:ascii="Cambria Math" w:hAnsi="Cambria Math"/>
            <w:color w:val="0000FF"/>
            <w:highlight w:val="yellow"/>
          </w:rPr>
          <m:t>z</m:t>
        </m:r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r>
          <w:rPr>
            <w:rFonts w:ascii="Cambria Math" w:hAnsi="Cambria Math"/>
            <w:color w:val="0000FF"/>
            <w:highlight w:val="yellow"/>
          </w:rPr>
          <m:t>E</m:t>
        </m:r>
      </m:oMath>
      <w:r>
        <w:rPr>
          <w:rFonts w:ascii="Cambria Math" w:hAnsi="Cambria Math"/>
          <w:color w:val="0000FF"/>
          <w:highlight w:val="yellow"/>
        </w:rPr>
        <w:t>，</w:t>
      </w:r>
      <w:r>
        <w:rPr>
          <w:rFonts w:ascii="Cambria Math" w:hAnsi="Cambria Math"/>
          <w:color w:val="0000FF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21</m:t>
            </m:r>
          </m:sub>
        </m:sSub>
        <m:r>
          <w:rPr>
            <w:rFonts w:ascii="Cambria Math" w:hAnsi="Cambria Math"/>
            <w:color w:val="0000FF"/>
            <w:highlight w:val="yellow"/>
          </w:rPr>
          <m:t>/</m:t>
        </m:r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22</m:t>
            </m:r>
          </m:sub>
        </m:sSub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sSup>
          <m:sSup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0000FF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color w:val="0000FF"/>
                <w:highlight w:val="yellow"/>
              </w:rPr>
              <m:t>(2)</m:t>
            </m:r>
          </m:sup>
        </m:sSup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r>
          <w:rPr>
            <w:rFonts w:ascii="Cambria Math" w:hAnsi="Cambria Math"/>
            <w:color w:val="0000FF"/>
            <w:highlight w:val="yellow"/>
          </w:rPr>
          <m:t>z</m:t>
        </m:r>
        <m:r>
          <w:rPr>
            <w:rFonts w:ascii="Cambria Math" w:hAnsi="Cambria Math"/>
            <w:color w:val="0000FF"/>
            <w:highlight w:val="yellow"/>
          </w:rPr>
          <m:t>-</m:t>
        </m:r>
        <m:r>
          <w:rPr>
            <w:rFonts w:ascii="Cambria Math" w:hAnsi="Cambria Math"/>
            <w:color w:val="0000FF"/>
            <w:highlight w:val="yellow"/>
          </w:rPr>
          <m:t>&gt;</m:t>
        </m:r>
        <m:r>
          <w:rPr>
            <w:rFonts w:ascii="Cambria Math" w:hAnsi="Cambria Math"/>
            <w:color w:val="0000FF"/>
            <w:highlight w:val="yellow"/>
          </w:rPr>
          <m:t>E</m:t>
        </m:r>
      </m:oMath>
    </w:p>
    <w:p w14:paraId="3CC4BBD1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>因此，根据链式求导法则，</w:t>
      </w:r>
    </w:p>
    <w:p w14:paraId="62660CD4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FF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  <w:highlight w:val="yellow"/>
                </w:rPr>
                <m:t>(1)</m:t>
              </m:r>
            </m:sup>
          </m:sSup>
        </m:oMath>
      </m:oMathPara>
    </w:p>
    <w:p w14:paraId="0006FAEF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FF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  <w:highlight w:val="yellow"/>
                </w:rPr>
                <m:t>(2)</m:t>
              </m:r>
            </m:sup>
          </m:sSup>
        </m:oMath>
      </m:oMathPara>
    </w:p>
    <w:p w14:paraId="26D5551A" w14:textId="77777777" w:rsidR="007E386C" w:rsidRDefault="00BE1689">
      <w:pPr>
        <w:rPr>
          <w:rFonts w:ascii="Cambria Math" w:hAnsi="Cambria Math"/>
          <w:color w:val="FF0000"/>
        </w:rPr>
      </w:pPr>
      <w:r>
        <w:rPr>
          <w:rFonts w:ascii="Cambria Math" w:hAnsi="Cambria Math"/>
          <w:color w:val="0000FF"/>
        </w:rPr>
        <w:t>其中，</w:t>
      </w:r>
      <w:r>
        <w:rPr>
          <w:rFonts w:ascii="Cambria Math" w:hAnsi="Cambria Math"/>
          <w:color w:val="0000FF"/>
        </w:rPr>
        <w:t xml:space="preserve">                                                                       </w:t>
      </w:r>
      <w:r>
        <w:rPr>
          <w:rFonts w:ascii="Cambria Math" w:hAnsi="Cambria Math"/>
          <w:color w:val="FF0000"/>
        </w:rPr>
        <w:t xml:space="preserve"> </w:t>
      </w:r>
      <w:r>
        <w:rPr>
          <w:b/>
          <w:bCs/>
          <w:color w:val="FF0000"/>
        </w:rPr>
        <w:t>(4</w:t>
      </w:r>
      <w:r>
        <w:rPr>
          <w:b/>
          <w:bCs/>
          <w:color w:val="FF0000"/>
        </w:rPr>
        <w:t>分</w:t>
      </w:r>
      <w:r>
        <w:rPr>
          <w:b/>
          <w:bCs/>
          <w:color w:val="FF0000"/>
        </w:rPr>
        <w:t>)</w:t>
      </w:r>
    </w:p>
    <w:p w14:paraId="612E9BB7" w14:textId="77777777" w:rsidR="007E386C" w:rsidRDefault="007E386C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</w:rPr>
      </w:pPr>
    </w:p>
    <w:p w14:paraId="541897B7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0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highlight w:val="yellow"/>
                      </w:rPr>
                      <m:t>如果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highlight w:val="yellow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(1)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(2)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highlight w:val="yellow"/>
                      </w:rPr>
                      <m:t>如果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highlight w:val="yellow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(1)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(2)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&gt;</m:t>
                    </m:r>
                    <m:r>
                      <w:rPr>
                        <w:rFonts w:ascii="Cambria Math" w:hAnsi="Cambria Math"/>
                        <w:color w:val="0000FF"/>
                        <w:highlight w:val="yellow"/>
                      </w:rPr>
                      <m:t>0</m:t>
                    </m:r>
                  </m:e>
                </m:mr>
              </m:m>
            </m:e>
          </m:d>
        </m:oMath>
      </m:oMathPara>
    </w:p>
    <w:p w14:paraId="4E813852" w14:textId="77777777" w:rsidR="007E386C" w:rsidRDefault="00BE1689">
      <w:pPr>
        <w:adjustRightInd w:val="0"/>
        <w:snapToGrid w:val="0"/>
        <w:spacing w:line="360" w:lineRule="auto"/>
        <w:jc w:val="left"/>
        <w:rPr>
          <w:color w:val="0000FF"/>
        </w:rPr>
      </w:pPr>
      <w:r>
        <w:rPr>
          <w:color w:val="0000FF"/>
        </w:rPr>
        <w:t>同理得到：</w:t>
      </w:r>
    </w:p>
    <w:p w14:paraId="4E5A90C2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FF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(2)</m:t>
                  </m:r>
                </m:sup>
              </m:sSup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  <w:highlight w:val="yellow"/>
                </w:rPr>
                <m:t>(1)</m:t>
              </m:r>
            </m:sup>
          </m:sSup>
        </m:oMath>
      </m:oMathPara>
    </w:p>
    <w:p w14:paraId="03703CB2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FF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∂E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(2)</m:t>
                  </m:r>
                </m:sup>
              </m:sSup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=(</m:t>
          </m:r>
          <m:r>
            <w:rPr>
              <w:rFonts w:ascii="Cambria Math" w:hAnsi="Cambria Math"/>
              <w:color w:val="0000FF"/>
              <w:highlight w:val="yellow"/>
            </w:rPr>
            <m:t>z</m:t>
          </m:r>
          <m:r>
            <w:rPr>
              <w:rFonts w:ascii="Cambria Math" w:hAnsi="Cambria Math"/>
              <w:color w:val="0000FF"/>
              <w:highlight w:val="yellow"/>
            </w:rPr>
            <m:t>-</m:t>
          </m:r>
          <m:r>
            <w:rPr>
              <w:rFonts w:ascii="Cambria Math" w:hAnsi="Cambria Math"/>
              <w:color w:val="0000FF"/>
              <w:highlight w:val="yellow"/>
            </w:rPr>
            <m:t>y</m:t>
          </m:r>
          <m:r>
            <w:rPr>
              <w:rFonts w:ascii="Cambria Math" w:hAnsi="Cambria Math"/>
              <w:color w:val="0000FF"/>
              <w:highlight w:val="yellow"/>
            </w:rPr>
            <m:t>)</m:t>
          </m:r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z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r>
                <w:rPr>
                  <w:rFonts w:ascii="Cambria Math" w:hAnsi="Cambria Math"/>
                  <w:color w:val="0000FF"/>
                  <w:highlight w:val="yellow"/>
                </w:rPr>
                <m:t>u</m:t>
              </m:r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color w:val="0000FF"/>
                  <w:highlight w:val="yellow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  <w:highlight w:val="yellow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color w:val="0000FF"/>
                  <w:highlight w:val="yellow"/>
                </w:rPr>
                <m:t>(2)</m:t>
              </m:r>
            </m:sup>
          </m:sSup>
        </m:oMath>
      </m:oMathPara>
    </w:p>
    <w:p w14:paraId="03D52074" w14:textId="77777777" w:rsidR="007E386C" w:rsidRDefault="00BE1689">
      <w:pPr>
        <w:rPr>
          <w:color w:val="0000FF"/>
        </w:rPr>
      </w:pPr>
      <w:r>
        <w:rPr>
          <w:rFonts w:ascii="Cambria Math" w:hAnsi="Cambria Math"/>
          <w:color w:val="0000FF"/>
        </w:rPr>
        <w:t>其中，</w:t>
      </w:r>
      <w:r>
        <w:rPr>
          <w:rFonts w:ascii="Cambria Math" w:hAnsi="Cambria Math"/>
          <w:color w:val="0000FF"/>
        </w:rPr>
        <w:t xml:space="preserve">                                                            </w:t>
      </w:r>
    </w:p>
    <w:p w14:paraId="224AC6ED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/>
                  <w:color w:val="0000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  <m:r>
                      <w:rPr>
                        <w:rFonts w:ascii="Cambria Math" w:hAnsi="Cambria Math"/>
                        <w:color w:val="0000FF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如果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(1)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(2)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  <m:r>
                      <w:rPr>
                        <w:rFonts w:ascii="Cambria Math" w:hAnsi="Cambria Math"/>
                        <w:color w:val="0000FF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如果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(1)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(2)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&gt;</m:t>
                    </m:r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</m:m>
            </m:e>
          </m:d>
        </m:oMath>
      </m:oMathPara>
    </w:p>
    <w:p w14:paraId="29BE4233" w14:textId="77777777" w:rsidR="007E386C" w:rsidRDefault="00BE1689">
      <w:pPr>
        <w:adjustRightInd w:val="0"/>
        <w:snapToGrid w:val="0"/>
        <w:spacing w:line="360" w:lineRule="auto"/>
        <w:jc w:val="left"/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>所以，</w:t>
      </w:r>
      <w:r>
        <w:rPr>
          <w:rFonts w:ascii="Cambria Math" w:hAnsi="Cambria Math"/>
          <w:color w:val="0000FF"/>
          <w:highlight w:val="yellow"/>
        </w:rPr>
        <w:t>连接权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11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12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21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FF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color w:val="0000FF"/>
                <w:highlight w:val="yellow"/>
              </w:rPr>
              <m:t>22</m:t>
            </m:r>
          </m:sub>
        </m:sSub>
      </m:oMath>
      <w:r>
        <w:rPr>
          <w:rFonts w:ascii="Cambria Math" w:hAnsi="Cambria Math"/>
          <w:color w:val="0000FF"/>
          <w:highlight w:val="yellow"/>
        </w:rPr>
        <w:t>的更新公式为：</w:t>
      </w:r>
    </w:p>
    <w:p w14:paraId="02FE58AD" w14:textId="77777777" w:rsidR="007E386C" w:rsidRDefault="00BE1689">
      <w:pPr>
        <w:adjustRightInd w:val="0"/>
        <w:snapToGrid w:val="0"/>
        <w:spacing w:line="360" w:lineRule="auto"/>
        <w:jc w:val="center"/>
        <w:rPr>
          <w:rFonts w:ascii="Cambria Math" w:hAnsi="Cambria Math"/>
          <w:i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11</m:t>
            </m:r>
          </m:sub>
        </m:sSub>
        <m:r>
          <w:rPr>
            <w:rFonts w:ascii="Cambria Math" w:hAnsi="Cambria Math"/>
            <w:color w:val="0000FF"/>
          </w:rPr>
          <m:t xml:space="preserve"> </m:t>
        </m:r>
        <m:r>
          <w:rPr>
            <w:rFonts w:ascii="Cambria Math" w:hAnsi="Cambria Math"/>
            <w:color w:val="0000FF"/>
          </w:rPr>
          <m:t>←</m:t>
        </m:r>
        <m:r>
          <w:rPr>
            <w:rFonts w:ascii="Cambria Math" w:hAnsi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11</m:t>
            </m:r>
          </m:sub>
        </m:sSub>
        <m:r>
          <w:rPr>
            <w:rFonts w:ascii="Cambria Math" w:hAnsi="Cambria Math"/>
            <w:color w:val="0000FF"/>
          </w:rPr>
          <m:t xml:space="preserve"> -</m:t>
        </m:r>
        <m:r>
          <w:rPr>
            <w:rFonts w:ascii="Cambria Math" w:hAnsi="Cambria Math"/>
            <w:color w:val="0000FF"/>
          </w:rPr>
          <m:t>η</m:t>
        </m:r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11</m:t>
                </m:r>
              </m:sub>
            </m:sSub>
          </m:den>
        </m:f>
      </m:oMath>
      <w:r>
        <w:rPr>
          <w:rFonts w:ascii="Cambria Math" w:hAnsi="Cambria Math"/>
          <w:color w:val="0000FF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12</m:t>
            </m:r>
          </m:sub>
        </m:sSub>
        <m:r>
          <w:rPr>
            <w:rFonts w:ascii="Cambria Math" w:hAnsi="Cambria Math"/>
            <w:color w:val="0000FF"/>
          </w:rPr>
          <m:t xml:space="preserve"> </m:t>
        </m:r>
        <m:r>
          <w:rPr>
            <w:rFonts w:ascii="Cambria Math" w:hAnsi="Cambria Math"/>
            <w:color w:val="0000FF"/>
          </w:rPr>
          <m:t>←</m:t>
        </m:r>
        <m:r>
          <w:rPr>
            <w:rFonts w:ascii="Cambria Math" w:hAnsi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12</m:t>
            </m:r>
          </m:sub>
        </m:sSub>
        <m:r>
          <w:rPr>
            <w:rFonts w:ascii="Cambria Math" w:hAnsi="Cambria Math"/>
            <w:color w:val="0000FF"/>
          </w:rPr>
          <m:t xml:space="preserve"> -</m:t>
        </m:r>
        <m:r>
          <w:rPr>
            <w:rFonts w:ascii="Cambria Math" w:hAnsi="Cambria Math"/>
            <w:color w:val="0000FF"/>
          </w:rPr>
          <m:t>η</m:t>
        </m:r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12</m:t>
                </m:r>
              </m:sub>
            </m:sSub>
          </m:den>
        </m:f>
      </m:oMath>
    </w:p>
    <w:p w14:paraId="729C9686" w14:textId="77777777" w:rsidR="007E386C" w:rsidRDefault="00BE1689">
      <w:pPr>
        <w:adjustRightInd w:val="0"/>
        <w:snapToGrid w:val="0"/>
        <w:spacing w:line="360" w:lineRule="auto"/>
        <w:jc w:val="center"/>
        <w:rPr>
          <w:rFonts w:ascii="Cambria Math" w:hAnsi="Cambria Math"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21</m:t>
            </m:r>
          </m:sub>
        </m:sSub>
        <m:r>
          <w:rPr>
            <w:rFonts w:ascii="Cambria Math" w:hAnsi="Cambria Math"/>
            <w:color w:val="0000FF"/>
          </w:rPr>
          <m:t xml:space="preserve"> </m:t>
        </m:r>
        <m:r>
          <w:rPr>
            <w:rFonts w:ascii="Cambria Math" w:hAnsi="Cambria Math"/>
            <w:color w:val="0000FF"/>
          </w:rPr>
          <m:t>←</m:t>
        </m:r>
        <m:r>
          <w:rPr>
            <w:rFonts w:ascii="Cambria Math" w:hAnsi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21</m:t>
            </m:r>
          </m:sub>
        </m:sSub>
        <m:r>
          <w:rPr>
            <w:rFonts w:ascii="Cambria Math" w:hAnsi="Cambria Math"/>
            <w:color w:val="0000FF"/>
          </w:rPr>
          <m:t xml:space="preserve"> -</m:t>
        </m:r>
        <m:r>
          <w:rPr>
            <w:rFonts w:ascii="Cambria Math" w:hAnsi="Cambria Math"/>
            <w:color w:val="0000FF"/>
          </w:rPr>
          <m:t>η</m:t>
        </m:r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21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，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22</m:t>
            </m:r>
          </m:sub>
        </m:sSub>
        <m:r>
          <w:rPr>
            <w:rFonts w:ascii="Cambria Math" w:hAnsi="Cambria Math"/>
            <w:color w:val="0000FF"/>
          </w:rPr>
          <m:t xml:space="preserve"> </m:t>
        </m:r>
        <m:r>
          <w:rPr>
            <w:rFonts w:ascii="Cambria Math" w:hAnsi="Cambria Math"/>
            <w:color w:val="0000FF"/>
          </w:rPr>
          <m:t>←</m:t>
        </m:r>
        <m:r>
          <w:rPr>
            <w:rFonts w:ascii="Cambria Math" w:hAnsi="Cambria Math"/>
            <w:color w:val="0000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22</m:t>
            </m:r>
          </m:sub>
        </m:sSub>
        <m:r>
          <w:rPr>
            <w:rFonts w:ascii="Cambria Math" w:hAnsi="Cambria Math"/>
            <w:color w:val="0000FF"/>
          </w:rPr>
          <m:t xml:space="preserve"> -</m:t>
        </m:r>
        <m:r>
          <w:rPr>
            <w:rFonts w:ascii="Cambria Math" w:hAnsi="Cambria Math"/>
            <w:color w:val="0000FF"/>
          </w:rPr>
          <m:t>η</m:t>
        </m:r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22</m:t>
                </m:r>
              </m:sub>
            </m:sSub>
          </m:den>
        </m:f>
      </m:oMath>
      <w:r>
        <w:rPr>
          <w:rFonts w:ascii="Cambria Math" w:hAnsi="Cambria Math"/>
          <w:color w:val="0000FF"/>
        </w:rPr>
        <w:t xml:space="preserve">         </w:t>
      </w:r>
    </w:p>
    <w:p w14:paraId="7C477CED" w14:textId="77777777" w:rsidR="007E386C" w:rsidRDefault="00BE1689">
      <w:pPr>
        <w:adjustRightInd w:val="0"/>
        <w:snapToGrid w:val="0"/>
        <w:spacing w:line="360" w:lineRule="auto"/>
        <w:ind w:left="5880" w:firstLine="420"/>
        <w:jc w:val="center"/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 xml:space="preserve">   </w:t>
      </w:r>
      <w:r>
        <w:rPr>
          <w:b/>
          <w:bCs/>
          <w:color w:val="FF0000"/>
        </w:rPr>
        <w:t>(5</w:t>
      </w:r>
      <w:r>
        <w:rPr>
          <w:b/>
          <w:bCs/>
          <w:color w:val="FF0000"/>
        </w:rPr>
        <w:t>分</w:t>
      </w:r>
      <w:r>
        <w:rPr>
          <w:b/>
          <w:bCs/>
          <w:color w:val="FF0000"/>
        </w:rPr>
        <w:t>)</w:t>
      </w:r>
      <w:r>
        <w:rPr>
          <w:rFonts w:ascii="Cambria Math" w:hAnsi="Cambria Math"/>
          <w:color w:val="0000FF"/>
        </w:rPr>
        <w:t xml:space="preserve"> </w:t>
      </w:r>
    </w:p>
    <w:p w14:paraId="5D9096BE" w14:textId="77777777" w:rsidR="007E386C" w:rsidRDefault="007E386C">
      <w:pPr>
        <w:adjustRightInd w:val="0"/>
        <w:snapToGrid w:val="0"/>
        <w:spacing w:line="360" w:lineRule="auto"/>
        <w:rPr>
          <w:rFonts w:ascii="Cambria Math" w:hAnsi="Cambria Math"/>
          <w:color w:val="0000FF"/>
        </w:rPr>
      </w:pPr>
    </w:p>
    <w:p w14:paraId="0EF3E09A" w14:textId="77777777" w:rsidR="007E386C" w:rsidRDefault="00BE1689">
      <w:pPr>
        <w:rPr>
          <w:rFonts w:ascii="Cambria Math" w:hAnsi="Cambria Math"/>
          <w:color w:val="0000FF"/>
        </w:rPr>
      </w:pPr>
      <w:r>
        <w:rPr>
          <w:rFonts w:ascii="Nanum Gothic" w:eastAsia="Nanum Gothic" w:hAnsi="Nanum Gothic" w:cs="Nanum Gothic" w:hint="eastAsia"/>
          <w:color w:val="0000FF"/>
        </w:rPr>
        <w:t>③</w:t>
      </w:r>
      <w:r>
        <w:rPr>
          <w:rFonts w:ascii="Nanum Gothic" w:eastAsia="Nanum Gothic" w:hAnsi="Nanum Gothic" w:cs="Nanum Gothic"/>
          <w:color w:val="0000FF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FF"/>
        </w:rPr>
        <w:t>解答：</w:t>
      </w:r>
      <w:r>
        <w:rPr>
          <w:rFonts w:ascii="宋体" w:hAnsi="宋体" w:cs="宋体"/>
          <w:color w:val="0000FF"/>
        </w:rPr>
        <w:t>根据</w:t>
      </w:r>
      <w:r>
        <w:rPr>
          <w:rFonts w:ascii="Nanum Gothic" w:eastAsia="Nanum Gothic" w:hAnsi="Nanum Gothic" w:cs="Nanum Gothic" w:hint="eastAsia"/>
          <w:color w:val="0000FF"/>
        </w:rPr>
        <w:t>①</w:t>
      </w:r>
      <w:r>
        <w:rPr>
          <w:rFonts w:ascii="Nanum Gothic" w:eastAsia="Nanum Gothic" w:hAnsi="Nanum Gothic" w:cs="Nanum Gothic"/>
          <w:color w:val="0000FF"/>
        </w:rPr>
        <w:t>，</w:t>
      </w:r>
      <w:r>
        <w:rPr>
          <w:rFonts w:asciiTheme="minorEastAsia" w:eastAsiaTheme="minorEastAsia" w:hAnsiTheme="minorEastAsia" w:cstheme="minorEastAsia" w:hint="eastAsia"/>
          <w:color w:val="0000FF"/>
        </w:rPr>
        <w:t>计算得到：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Fonts w:ascii="Cambria Math" w:hAnsi="Cambria Math"/>
                <w:color w:val="0000FF"/>
              </w:rPr>
              <m:t>(1)</m:t>
            </m:r>
          </m:sup>
        </m:sSup>
        <m:r>
          <w:rPr>
            <w:rFonts w:ascii="Cambria Math" w:hAnsi="Cambria Math"/>
            <w:color w:val="0000FF"/>
          </w:rPr>
          <m:t>=0</m:t>
        </m:r>
      </m:oMath>
      <w:r>
        <w:rPr>
          <w:rFonts w:ascii="Cambria Math" w:hAnsi="Cambria Math"/>
          <w:color w:val="0000FF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Fonts w:ascii="Cambria Math" w:hAnsi="Cambria Math"/>
                <w:color w:val="0000FF"/>
              </w:rPr>
              <m:t>(2)</m:t>
            </m:r>
          </m:sup>
        </m:sSup>
        <m:r>
          <w:rPr>
            <w:rFonts w:ascii="Cambria Math" w:hAnsi="Cambria Math"/>
            <w:color w:val="0000FF"/>
          </w:rPr>
          <m:t>=2</m:t>
        </m:r>
      </m:oMath>
      <w:r>
        <w:rPr>
          <w:rFonts w:ascii="Cambria Math" w:hAnsi="Cambria Math"/>
          <w:color w:val="0000FF"/>
        </w:rPr>
        <w:t>，</w:t>
      </w:r>
      <m:oMath>
        <m:r>
          <w:rPr>
            <w:rFonts w:ascii="Cambria Math" w:hAnsi="Cambria Math"/>
            <w:color w:val="0000FF"/>
          </w:rPr>
          <m:t>z</m:t>
        </m:r>
        <m:r>
          <w:rPr>
            <w:rFonts w:ascii="Cambria Math" w:hAnsi="Cambria Math"/>
            <w:color w:val="0000FF"/>
          </w:rPr>
          <m:t xml:space="preserve"> </m:t>
        </m:r>
        <m:r>
          <w:rPr>
            <w:rFonts w:ascii="Cambria Math" w:hAnsi="Cambria Math"/>
            <w:color w:val="0000FF"/>
          </w:rPr>
          <m:t>=2</m:t>
        </m:r>
      </m:oMath>
      <w:r>
        <w:rPr>
          <w:rFonts w:ascii="Cambria Math" w:hAnsi="Cambria Math"/>
          <w:color w:val="0000FF"/>
        </w:rPr>
        <w:t xml:space="preserve">             </w:t>
      </w:r>
    </w:p>
    <w:p w14:paraId="3CFC24CD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jc w:val="left"/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>根据</w:t>
      </w:r>
      <w:r>
        <w:rPr>
          <w:rFonts w:ascii="Nanum Gothic" w:eastAsia="Nanum Gothic" w:hAnsi="Nanum Gothic" w:cs="Nanum Gothic" w:hint="eastAsia"/>
          <w:color w:val="0000FF"/>
        </w:rPr>
        <w:t>②</w:t>
      </w:r>
      <w:r>
        <w:rPr>
          <w:rFonts w:ascii="Nanum Gothic" w:eastAsia="Nanum Gothic" w:hAnsi="Nanum Gothic" w:cs="Nanum Gothic"/>
          <w:color w:val="0000FF"/>
        </w:rPr>
        <w:t>，</w:t>
      </w:r>
      <w:r>
        <w:rPr>
          <w:rFonts w:asciiTheme="minorEastAsia" w:eastAsiaTheme="minorEastAsia" w:hAnsiTheme="minorEastAsia" w:cstheme="minorEastAsia" w:hint="eastAsia"/>
          <w:color w:val="0000FF"/>
        </w:rPr>
        <w:t>首先计算梯度</w:t>
      </w:r>
      <w:r>
        <w:rPr>
          <w:rFonts w:asciiTheme="minorEastAsia" w:eastAsiaTheme="minorEastAsia" w:hAnsiTheme="minorEastAsia" w:cstheme="minorEastAsia"/>
          <w:color w:val="0000FF"/>
        </w:rPr>
        <w:t>：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=0</m:t>
        </m:r>
      </m:oMath>
      <w:r>
        <w:rPr>
          <w:rFonts w:ascii="Cambria Math" w:hAnsi="Cambria Math"/>
          <w:color w:val="0000FF"/>
        </w:rPr>
        <w:t>，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=2</m:t>
        </m:r>
      </m:oMath>
      <w:r>
        <w:rPr>
          <w:rFonts w:ascii="Cambria Math" w:hAnsi="Cambria Math"/>
          <w:color w:val="0000FF"/>
        </w:rPr>
        <w:t>，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11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=0</m:t>
        </m:r>
      </m:oMath>
      <w:r>
        <w:rPr>
          <w:rFonts w:ascii="Cambria Math" w:hAnsi="Cambria Math"/>
          <w:color w:val="0000FF"/>
        </w:rPr>
        <w:t>，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=1</m:t>
        </m:r>
      </m:oMath>
      <w:r>
        <w:rPr>
          <w:rFonts w:ascii="Cambria Math" w:hAnsi="Cambria Math"/>
          <w:color w:val="0000FF"/>
        </w:rPr>
        <w:t>，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21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=0</m:t>
        </m:r>
      </m:oMath>
      <w:r>
        <w:rPr>
          <w:rFonts w:ascii="Cambria Math" w:hAnsi="Cambria Math"/>
          <w:color w:val="0000FF"/>
        </w:rPr>
        <w:t>，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∂E</m:t>
            </m:r>
            <m:r>
              <w:rPr>
                <w:rFonts w:ascii="Cambria Math" w:hAnsi="Cambria Math"/>
                <w:color w:val="0000FF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=0</m:t>
        </m:r>
      </m:oMath>
    </w:p>
    <w:p w14:paraId="301C906F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jc w:val="left"/>
        <w:rPr>
          <w:rFonts w:ascii="Cambria Math" w:hAnsi="Cambria Math"/>
          <w:color w:val="0000FF"/>
        </w:rPr>
      </w:pPr>
      <w:r>
        <w:rPr>
          <w:rFonts w:ascii="Cambria Math" w:hAnsi="Cambria Math"/>
          <w:color w:val="0000FF"/>
        </w:rPr>
        <w:t>所以更新公式为：</w:t>
      </w:r>
    </w:p>
    <w:p w14:paraId="52DDC27F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jc w:val="center"/>
        <w:rPr>
          <w:rFonts w:ascii="Cambria Math" w:hAnsi="Cambria Math"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r>
          <w:rPr>
            <w:rFonts w:ascii="Cambria Math" w:hAnsi="Cambria Math"/>
            <w:color w:val="0000FF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r>
          <w:rPr>
            <w:rFonts w:ascii="Cambria Math" w:hAnsi="Cambria Math"/>
            <w:color w:val="0000FF"/>
          </w:rPr>
          <m:t xml:space="preserve"> -0=1</m:t>
        </m:r>
      </m:oMath>
      <w:r>
        <w:rPr>
          <w:rFonts w:ascii="Cambria Math" w:hAnsi="Cambria Math"/>
          <w:color w:val="0000FF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r>
          <w:rPr>
            <w:rFonts w:ascii="Cambria Math" w:hAnsi="Cambria Math"/>
            <w:color w:val="0000FF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v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r>
          <w:rPr>
            <w:rFonts w:ascii="Cambria Math" w:hAnsi="Cambria Math"/>
            <w:color w:val="0000FF"/>
          </w:rPr>
          <m:t xml:space="preserve"> -2=-1</m:t>
        </m:r>
      </m:oMath>
      <w:r>
        <w:rPr>
          <w:rFonts w:ascii="Cambria Math" w:hAnsi="Cambria Math"/>
          <w:color w:val="0000FF"/>
        </w:rPr>
        <w:t xml:space="preserve">      </w:t>
      </w:r>
    </w:p>
    <w:p w14:paraId="207B699D" w14:textId="77777777" w:rsidR="007E386C" w:rsidRDefault="00BE1689">
      <w:pPr>
        <w:adjustRightInd w:val="0"/>
        <w:snapToGrid w:val="0"/>
        <w:spacing w:line="360" w:lineRule="auto"/>
        <w:ind w:left="420" w:hangingChars="200" w:hanging="420"/>
        <w:jc w:val="center"/>
        <w:rPr>
          <w:rFonts w:ascii="Cambria Math" w:hAnsi="Cambria Math"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11</m:t>
            </m:r>
          </m:sub>
        </m:sSub>
        <m:r>
          <w:rPr>
            <w:rFonts w:ascii="Cambria Math" w:hAnsi="Cambria Math"/>
            <w:color w:val="0000FF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11</m:t>
            </m:r>
          </m:sub>
        </m:sSub>
        <m:r>
          <w:rPr>
            <w:rFonts w:ascii="Cambria Math" w:hAnsi="Cambria Math"/>
            <w:color w:val="0000FF"/>
          </w:rPr>
          <m:t xml:space="preserve"> -0=0</m:t>
        </m:r>
      </m:oMath>
      <w:r>
        <w:rPr>
          <w:rFonts w:ascii="Cambria Math" w:hAnsi="Cambria Math"/>
          <w:color w:val="0000FF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12</m:t>
            </m:r>
          </m:sub>
        </m:sSub>
        <m:r>
          <w:rPr>
            <w:rFonts w:ascii="Cambria Math" w:hAnsi="Cambria Math"/>
            <w:color w:val="0000FF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12</m:t>
            </m:r>
          </m:sub>
        </m:sSub>
        <m:r>
          <w:rPr>
            <w:rFonts w:ascii="Cambria Math" w:hAnsi="Cambria Math"/>
            <w:color w:val="0000FF"/>
          </w:rPr>
          <m:t xml:space="preserve"> -1=1</m:t>
        </m:r>
      </m:oMath>
      <w:r>
        <w:rPr>
          <w:rFonts w:ascii="Cambria Math" w:hAnsi="Cambria Math"/>
          <w:color w:val="0000FF"/>
        </w:rPr>
        <w:t xml:space="preserve">    </w:t>
      </w:r>
    </w:p>
    <w:p w14:paraId="398F7FF5" w14:textId="77777777" w:rsidR="007E386C" w:rsidRDefault="00BE1689">
      <w:pPr>
        <w:jc w:val="center"/>
        <w:rPr>
          <w:color w:val="0000FF"/>
          <w:lang w:eastAsia="zh-Hans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21</m:t>
            </m:r>
          </m:sub>
        </m:sSub>
        <m:r>
          <w:rPr>
            <w:rFonts w:ascii="Cambria Math" w:hAnsi="Cambria Math"/>
            <w:color w:val="0000FF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21</m:t>
            </m:r>
          </m:sub>
        </m:sSub>
        <m:r>
          <w:rPr>
            <w:rFonts w:ascii="Cambria Math" w:hAnsi="Cambria Math"/>
            <w:color w:val="0000FF"/>
          </w:rPr>
          <m:t xml:space="preserve"> -0=2</m:t>
        </m:r>
      </m:oMath>
      <w:r>
        <w:rPr>
          <w:rFonts w:ascii="Cambria Math" w:hAnsi="Cambria Math"/>
          <w:color w:val="0000FF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22</m:t>
            </m:r>
          </m:sub>
        </m:sSub>
        <m:r>
          <w:rPr>
            <w:rFonts w:ascii="Cambria Math" w:hAnsi="Cambria Math"/>
            <w:color w:val="0000FF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22</m:t>
            </m:r>
          </m:sub>
        </m:sSub>
        <m:r>
          <w:rPr>
            <w:rFonts w:ascii="Cambria Math" w:hAnsi="Cambria Math"/>
            <w:color w:val="0000FF"/>
          </w:rPr>
          <m:t xml:space="preserve"> -0=1</m:t>
        </m:r>
      </m:oMath>
      <w:r>
        <w:rPr>
          <w:rFonts w:ascii="Cambria Math" w:hAnsi="Cambria Math"/>
          <w:color w:val="0000FF"/>
        </w:rPr>
        <w:t xml:space="preserve">  </w:t>
      </w:r>
    </w:p>
    <w:p w14:paraId="512C9E43" w14:textId="77777777" w:rsidR="007E386C" w:rsidRDefault="007E386C">
      <w:pPr>
        <w:rPr>
          <w:szCs w:val="21"/>
        </w:rPr>
      </w:pPr>
    </w:p>
    <w:p w14:paraId="37C05C63" w14:textId="77777777" w:rsidR="007E386C" w:rsidRDefault="00BE1689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eastAsia="zh-Hans"/>
        </w:rPr>
        <w:t>作业</w:t>
      </w:r>
      <w:r>
        <w:rPr>
          <w:szCs w:val="21"/>
          <w:lang w:eastAsia="zh-Hans"/>
        </w:rPr>
        <w:t>：</w:t>
      </w:r>
      <w:r>
        <w:rPr>
          <w:szCs w:val="21"/>
        </w:rPr>
        <w:t>（</w:t>
      </w:r>
      <w:r>
        <w:rPr>
          <w:rFonts w:hint="eastAsia"/>
          <w:szCs w:val="21"/>
          <w:lang w:eastAsia="zh-Hans"/>
        </w:rPr>
        <w:t>共</w:t>
      </w:r>
      <w:r>
        <w:rPr>
          <w:szCs w:val="21"/>
          <w:lang w:eastAsia="zh-Hans"/>
        </w:rPr>
        <w:t>8</w:t>
      </w:r>
      <w:r>
        <w:rPr>
          <w:szCs w:val="21"/>
        </w:rPr>
        <w:t>分，</w:t>
      </w:r>
      <w:r>
        <w:rPr>
          <w:rFonts w:hint="eastAsia"/>
          <w:szCs w:val="21"/>
          <w:lang w:eastAsia="zh-Hans"/>
        </w:rPr>
        <w:t>单</w:t>
      </w:r>
      <w:r>
        <w:rPr>
          <w:szCs w:val="21"/>
        </w:rPr>
        <w:t>选（</w:t>
      </w:r>
      <w:r>
        <w:rPr>
          <w:szCs w:val="21"/>
        </w:rPr>
        <w:t>1</w:t>
      </w:r>
      <w:r>
        <w:rPr>
          <w:szCs w:val="21"/>
        </w:rPr>
        <w:t>分）</w:t>
      </w:r>
      <w:r>
        <w:rPr>
          <w:rFonts w:ascii="Arial" w:hAnsi="Arial" w:cs="Arial"/>
          <w:szCs w:val="21"/>
        </w:rPr>
        <w:t>×</w:t>
      </w:r>
      <w:r>
        <w:rPr>
          <w:rFonts w:ascii="Times New Roman Regular" w:hAnsi="Times New Roman Regular" w:cs="Times New Roman Regular"/>
          <w:szCs w:val="21"/>
        </w:rPr>
        <w:t>2</w:t>
      </w:r>
      <w:r>
        <w:rPr>
          <w:szCs w:val="21"/>
        </w:rPr>
        <w:t>，大题（</w:t>
      </w:r>
      <w:r>
        <w:rPr>
          <w:szCs w:val="21"/>
        </w:rPr>
        <w:t>6</w:t>
      </w:r>
      <w:r>
        <w:rPr>
          <w:szCs w:val="21"/>
        </w:rPr>
        <w:t>分））</w:t>
      </w:r>
    </w:p>
    <w:p w14:paraId="69A518F4" w14:textId="77777777" w:rsidR="007E386C" w:rsidRDefault="00BE1689"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>【</w:t>
      </w:r>
      <w:r>
        <w:rPr>
          <w:rFonts w:hint="eastAsia"/>
          <w:szCs w:val="21"/>
          <w:lang w:eastAsia="zh-Hans"/>
        </w:rPr>
        <w:t>单选</w:t>
      </w:r>
      <w:r>
        <w:rPr>
          <w:szCs w:val="21"/>
          <w:lang w:eastAsia="zh-Hans"/>
        </w:rPr>
        <w:t>】</w:t>
      </w:r>
      <w:r>
        <w:rPr>
          <w:rFonts w:ascii="Songti SC Regular" w:eastAsia="Songti SC Regular" w:hAnsi="Songti SC Regular" w:cs="Songti SC Regular" w:hint="eastAsia"/>
          <w:color w:val="000000"/>
          <w:szCs w:val="32"/>
        </w:rPr>
        <w:t>关于集成分类器，下列描述</w:t>
      </w:r>
      <w:r>
        <w:rPr>
          <w:rFonts w:ascii="Songti SC Regular" w:eastAsia="Songti SC Regular" w:hAnsi="Songti SC Regular" w:cs="Songti SC Regular" w:hint="eastAsia"/>
          <w:color w:val="000000"/>
          <w:szCs w:val="32"/>
          <w:lang w:eastAsia="zh-Hans"/>
        </w:rPr>
        <w:t>错误</w:t>
      </w:r>
      <w:r>
        <w:rPr>
          <w:rFonts w:ascii="Songti SC Regular" w:eastAsia="Songti SC Regular" w:hAnsi="Songti SC Regular" w:cs="Songti SC Regular" w:hint="eastAsia"/>
          <w:color w:val="000000"/>
          <w:szCs w:val="32"/>
        </w:rPr>
        <w:t>的是</w:t>
      </w:r>
      <w:r>
        <w:rPr>
          <w:rFonts w:ascii="Songti SC Regular" w:eastAsia="Songti SC Regular" w:hAnsi="Songti SC Regular" w:cs="Songti SC Regular" w:hint="eastAsia"/>
          <w:color w:val="000000"/>
          <w:szCs w:val="21"/>
        </w:rPr>
        <w:t>（</w:t>
      </w:r>
      <w:r>
        <w:rPr>
          <w:rFonts w:ascii="Songti SC Regular" w:eastAsia="Songti SC Regular" w:hAnsi="Songti SC Regular" w:cs="Songti SC Regular" w:hint="eastAsia"/>
          <w:color w:val="000000"/>
          <w:szCs w:val="21"/>
        </w:rPr>
        <w:t xml:space="preserve"> </w:t>
      </w:r>
      <w:r>
        <w:rPr>
          <w:rFonts w:ascii="Songti SC Bold" w:eastAsia="Songti SC Bold" w:hAnsi="Songti SC Bold" w:cs="Songti SC Bold" w:hint="eastAsia"/>
          <w:b/>
          <w:bCs/>
          <w:color w:val="0000FF"/>
          <w:szCs w:val="21"/>
        </w:rPr>
        <w:t>D</w:t>
      </w:r>
      <w:r>
        <w:rPr>
          <w:rFonts w:ascii="Songti SC Regular" w:eastAsia="Songti SC Regular" w:hAnsi="Songti SC Regular" w:cs="Songti SC Regular"/>
          <w:color w:val="0000FF"/>
          <w:szCs w:val="21"/>
        </w:rPr>
        <w:t xml:space="preserve"> </w:t>
      </w:r>
      <w:r>
        <w:rPr>
          <w:rFonts w:ascii="Songti SC Regular" w:eastAsia="Songti SC Regular" w:hAnsi="Songti SC Regular" w:cs="Songti SC Regular" w:hint="eastAsia"/>
          <w:color w:val="000000"/>
          <w:szCs w:val="21"/>
        </w:rPr>
        <w:t>）</w:t>
      </w:r>
      <w:r>
        <w:rPr>
          <w:rFonts w:ascii="Songti SC Regular" w:eastAsia="Songti SC Regular" w:hAnsi="Songti SC Regular" w:cs="Songti SC Regular" w:hint="eastAsia"/>
          <w:color w:val="000000"/>
          <w:szCs w:val="32"/>
        </w:rPr>
        <w:t>。</w:t>
      </w:r>
    </w:p>
    <w:p w14:paraId="7DBB446B" w14:textId="77777777" w:rsidR="007E386C" w:rsidRDefault="00BE1689">
      <w:r>
        <w:rPr>
          <w:rFonts w:eastAsia="宋体-简"/>
        </w:rPr>
        <w:t xml:space="preserve">A. </w:t>
      </w:r>
      <w:r>
        <w:rPr>
          <w:rFonts w:hint="eastAsia"/>
        </w:rPr>
        <w:t>Adaboost</w:t>
      </w:r>
      <w:r>
        <w:rPr>
          <w:rFonts w:hint="eastAsia"/>
        </w:rPr>
        <w:t>算法训练的基分类器之间存在强依赖关系，而</w:t>
      </w:r>
      <w:r>
        <w:rPr>
          <w:rFonts w:hint="eastAsia"/>
        </w:rPr>
        <w:t>Bagging</w:t>
      </w:r>
      <w:r>
        <w:rPr>
          <w:rFonts w:hint="eastAsia"/>
        </w:rPr>
        <w:t>算法训练的基分类器之间不存在依赖关系</w:t>
      </w:r>
    </w:p>
    <w:p w14:paraId="143CBFC6" w14:textId="77777777" w:rsidR="007E386C" w:rsidRDefault="00BE1689">
      <w:r>
        <w:rPr>
          <w:rFonts w:eastAsia="宋体-简"/>
        </w:rPr>
        <w:t xml:space="preserve">B. </w:t>
      </w:r>
      <w:r>
        <w:rPr>
          <w:rFonts w:hint="eastAsia"/>
        </w:rPr>
        <w:t>Adaboost</w:t>
      </w:r>
      <w:r>
        <w:rPr>
          <w:rFonts w:hint="eastAsia"/>
        </w:rPr>
        <w:t>算法中</w:t>
      </w:r>
      <w:r>
        <w:t>，</w:t>
      </w:r>
      <w:r>
        <w:rPr>
          <w:rFonts w:hint="eastAsia"/>
        </w:rPr>
        <w:t>基分类器只能以串型的方式训练，而</w:t>
      </w:r>
      <w:r>
        <w:rPr>
          <w:rFonts w:hint="eastAsia"/>
        </w:rPr>
        <w:t>Bagging</w:t>
      </w:r>
      <w:r>
        <w:rPr>
          <w:rFonts w:hint="eastAsia"/>
        </w:rPr>
        <w:t>算法中，基分类器的训练可以并行执行</w:t>
      </w:r>
    </w:p>
    <w:p w14:paraId="7995CEFD" w14:textId="77777777" w:rsidR="007E386C" w:rsidRDefault="00BE1689">
      <w:r>
        <w:rPr>
          <w:rFonts w:eastAsia="宋体-简"/>
        </w:rPr>
        <w:t xml:space="preserve">C. </w:t>
      </w:r>
      <w:r>
        <w:rPr>
          <w:rFonts w:hint="eastAsia"/>
        </w:rPr>
        <w:t>Adaboost</w:t>
      </w:r>
      <w:r>
        <w:rPr>
          <w:rFonts w:hint="eastAsia"/>
        </w:rPr>
        <w:t>算法通过改变训练样本的权值分布来构建不同的训练数据集，继而训练各个基分类器，而</w:t>
      </w:r>
      <w:r>
        <w:rPr>
          <w:rFonts w:hint="eastAsia"/>
        </w:rPr>
        <w:t>Bagging</w:t>
      </w:r>
      <w:r>
        <w:rPr>
          <w:rFonts w:hint="eastAsia"/>
        </w:rPr>
        <w:t>算法是通过</w:t>
      </w:r>
      <w:r>
        <w:rPr>
          <w:rFonts w:hint="eastAsia"/>
        </w:rPr>
        <w:t>bootstrap</w:t>
      </w:r>
      <w:r>
        <w:rPr>
          <w:rFonts w:hint="eastAsia"/>
        </w:rPr>
        <w:t>自助抽样法来得到不同的训练数据集</w:t>
      </w:r>
    </w:p>
    <w:p w14:paraId="0332CBBB" w14:textId="77777777" w:rsidR="007E386C" w:rsidRDefault="00BE1689">
      <w:r>
        <w:rPr>
          <w:rFonts w:eastAsia="宋体-简"/>
        </w:rPr>
        <w:t xml:space="preserve">D. </w:t>
      </w:r>
      <w:r>
        <w:rPr>
          <w:rFonts w:hint="eastAsia"/>
        </w:rPr>
        <w:t>Adaboost</w:t>
      </w:r>
      <w:r>
        <w:rPr>
          <w:rFonts w:hint="eastAsia"/>
        </w:rPr>
        <w:t>算法通过基分类器的多数投票来得到最终分类结果，而</w:t>
      </w:r>
      <w:r>
        <w:rPr>
          <w:rFonts w:hint="eastAsia"/>
        </w:rPr>
        <w:t>Bagging</w:t>
      </w:r>
      <w:r>
        <w:rPr>
          <w:rFonts w:hint="eastAsia"/>
        </w:rPr>
        <w:t>算法是通过各个基分类器的加权组合得到最终分类结果</w:t>
      </w:r>
    </w:p>
    <w:p w14:paraId="4EBE7650" w14:textId="77777777" w:rsidR="007E386C" w:rsidRDefault="007E386C">
      <w:pPr>
        <w:rPr>
          <w:rFonts w:ascii="宋体" w:hAnsi="宋体"/>
          <w:color w:val="000000"/>
          <w:szCs w:val="32"/>
          <w:lang w:eastAsia="zh-Hans"/>
        </w:rPr>
      </w:pPr>
    </w:p>
    <w:p w14:paraId="7BCDA970" w14:textId="77777777" w:rsidR="007E386C" w:rsidRDefault="00BE1689">
      <w:pPr>
        <w:numPr>
          <w:ilvl w:val="0"/>
          <w:numId w:val="2"/>
        </w:numPr>
        <w:rPr>
          <w:rFonts w:ascii="Times New Roman Regular" w:hAnsi="Times New Roman Regular" w:cs="Times New Roman Regular"/>
          <w:lang w:eastAsia="zh-Hans"/>
        </w:rPr>
      </w:pPr>
      <w:r>
        <w:rPr>
          <w:rFonts w:ascii="Times New Roman Regular" w:hAnsi="Times New Roman Regular" w:cs="Times New Roman Regular"/>
          <w:lang w:eastAsia="zh-Hans"/>
        </w:rPr>
        <w:t>【</w:t>
      </w:r>
      <w:r>
        <w:rPr>
          <w:rFonts w:ascii="Times New Roman Regular" w:hAnsi="Times New Roman Regular" w:cs="Times New Roman Regular" w:hint="eastAsia"/>
          <w:lang w:eastAsia="zh-Hans"/>
        </w:rPr>
        <w:t>单选</w:t>
      </w:r>
      <w:r>
        <w:rPr>
          <w:rFonts w:ascii="Times New Roman Regular" w:hAnsi="Times New Roman Regular" w:cs="Times New Roman Regular"/>
          <w:lang w:eastAsia="zh-Hans"/>
        </w:rPr>
        <w:t>】</w:t>
      </w:r>
      <w:r>
        <w:rPr>
          <w:rFonts w:ascii="Times New Roman Regular" w:hAnsi="Times New Roman Regular" w:cs="Times New Roman Regular" w:hint="eastAsia"/>
          <w:lang w:eastAsia="zh-Hans"/>
        </w:rPr>
        <w:t>对集成分类器设计要求的描述不正确的是</w:t>
      </w:r>
      <w:r>
        <w:rPr>
          <w:rFonts w:ascii="Times New Roman Regular" w:hAnsi="Times New Roman Regular" w:cs="Times New Roman Regular"/>
          <w:lang w:eastAsia="zh-Hans"/>
        </w:rPr>
        <w:t>（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ascii="Times New Roman Bold" w:hAnsi="Times New Roman Bold" w:cs="Times New Roman Bold"/>
          <w:b/>
          <w:bCs/>
          <w:color w:val="0000FF"/>
          <w:lang w:eastAsia="zh-Hans"/>
        </w:rPr>
        <w:t>C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ascii="Times New Roman Regular" w:hAnsi="Times New Roman Regular" w:cs="Times New Roman Regular"/>
          <w:lang w:eastAsia="zh-Hans"/>
        </w:rPr>
        <w:t>）。</w:t>
      </w:r>
    </w:p>
    <w:p w14:paraId="1BEA1E62" w14:textId="77777777" w:rsidR="007E386C" w:rsidRDefault="00BE1689">
      <w:pPr>
        <w:numPr>
          <w:ilvl w:val="0"/>
          <w:numId w:val="3"/>
        </w:numPr>
        <w:rPr>
          <w:rFonts w:ascii="Times New Roman Regular" w:hAnsi="Times New Roman Regular" w:cs="Times New Roman Regular"/>
          <w:lang w:eastAsia="zh-Hans"/>
        </w:rPr>
      </w:pPr>
      <w:r>
        <w:rPr>
          <w:rFonts w:ascii="Times New Roman Regular" w:hAnsi="Times New Roman Regular" w:cs="Times New Roman Regular" w:hint="eastAsia"/>
          <w:lang w:eastAsia="zh-Hans"/>
        </w:rPr>
        <w:t>个体分类器的准确率要尽量高</w:t>
      </w:r>
      <w:r>
        <w:rPr>
          <w:rFonts w:ascii="Times New Roman Regular" w:hAnsi="Times New Roman Regular" w:cs="Times New Roman Regular"/>
          <w:lang w:eastAsia="zh-Hans"/>
        </w:rPr>
        <w:t>，</w:t>
      </w:r>
      <w:r>
        <w:rPr>
          <w:rFonts w:ascii="Times New Roman Regular" w:hAnsi="Times New Roman Regular" w:cs="Times New Roman Regular" w:hint="eastAsia"/>
          <w:lang w:eastAsia="zh-Hans"/>
        </w:rPr>
        <w:t>要大于随机猜测的准确率</w:t>
      </w:r>
    </w:p>
    <w:p w14:paraId="7F9C5044" w14:textId="77777777" w:rsidR="007E386C" w:rsidRDefault="00BE1689">
      <w:pPr>
        <w:numPr>
          <w:ilvl w:val="0"/>
          <w:numId w:val="3"/>
        </w:numPr>
        <w:rPr>
          <w:rFonts w:ascii="Times New Roman Regular" w:hAnsi="Times New Roman Regular" w:cs="Times New Roman Regular"/>
          <w:lang w:eastAsia="zh-Hans"/>
        </w:rPr>
      </w:pPr>
      <w:r>
        <w:rPr>
          <w:rFonts w:ascii="Times New Roman Regular" w:hAnsi="Times New Roman Regular" w:cs="Times New Roman Regular" w:hint="eastAsia"/>
          <w:lang w:eastAsia="zh-Hans"/>
        </w:rPr>
        <w:t>个体分类器之间的差异性越大越好</w:t>
      </w:r>
    </w:p>
    <w:p w14:paraId="2AC04986" w14:textId="77777777" w:rsidR="007E386C" w:rsidRDefault="00BE1689">
      <w:pPr>
        <w:numPr>
          <w:ilvl w:val="0"/>
          <w:numId w:val="3"/>
        </w:numPr>
        <w:rPr>
          <w:rFonts w:ascii="Times New Roman Regular" w:hAnsi="Times New Roman Regular" w:cs="Times New Roman Regular"/>
          <w:lang w:eastAsia="zh-Hans"/>
        </w:rPr>
      </w:pPr>
      <w:r>
        <w:rPr>
          <w:rFonts w:ascii="Times New Roman Regular" w:hAnsi="Times New Roman Regular" w:cs="Times New Roman Regular" w:hint="eastAsia"/>
          <w:lang w:eastAsia="zh-Hans"/>
        </w:rPr>
        <w:t>个体分类器的数量越多越好</w:t>
      </w:r>
    </w:p>
    <w:p w14:paraId="2DD1673B" w14:textId="77777777" w:rsidR="007E386C" w:rsidRDefault="00BE1689">
      <w:pPr>
        <w:numPr>
          <w:ilvl w:val="0"/>
          <w:numId w:val="3"/>
        </w:numPr>
        <w:rPr>
          <w:rFonts w:ascii="Times New Roman Regular" w:hAnsi="Times New Roman Regular" w:cs="Times New Roman Regular"/>
          <w:lang w:eastAsia="zh-Hans"/>
        </w:rPr>
      </w:pPr>
      <w:r>
        <w:rPr>
          <w:rFonts w:ascii="Times New Roman Regular" w:hAnsi="Times New Roman Regular" w:cs="Times New Roman Regular" w:hint="eastAsia"/>
          <w:lang w:eastAsia="zh-Hans"/>
        </w:rPr>
        <w:t>要考虑偏差与方差的权衡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</w:p>
    <w:p w14:paraId="55721C32" w14:textId="77777777" w:rsidR="007E386C" w:rsidRDefault="007E386C">
      <w:pPr>
        <w:rPr>
          <w:rFonts w:ascii="Times New Roman Regular" w:hAnsi="Times New Roman Regular" w:cs="Times New Roman Regular"/>
          <w:lang w:eastAsia="zh-Hans"/>
        </w:rPr>
      </w:pPr>
    </w:p>
    <w:p w14:paraId="15B09B3C" w14:textId="77777777" w:rsidR="007E386C" w:rsidRDefault="00BE1689">
      <w:pPr>
        <w:textAlignment w:val="baseline"/>
        <w:rPr>
          <w:rFonts w:ascii="Times New Roman Regular" w:hAnsi="Times New Roman Regular" w:cs="Times New Roman Regular"/>
          <w:sz w:val="20"/>
        </w:rPr>
      </w:pPr>
      <w:r>
        <w:rPr>
          <w:rFonts w:ascii="Times New Roman Regular" w:hAnsi="Times New Roman Regular" w:cs="Times New Roman Regular"/>
        </w:rPr>
        <w:t>2</w:t>
      </w:r>
      <w:r>
        <w:rPr>
          <w:rFonts w:ascii="Times New Roman Regular" w:hAnsi="Times New Roman Regular" w:cs="Times New Roman Regular" w:hint="eastAsia"/>
          <w:lang w:eastAsia="zh-Hans"/>
        </w:rPr>
        <w:t>.</w:t>
      </w:r>
      <w:r>
        <w:rPr>
          <w:rFonts w:ascii="Times New Roman Regular" w:hAnsi="Times New Roman Regular" w:cs="Times New Roman Regular"/>
        </w:rPr>
        <w:t>【</w:t>
      </w:r>
      <w:r>
        <w:rPr>
          <w:rFonts w:ascii="Times New Roman Regular" w:hAnsi="Times New Roman Regular" w:cs="Times New Roman Regular" w:hint="eastAsia"/>
        </w:rPr>
        <w:t>多选</w:t>
      </w:r>
      <w:r>
        <w:rPr>
          <w:rFonts w:ascii="Times New Roman Regular" w:hAnsi="Times New Roman Regular" w:cs="Times New Roman Regular"/>
        </w:rPr>
        <w:t>】</w:t>
      </w:r>
      <w:r>
        <w:rPr>
          <w:rFonts w:ascii="Times New Roman Regular" w:hAnsi="Times New Roman Regular" w:cs="Times New Roman Regular" w:hint="eastAsia"/>
        </w:rPr>
        <w:t>下面哪些分类器属于不稳定的分类器</w:t>
      </w:r>
      <w:r>
        <w:rPr>
          <w:rFonts w:ascii="Times New Roman Regular" w:hAnsi="Times New Roman Regular" w:cs="Times New Roman Regular"/>
        </w:rPr>
        <w:t>（</w:t>
      </w:r>
      <w:r>
        <w:rPr>
          <w:rFonts w:ascii="Times New Roman Regular" w:hAnsi="Times New Roman Regular" w:cs="Times New Roman Regular"/>
        </w:rPr>
        <w:t xml:space="preserve"> </w:t>
      </w:r>
      <w:r>
        <w:rPr>
          <w:rFonts w:ascii="Times New Roman Bold" w:hAnsi="Times New Roman Bold" w:cs="Times New Roman Bold"/>
          <w:b/>
          <w:bCs/>
          <w:color w:val="0000FF"/>
        </w:rPr>
        <w:t>AC</w:t>
      </w:r>
      <w:r>
        <w:rPr>
          <w:rFonts w:ascii="Times New Roman Regular" w:hAnsi="Times New Roman Regular" w:cs="Times New Roman Regular"/>
          <w:b/>
          <w:bCs/>
        </w:rPr>
        <w:t xml:space="preserve"> </w:t>
      </w:r>
      <w:r>
        <w:rPr>
          <w:rFonts w:ascii="Times New Roman Regular" w:hAnsi="Times New Roman Regular" w:cs="Times New Roman Regular"/>
        </w:rPr>
        <w:t>）。</w:t>
      </w:r>
    </w:p>
    <w:p w14:paraId="334003F2" w14:textId="77777777" w:rsidR="007E386C" w:rsidRDefault="00BE1689">
      <w:pPr>
        <w:numPr>
          <w:ilvl w:val="0"/>
          <w:numId w:val="4"/>
        </w:numPr>
        <w:textAlignment w:val="baseline"/>
        <w:rPr>
          <w:rFonts w:ascii="Times New Roman Regular" w:hAnsi="Times New Roman Regular" w:cs="Times New Roman Regular"/>
          <w:sz w:val="20"/>
        </w:rPr>
      </w:pPr>
      <w:r>
        <w:rPr>
          <w:rFonts w:ascii="Times New Roman Regular" w:hAnsi="Times New Roman Regular" w:cs="Times New Roman Regular" w:hint="eastAsia"/>
        </w:rPr>
        <w:t>决策树</w:t>
      </w:r>
      <w:r>
        <w:rPr>
          <w:rFonts w:ascii="Times New Roman Regular" w:hAnsi="Times New Roman Regular" w:cs="Times New Roman Regular"/>
        </w:rPr>
        <w:t xml:space="preserve">  B. </w:t>
      </w:r>
      <w:r>
        <w:rPr>
          <w:rFonts w:ascii="Times New Roman Regular" w:hAnsi="Times New Roman Regular" w:cs="Times New Roman Regular" w:hint="eastAsia"/>
        </w:rPr>
        <w:t>支持向量机</w:t>
      </w:r>
      <w:r>
        <w:rPr>
          <w:rFonts w:ascii="Times New Roman Regular" w:hAnsi="Times New Roman Regular" w:cs="Times New Roman Regular"/>
        </w:rPr>
        <w:t xml:space="preserve">  C.</w:t>
      </w:r>
      <w:r>
        <w:rPr>
          <w:rFonts w:ascii="Times New Roman Regular" w:hAnsi="Times New Roman Regular" w:cs="Times New Roman Regular" w:hint="eastAsia"/>
        </w:rPr>
        <w:t>神经网络</w:t>
      </w:r>
      <w:r>
        <w:rPr>
          <w:rFonts w:ascii="Times New Roman Regular" w:hAnsi="Times New Roman Regular" w:cs="Times New Roman Regular"/>
        </w:rPr>
        <w:t xml:space="preserve">  D. k</w:t>
      </w:r>
      <w:r>
        <w:rPr>
          <w:rFonts w:ascii="Times New Roman Regular" w:hAnsi="Times New Roman Regular" w:cs="Times New Roman Regular" w:hint="eastAsia"/>
        </w:rPr>
        <w:t>近邻分类器</w:t>
      </w:r>
      <w:r>
        <w:rPr>
          <w:rFonts w:ascii="Times New Roman Regular" w:hAnsi="Times New Roman Regular" w:cs="Times New Roman Regular"/>
        </w:rPr>
        <w:t xml:space="preserve"> </w:t>
      </w:r>
    </w:p>
    <w:p w14:paraId="39E428C4" w14:textId="77777777" w:rsidR="007E386C" w:rsidRDefault="007E386C">
      <w:pPr>
        <w:adjustRightInd w:val="0"/>
        <w:snapToGrid w:val="0"/>
        <w:spacing w:line="440" w:lineRule="exact"/>
        <w:rPr>
          <w:rFonts w:ascii="Times New Roman Regular" w:hAnsi="Times New Roman Regular" w:cs="Times New Roman Regular"/>
          <w:lang w:eastAsia="zh-Hans"/>
        </w:rPr>
      </w:pPr>
    </w:p>
    <w:p w14:paraId="00FCB67B" w14:textId="77777777" w:rsidR="007E386C" w:rsidRDefault="007E386C">
      <w:pPr>
        <w:adjustRightInd w:val="0"/>
        <w:snapToGrid w:val="0"/>
        <w:spacing w:line="440" w:lineRule="exact"/>
        <w:rPr>
          <w:rFonts w:ascii="Times New Roman Regular" w:hAnsi="Times New Roman Regular" w:cs="Times New Roman Regular"/>
          <w:lang w:eastAsia="zh-Hans"/>
        </w:rPr>
      </w:pPr>
    </w:p>
    <w:p w14:paraId="79F146E6" w14:textId="77777777" w:rsidR="007E386C" w:rsidRDefault="00BE1689">
      <w:pPr>
        <w:adjustRightInd w:val="0"/>
        <w:snapToGrid w:val="0"/>
        <w:spacing w:line="440" w:lineRule="exact"/>
        <w:rPr>
          <w:rFonts w:ascii="AR PL KaitiM GB" w:hAnsi="AR PL KaitiM GB"/>
        </w:rPr>
      </w:pPr>
      <w:r>
        <w:rPr>
          <w:rFonts w:ascii="Times New Roman Regular" w:hAnsi="Times New Roman Regular" w:cs="Times New Roman Regular"/>
          <w:lang w:eastAsia="zh-Hans"/>
        </w:rPr>
        <w:t>3</w:t>
      </w:r>
      <w:r>
        <w:rPr>
          <w:rFonts w:ascii="Times New Roman Regular" w:hAnsi="Times New Roman Regular" w:cs="Times New Roman Regular" w:hint="eastAsia"/>
          <w:lang w:eastAsia="zh-Hans"/>
        </w:rPr>
        <w:t>.</w:t>
      </w:r>
      <w:r>
        <w:rPr>
          <w:rFonts w:ascii="Times New Roman Regular" w:hAnsi="Times New Roman Regular" w:cs="Times New Roman Regular"/>
          <w:lang w:eastAsia="zh-Hans"/>
        </w:rPr>
        <w:t xml:space="preserve"> </w:t>
      </w:r>
      <w:r>
        <w:rPr>
          <w:rFonts w:ascii="AR PL KaitiM GB" w:hAnsi="AR PL KaitiM GB" w:hint="eastAsia"/>
          <w:lang w:eastAsia="zh-Hans"/>
        </w:rPr>
        <w:t>简述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神经网络如何接受带权值的训练样本集来训练神经网络的参数</w:t>
      </w:r>
      <w:r>
        <w:rPr>
          <w:kern w:val="1"/>
          <w:szCs w:val="20"/>
          <w:lang w:eastAsia="hi-IN" w:bidi="hi-IN"/>
        </w:rPr>
        <w:t>。</w:t>
      </w:r>
      <w:r>
        <w:rPr>
          <w:kern w:val="1"/>
          <w:szCs w:val="20"/>
          <w:lang w:eastAsia="hi-IN" w:bidi="hi-IN"/>
        </w:rPr>
        <w:t>(1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3839EAEE" w14:textId="77777777" w:rsidR="007E386C" w:rsidRDefault="00BE1689">
      <w:pPr>
        <w:spacing w:line="440" w:lineRule="exact"/>
        <w:rPr>
          <w:rFonts w:ascii="AR PL KaitiM GB" w:hAnsi="AR PL KaitiM GB"/>
          <w:color w:val="0000FF"/>
        </w:rPr>
      </w:pPr>
      <w:r>
        <w:rPr>
          <w:rFonts w:ascii="AR PL KaitiM GB" w:hAnsi="AR PL KaitiM GB"/>
          <w:b/>
          <w:bCs/>
          <w:color w:val="0000FF"/>
        </w:rPr>
        <w:t>解答：</w:t>
      </w:r>
      <w:r>
        <w:rPr>
          <w:rFonts w:ascii="AR PL KaitiM GB" w:hAnsi="AR PL KaitiM GB" w:hint="eastAsia"/>
          <w:color w:val="0000FF"/>
          <w:lang w:eastAsia="zh-Hans"/>
        </w:rPr>
        <w:t>对于任意的网络参数</w:t>
      </w:r>
      <m:oMath>
        <m:r>
          <m:rPr>
            <m:sty m:val="p"/>
          </m:rPr>
          <w:rPr>
            <w:rFonts w:ascii="Cambria Math" w:hAnsi="Cambria Math"/>
            <w:color w:val="0000FF"/>
            <w:lang w:eastAsia="zh-Hans"/>
          </w:rPr>
          <m:t>u</m:t>
        </m:r>
      </m:oMath>
      <w:r>
        <w:rPr>
          <w:rFonts w:ascii="Cambria Math" w:hAnsi="Cambria Math"/>
          <w:color w:val="0000FF"/>
          <w:lang w:eastAsia="zh-Hans"/>
        </w:rPr>
        <w:t>，</w:t>
      </w:r>
      <w:r>
        <w:rPr>
          <w:rFonts w:ascii="Cambria Math" w:hAnsi="Cambria Math" w:hint="eastAsia"/>
          <w:color w:val="0000FF"/>
          <w:lang w:eastAsia="zh-Hans"/>
        </w:rPr>
        <w:t>使用不带权值的样本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t</m:t>
            </m:r>
          </m:sub>
        </m:sSub>
      </m:oMath>
      <w:r>
        <w:rPr>
          <w:rFonts w:ascii="Cambria Math" w:hAnsi="Cambria Math" w:hint="eastAsia"/>
          <w:color w:val="0000FF"/>
          <w:lang w:eastAsia="zh-Hans"/>
        </w:rPr>
        <w:t>对其</w:t>
      </w:r>
      <w:r>
        <w:rPr>
          <w:rFonts w:ascii="Cambria Math" w:hAnsi="Cambria Math" w:hint="eastAsia"/>
          <w:color w:val="0000FF"/>
          <w:lang w:eastAsia="zh-Hans"/>
        </w:rPr>
        <w:t>更新</w:t>
      </w:r>
      <w:r>
        <w:rPr>
          <w:rFonts w:ascii="Cambria Math" w:hAnsi="Cambria Math"/>
          <w:color w:val="0000FF"/>
          <w:lang w:eastAsia="zh-Hans"/>
        </w:rPr>
        <w:t>，</w:t>
      </w:r>
      <w:r>
        <w:rPr>
          <w:rFonts w:ascii="Cambria Math" w:hAnsi="Cambria Math" w:hint="eastAsia"/>
          <w:color w:val="0000FF"/>
          <w:lang w:eastAsia="zh-Hans"/>
        </w:rPr>
        <w:t>更新公式为</w:t>
      </w:r>
      <w:r>
        <w:rPr>
          <w:rFonts w:ascii="Cambria Math" w:hAnsi="Cambria Math"/>
          <w:color w:val="0000FF"/>
          <w:lang w:eastAsia="zh-Hans"/>
        </w:rPr>
        <w:t>：</w:t>
      </w:r>
      <m:oMath>
        <m:r>
          <m:rPr>
            <m:sty m:val="p"/>
          </m:rPr>
          <w:rPr>
            <w:rFonts w:ascii="Cambria Math" w:hAnsi="Cambria Math"/>
            <w:color w:val="0000FF"/>
            <w:lang w:eastAsia="zh-Hans"/>
          </w:rPr>
          <m:t>u</m:t>
        </m:r>
        <m:r>
          <m:rPr>
            <m:sty m:val="p"/>
          </m:rPr>
          <w:rPr>
            <w:rFonts w:ascii="Cambria Math" w:hAnsi="Cambria Math"/>
            <w:color w:val="0000FF"/>
          </w:rPr>
          <m:t>⟵</m:t>
        </m:r>
        <m:r>
          <m:rPr>
            <m:sty m:val="p"/>
          </m:rPr>
          <w:rPr>
            <w:rFonts w:ascii="Cambria Math" w:hAnsi="Cambria Math"/>
            <w:color w:val="0000FF"/>
            <w:lang w:eastAsia="zh-Hans"/>
          </w:rPr>
          <m:t>u-</m:t>
        </m:r>
        <m:r>
          <m:rPr>
            <m:sty m:val="p"/>
          </m:rPr>
          <w:rPr>
            <w:rFonts w:ascii="Cambria Math" w:hAnsi="Cambria Math"/>
            <w:color w:val="0000FF"/>
          </w:rPr>
          <m:t>η</m:t>
        </m:r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∂u</m:t>
            </m:r>
          </m:den>
        </m:f>
      </m:oMath>
      <w:r>
        <w:rPr>
          <w:rFonts w:ascii="Cambria Math" w:hAnsi="Cambria Math"/>
          <w:color w:val="0000FF"/>
        </w:rPr>
        <w:t>，</w:t>
      </w:r>
      <w:r>
        <w:rPr>
          <w:rFonts w:ascii="Cambria Math" w:hAnsi="Cambria Math" w:hint="eastAsia"/>
          <w:color w:val="0000FF"/>
          <w:lang w:eastAsia="zh-Hans"/>
        </w:rPr>
        <w:t>其中</w:t>
      </w:r>
      <m:oMath>
        <m:sSub>
          <m:sSubPr>
            <m:ctrlPr>
              <w:rPr>
                <w:rFonts w:ascii="Cambria Math" w:hAnsi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t</m:t>
            </m:r>
          </m:sub>
        </m:sSub>
      </m:oMath>
      <w:r>
        <w:rPr>
          <w:rFonts w:ascii="Cambria Math" w:hAnsi="Cambria Math" w:hint="eastAsia"/>
          <w:color w:val="0000FF"/>
          <w:lang w:eastAsia="zh-Hans"/>
        </w:rPr>
        <w:t>是网络对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t</m:t>
            </m:r>
          </m:sub>
        </m:sSub>
      </m:oMath>
      <w:r>
        <w:rPr>
          <w:rFonts w:ascii="Cambria Math" w:hAnsi="Cambria Math" w:hint="eastAsia"/>
          <w:color w:val="0000FF"/>
          <w:lang w:eastAsia="zh-Hans"/>
        </w:rPr>
        <w:t>预测的误差</w:t>
      </w:r>
      <w:r>
        <w:rPr>
          <w:rFonts w:ascii="Cambria Math" w:hAnsi="Cambria Math"/>
          <w:color w:val="0000FF"/>
          <w:lang w:eastAsia="zh-Hans"/>
        </w:rPr>
        <w:t>；</w:t>
      </w:r>
      <w:r>
        <w:rPr>
          <w:rFonts w:ascii="Cambria Math" w:hAnsi="Cambria Math" w:hint="eastAsia"/>
          <w:color w:val="0000FF"/>
          <w:lang w:eastAsia="zh-Hans"/>
        </w:rPr>
        <w:t>使用带权值为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α</m:t>
            </m:r>
          </m:e>
          <m:sub>
            <m:r>
              <w:rPr>
                <w:rFonts w:ascii="Cambria Math" w:hAnsi="Cambria Math"/>
                <w:color w:val="0000FF"/>
              </w:rPr>
              <m:t>t</m:t>
            </m:r>
          </m:sub>
        </m:sSub>
      </m:oMath>
      <w:r>
        <w:rPr>
          <w:rFonts w:ascii="Cambria Math" w:hAnsi="Cambria Math" w:hint="eastAsia"/>
          <w:color w:val="0000FF"/>
          <w:lang w:eastAsia="zh-Hans"/>
        </w:rPr>
        <w:t>的样本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t</m:t>
            </m:r>
          </m:sub>
        </m:sSub>
      </m:oMath>
      <w:r>
        <w:rPr>
          <w:rFonts w:ascii="Cambria Math" w:hAnsi="Cambria Math" w:hint="eastAsia"/>
          <w:color w:val="0000FF"/>
          <w:lang w:eastAsia="zh-Hans"/>
        </w:rPr>
        <w:t>对其</w:t>
      </w:r>
      <w:r>
        <w:rPr>
          <w:rFonts w:ascii="Cambria Math" w:hAnsi="Cambria Math" w:hint="eastAsia"/>
          <w:color w:val="0000FF"/>
          <w:lang w:eastAsia="zh-Hans"/>
        </w:rPr>
        <w:t>更新</w:t>
      </w:r>
      <w:r>
        <w:rPr>
          <w:rFonts w:ascii="Cambria Math" w:hAnsi="Cambria Math"/>
          <w:color w:val="0000FF"/>
          <w:lang w:eastAsia="zh-Hans"/>
        </w:rPr>
        <w:t>，</w:t>
      </w:r>
      <w:r>
        <w:rPr>
          <w:rFonts w:ascii="Cambria Math" w:hAnsi="Cambria Math" w:hint="eastAsia"/>
          <w:color w:val="0000FF"/>
          <w:lang w:eastAsia="zh-Hans"/>
        </w:rPr>
        <w:t>则更新公式为</w:t>
      </w:r>
      <w:r>
        <w:rPr>
          <w:rFonts w:ascii="Cambria Math" w:hAnsi="Cambria Math"/>
          <w:color w:val="0000FF"/>
          <w:lang w:eastAsia="zh-Hans"/>
        </w:rPr>
        <w:t>：</w:t>
      </w:r>
      <m:oMath>
        <m:r>
          <m:rPr>
            <m:sty m:val="p"/>
          </m:rPr>
          <w:rPr>
            <w:rFonts w:ascii="Cambria Math" w:hAnsi="Cambria Math"/>
            <w:color w:val="0000FF"/>
            <w:lang w:eastAsia="zh-Hans"/>
          </w:rPr>
          <m:t>u</m:t>
        </m:r>
        <m:r>
          <m:rPr>
            <m:sty m:val="p"/>
          </m:rPr>
          <w:rPr>
            <w:rFonts w:ascii="Cambria Math" w:hAnsi="Cambria Math"/>
            <w:color w:val="0000FF"/>
          </w:rPr>
          <m:t>⟵</m:t>
        </m:r>
        <m:r>
          <m:rPr>
            <m:sty m:val="p"/>
          </m:rPr>
          <w:rPr>
            <w:rFonts w:ascii="Cambria Math" w:hAnsi="Cambria Math"/>
            <w:color w:val="0000FF"/>
            <w:lang w:eastAsia="zh-Hans"/>
          </w:rPr>
          <m:t>u-</m:t>
        </m:r>
        <m:r>
          <m:rPr>
            <m:sty m:val="p"/>
          </m:rPr>
          <w:rPr>
            <w:rFonts w:ascii="Cambria Math" w:hAnsi="Cambria Math"/>
            <w:color w:val="0000FF"/>
          </w:rPr>
          <m:t>η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α</m:t>
            </m:r>
          </m:e>
          <m:sub>
            <m:r>
              <w:rPr>
                <w:rFonts w:ascii="Cambria Math" w:hAnsi="Cambria Math"/>
                <w:color w:val="0000FF"/>
              </w:rPr>
              <m:t>t</m:t>
            </m:r>
          </m:sub>
        </m:sSub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∂u</m:t>
            </m:r>
          </m:den>
        </m:f>
      </m:oMath>
      <w:r>
        <w:rPr>
          <w:rFonts w:ascii="Cambria Math" w:hAnsi="Cambria Math"/>
          <w:color w:val="0000FF"/>
        </w:rPr>
        <w:t>，</w:t>
      </w:r>
      <w:r>
        <w:rPr>
          <w:rFonts w:ascii="Cambria Math" w:hAnsi="Cambria Math" w:hint="eastAsia"/>
          <w:color w:val="0000FF"/>
          <w:lang w:eastAsia="zh-Hans"/>
        </w:rPr>
        <w:t>也即是</w:t>
      </w:r>
      <w:r>
        <w:rPr>
          <w:rFonts w:ascii="Cambria Math" w:hAnsi="Cambria Math"/>
          <w:color w:val="0000FF"/>
          <w:lang w:eastAsia="zh-Hans"/>
        </w:rPr>
        <w:t>，</w:t>
      </w:r>
      <w:r>
        <w:rPr>
          <w:rFonts w:ascii="Cambria Math" w:hAnsi="Cambria Math" w:hint="eastAsia"/>
          <w:color w:val="0000FF"/>
          <w:lang w:eastAsia="zh-Hans"/>
        </w:rPr>
        <w:t>梯度项前需要乘上相应的权值</w:t>
      </w:r>
      <w:r>
        <w:rPr>
          <w:rFonts w:ascii="Cambria Math" w:hAnsi="Cambria Math"/>
          <w:color w:val="0000FF"/>
          <w:lang w:eastAsia="zh-Hans"/>
        </w:rPr>
        <w:t>。</w:t>
      </w:r>
    </w:p>
    <w:p w14:paraId="20F677C4" w14:textId="77777777" w:rsidR="007E386C" w:rsidRDefault="007E386C">
      <w:pPr>
        <w:adjustRightInd w:val="0"/>
        <w:snapToGrid w:val="0"/>
        <w:spacing w:line="440" w:lineRule="exact"/>
      </w:pPr>
    </w:p>
    <w:p w14:paraId="2A5D62BC" w14:textId="77777777" w:rsidR="007E386C" w:rsidRDefault="00BE1689">
      <w:pPr>
        <w:adjustRightInd w:val="0"/>
        <w:snapToGrid w:val="0"/>
        <w:spacing w:line="440" w:lineRule="exact"/>
      </w:pPr>
      <w:r>
        <w:t>4</w:t>
      </w:r>
      <w:r>
        <w:rPr>
          <w:rFonts w:ascii="AR PL KaitiM GB" w:hAnsi="AR PL KaitiM GB"/>
        </w:rPr>
        <w:t xml:space="preserve">. </w:t>
      </w:r>
      <w:r>
        <w:rPr>
          <w:rFonts w:ascii="AR PL KaitiM GB" w:hAnsi="AR PL KaitiM GB" w:hint="eastAsia"/>
          <w:lang w:eastAsia="zh-Hans"/>
        </w:rPr>
        <w:t>一个已经训练好的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神经网络模型对待识别的实例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的输出为向量</w:t>
      </w:r>
      <m:oMath>
        <m:r>
          <m:rPr>
            <m:sty m:val="b"/>
          </m:rPr>
          <w:rPr>
            <w:rFonts w:ascii="Cambria Math" w:hAnsi="Cambria Math"/>
            <w:kern w:val="1"/>
            <w:szCs w:val="20"/>
            <w:lang w:eastAsia="zh-Hans" w:bidi="hi-IN"/>
          </w:rPr>
          <m:t>y</m:t>
        </m:r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=(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,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,</m:t>
        </m:r>
        <m:r>
          <m:rPr>
            <m:sty m:val="p"/>
          </m:rPr>
          <w:rPr>
            <w:rFonts w:ascii="Cambria Math" w:hAnsi="Cambria Math"/>
            <w:kern w:val="1"/>
            <w:szCs w:val="20"/>
            <w:lang w:bidi="hi-IN"/>
          </w:rPr>
          <m:t>⋯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)</m:t>
        </m:r>
      </m:oMath>
      <w:r>
        <w:rPr>
          <w:rFonts w:ascii="Cambria Math" w:hAnsi="Cambria Math"/>
          <w:kern w:val="1"/>
          <w:szCs w:val="20"/>
          <w:lang w:eastAsia="zh-Hans"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则网络应该将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预测</w:t>
      </w:r>
      <w:r>
        <w:rPr>
          <w:rFonts w:ascii="Times New Roman Bold Italic" w:hAnsi="Times New Roman Bold Italic" w:cs="Times New Roman Bold Italic" w:hint="eastAsia"/>
          <w:kern w:val="1"/>
          <w:szCs w:val="20"/>
          <w:lang w:eastAsia="zh-Hans" w:bidi="hi-IN"/>
        </w:rPr>
        <w:t>为哪一类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>？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(1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5BA1998A" w14:textId="77777777" w:rsidR="007E386C" w:rsidRDefault="00BE1689">
      <w:pPr>
        <w:spacing w:line="360" w:lineRule="auto"/>
        <w:rPr>
          <w:lang w:eastAsia="zh-Hans"/>
        </w:rPr>
      </w:pPr>
      <w:r>
        <w:rPr>
          <w:b/>
          <w:bCs/>
          <w:color w:val="0000FF"/>
        </w:rPr>
        <w:t>解答：</w:t>
      </w:r>
      <w:r>
        <w:rPr>
          <w:rFonts w:hint="eastAsia"/>
          <w:color w:val="0000FF"/>
          <w:lang w:eastAsia="zh-Hans"/>
        </w:rPr>
        <w:t>预测的类别为</w:t>
      </w:r>
      <w:r>
        <w:rPr>
          <w:color w:val="0000FF"/>
          <w:lang w:eastAsia="zh-Hans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color w:val="0000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color w:val="0000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argmax</m:t>
                </m:r>
                <m:ctrlPr>
                  <w:rPr>
                    <w:rFonts w:ascii="Cambria Math" w:hAnsi="Cambria Math"/>
                    <w:bCs/>
                    <w:i/>
                    <w:color w:val="0000FF"/>
                  </w:rPr>
                </m:ctrlPr>
              </m:e>
              <m:lim>
                <m:r>
                  <w:rPr>
                    <w:rFonts w:ascii="Cambria Math" w:hAnsi="Cambria Math"/>
                    <w:color w:val="0000FF"/>
                  </w:rPr>
                  <m:t>i</m:t>
                </m:r>
                <m:r>
                  <w:rPr>
                    <w:rFonts w:ascii="Cambria Math" w:hAnsi="Cambria Math"/>
                    <w:color w:val="0000FF"/>
                  </w:rPr>
                  <m:t>∈{1,2,...</m:t>
                </m:r>
                <m:r>
                  <w:rPr>
                    <w:rFonts w:ascii="Cambria Math" w:hAnsi="Cambria Math"/>
                    <w:color w:val="0000FF"/>
                  </w:rPr>
                  <m:t>c</m:t>
                </m:r>
                <m:r>
                  <w:rPr>
                    <w:rFonts w:ascii="Cambria Math" w:hAnsi="Cambria Math"/>
                    <w:color w:val="0000FF"/>
                  </w:rPr>
                  <m:t>}</m:t>
                </m:r>
                <m:ctrlPr>
                  <w:rPr>
                    <w:rFonts w:ascii="Cambria Math" w:hAnsi="Cambria Math"/>
                    <w:bCs/>
                    <w:i/>
                    <w:color w:val="0000FF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0000FF"/>
                    <w:kern w:val="1"/>
                    <w:szCs w:val="20"/>
                    <w:lang w:eastAsia="zh-Hans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eastAsia="zh-Hans" w:bidi="hi-I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eastAsia="zh-Hans" w:bidi="hi-IN"/>
                  </w:rPr>
                  <m:t>i</m:t>
                </m:r>
              </m:sub>
            </m:sSub>
          </m:e>
        </m:func>
      </m:oMath>
      <w:r>
        <w:rPr>
          <w:rFonts w:ascii="Cambria Math" w:hAnsi="Cambria Math"/>
          <w:bCs/>
          <w:color w:val="0000FF"/>
        </w:rPr>
        <w:t>，</w:t>
      </w:r>
      <w:r>
        <w:rPr>
          <w:rFonts w:ascii="Cambria Math" w:hAnsi="Cambria Math" w:hint="eastAsia"/>
          <w:bCs/>
          <w:color w:val="0000FF"/>
          <w:lang w:eastAsia="zh-Hans"/>
        </w:rPr>
        <w:t>即哪一类的预测值最大</w:t>
      </w:r>
      <w:r>
        <w:rPr>
          <w:rFonts w:ascii="Cambria Math" w:hAnsi="Cambria Math"/>
          <w:bCs/>
          <w:color w:val="0000FF"/>
          <w:lang w:eastAsia="zh-Hans"/>
        </w:rPr>
        <w:t>，</w:t>
      </w:r>
      <w:r>
        <w:rPr>
          <w:rFonts w:ascii="Cambria Math" w:hAnsi="Cambria Math" w:hint="eastAsia"/>
          <w:bCs/>
          <w:color w:val="0000FF"/>
          <w:lang w:eastAsia="zh-Hans"/>
        </w:rPr>
        <w:t>就把</w:t>
      </w:r>
      <w:r>
        <w:rPr>
          <w:rFonts w:ascii="Times New Roman Bold Italic" w:hAnsi="Times New Roman Bold Italic" w:cs="Times New Roman Bold Italic"/>
          <w:b/>
          <w:bCs/>
          <w:i/>
          <w:iCs/>
          <w:color w:val="0000FF"/>
          <w:kern w:val="1"/>
          <w:szCs w:val="20"/>
          <w:lang w:eastAsia="zh-Hans" w:bidi="hi-IN"/>
        </w:rPr>
        <w:t>x</w:t>
      </w:r>
      <w:r>
        <w:rPr>
          <w:rFonts w:ascii="Cambria Math" w:hAnsi="Cambria Math" w:hint="eastAsia"/>
          <w:color w:val="0000FF"/>
          <w:kern w:val="1"/>
          <w:szCs w:val="20"/>
          <w:lang w:eastAsia="zh-Hans" w:bidi="hi-IN"/>
        </w:rPr>
        <w:t>预测</w:t>
      </w:r>
      <w:r>
        <w:rPr>
          <w:rFonts w:ascii="Times New Roman Bold Italic" w:hAnsi="Times New Roman Bold Italic" w:cs="Times New Roman Bold Italic" w:hint="eastAsia"/>
          <w:color w:val="0000FF"/>
          <w:kern w:val="1"/>
          <w:szCs w:val="20"/>
          <w:lang w:eastAsia="zh-Hans" w:bidi="hi-IN"/>
        </w:rPr>
        <w:t>为那一类</w:t>
      </w:r>
      <w:r>
        <w:rPr>
          <w:rFonts w:ascii="Times New Roman Bold Italic" w:hAnsi="Times New Roman Bold Italic" w:cs="Times New Roman Bold Italic"/>
          <w:color w:val="0000FF"/>
          <w:kern w:val="1"/>
          <w:szCs w:val="20"/>
          <w:lang w:eastAsia="zh-Hans" w:bidi="hi-IN"/>
        </w:rPr>
        <w:t>。</w:t>
      </w:r>
    </w:p>
    <w:p w14:paraId="618C3BC4" w14:textId="77777777" w:rsidR="007E386C" w:rsidRDefault="00BE1689">
      <w:pPr>
        <w:adjustRightInd w:val="0"/>
        <w:snapToGrid w:val="0"/>
        <w:spacing w:line="440" w:lineRule="exact"/>
        <w:rPr>
          <w:kern w:val="1"/>
          <w:szCs w:val="20"/>
          <w:lang w:eastAsia="hi-IN" w:bidi="hi-IN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设</w:t>
      </w:r>
      <w:r>
        <w:rPr>
          <w:kern w:val="1"/>
          <w:szCs w:val="20"/>
          <w:lang w:eastAsia="hi-IN" w:bidi="hi-IN"/>
        </w:rPr>
        <w:t>Adaboost</w:t>
      </w:r>
      <w:r>
        <w:rPr>
          <w:rFonts w:hint="eastAsia"/>
          <w:kern w:val="1"/>
          <w:szCs w:val="20"/>
          <w:lang w:eastAsia="zh-Hans" w:bidi="hi-IN"/>
        </w:rPr>
        <w:t>算法总共训练了</w:t>
      </w:r>
      <w:r>
        <w:rPr>
          <w:kern w:val="1"/>
          <w:szCs w:val="20"/>
          <w:lang w:eastAsia="zh-Hans" w:bidi="hi-IN"/>
        </w:rPr>
        <w:t>M</w:t>
      </w:r>
      <w:r>
        <w:rPr>
          <w:rFonts w:hint="eastAsia"/>
          <w:kern w:val="1"/>
          <w:szCs w:val="20"/>
          <w:lang w:eastAsia="zh-Hans" w:bidi="hi-IN"/>
        </w:rPr>
        <w:t>个弱学习器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lang w:eastAsia="zh-Hans"/>
        </w:rPr>
        <w:t>且</w:t>
      </w:r>
      <w:r>
        <w:rPr>
          <w:rFonts w:hint="eastAsia"/>
          <w:kern w:val="1"/>
          <w:szCs w:val="20"/>
          <w:lang w:eastAsia="zh-Hans" w:bidi="hi-IN"/>
        </w:rPr>
        <w:t>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</w:t>
      </w:r>
      <w:r>
        <w:rPr>
          <w:kern w:val="1"/>
          <w:szCs w:val="20"/>
          <w:lang w:eastAsia="zh-Hans" w:bidi="hi-IN"/>
        </w:rPr>
        <w:t>。</w:t>
      </w:r>
      <w:r>
        <w:rPr>
          <w:rFonts w:hint="eastAsia"/>
          <w:kern w:val="1"/>
          <w:szCs w:val="20"/>
          <w:lang w:eastAsia="zh-Hans" w:bidi="hi-IN"/>
        </w:rPr>
        <w:t>在预测一个实例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的类标时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若第</w:t>
      </w:r>
      <m:oMath>
        <m:r>
          <w:rPr>
            <w:rFonts w:ascii="Cambria Math" w:hAnsi="Cambria Math"/>
            <w:kern w:val="1"/>
            <w:szCs w:val="20"/>
            <w:lang w:bidi="hi-IN"/>
          </w:rPr>
          <m:t>k</m:t>
        </m:r>
      </m:oMath>
      <w:r>
        <w:rPr>
          <w:rFonts w:hint="eastAsia"/>
          <w:kern w:val="1"/>
          <w:szCs w:val="20"/>
          <w:lang w:eastAsia="zh-Hans" w:bidi="hi-IN"/>
        </w:rPr>
        <w:t>个训练好的弱学习器对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的预测为向量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kern w:val="1"/>
                <w:szCs w:val="20"/>
                <w:lang w:bidi="hi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(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)</m:t>
            </m:r>
          </m:sup>
        </m:sSup>
        <m:r>
          <w:rPr>
            <w:rFonts w:ascii="Cambria Math" w:hAnsi="Cambria Math"/>
            <w:kern w:val="1"/>
            <w:szCs w:val="20"/>
            <w:lang w:bidi="hi-IN"/>
          </w:rPr>
          <m:t>=(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1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,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2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⋯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c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)</m:t>
        </m:r>
      </m:oMath>
      <w:r>
        <w:rPr>
          <w:rFonts w:ascii="Cambria Math" w:hAnsi="Cambria Math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且该弱学习器的决策权重为</w:t>
      </w:r>
      <m:oMath>
        <m:sSub>
          <m:sSubPr>
            <m:ctrlPr>
              <w:rPr>
                <w:rFonts w:ascii="Cambria Math" w:hAnsi="Cambria Math"/>
                <w:kern w:val="1"/>
                <w:szCs w:val="20"/>
                <w:lang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bidi="hi-IN"/>
              </w:rPr>
              <m:t>α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>
        <w:rPr>
          <w:rFonts w:ascii="Cambria Math" w:hAnsi="Cambria Math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</w:t>
      </w:r>
      <w:r>
        <w:rPr>
          <w:kern w:val="1"/>
          <w:szCs w:val="20"/>
          <w:lang w:eastAsia="hi-IN" w:bidi="hi-IN"/>
        </w:rPr>
        <w:t>Adaboost</w:t>
      </w:r>
      <w:r>
        <w:rPr>
          <w:rFonts w:hint="eastAsia"/>
          <w:kern w:val="1"/>
          <w:szCs w:val="20"/>
          <w:lang w:eastAsia="zh-Hans" w:bidi="hi-IN"/>
        </w:rPr>
        <w:t>算法应该将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预测为哪一类</w:t>
      </w:r>
      <w:r>
        <w:rPr>
          <w:kern w:val="1"/>
          <w:szCs w:val="20"/>
          <w:lang w:eastAsia="zh-Hans" w:bidi="hi-IN"/>
        </w:rPr>
        <w:t>？</w:t>
      </w:r>
      <w:r>
        <w:rPr>
          <w:rFonts w:hint="eastAsia"/>
          <w:kern w:val="1"/>
          <w:szCs w:val="20"/>
          <w:lang w:eastAsia="zh-Hans" w:bidi="hi-IN"/>
        </w:rPr>
        <w:t>请用数学公式表示</w:t>
      </w:r>
      <w:r>
        <w:rPr>
          <w:kern w:val="1"/>
          <w:szCs w:val="20"/>
          <w:lang w:eastAsia="zh-Hans" w:bidi="hi-IN"/>
        </w:rPr>
        <w:t>。</w:t>
      </w:r>
      <w:r>
        <w:rPr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(2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5BDDB8F9" w14:textId="77777777" w:rsidR="007E386C" w:rsidRDefault="00BE1689">
      <w:pPr>
        <w:spacing w:line="360" w:lineRule="auto"/>
        <w:rPr>
          <w:color w:val="0000FF"/>
        </w:rPr>
      </w:pPr>
      <w:r>
        <w:rPr>
          <w:b/>
          <w:bCs/>
          <w:color w:val="0000FF"/>
        </w:rPr>
        <w:t>解答：</w:t>
      </w:r>
      <w:r>
        <w:rPr>
          <w:color w:val="0000FF"/>
          <w:kern w:val="1"/>
          <w:szCs w:val="20"/>
          <w:lang w:eastAsia="hi-IN" w:bidi="hi-IN"/>
        </w:rPr>
        <w:t>Adaboost</w:t>
      </w:r>
      <w:r>
        <w:rPr>
          <w:rFonts w:hint="eastAsia"/>
          <w:color w:val="0000FF"/>
          <w:kern w:val="1"/>
          <w:szCs w:val="20"/>
          <w:lang w:eastAsia="zh-Hans" w:bidi="hi-IN"/>
        </w:rPr>
        <w:t>算法对</w:t>
      </w:r>
      <w:r>
        <w:rPr>
          <w:rFonts w:ascii="Times New Roman Bold Italic" w:hAnsi="Times New Roman Bold Italic" w:cs="Times New Roman Bold Italic"/>
          <w:b/>
          <w:bCs/>
          <w:i/>
          <w:iCs/>
          <w:color w:val="0000FF"/>
          <w:kern w:val="1"/>
          <w:szCs w:val="20"/>
          <w:lang w:eastAsia="zh-Hans" w:bidi="hi-IN"/>
        </w:rPr>
        <w:t>x</w:t>
      </w:r>
      <w:r>
        <w:rPr>
          <w:rFonts w:ascii="Times New Roman Bold Italic" w:hAnsi="Times New Roman Bold Italic" w:cs="Times New Roman Bold Italic" w:hint="eastAsia"/>
          <w:color w:val="0000FF"/>
          <w:kern w:val="1"/>
          <w:szCs w:val="20"/>
          <w:lang w:eastAsia="zh-Hans" w:bidi="hi-IN"/>
        </w:rPr>
        <w:t>的</w:t>
      </w:r>
      <w:r>
        <w:rPr>
          <w:rFonts w:hint="eastAsia"/>
          <w:color w:val="0000FF"/>
          <w:kern w:val="1"/>
          <w:szCs w:val="20"/>
          <w:lang w:eastAsia="zh-Hans" w:bidi="hi-IN"/>
        </w:rPr>
        <w:t>预测标签向量为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color w:val="0000FF"/>
                <w:kern w:val="1"/>
                <w:szCs w:val="20"/>
                <w:lang w:bidi="hi-I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y</m:t>
            </m:r>
          </m:e>
        </m:acc>
        <m:r>
          <w:rPr>
            <w:rFonts w:ascii="Cambria Math" w:hAnsi="Cambria Math"/>
            <w:color w:val="0000FF"/>
            <w:kern w:val="1"/>
            <w:szCs w:val="20"/>
            <w:lang w:bidi="hi-I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kern w:val="1"/>
                <w:szCs w:val="20"/>
                <w:lang w:bidi="hi-IN"/>
              </w:rPr>
            </m:ctrlPr>
          </m:naryPr>
          <m:sub>
            <m: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k</m:t>
            </m:r>
            <m: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=1</m:t>
            </m:r>
          </m:sub>
          <m:sup>
            <m: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FF"/>
                    <w:kern w:val="1"/>
                    <w:szCs w:val="20"/>
                    <w:lang w:bidi="hi-I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(</m:t>
                </m:r>
                <m: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)</m:t>
                </m:r>
              </m:sup>
            </m:sSup>
          </m:e>
        </m:nary>
      </m:oMath>
      <w:r>
        <w:rPr>
          <w:rFonts w:ascii="Cambria Math" w:hAnsi="Cambria Math"/>
          <w:color w:val="0000FF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color w:val="0000FF"/>
          <w:kern w:val="1"/>
          <w:szCs w:val="20"/>
          <w:lang w:eastAsia="zh-Hans" w:bidi="hi-IN"/>
        </w:rPr>
        <w:t>假设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FF"/>
                <w:kern w:val="1"/>
                <w:szCs w:val="20"/>
                <w:lang w:bidi="hi-I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color w:val="0000FF"/>
            <w:kern w:val="1"/>
            <w:szCs w:val="20"/>
            <w:lang w:bidi="hi-IN"/>
          </w:rPr>
          <m:t>=(</m:t>
        </m:r>
        <m:sSub>
          <m:sSubPr>
            <m:ctrlPr>
              <w:rPr>
                <w:rFonts w:ascii="Cambria Math" w:hAnsi="Cambria Math"/>
                <w:iCs/>
                <w:color w:val="0000FF"/>
                <w:kern w:val="1"/>
                <w:szCs w:val="20"/>
                <w:lang w:bidi="hi-I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Cs/>
                    <w:color w:val="0000FF"/>
                    <w:kern w:val="1"/>
                    <w:szCs w:val="20"/>
                    <w:lang w:bidi="hi-I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FF"/>
            <w:kern w:val="1"/>
            <w:szCs w:val="20"/>
            <w:lang w:bidi="hi-IN"/>
          </w:rPr>
          <m:t>,</m:t>
        </m:r>
        <m:sSub>
          <m:sSubPr>
            <m:ctrlPr>
              <w:rPr>
                <w:rFonts w:ascii="Cambria Math" w:hAnsi="Cambria Math"/>
                <w:iCs/>
                <w:color w:val="0000FF"/>
                <w:kern w:val="1"/>
                <w:szCs w:val="20"/>
                <w:lang w:bidi="hi-I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Cs/>
                    <w:color w:val="0000FF"/>
                    <w:kern w:val="1"/>
                    <w:szCs w:val="20"/>
                    <w:lang w:bidi="hi-I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FF"/>
            <w:kern w:val="1"/>
            <w:szCs w:val="20"/>
            <w:lang w:bidi="hi-IN"/>
          </w:rPr>
          <m:t>,⋯</m:t>
        </m:r>
        <m:sSub>
          <m:sSubPr>
            <m:ctrlPr>
              <w:rPr>
                <w:rFonts w:ascii="Cambria Math" w:hAnsi="Cambria Math"/>
                <w:i/>
                <w:color w:val="0000FF"/>
                <w:kern w:val="1"/>
                <w:szCs w:val="20"/>
                <w:lang w:bidi="hi-I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FF"/>
                    <w:kern w:val="1"/>
                    <w:szCs w:val="20"/>
                    <w:lang w:bidi="hi-IN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FF"/>
                <w:kern w:val="1"/>
                <w:szCs w:val="20"/>
                <w:lang w:bidi="hi-IN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FF"/>
            <w:kern w:val="1"/>
            <w:szCs w:val="20"/>
            <w:lang w:bidi="hi-IN"/>
          </w:rPr>
          <m:t>)</m:t>
        </m:r>
      </m:oMath>
      <w:r>
        <w:rPr>
          <w:rFonts w:ascii="Cambria Math" w:hAnsi="Cambria Math"/>
          <w:b/>
          <w:bCs/>
          <w:color w:val="0000FF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color w:val="0000FF"/>
          <w:kern w:val="1"/>
          <w:szCs w:val="20"/>
          <w:lang w:eastAsia="zh-Hans" w:bidi="hi-IN"/>
        </w:rPr>
        <w:t>则</w:t>
      </w:r>
      <w:r>
        <w:rPr>
          <w:rFonts w:ascii="Cambria Math" w:hAnsi="Cambria Math" w:hint="eastAsia"/>
          <w:color w:val="0000FF"/>
          <w:kern w:val="1"/>
          <w:szCs w:val="20"/>
          <w:lang w:eastAsia="zh-Hans" w:bidi="hi-IN"/>
        </w:rPr>
        <w:t>把</w:t>
      </w:r>
      <w:r>
        <w:rPr>
          <w:rFonts w:ascii="Times New Roman Bold Italic" w:hAnsi="Times New Roman Bold Italic" w:cs="Times New Roman Bold Italic"/>
          <w:b/>
          <w:bCs/>
          <w:i/>
          <w:iCs/>
          <w:color w:val="0000FF"/>
          <w:kern w:val="1"/>
          <w:szCs w:val="20"/>
          <w:lang w:eastAsia="zh-Hans" w:bidi="hi-IN"/>
        </w:rPr>
        <w:t>x</w:t>
      </w:r>
      <w:r>
        <w:rPr>
          <w:rFonts w:hint="eastAsia"/>
          <w:color w:val="0000FF"/>
          <w:kern w:val="1"/>
          <w:szCs w:val="20"/>
          <w:lang w:eastAsia="zh-Hans" w:bidi="hi-IN"/>
        </w:rPr>
        <w:t>预测为</w:t>
      </w:r>
      <m:oMath>
        <m:func>
          <m:funcPr>
            <m:ctrlPr>
              <w:rPr>
                <w:rFonts w:ascii="Cambria Math" w:hAnsi="Cambria Math"/>
                <w:bCs/>
                <w:i/>
                <w:color w:val="0000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color w:val="0000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argmax</m:t>
                </m:r>
                <m:ctrlPr>
                  <w:rPr>
                    <w:rFonts w:ascii="Cambria Math" w:hAnsi="Cambria Math"/>
                    <w:bCs/>
                    <w:i/>
                    <w:color w:val="0000FF"/>
                  </w:rPr>
                </m:ctrlPr>
              </m:e>
              <m:lim>
                <m:r>
                  <w:rPr>
                    <w:rFonts w:ascii="Cambria Math" w:hAnsi="Cambria Math"/>
                    <w:color w:val="0000FF"/>
                  </w:rPr>
                  <m:t>i</m:t>
                </m:r>
                <m:r>
                  <w:rPr>
                    <w:rFonts w:ascii="Cambria Math" w:hAnsi="Cambria Math"/>
                    <w:color w:val="0000FF"/>
                  </w:rPr>
                  <m:t>∈{1,2,...</m:t>
                </m:r>
                <m:r>
                  <w:rPr>
                    <w:rFonts w:ascii="Cambria Math" w:hAnsi="Cambria Math"/>
                    <w:color w:val="0000FF"/>
                  </w:rPr>
                  <m:t>c</m:t>
                </m:r>
                <m:r>
                  <w:rPr>
                    <w:rFonts w:ascii="Cambria Math" w:hAnsi="Cambria Math"/>
                    <w:color w:val="0000FF"/>
                  </w:rPr>
                  <m:t>}</m:t>
                </m:r>
                <m:ctrlPr>
                  <w:rPr>
                    <w:rFonts w:ascii="Cambria Math" w:hAnsi="Cambria Math"/>
                    <w:bCs/>
                    <w:i/>
                    <w:color w:val="0000FF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Cs/>
                    <w:color w:val="0000FF"/>
                    <w:kern w:val="1"/>
                    <w:szCs w:val="20"/>
                    <w:lang w:bidi="hi-I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Cs/>
                        <w:color w:val="0000FF"/>
                        <w:kern w:val="1"/>
                        <w:szCs w:val="20"/>
                        <w:lang w:bidi="hi-I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kern w:val="1"/>
                        <w:szCs w:val="20"/>
                        <w:lang w:bidi="hi-IN"/>
                      </w:rPr>
                      <m:t>y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kern w:val="1"/>
                    <w:szCs w:val="20"/>
                    <w:lang w:bidi="hi-IN"/>
                  </w:rPr>
                  <m:t>i</m:t>
                </m:r>
              </m:sub>
            </m:sSub>
          </m:e>
        </m:func>
      </m:oMath>
      <w:r>
        <w:rPr>
          <w:rFonts w:ascii="Cambria Math" w:hAnsi="Cambria Math"/>
          <w:bCs/>
          <w:color w:val="0000FF"/>
        </w:rPr>
        <w:t>。</w:t>
      </w:r>
    </w:p>
    <w:p w14:paraId="640E2270" w14:textId="77777777" w:rsidR="007E386C" w:rsidRDefault="007E386C">
      <w:pPr>
        <w:adjustRightInd w:val="0"/>
        <w:snapToGrid w:val="0"/>
        <w:spacing w:line="440" w:lineRule="exact"/>
        <w:rPr>
          <w:lang w:eastAsia="zh-Hans"/>
        </w:rPr>
      </w:pPr>
    </w:p>
    <w:p w14:paraId="0D4C17CE" w14:textId="77777777" w:rsidR="007E386C" w:rsidRDefault="00BE1689">
      <w:pPr>
        <w:adjustRightInd w:val="0"/>
        <w:snapToGrid w:val="0"/>
        <w:spacing w:line="440" w:lineRule="exact"/>
        <w:rPr>
          <w:lang w:eastAsia="zh-Hans"/>
        </w:rPr>
      </w:pPr>
      <w:r>
        <w:rPr>
          <w:lang w:eastAsia="zh-Hans"/>
        </w:rPr>
        <w:t xml:space="preserve">6. </w:t>
      </w:r>
      <w:r>
        <w:rPr>
          <w:rFonts w:hint="eastAsia"/>
          <w:lang w:eastAsia="zh-Hans"/>
        </w:rPr>
        <w:t>当</w:t>
      </w:r>
      <w:r>
        <w:rPr>
          <w:lang w:eastAsia="zh-Hans"/>
        </w:rPr>
        <w:t>Bagging</w:t>
      </w:r>
      <w:r>
        <w:rPr>
          <w:rFonts w:hint="eastAsia"/>
          <w:lang w:eastAsia="zh-Hans"/>
        </w:rPr>
        <w:t>算法以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神经网络作为弱学习算法时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如果第</w:t>
      </w:r>
      <m:oMath>
        <m:r>
          <w:rPr>
            <w:rFonts w:ascii="Cambria Math" w:hAnsi="Cambria Math"/>
            <w:kern w:val="1"/>
            <w:szCs w:val="20"/>
            <w:lang w:bidi="hi-IN"/>
          </w:rPr>
          <m:t>k</m:t>
        </m:r>
      </m:oMath>
      <w:r>
        <w:rPr>
          <w:rFonts w:hint="eastAsia"/>
          <w:kern w:val="1"/>
          <w:szCs w:val="20"/>
          <w:lang w:eastAsia="zh-Hans" w:bidi="hi-IN"/>
        </w:rPr>
        <w:t>个训练好的弱学习器将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ascii="Times New Roman Bold Italic" w:hAnsi="Times New Roman Bold Italic" w:cs="Times New Roman Bold Italic" w:hint="eastAsia"/>
          <w:kern w:val="1"/>
          <w:szCs w:val="20"/>
          <w:lang w:eastAsia="zh-Hans" w:bidi="hi-IN"/>
        </w:rPr>
        <w:t>预测</w:t>
      </w:r>
      <w:r>
        <w:rPr>
          <w:rFonts w:hint="eastAsia"/>
          <w:kern w:val="1"/>
          <w:szCs w:val="20"/>
          <w:lang w:eastAsia="zh-Hans" w:bidi="hi-IN"/>
        </w:rPr>
        <w:t>为</w:t>
      </w:r>
      <m:oMath>
        <m:sSub>
          <m:sSub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>
        <w:rPr>
          <w:rFonts w:ascii="Cambria Math" w:hAnsi="Cambria Math" w:hint="eastAsia"/>
          <w:kern w:val="1"/>
          <w:szCs w:val="20"/>
          <w:lang w:eastAsia="zh-Hans" w:bidi="hi-IN"/>
        </w:rPr>
        <w:t>类</w:t>
      </w:r>
      <w:r>
        <w:rPr>
          <w:rFonts w:ascii="Cambria Math" w:hAnsi="Cambria Math"/>
          <w:kern w:val="1"/>
          <w:szCs w:val="20"/>
          <w:lang w:eastAsia="zh-Hans"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</w:t>
      </w:r>
      <w:r>
        <w:rPr>
          <w:lang w:eastAsia="zh-Hans"/>
        </w:rPr>
        <w:t>Bagging</w:t>
      </w:r>
      <w:r>
        <w:rPr>
          <w:rFonts w:hint="eastAsia"/>
          <w:lang w:eastAsia="zh-Hans"/>
        </w:rPr>
        <w:t>算法</w:t>
      </w:r>
      <w:r>
        <w:rPr>
          <w:rFonts w:hint="eastAsia"/>
          <w:kern w:val="1"/>
          <w:szCs w:val="20"/>
          <w:lang w:eastAsia="zh-Hans" w:bidi="hi-IN"/>
        </w:rPr>
        <w:t>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预测为哪一类</w:t>
      </w:r>
      <w:r>
        <w:rPr>
          <w:kern w:val="1"/>
          <w:szCs w:val="20"/>
          <w:lang w:eastAsia="zh-Hans" w:bidi="hi-IN"/>
        </w:rPr>
        <w:t>？</w:t>
      </w:r>
      <w:r>
        <w:rPr>
          <w:kern w:val="1"/>
          <w:szCs w:val="20"/>
          <w:lang w:eastAsia="zh-Hans" w:bidi="hi-IN"/>
        </w:rPr>
        <w:t xml:space="preserve">  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(2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3B39E9A4" w14:textId="77777777" w:rsidR="007E386C" w:rsidRDefault="00BE1689">
      <w:pPr>
        <w:spacing w:line="440" w:lineRule="exact"/>
        <w:rPr>
          <w:rFonts w:ascii="AR PL KaitiM GB" w:hAnsi="AR PL KaitiM GB"/>
          <w:b/>
          <w:bCs/>
        </w:rPr>
      </w:pPr>
      <w:r>
        <w:rPr>
          <w:rFonts w:ascii="AR PL KaitiM GB" w:hAnsi="AR PL KaitiM GB"/>
          <w:b/>
          <w:bCs/>
          <w:color w:val="0000FF"/>
        </w:rPr>
        <w:t>解答：</w:t>
      </w:r>
      <w:r>
        <w:rPr>
          <w:color w:val="0000FF"/>
          <w:lang w:eastAsia="zh-Hans"/>
        </w:rPr>
        <w:t>Bagging</w:t>
      </w:r>
      <w:r>
        <w:rPr>
          <w:rFonts w:hint="eastAsia"/>
          <w:color w:val="0000FF"/>
          <w:lang w:eastAsia="zh-Hans"/>
        </w:rPr>
        <w:t>算法采用多数投票表决原则</w:t>
      </w:r>
      <w:r>
        <w:rPr>
          <w:color w:val="0000FF"/>
          <w:lang w:eastAsia="zh-Hans"/>
        </w:rPr>
        <w:t>，</w:t>
      </w:r>
      <w:r>
        <w:rPr>
          <w:rFonts w:hint="eastAsia"/>
          <w:color w:val="0000FF"/>
          <w:lang w:eastAsia="zh-Hans"/>
        </w:rPr>
        <w:t>弱学习器的预测中</w:t>
      </w:r>
      <w:r>
        <w:rPr>
          <w:color w:val="0000FF"/>
          <w:lang w:eastAsia="zh-Hans"/>
        </w:rPr>
        <w:t>，</w:t>
      </w:r>
      <w:r>
        <w:rPr>
          <w:rFonts w:hint="eastAsia"/>
          <w:color w:val="0000FF"/>
          <w:lang w:eastAsia="zh-Hans"/>
        </w:rPr>
        <w:t>哪一类得到的投票数最多</w:t>
      </w:r>
      <w:r>
        <w:rPr>
          <w:color w:val="0000FF"/>
          <w:lang w:eastAsia="zh-Hans"/>
        </w:rPr>
        <w:t>，</w:t>
      </w:r>
      <w:r>
        <w:rPr>
          <w:rFonts w:hint="eastAsia"/>
          <w:color w:val="0000FF"/>
          <w:lang w:eastAsia="zh-Hans"/>
        </w:rPr>
        <w:t>就把</w:t>
      </w:r>
      <w:r>
        <w:rPr>
          <w:rFonts w:ascii="Times New Roman Bold Italic" w:hAnsi="Times New Roman Bold Italic" w:cs="Times New Roman Bold Italic"/>
          <w:b/>
          <w:bCs/>
          <w:i/>
          <w:iCs/>
          <w:color w:val="0000FF"/>
          <w:kern w:val="1"/>
          <w:szCs w:val="20"/>
          <w:lang w:eastAsia="zh-Hans" w:bidi="hi-IN"/>
        </w:rPr>
        <w:t>x</w:t>
      </w:r>
      <w:r>
        <w:rPr>
          <w:rFonts w:hint="eastAsia"/>
          <w:color w:val="0000FF"/>
          <w:kern w:val="1"/>
          <w:szCs w:val="20"/>
          <w:lang w:eastAsia="zh-Hans" w:bidi="hi-IN"/>
        </w:rPr>
        <w:t>预测为那一类</w:t>
      </w:r>
      <w:r>
        <w:rPr>
          <w:color w:val="0000FF"/>
          <w:kern w:val="1"/>
          <w:szCs w:val="20"/>
          <w:lang w:eastAsia="zh-Hans" w:bidi="hi-IN"/>
        </w:rPr>
        <w:t>。</w:t>
      </w:r>
    </w:p>
    <w:p w14:paraId="37C50E12" w14:textId="77777777" w:rsidR="007E386C" w:rsidRDefault="007E386C">
      <w:pPr>
        <w:rPr>
          <w:szCs w:val="21"/>
          <w:lang w:eastAsia="zh-Hans"/>
        </w:rPr>
      </w:pPr>
    </w:p>
    <w:p w14:paraId="1DB9AC0C" w14:textId="77777777" w:rsidR="007E386C" w:rsidRDefault="007E386C"/>
    <w:sectPr w:rsidR="007E386C">
      <w:headerReference w:type="default" r:id="rId10"/>
      <w:pgSz w:w="11906" w:h="16838"/>
      <w:pgMar w:top="1247" w:right="1134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9AC7" w14:textId="77777777" w:rsidR="00BE1689" w:rsidRDefault="00BE1689">
      <w:r>
        <w:separator/>
      </w:r>
    </w:p>
  </w:endnote>
  <w:endnote w:type="continuationSeparator" w:id="0">
    <w:p w14:paraId="6AA1CD44" w14:textId="77777777" w:rsidR="00BE1689" w:rsidRDefault="00BE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num Gothic">
    <w:altName w:val="Malgun Gothic"/>
    <w:panose1 w:val="020B0604020202020204"/>
    <w:charset w:val="81"/>
    <w:family w:val="auto"/>
    <w:pitch w:val="default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Songti SC Regular">
    <w:altName w:val="微软雅黑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altName w:val="微软雅黑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Bold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AR PL KaitiM GB">
    <w:altName w:val="苹方-简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Times New Roman Bold Italic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49F2" w14:textId="77777777" w:rsidR="00BE1689" w:rsidRDefault="00BE1689">
      <w:r>
        <w:separator/>
      </w:r>
    </w:p>
  </w:footnote>
  <w:footnote w:type="continuationSeparator" w:id="0">
    <w:p w14:paraId="6D39D1D5" w14:textId="77777777" w:rsidR="00BE1689" w:rsidRDefault="00BE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69EE" w14:textId="77777777" w:rsidR="007E386C" w:rsidRDefault="007E386C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6140511A"/>
    <w:multiLevelType w:val="singleLevel"/>
    <w:tmpl w:val="6140511A"/>
    <w:lvl w:ilvl="0">
      <w:start w:val="9"/>
      <w:numFmt w:val="chineseCounting"/>
      <w:suff w:val="nothing"/>
      <w:lvlText w:val="第%1章"/>
      <w:lvlJc w:val="left"/>
    </w:lvl>
  </w:abstractNum>
  <w:abstractNum w:abstractNumId="2" w15:restartNumberingAfterBreak="0">
    <w:nsid w:val="614065B1"/>
    <w:multiLevelType w:val="singleLevel"/>
    <w:tmpl w:val="614065B1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6140661C"/>
    <w:multiLevelType w:val="singleLevel"/>
    <w:tmpl w:val="6140661C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9FFEE7"/>
    <w:rsid w:val="FD9E4056"/>
    <w:rsid w:val="00580E34"/>
    <w:rsid w:val="007E386C"/>
    <w:rsid w:val="00BE1689"/>
    <w:rsid w:val="5D9F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FE7C27"/>
  <w15:docId w15:val="{A5DBFE06-D702-3C48-A435-2F0CFA2D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ditingting</dc:creator>
  <cp:lastModifiedBy>张 晓龙</cp:lastModifiedBy>
  <cp:revision>2</cp:revision>
  <dcterms:created xsi:type="dcterms:W3CDTF">2023-05-30T14:24:00Z</dcterms:created>
  <dcterms:modified xsi:type="dcterms:W3CDTF">2023-05-30T14:24:00Z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