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1680" w:leftChars="0" w:firstLine="420" w:firstLineChars="0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命名规范总汇</w:t>
      </w:r>
    </w:p>
    <w:p>
      <w:pPr>
        <w:ind w:left="1680" w:leftChars="0" w:firstLine="420" w:firstLineChars="0"/>
        <w:rPr>
          <w:rFonts w:hint="eastAsia"/>
          <w:b/>
          <w:bCs/>
          <w:sz w:val="48"/>
          <w:szCs w:val="48"/>
        </w:rPr>
      </w:pPr>
    </w:p>
    <w:p>
      <w:pPr>
        <w:pStyle w:val="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关于命名</w:t>
      </w:r>
    </w:p>
    <w:p>
      <w:pPr>
        <w:pStyle w:val="7"/>
        <w:ind w:left="360" w:firstLine="0" w:firstLineChars="0"/>
        <w:rPr>
          <w:szCs w:val="21"/>
        </w:rPr>
      </w:pPr>
      <w:r>
        <w:rPr>
          <w:rFonts w:hint="eastAsia"/>
          <w:szCs w:val="21"/>
        </w:rPr>
        <w:t xml:space="preserve">     命名就相当于给某一个事物打上标识，以便于记录与交流。</w:t>
      </w:r>
    </w:p>
    <w:p>
      <w:pPr>
        <w:pStyle w:val="7"/>
        <w:ind w:left="360" w:firstLine="0" w:firstLineChars="0"/>
        <w:rPr>
          <w:b/>
          <w:sz w:val="24"/>
          <w:szCs w:val="24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b/>
          <w:sz w:val="24"/>
          <w:szCs w:val="24"/>
        </w:rPr>
        <w:t>一级独立命名法：相对独立的情况下使用，独立存在的</w:t>
      </w:r>
    </w:p>
    <w:p>
      <w:pPr>
        <w:pStyle w:val="7"/>
        <w:ind w:left="360" w:firstLine="600" w:firstLineChars="0"/>
        <w:rPr>
          <w:szCs w:val="21"/>
        </w:rPr>
      </w:pPr>
      <w:r>
        <w:rPr>
          <w:rFonts w:hint="eastAsia"/>
          <w:szCs w:val="21"/>
        </w:rPr>
        <w:t>例1： 用户(</w:t>
      </w:r>
      <w:r>
        <w:rPr>
          <w:szCs w:val="21"/>
        </w:rPr>
        <w:t>U</w:t>
      </w:r>
      <w:r>
        <w:rPr>
          <w:rFonts w:hint="eastAsia"/>
          <w:szCs w:val="21"/>
        </w:rPr>
        <w:t>ser)</w:t>
      </w:r>
    </w:p>
    <w:p>
      <w:pPr>
        <w:pStyle w:val="7"/>
        <w:ind w:left="360" w:firstLine="600" w:firstLineChars="0"/>
        <w:rPr>
          <w:szCs w:val="21"/>
        </w:rPr>
      </w:pPr>
      <w:r>
        <w:rPr>
          <w:rFonts w:hint="eastAsia"/>
          <w:szCs w:val="21"/>
        </w:rPr>
        <w:t>例2： 课程（</w:t>
      </w:r>
      <w:r>
        <w:rPr>
          <w:szCs w:val="21"/>
        </w:rPr>
        <w:t>Course</w:t>
      </w:r>
      <w:r>
        <w:rPr>
          <w:rFonts w:hint="eastAsia"/>
          <w:szCs w:val="21"/>
        </w:rPr>
        <w:t>）</w:t>
      </w:r>
    </w:p>
    <w:p>
      <w:pPr>
        <w:pStyle w:val="7"/>
        <w:ind w:left="360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二级索引关系命名法（二级索引导航命名法）：存在索引，二级目录关系的命名法。</w:t>
      </w:r>
    </w:p>
    <w:p>
      <w:pPr>
        <w:pStyle w:val="7"/>
        <w:ind w:left="360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命名采用几个词的组合，首先是索引词，然后是关系，最多为2级。</w:t>
      </w:r>
    </w:p>
    <w:p>
      <w:pPr>
        <w:pStyle w:val="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例1: 用户课程（User</w:t>
      </w:r>
      <w:r>
        <w:rPr>
          <w:szCs w:val="21"/>
        </w:rPr>
        <w:t>Course</w:t>
      </w:r>
      <w:r>
        <w:rPr>
          <w:rFonts w:hint="eastAsia"/>
          <w:szCs w:val="21"/>
        </w:rPr>
        <w:t>）</w:t>
      </w:r>
    </w:p>
    <w:p>
      <w:pPr>
        <w:pStyle w:val="7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分析：User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为索引词(表示</w:t>
      </w:r>
      <w:r>
        <w:rPr>
          <w:szCs w:val="21"/>
        </w:rPr>
        <w:t>U</w:t>
      </w:r>
      <w:r>
        <w:rPr>
          <w:rFonts w:hint="eastAsia"/>
          <w:szCs w:val="21"/>
        </w:rPr>
        <w:t>ser这个独立个体)，Co</w:t>
      </w:r>
      <w:r>
        <w:rPr>
          <w:szCs w:val="21"/>
        </w:rPr>
        <w:t>urse</w:t>
      </w:r>
      <w:r>
        <w:rPr>
          <w:rFonts w:hint="eastAsia"/>
          <w:szCs w:val="21"/>
        </w:rPr>
        <w:t>为二级关系</w:t>
      </w:r>
    </w:p>
    <w:p>
      <w:pPr>
        <w:pStyle w:val="7"/>
        <w:ind w:left="360" w:firstLine="0" w:firstLineChars="0"/>
        <w:rPr>
          <w:szCs w:val="21"/>
        </w:rPr>
      </w:pPr>
    </w:p>
    <w:p>
      <w:pPr>
        <w:pStyle w:val="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例2: 用户课程主题（User</w:t>
      </w:r>
      <w:r>
        <w:rPr>
          <w:szCs w:val="21"/>
        </w:rPr>
        <w:t>CourseTheme</w:t>
      </w:r>
      <w:r>
        <w:rPr>
          <w:rFonts w:hint="eastAsia"/>
          <w:szCs w:val="21"/>
        </w:rPr>
        <w:t>）</w:t>
      </w:r>
    </w:p>
    <w:p>
      <w:pPr>
        <w:pStyle w:val="7"/>
        <w:ind w:left="360" w:firstLine="600" w:firstLineChars="0"/>
        <w:rPr>
          <w:szCs w:val="21"/>
        </w:rPr>
      </w:pPr>
      <w:r>
        <w:rPr>
          <w:rFonts w:hint="eastAsia"/>
          <w:szCs w:val="21"/>
        </w:rPr>
        <w:t>分析：User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为索引词，CourseTheme 为二级关系，Course为父级,Th</w:t>
      </w:r>
      <w:r>
        <w:rPr>
          <w:szCs w:val="21"/>
        </w:rPr>
        <w:t xml:space="preserve">eme </w:t>
      </w:r>
      <w:r>
        <w:rPr>
          <w:rFonts w:hint="eastAsia"/>
          <w:szCs w:val="21"/>
        </w:rPr>
        <w:t>为子级，就组成Co</w:t>
      </w:r>
      <w:r>
        <w:rPr>
          <w:szCs w:val="21"/>
        </w:rPr>
        <w:t>urseThem</w:t>
      </w:r>
      <w:r>
        <w:rPr>
          <w:rFonts w:hint="eastAsia"/>
          <w:szCs w:val="21"/>
        </w:rPr>
        <w:t>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二级关系。</w:t>
      </w:r>
    </w:p>
    <w:p>
      <w:pPr>
        <w:pStyle w:val="7"/>
        <w:ind w:left="360" w:firstLine="600" w:firstLineChars="0"/>
        <w:rPr>
          <w:szCs w:val="21"/>
        </w:rPr>
      </w:pPr>
    </w:p>
    <w:p>
      <w:pPr>
        <w:pStyle w:val="7"/>
        <w:ind w:left="360" w:firstLine="0" w:firstLineChars="0"/>
        <w:rPr>
          <w:szCs w:val="21"/>
        </w:rPr>
      </w:pPr>
    </w:p>
    <w:p>
      <w:pPr>
        <w:pStyle w:val="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例3: 用户主题知识点（User</w:t>
      </w:r>
      <w:r>
        <w:rPr>
          <w:szCs w:val="21"/>
        </w:rPr>
        <w:t>ThemePoint</w:t>
      </w:r>
      <w:r>
        <w:rPr>
          <w:rFonts w:hint="eastAsia"/>
          <w:szCs w:val="21"/>
        </w:rPr>
        <w:t>）</w:t>
      </w:r>
    </w:p>
    <w:p>
      <w:pPr>
        <w:pStyle w:val="7"/>
        <w:ind w:left="360" w:firstLine="600" w:firstLineChars="0"/>
        <w:rPr>
          <w:szCs w:val="21"/>
        </w:rPr>
      </w:pPr>
      <w:r>
        <w:rPr>
          <w:rFonts w:hint="eastAsia"/>
          <w:szCs w:val="21"/>
        </w:rPr>
        <w:t>分析：User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为索引词，</w:t>
      </w:r>
      <w:r>
        <w:rPr>
          <w:szCs w:val="21"/>
        </w:rPr>
        <w:t>ThemePoint</w:t>
      </w:r>
      <w:r>
        <w:rPr>
          <w:rFonts w:hint="eastAsia"/>
          <w:szCs w:val="21"/>
        </w:rPr>
        <w:t>为关系，</w:t>
      </w:r>
      <w:r>
        <w:rPr>
          <w:szCs w:val="21"/>
        </w:rPr>
        <w:t>Theme</w:t>
      </w:r>
      <w:r>
        <w:rPr>
          <w:rFonts w:hint="eastAsia"/>
          <w:szCs w:val="21"/>
        </w:rPr>
        <w:t>为父级,</w:t>
      </w:r>
      <w:r>
        <w:rPr>
          <w:szCs w:val="21"/>
        </w:rPr>
        <w:t xml:space="preserve"> Point</w:t>
      </w:r>
      <w:r>
        <w:rPr>
          <w:rFonts w:hint="eastAsia"/>
          <w:szCs w:val="21"/>
        </w:rPr>
        <w:t>为子级，就组成</w:t>
      </w:r>
      <w:r>
        <w:rPr>
          <w:szCs w:val="21"/>
        </w:rPr>
        <w:t>ThemePoint</w:t>
      </w:r>
      <w:r>
        <w:rPr>
          <w:rFonts w:hint="eastAsia"/>
          <w:szCs w:val="21"/>
        </w:rPr>
        <w:t>二级关系。</w:t>
      </w:r>
    </w:p>
    <w:p>
      <w:pPr>
        <w:pStyle w:val="7"/>
        <w:ind w:left="360" w:firstLine="600" w:firstLineChars="0"/>
        <w:rPr>
          <w:szCs w:val="21"/>
        </w:rPr>
      </w:pPr>
      <w:r>
        <w:rPr>
          <w:rFonts w:hint="eastAsia"/>
          <w:szCs w:val="21"/>
        </w:rPr>
        <w:t>相反可以用</w:t>
      </w:r>
      <w:r>
        <w:rPr>
          <w:szCs w:val="21"/>
        </w:rPr>
        <w:t>Theme</w:t>
      </w:r>
      <w:r>
        <w:rPr>
          <w:rFonts w:hint="eastAsia"/>
          <w:szCs w:val="21"/>
        </w:rPr>
        <w:t>做为子级，来找到他的上一级，如：User</w:t>
      </w:r>
      <w:r>
        <w:rPr>
          <w:szCs w:val="21"/>
        </w:rPr>
        <w:t>CourseTheme.</w:t>
      </w:r>
    </w:p>
    <w:p>
      <w:pPr>
        <w:pStyle w:val="7"/>
        <w:ind w:left="360" w:firstLine="600" w:firstLineChars="0"/>
        <w:rPr>
          <w:szCs w:val="21"/>
        </w:rPr>
      </w:pPr>
      <w:r>
        <w:rPr>
          <w:rFonts w:hint="eastAsia"/>
          <w:szCs w:val="21"/>
        </w:rPr>
        <w:t>二级命令法，只关联二级，清晰明了。</w:t>
      </w:r>
    </w:p>
    <w:p>
      <w:pPr>
        <w:pStyle w:val="7"/>
        <w:ind w:left="360" w:firstLine="600" w:firstLineChars="0"/>
        <w:rPr>
          <w:szCs w:val="21"/>
        </w:rPr>
      </w:pPr>
      <w:r>
        <w:rPr>
          <w:rFonts w:hint="eastAsia"/>
          <w:szCs w:val="21"/>
        </w:rPr>
        <w:t>如果不采用这种命名法，将是：User</w:t>
      </w:r>
      <w:r>
        <w:rPr>
          <w:szCs w:val="21"/>
        </w:rPr>
        <w:t>CourseThemePoint（</w:t>
      </w:r>
      <w:r>
        <w:rPr>
          <w:rFonts w:hint="eastAsia"/>
          <w:szCs w:val="21"/>
        </w:rPr>
        <w:t>用户课程主题知识点</w:t>
      </w:r>
      <w:r>
        <w:rPr>
          <w:szCs w:val="21"/>
        </w:rPr>
        <w:t>），</w:t>
      </w:r>
      <w:r>
        <w:rPr>
          <w:rFonts w:hint="eastAsia"/>
          <w:szCs w:val="21"/>
        </w:rPr>
        <w:t>如果在加关系的话，那么将出现概念混淆</w:t>
      </w:r>
      <w:r>
        <w:rPr>
          <w:szCs w:val="21"/>
        </w:rPr>
        <w:t>。</w:t>
      </w:r>
    </w:p>
    <w:p>
      <w:pPr>
        <w:pStyle w:val="7"/>
        <w:ind w:left="360" w:firstLine="0" w:firstLineChars="0"/>
        <w:rPr>
          <w:szCs w:val="21"/>
        </w:rPr>
      </w:pPr>
    </w:p>
    <w:p>
      <w:pPr>
        <w:pStyle w:val="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例4: 用户知识点段落（User</w:t>
      </w:r>
      <w:r>
        <w:rPr>
          <w:szCs w:val="21"/>
        </w:rPr>
        <w:t>PointSection</w:t>
      </w:r>
      <w:r>
        <w:rPr>
          <w:rFonts w:hint="eastAsia"/>
          <w:szCs w:val="21"/>
        </w:rPr>
        <w:t>）</w:t>
      </w:r>
    </w:p>
    <w:p>
      <w:pPr>
        <w:pStyle w:val="7"/>
        <w:ind w:left="360" w:firstLine="600" w:firstLineChars="0"/>
        <w:rPr>
          <w:szCs w:val="21"/>
        </w:rPr>
      </w:pPr>
      <w:r>
        <w:rPr>
          <w:rFonts w:hint="eastAsia"/>
          <w:szCs w:val="21"/>
        </w:rPr>
        <w:t>分析：User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为索引词，</w:t>
      </w:r>
      <w:r>
        <w:rPr>
          <w:szCs w:val="21"/>
        </w:rPr>
        <w:t>ThemePoint</w:t>
      </w:r>
      <w:r>
        <w:rPr>
          <w:rFonts w:hint="eastAsia"/>
          <w:szCs w:val="21"/>
        </w:rPr>
        <w:t>为关系，</w:t>
      </w:r>
      <w:r>
        <w:rPr>
          <w:szCs w:val="21"/>
        </w:rPr>
        <w:t>Point</w:t>
      </w:r>
      <w:r>
        <w:rPr>
          <w:rFonts w:hint="eastAsia"/>
          <w:szCs w:val="21"/>
        </w:rPr>
        <w:t>为父级,</w:t>
      </w:r>
      <w:r>
        <w:rPr>
          <w:szCs w:val="21"/>
        </w:rPr>
        <w:t xml:space="preserve"> Section</w:t>
      </w:r>
      <w:r>
        <w:rPr>
          <w:rFonts w:hint="eastAsia"/>
          <w:szCs w:val="21"/>
        </w:rPr>
        <w:t>为子级，就组成</w:t>
      </w:r>
      <w:r>
        <w:rPr>
          <w:szCs w:val="21"/>
        </w:rPr>
        <w:t>ThemePoint</w:t>
      </w:r>
      <w:r>
        <w:rPr>
          <w:rFonts w:hint="eastAsia"/>
          <w:szCs w:val="21"/>
        </w:rPr>
        <w:t>二级关系。</w:t>
      </w:r>
    </w:p>
    <w:p>
      <w:pPr>
        <w:pStyle w:val="7"/>
        <w:ind w:left="360" w:firstLine="600" w:firstLineChars="0"/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用图表示是这样的(就相当于属性图)</w:t>
      </w:r>
    </w:p>
    <w:p>
      <w:pPr>
        <w:pStyle w:val="7"/>
        <w:ind w:left="360" w:firstLine="0" w:firstLineChars="0"/>
        <w:rPr>
          <w:szCs w:val="21"/>
        </w:rPr>
      </w:pPr>
      <w:r>
        <w:rPr>
          <w:szCs w:val="21"/>
        </w:rPr>
        <w:t xml:space="preserve">  U</w:t>
      </w:r>
      <w:r>
        <w:rPr>
          <w:rFonts w:hint="eastAsia"/>
          <w:szCs w:val="21"/>
        </w:rPr>
        <w:t>ser</w:t>
      </w:r>
      <w:r>
        <w:rPr>
          <w:szCs w:val="21"/>
        </w:rPr>
        <w:t>(</w:t>
      </w:r>
      <w:r>
        <w:rPr>
          <w:rFonts w:hint="eastAsia"/>
          <w:szCs w:val="21"/>
        </w:rPr>
        <w:t>用户</w:t>
      </w:r>
      <w:r>
        <w:rPr>
          <w:szCs w:val="21"/>
        </w:rPr>
        <w:t>)   --</w:t>
      </w:r>
      <w:r>
        <w:rPr>
          <w:rFonts w:hint="eastAsia"/>
          <w:szCs w:val="21"/>
        </w:rPr>
        <w:t>一级独立命名</w:t>
      </w:r>
    </w:p>
    <w:p>
      <w:pPr>
        <w:pStyle w:val="7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U</w:t>
      </w:r>
      <w:r>
        <w:rPr>
          <w:rFonts w:hint="eastAsia"/>
          <w:szCs w:val="21"/>
        </w:rPr>
        <w:t>serCourse（用户课程）   --二级索引关系命名（User既是索引也是父级关系）</w:t>
      </w:r>
    </w:p>
    <w:p>
      <w:pPr>
        <w:pStyle w:val="7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U</w:t>
      </w:r>
      <w:r>
        <w:rPr>
          <w:rFonts w:hint="eastAsia"/>
          <w:szCs w:val="21"/>
        </w:rPr>
        <w:t>serCourse</w:t>
      </w:r>
      <w:r>
        <w:rPr>
          <w:szCs w:val="21"/>
        </w:rPr>
        <w:t>Theme(</w:t>
      </w:r>
      <w:r>
        <w:rPr>
          <w:rFonts w:hint="eastAsia"/>
          <w:szCs w:val="21"/>
        </w:rPr>
        <w:t>用户课程主题</w:t>
      </w:r>
      <w:r>
        <w:rPr>
          <w:szCs w:val="21"/>
        </w:rPr>
        <w:t>)</w:t>
      </w:r>
    </w:p>
    <w:p>
      <w:pPr>
        <w:pStyle w:val="7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User</w:t>
      </w:r>
      <w:r>
        <w:rPr>
          <w:szCs w:val="21"/>
        </w:rPr>
        <w:t>ThemePoint(</w:t>
      </w:r>
      <w:r>
        <w:rPr>
          <w:rFonts w:hint="eastAsia"/>
          <w:szCs w:val="21"/>
        </w:rPr>
        <w:t>用户主题知识点</w:t>
      </w:r>
      <w:r>
        <w:rPr>
          <w:szCs w:val="21"/>
        </w:rPr>
        <w:t>)</w:t>
      </w:r>
      <w:r>
        <w:rPr>
          <w:szCs w:val="21"/>
        </w:rPr>
        <w:tab/>
      </w:r>
    </w:p>
    <w:p>
      <w:pPr>
        <w:pStyle w:val="7"/>
        <w:ind w:left="360" w:firstLine="0" w:firstLineChars="0"/>
        <w:rPr>
          <w:szCs w:val="21"/>
        </w:rPr>
      </w:pPr>
    </w:p>
    <w:p>
      <w:pPr>
        <w:pStyle w:val="7"/>
        <w:ind w:left="360" w:firstLine="0" w:firstLineChars="0"/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szCs w:val="21"/>
        </w:rPr>
        <w:t xml:space="preserve"> U</w:t>
      </w:r>
      <w:r>
        <w:rPr>
          <w:rFonts w:hint="eastAsia"/>
          <w:szCs w:val="21"/>
        </w:rPr>
        <w:t>ser</w:t>
      </w:r>
      <w:r>
        <w:rPr>
          <w:szCs w:val="21"/>
        </w:rPr>
        <w:t>O</w:t>
      </w:r>
      <w:r>
        <w:rPr>
          <w:rFonts w:hint="eastAsia"/>
          <w:szCs w:val="21"/>
        </w:rPr>
        <w:t>r</w:t>
      </w:r>
      <w:r>
        <w:rPr>
          <w:szCs w:val="21"/>
        </w:rPr>
        <w:t>der</w:t>
      </w:r>
      <w:r>
        <w:rPr>
          <w:rFonts w:hint="eastAsia"/>
          <w:szCs w:val="21"/>
        </w:rPr>
        <w:t>（用户订单）</w:t>
      </w:r>
      <w:r>
        <w:rPr>
          <w:szCs w:val="21"/>
        </w:rPr>
        <w:t xml:space="preserve"> </w:t>
      </w:r>
    </w:p>
    <w:p>
      <w:pPr>
        <w:pStyle w:val="7"/>
        <w:ind w:left="360" w:firstLine="0" w:firstLineChars="0"/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UserOrderDetail(</w:t>
      </w:r>
      <w:r>
        <w:rPr>
          <w:rFonts w:hint="eastAsia"/>
          <w:szCs w:val="21"/>
        </w:rPr>
        <w:t>用户订单详情</w:t>
      </w:r>
      <w:r>
        <w:rPr>
          <w:szCs w:val="21"/>
        </w:rPr>
        <w:t xml:space="preserve">)    </w:t>
      </w:r>
    </w:p>
    <w:p>
      <w:pPr>
        <w:pStyle w:val="7"/>
        <w:ind w:left="360" w:firstLine="0" w:firstLineChars="0"/>
        <w:rPr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pStyle w:val="7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</w:t>
      </w:r>
    </w:p>
    <w:p>
      <w:pPr>
        <w:pStyle w:val="7"/>
        <w:ind w:left="360" w:firstLine="0"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ourse(课程)</w:t>
      </w:r>
      <w:r>
        <w:rPr>
          <w:szCs w:val="21"/>
        </w:rPr>
        <w:t xml:space="preserve"> </w:t>
      </w:r>
    </w:p>
    <w:p>
      <w:pPr>
        <w:pStyle w:val="7"/>
        <w:ind w:left="360" w:firstLine="0" w:firstLineChars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C</w:t>
      </w:r>
      <w:r>
        <w:rPr>
          <w:rFonts w:hint="eastAsia"/>
          <w:szCs w:val="21"/>
        </w:rPr>
        <w:t>ourse</w:t>
      </w:r>
      <w:r>
        <w:rPr>
          <w:szCs w:val="21"/>
        </w:rPr>
        <w:t>D</w:t>
      </w:r>
      <w:r>
        <w:rPr>
          <w:rFonts w:hint="eastAsia"/>
          <w:szCs w:val="21"/>
        </w:rPr>
        <w:t>e</w:t>
      </w:r>
      <w:r>
        <w:rPr>
          <w:szCs w:val="21"/>
        </w:rPr>
        <w:t>tail(</w:t>
      </w:r>
      <w:r>
        <w:rPr>
          <w:rFonts w:hint="eastAsia"/>
          <w:szCs w:val="21"/>
        </w:rPr>
        <w:t>课程详情)</w:t>
      </w:r>
    </w:p>
    <w:p>
      <w:pPr>
        <w:pStyle w:val="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二级关系命名，可以很清晰的理解，对应的父级关系，容易理解。</w:t>
      </w:r>
    </w:p>
    <w:p>
      <w:pPr>
        <w:pStyle w:val="7"/>
        <w:ind w:left="360" w:firstLine="0" w:firstLineChars="0"/>
        <w:rPr>
          <w:szCs w:val="21"/>
        </w:rPr>
      </w:pPr>
    </w:p>
    <w:p>
      <w:pPr>
        <w:pStyle w:val="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说控制器的命名，</w:t>
      </w:r>
    </w:p>
    <w:p>
      <w:pPr>
        <w:pStyle w:val="7"/>
        <w:ind w:left="360" w:firstLine="0" w:firstLineChars="0"/>
        <w:rPr>
          <w:b/>
          <w:szCs w:val="21"/>
        </w:rPr>
      </w:pPr>
      <w:r>
        <w:rPr>
          <w:rFonts w:hint="eastAsia"/>
          <w:szCs w:val="21"/>
        </w:rPr>
        <w:t>1.尽量拆分单一，一个API 控制器只做一个事情,</w:t>
      </w:r>
    </w:p>
    <w:p>
      <w:pPr>
        <w:pStyle w:val="7"/>
        <w:ind w:left="360" w:firstLine="0" w:firstLineChars="0"/>
        <w:rPr>
          <w:szCs w:val="21"/>
        </w:rPr>
      </w:pPr>
      <w:r>
        <w:rPr>
          <w:rFonts w:hint="eastAsia"/>
          <w:szCs w:val="21"/>
        </w:rPr>
        <w:t>2. 尽量和实体类名保持一致，因为，大多数时候，实体类名已经很单一了，还可以让一个新人快速上手，快速理解控制器的对应的意义。</w:t>
      </w:r>
    </w:p>
    <w:p>
      <w:pPr>
        <w:pStyle w:val="7"/>
        <w:ind w:left="360" w:firstLine="0" w:firstLineChars="0"/>
        <w:rPr>
          <w:b/>
          <w:sz w:val="24"/>
          <w:szCs w:val="24"/>
        </w:rPr>
      </w:pPr>
    </w:p>
    <w:p>
      <w:pPr>
        <w:pStyle w:val="7"/>
        <w:ind w:left="360" w:firstLine="0" w:firstLineChars="0"/>
        <w:rPr>
          <w:rFonts w:hint="eastAsia"/>
          <w:b/>
          <w:sz w:val="24"/>
          <w:szCs w:val="24"/>
        </w:rPr>
      </w:pPr>
    </w:p>
    <w:p>
      <w:pPr>
        <w:pStyle w:val="7"/>
        <w:ind w:left="360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二级组合索引关系命名法（二级索引导航命名法）</w:t>
      </w:r>
    </w:p>
    <w:p>
      <w:pPr>
        <w:pStyle w:val="7"/>
        <w:ind w:left="360" w:firstLine="0" w:firstLineChars="0"/>
        <w:rPr>
          <w:szCs w:val="21"/>
        </w:rPr>
      </w:pPr>
    </w:p>
    <w:p>
      <w:pPr>
        <w:pStyle w:val="7"/>
        <w:ind w:left="360" w:firstLine="0" w:firstLineChars="0"/>
        <w:rPr>
          <w:szCs w:val="21"/>
        </w:rPr>
      </w:pPr>
    </w:p>
    <w:p>
      <w:pPr>
        <w:pStyle w:val="7"/>
        <w:ind w:left="360" w:firstLine="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注:采用索引命名法</w:t>
      </w:r>
    </w:p>
    <w:p>
      <w:pPr>
        <w:pStyle w:val="7"/>
        <w:ind w:left="360" w:firstLine="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索引_变量名</w:t>
      </w:r>
    </w:p>
    <w:p>
      <w:pPr>
        <w:pStyle w:val="7"/>
        <w:ind w:left="360" w:firstLine="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索引_变量名_描述</w:t>
      </w:r>
    </w:p>
    <w:p>
      <w:pPr>
        <w:pStyle w:val="7"/>
        <w:ind w:left="360" w:firstLine="0" w:firstLineChars="0"/>
        <w:rPr>
          <w:color w:val="FF0000"/>
          <w:szCs w:val="21"/>
        </w:rPr>
      </w:pPr>
    </w:p>
    <w:p>
      <w:pPr>
        <w:pStyle w:val="7"/>
        <w:ind w:left="360" w:firstLine="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方法命名</w:t>
      </w:r>
    </w:p>
    <w:p>
      <w:pPr>
        <w:pStyle w:val="7"/>
        <w:ind w:left="360" w:firstLine="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Get </w:t>
      </w:r>
      <w:r>
        <w:rPr>
          <w:color w:val="FF0000"/>
          <w:szCs w:val="21"/>
        </w:rPr>
        <w:t xml:space="preserve"> --</w:t>
      </w:r>
      <w:r>
        <w:rPr>
          <w:rFonts w:hint="eastAsia"/>
          <w:color w:val="FF0000"/>
          <w:szCs w:val="21"/>
        </w:rPr>
        <w:t>获得单个对象</w:t>
      </w:r>
    </w:p>
    <w:p>
      <w:pPr>
        <w:pStyle w:val="7"/>
        <w:ind w:left="360" w:firstLine="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Get</w:t>
      </w:r>
      <w:r>
        <w:rPr>
          <w:color w:val="FF0000"/>
          <w:szCs w:val="21"/>
        </w:rPr>
        <w:t>List –</w:t>
      </w:r>
      <w:r>
        <w:rPr>
          <w:rFonts w:hint="eastAsia"/>
          <w:color w:val="FF0000"/>
          <w:szCs w:val="21"/>
        </w:rPr>
        <w:t>获得集合对象</w:t>
      </w:r>
    </w:p>
    <w:p>
      <w:pPr>
        <w:pStyle w:val="7"/>
        <w:ind w:left="360" w:firstLine="0" w:firstLineChars="0"/>
        <w:rPr>
          <w:b/>
          <w:color w:val="FF0000"/>
          <w:szCs w:val="21"/>
        </w:rPr>
      </w:pPr>
      <w:r>
        <w:rPr>
          <w:rFonts w:hint="eastAsia"/>
          <w:color w:val="FF0000"/>
          <w:szCs w:val="21"/>
        </w:rPr>
        <w:t>Get</w:t>
      </w:r>
      <w:r>
        <w:rPr>
          <w:color w:val="FF0000"/>
          <w:szCs w:val="21"/>
        </w:rPr>
        <w:t>Page –</w:t>
      </w:r>
      <w:r>
        <w:rPr>
          <w:rFonts w:hint="eastAsia"/>
          <w:color w:val="FF0000"/>
          <w:szCs w:val="21"/>
        </w:rPr>
        <w:t>获得带有分页</w:t>
      </w:r>
    </w:p>
    <w:p>
      <w:pPr>
        <w:pStyle w:val="7"/>
        <w:numPr>
          <w:numId w:val="0"/>
        </w:numPr>
        <w:ind w:left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2.</w:t>
      </w:r>
      <w:r>
        <w:rPr>
          <w:rFonts w:hint="eastAsia"/>
          <w:b/>
          <w:sz w:val="30"/>
          <w:szCs w:val="30"/>
        </w:rPr>
        <w:t>关于</w:t>
      </w:r>
      <w:r>
        <w:rPr>
          <w:rFonts w:hint="eastAsia"/>
          <w:b/>
          <w:sz w:val="30"/>
          <w:szCs w:val="30"/>
          <w:lang w:val="en-US" w:eastAsia="zh-CN"/>
        </w:rPr>
        <w:t>web api</w:t>
      </w:r>
      <w:r>
        <w:rPr>
          <w:rFonts w:hint="eastAsia"/>
          <w:b/>
          <w:sz w:val="30"/>
          <w:szCs w:val="30"/>
        </w:rPr>
        <w:t>接口</w:t>
      </w:r>
    </w:p>
    <w:p>
      <w:pPr>
        <w:rPr>
          <w:rFonts w:hint="eastAsia"/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接口定义；因为API 控制器已经明确单一了，那么对当前</w:t>
      </w:r>
      <w:r>
        <w:rPr>
          <w:szCs w:val="21"/>
        </w:rPr>
        <w:t>API</w:t>
      </w:r>
      <w:r>
        <w:rPr>
          <w:rFonts w:hint="eastAsia"/>
          <w:szCs w:val="21"/>
        </w:rPr>
        <w:t>控制器所有的获取都可以使用名为“Get”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的路由，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业务接口</w:t>
      </w:r>
    </w:p>
    <w:p>
      <w:pPr>
        <w:pStyle w:val="7"/>
        <w:numPr>
          <w:ilvl w:val="0"/>
          <w:numId w:val="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API控制器中的每个接口，尽量不要写业务，只写跟控制器有直接关系的代码</w:t>
      </w:r>
    </w:p>
    <w:p>
      <w:pPr>
        <w:pStyle w:val="7"/>
        <w:numPr>
          <w:ilvl w:val="0"/>
          <w:numId w:val="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对一个函数，进行多个重构，根据不同的参数，返回不同的数据，但必须是有父子级关系</w:t>
      </w:r>
    </w:p>
    <w:p>
      <w:pPr>
        <w:ind w:left="1020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--EF</w:t>
      </w:r>
    </w:p>
    <w:p>
      <w:pPr>
        <w:pStyle w:val="7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FE 查询使用Select() ,查询自己所需要的数据，返回使用c</w:t>
      </w:r>
      <w:r>
        <w:rPr>
          <w:b/>
          <w:sz w:val="30"/>
          <w:szCs w:val="30"/>
        </w:rPr>
        <w:t xml:space="preserve"># 4.0 </w:t>
      </w:r>
      <w:r>
        <w:rPr>
          <w:rFonts w:hint="eastAsia"/>
          <w:b/>
          <w:sz w:val="30"/>
          <w:szCs w:val="30"/>
        </w:rPr>
        <w:t>特性 (动态类型)</w:t>
      </w:r>
    </w:p>
    <w:p>
      <w:pPr>
        <w:pStyle w:val="7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UCD 操作使用View</w:t>
      </w:r>
      <w:r>
        <w:rPr>
          <w:b/>
          <w:sz w:val="30"/>
          <w:szCs w:val="30"/>
        </w:rPr>
        <w:t xml:space="preserve">Model </w:t>
      </w:r>
      <w:r>
        <w:rPr>
          <w:rFonts w:hint="eastAsia"/>
          <w:b/>
          <w:sz w:val="30"/>
          <w:szCs w:val="30"/>
        </w:rPr>
        <w:t>来接受，这样的目的是为了更方便验证数据；</w:t>
      </w:r>
    </w:p>
    <w:p>
      <w:pPr>
        <w:rPr>
          <w:rFonts w:hint="eastAsia"/>
          <w:szCs w:val="21"/>
          <w:lang w:val="en-US" w:eastAsia="zh-CN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此文档为开发规范，编程细则文档。请研发、技术人员务必按照此文档进行开发命名，如有疑问，请及时与相关人员联系。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类名命名规则：类名使用名词，要求使用英文，不能使用汉语拼音，类名首字母大写，例如：Bicycle；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方法名命名规则：方法名使用动词或动词+名词，首字母大写，其余每个单词首字母大写，例如：GetBicycleCount()；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变量名：private使用field命名，例如：m_BicycleType;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 xml:space="preserve">   Public、protected、ininternal使用propected，例如：BicycleColor{get;set;}；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参数名：首字母小写，其余单词首字母大写，例如：bicycleCount；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局部变量：首字母小写，其余单词首字母大写（推荐）；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全小写+下划线，例如bicycle_count（在特殊情况使用，变量跨方法使用时）；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注：在表示同一功能不同形态时，以上两种局部变量命名方法不可混合使用，</w:t>
      </w:r>
      <w:r>
        <w:rPr>
          <w:rFonts w:hint="eastAsia"/>
        </w:rPr>
        <w:tab/>
      </w:r>
      <w:r>
        <w:rPr>
          <w:rFonts w:hint="eastAsia"/>
        </w:rPr>
        <w:t>例如：getBicycle（已归还的自行车）和unget_bicycle（未归还的自行车），不</w:t>
      </w:r>
      <w:r>
        <w:rPr>
          <w:rFonts w:hint="eastAsia"/>
        </w:rPr>
        <w:tab/>
      </w:r>
      <w:r>
        <w:rPr>
          <w:rFonts w:hint="eastAsia"/>
        </w:rPr>
        <w:t>可这么命名。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缩写：使用约定俗成的缩写，全采用大写；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类的成员属性调用时必须加上限定符this；</w:t>
      </w:r>
    </w:p>
    <w:p>
      <w:pPr>
        <w:numPr>
          <w:ilvl w:val="0"/>
          <w:numId w:val="3"/>
        </w:numPr>
        <w:rPr>
          <w:rFonts w:hint="eastAsia"/>
          <w:color w:val="0000FF"/>
        </w:rPr>
      </w:pPr>
      <w:r>
        <w:rPr>
          <w:rFonts w:hint="eastAsia"/>
          <w:color w:val="0000FF"/>
        </w:rPr>
        <w:t>数据类型的选择：不使用int，使用Int32、Int64；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  不使用string，使用String；</w:t>
      </w:r>
    </w:p>
    <w:p>
      <w:pPr>
        <w:ind w:left="84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不使用byte，使用Byte。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 xml:space="preserve">还是建议使用 </w:t>
      </w:r>
      <w:r>
        <w:rPr>
          <w:rFonts w:hint="eastAsia"/>
          <w:color w:val="0000FF"/>
        </w:rPr>
        <w:t>string</w:t>
      </w:r>
      <w:r>
        <w:rPr>
          <w:rFonts w:hint="eastAsia"/>
          <w:color w:val="0000FF"/>
          <w:lang w:val="en-US" w:eastAsia="zh-CN"/>
        </w:rPr>
        <w:t xml:space="preserve"> 类型，因为编译后都是一样的</w:t>
      </w:r>
      <w:bookmarkStart w:id="0" w:name="_GoBack"/>
      <w:bookmarkEnd w:id="0"/>
      <w:r>
        <w:rPr>
          <w:rFonts w:hint="eastAsia"/>
          <w:color w:val="0000FF"/>
          <w:lang w:eastAsia="zh-CN"/>
        </w:rPr>
        <w:t>）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注释：所有类、方法必须注释（方法先写完再注释，避免注释生成不全面），行内灵活，视情况注释，类的所有成员同一采用标准注释；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注释与代码之间保持一行空格，注释符与注释之间保持一个空格；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所有的代码之间必须添加一行空格；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Table键与空格键不可混合使用。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switch语句的任一分支内容在两行及其以上，所有分支使用{}包裹起来，并且代码之间都应该有一行空格。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注：所有命名应简单易懂。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--http://kb.cnblogs.com/page/179593/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 w:line="378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如果方法返回的类型为bool类型，则其前缀为Is、Can或者 Try，例如：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  <w:shd w:val="clear" w:fill="FA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  <w:shd w:val="clear" w:fill="FAFFFF"/>
        </w:rPr>
        <w:instrText xml:space="preserve">INCLUDEPICTURE \d "http://tracefact.net/graph/codestyle/15.png"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  <w:shd w:val="clear" w:fill="FA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  <w:shd w:val="clear" w:fill="FAFFFF"/>
        </w:rPr>
        <w:drawing>
          <wp:inline distT="0" distB="0" distL="114300" distR="114300">
            <wp:extent cx="2647950" cy="24288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18"/>
          <w:szCs w:val="18"/>
          <w:bdr w:val="none" w:color="auto" w:sz="0" w:space="0"/>
          <w:shd w:val="clear" w:fill="FAFFFF"/>
        </w:rPr>
        <w:fldChar w:fldCharType="end"/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 w:line="378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1.18 常见集合类型后缀命名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凡符合下表所列的集合类型，应添加相应的后缀。</w:t>
      </w:r>
    </w:p>
    <w:tbl>
      <w:tblPr>
        <w:tblW w:w="7366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outset" w:color="auto" w:sz="6" w:space="0"/>
          <w:insideV w:val="outset" w:color="auto" w:sz="6" w:space="0"/>
        </w:tblBorders>
        <w:shd w:val="clear" w:color="auto" w:fill="FA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3"/>
        <w:gridCol w:w="1068"/>
        <w:gridCol w:w="4055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10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后缀</w:t>
            </w:r>
          </w:p>
        </w:tc>
        <w:tc>
          <w:tcPr>
            <w:tcW w:w="40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数组</w:t>
            </w:r>
          </w:p>
        </w:tc>
        <w:tc>
          <w:tcPr>
            <w:tcW w:w="10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Array</w:t>
            </w:r>
          </w:p>
        </w:tc>
        <w:tc>
          <w:tcPr>
            <w:tcW w:w="40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int[] productArray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列表</w:t>
            </w:r>
          </w:p>
        </w:tc>
        <w:tc>
          <w:tcPr>
            <w:tcW w:w="10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</w:t>
            </w:r>
          </w:p>
        </w:tc>
        <w:tc>
          <w:tcPr>
            <w:tcW w:w="40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List&lt;Product&gt; productList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DataTable/HashTable</w:t>
            </w:r>
          </w:p>
        </w:tc>
        <w:tc>
          <w:tcPr>
            <w:tcW w:w="10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Table</w:t>
            </w:r>
          </w:p>
        </w:tc>
        <w:tc>
          <w:tcPr>
            <w:tcW w:w="40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HashTable productTable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字典</w:t>
            </w:r>
          </w:p>
        </w:tc>
        <w:tc>
          <w:tcPr>
            <w:tcW w:w="10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Dictionary</w:t>
            </w:r>
          </w:p>
        </w:tc>
        <w:tc>
          <w:tcPr>
            <w:tcW w:w="40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Dictionay&lt;string,string&gt; productDictionary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EF中的DbSet /DataSet</w:t>
            </w:r>
          </w:p>
        </w:tc>
        <w:tc>
          <w:tcPr>
            <w:tcW w:w="10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Set</w:t>
            </w:r>
          </w:p>
        </w:tc>
        <w:tc>
          <w:tcPr>
            <w:tcW w:w="405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DbSet&lt;Product&gt; productSet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 w:line="378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1.19 常见后缀命名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凡符合下表所列的局部变量、方法参数、字段、属性，均需添加相应的后缀。</w:t>
      </w:r>
    </w:p>
    <w:tbl>
      <w:tblPr>
        <w:tblW w:w="7193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outset" w:color="auto" w:sz="6" w:space="0"/>
          <w:insideV w:val="outset" w:color="auto" w:sz="6" w:space="0"/>
        </w:tblBorders>
        <w:shd w:val="clear" w:color="auto" w:fill="FA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2"/>
        <w:gridCol w:w="2243"/>
        <w:gridCol w:w="2105"/>
        <w:gridCol w:w="1433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后缀</w:t>
            </w:r>
          </w:p>
        </w:tc>
        <w:tc>
          <w:tcPr>
            <w:tcW w:w="2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示例</w:t>
            </w:r>
          </w:p>
        </w:tc>
        <w:tc>
          <w:tcPr>
            <w:tcW w:w="14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示例说明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费用相关</w:t>
            </w:r>
          </w:p>
        </w:tc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Cost</w:t>
            </w:r>
          </w:p>
        </w:tc>
        <w:tc>
          <w:tcPr>
            <w:tcW w:w="2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ShipCost</w:t>
            </w:r>
          </w:p>
        </w:tc>
        <w:tc>
          <w:tcPr>
            <w:tcW w:w="14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运输费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价格相关</w:t>
            </w:r>
          </w:p>
        </w:tc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Price</w:t>
            </w:r>
          </w:p>
        </w:tc>
        <w:tc>
          <w:tcPr>
            <w:tcW w:w="2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ProductUnitPrice</w:t>
            </w:r>
          </w:p>
        </w:tc>
        <w:tc>
          <w:tcPr>
            <w:tcW w:w="14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产品单价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消息相关</w:t>
            </w:r>
          </w:p>
        </w:tc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Message（弃用Note）</w:t>
            </w:r>
          </w:p>
        </w:tc>
        <w:tc>
          <w:tcPr>
            <w:tcW w:w="2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SuccessMessage</w:t>
            </w:r>
          </w:p>
        </w:tc>
        <w:tc>
          <w:tcPr>
            <w:tcW w:w="14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成功消息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日期相关</w:t>
            </w:r>
          </w:p>
        </w:tc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Date（弃用Time）</w:t>
            </w:r>
          </w:p>
        </w:tc>
        <w:tc>
          <w:tcPr>
            <w:tcW w:w="2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OrderDate</w:t>
            </w:r>
          </w:p>
        </w:tc>
        <w:tc>
          <w:tcPr>
            <w:tcW w:w="14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下单日期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计数、数量相关</w:t>
            </w:r>
          </w:p>
        </w:tc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Count（弃用Time）</w:t>
            </w:r>
          </w:p>
        </w:tc>
        <w:tc>
          <w:tcPr>
            <w:tcW w:w="2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LoginCount</w:t>
            </w:r>
          </w:p>
        </w:tc>
        <w:tc>
          <w:tcPr>
            <w:tcW w:w="14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登录次数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链接地址相关</w:t>
            </w:r>
          </w:p>
        </w:tc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Url</w:t>
            </w:r>
          </w:p>
        </w:tc>
        <w:tc>
          <w:tcPr>
            <w:tcW w:w="2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BlogUrl</w:t>
            </w:r>
          </w:p>
        </w:tc>
        <w:tc>
          <w:tcPr>
            <w:tcW w:w="14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博客链接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图片相关</w:t>
            </w:r>
          </w:p>
        </w:tc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Image</w:t>
            </w:r>
          </w:p>
        </w:tc>
        <w:tc>
          <w:tcPr>
            <w:tcW w:w="2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SignImage</w:t>
            </w:r>
          </w:p>
        </w:tc>
        <w:tc>
          <w:tcPr>
            <w:tcW w:w="14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签名图片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金额相关</w:t>
            </w:r>
          </w:p>
        </w:tc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Amount</w:t>
            </w:r>
          </w:p>
        </w:tc>
        <w:tc>
          <w:tcPr>
            <w:tcW w:w="2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PrepaidAmount</w:t>
            </w:r>
          </w:p>
        </w:tc>
        <w:tc>
          <w:tcPr>
            <w:tcW w:w="14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预付款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点数、积分相关</w:t>
            </w:r>
          </w:p>
        </w:tc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Point</w:t>
            </w:r>
          </w:p>
        </w:tc>
        <w:tc>
          <w:tcPr>
            <w:tcW w:w="2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MemberPoint</w:t>
            </w:r>
          </w:p>
        </w:tc>
        <w:tc>
          <w:tcPr>
            <w:tcW w:w="14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会员积分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记录、日志相关</w:t>
            </w:r>
          </w:p>
        </w:tc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Record（弃用Log）</w:t>
            </w:r>
          </w:p>
        </w:tc>
        <w:tc>
          <w:tcPr>
            <w:tcW w:w="2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ErrorRecord</w:t>
            </w:r>
          </w:p>
        </w:tc>
        <w:tc>
          <w:tcPr>
            <w:tcW w:w="14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错误记录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配置相关</w:t>
            </w:r>
          </w:p>
        </w:tc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Config</w:t>
            </w:r>
          </w:p>
        </w:tc>
        <w:tc>
          <w:tcPr>
            <w:tcW w:w="2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DataBaseConfig</w:t>
            </w:r>
          </w:p>
        </w:tc>
        <w:tc>
          <w:tcPr>
            <w:tcW w:w="14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数据库配置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状态相关</w:t>
            </w:r>
          </w:p>
        </w:tc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2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OrderStatus</w:t>
            </w:r>
          </w:p>
        </w:tc>
        <w:tc>
          <w:tcPr>
            <w:tcW w:w="14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订单状态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模式、方式相关</w:t>
            </w:r>
          </w:p>
        </w:tc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Mode</w:t>
            </w:r>
          </w:p>
        </w:tc>
        <w:tc>
          <w:tcPr>
            <w:tcW w:w="2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OpenMode</w:t>
            </w:r>
          </w:p>
        </w:tc>
        <w:tc>
          <w:tcPr>
            <w:tcW w:w="14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打开方式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种类相关</w:t>
            </w:r>
          </w:p>
        </w:tc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Category / Type 二选一</w:t>
            </w:r>
          </w:p>
        </w:tc>
        <w:tc>
          <w:tcPr>
            <w:tcW w:w="2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UserCategory</w:t>
            </w:r>
          </w:p>
        </w:tc>
        <w:tc>
          <w:tcPr>
            <w:tcW w:w="14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用户种类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工厂类相关</w:t>
            </w:r>
          </w:p>
        </w:tc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Factory</w:t>
            </w:r>
          </w:p>
        </w:tc>
        <w:tc>
          <w:tcPr>
            <w:tcW w:w="2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ConnectionFactory</w:t>
            </w:r>
          </w:p>
        </w:tc>
        <w:tc>
          <w:tcPr>
            <w:tcW w:w="14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连接工厂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启用相关</w:t>
            </w:r>
          </w:p>
        </w:tc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Enabled</w:t>
            </w:r>
          </w:p>
        </w:tc>
        <w:tc>
          <w:tcPr>
            <w:tcW w:w="2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ExportEnabled</w:t>
            </w:r>
          </w:p>
        </w:tc>
        <w:tc>
          <w:tcPr>
            <w:tcW w:w="14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开启导出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流相关</w:t>
            </w:r>
          </w:p>
        </w:tc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Stream</w:t>
            </w:r>
          </w:p>
        </w:tc>
        <w:tc>
          <w:tcPr>
            <w:tcW w:w="2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UploadStream</w:t>
            </w:r>
          </w:p>
        </w:tc>
        <w:tc>
          <w:tcPr>
            <w:tcW w:w="14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上传流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读取器相关</w:t>
            </w:r>
          </w:p>
        </w:tc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Reader</w:t>
            </w:r>
          </w:p>
        </w:tc>
        <w:tc>
          <w:tcPr>
            <w:tcW w:w="2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ExcelReader</w:t>
            </w:r>
          </w:p>
        </w:tc>
        <w:tc>
          <w:tcPr>
            <w:tcW w:w="14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Excel读取器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写入器相关</w:t>
            </w:r>
          </w:p>
        </w:tc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Writer</w:t>
            </w:r>
          </w:p>
        </w:tc>
        <w:tc>
          <w:tcPr>
            <w:tcW w:w="2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ExcelWriter</w:t>
            </w:r>
          </w:p>
        </w:tc>
        <w:tc>
          <w:tcPr>
            <w:tcW w:w="14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Excel写入器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适配器相关</w:t>
            </w:r>
          </w:p>
        </w:tc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Adapter</w:t>
            </w:r>
          </w:p>
        </w:tc>
        <w:tc>
          <w:tcPr>
            <w:tcW w:w="2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IntroOPAdapter</w:t>
            </w:r>
          </w:p>
        </w:tc>
        <w:tc>
          <w:tcPr>
            <w:tcW w:w="14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IntroOP适配器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提供器相关</w:t>
            </w:r>
          </w:p>
        </w:tc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Provider</w:t>
            </w:r>
          </w:p>
        </w:tc>
        <w:tc>
          <w:tcPr>
            <w:tcW w:w="2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MemebershipProvider</w:t>
            </w:r>
          </w:p>
        </w:tc>
        <w:tc>
          <w:tcPr>
            <w:tcW w:w="14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会员信息提供器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包装器相关</w:t>
            </w:r>
          </w:p>
        </w:tc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Wrapper</w:t>
            </w:r>
          </w:p>
        </w:tc>
        <w:tc>
          <w:tcPr>
            <w:tcW w:w="2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ProductWrapper</w:t>
            </w:r>
          </w:p>
        </w:tc>
        <w:tc>
          <w:tcPr>
            <w:tcW w:w="14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Product包装器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连接相关</w:t>
            </w:r>
          </w:p>
        </w:tc>
        <w:tc>
          <w:tcPr>
            <w:tcW w:w="22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Connection</w:t>
            </w:r>
          </w:p>
        </w:tc>
        <w:tc>
          <w:tcPr>
            <w:tcW w:w="21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ExcelConnection</w:t>
            </w:r>
          </w:p>
        </w:tc>
        <w:tc>
          <w:tcPr>
            <w:tcW w:w="14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Excel连接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 w:line="378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1.20 常见类型命名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凡存在下表中的类型，需采用下表指定的名称命名。</w:t>
      </w:r>
    </w:p>
    <w:tbl>
      <w:tblPr>
        <w:tblW w:w="8455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outset" w:color="auto" w:sz="6" w:space="0"/>
          <w:insideV w:val="outset" w:color="auto" w:sz="6" w:space="0"/>
        </w:tblBorders>
        <w:shd w:val="clear" w:color="auto" w:fill="FA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0"/>
        <w:gridCol w:w="2959"/>
        <w:gridCol w:w="1291"/>
        <w:gridCol w:w="3165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9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命名</w:t>
            </w:r>
          </w:p>
        </w:tc>
        <w:tc>
          <w:tcPr>
            <w:tcW w:w="12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31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命名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客户</w:t>
            </w:r>
          </w:p>
        </w:tc>
        <w:tc>
          <w:tcPr>
            <w:tcW w:w="29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Customer</w:t>
            </w:r>
          </w:p>
        </w:tc>
        <w:tc>
          <w:tcPr>
            <w:tcW w:w="12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分销商</w:t>
            </w:r>
          </w:p>
        </w:tc>
        <w:tc>
          <w:tcPr>
            <w:tcW w:w="31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Reseller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零售商</w:t>
            </w:r>
          </w:p>
        </w:tc>
        <w:tc>
          <w:tcPr>
            <w:tcW w:w="29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Retailer</w:t>
            </w:r>
          </w:p>
        </w:tc>
        <w:tc>
          <w:tcPr>
            <w:tcW w:w="12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经销商/批发商</w:t>
            </w:r>
          </w:p>
        </w:tc>
        <w:tc>
          <w:tcPr>
            <w:tcW w:w="31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Dealer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用户</w:t>
            </w:r>
          </w:p>
        </w:tc>
        <w:tc>
          <w:tcPr>
            <w:tcW w:w="29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UserInfo（User为数据库关键字）</w:t>
            </w:r>
          </w:p>
        </w:tc>
        <w:tc>
          <w:tcPr>
            <w:tcW w:w="12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订单</w:t>
            </w:r>
          </w:p>
        </w:tc>
        <w:tc>
          <w:tcPr>
            <w:tcW w:w="31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OrderInfo（Order为数据库关键字）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供应商</w:t>
            </w:r>
          </w:p>
        </w:tc>
        <w:tc>
          <w:tcPr>
            <w:tcW w:w="29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Supplier</w:t>
            </w:r>
          </w:p>
        </w:tc>
        <w:tc>
          <w:tcPr>
            <w:tcW w:w="12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管理员</w:t>
            </w:r>
          </w:p>
        </w:tc>
        <w:tc>
          <w:tcPr>
            <w:tcW w:w="31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Admin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密码</w:t>
            </w:r>
          </w:p>
        </w:tc>
        <w:tc>
          <w:tcPr>
            <w:tcW w:w="29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12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会员</w:t>
            </w:r>
          </w:p>
        </w:tc>
        <w:tc>
          <w:tcPr>
            <w:tcW w:w="31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Member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评论</w:t>
            </w:r>
          </w:p>
        </w:tc>
        <w:tc>
          <w:tcPr>
            <w:tcW w:w="29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Remark（弃用Comment）</w:t>
            </w:r>
          </w:p>
        </w:tc>
        <w:tc>
          <w:tcPr>
            <w:tcW w:w="12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文章</w:t>
            </w:r>
          </w:p>
        </w:tc>
        <w:tc>
          <w:tcPr>
            <w:tcW w:w="31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Article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新闻</w:t>
            </w:r>
          </w:p>
        </w:tc>
        <w:tc>
          <w:tcPr>
            <w:tcW w:w="29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News</w:t>
            </w:r>
          </w:p>
        </w:tc>
        <w:tc>
          <w:tcPr>
            <w:tcW w:w="12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发票</w:t>
            </w:r>
          </w:p>
        </w:tc>
        <w:tc>
          <w:tcPr>
            <w:tcW w:w="31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Invoice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导入</w:t>
            </w:r>
          </w:p>
        </w:tc>
        <w:tc>
          <w:tcPr>
            <w:tcW w:w="29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</w:t>
            </w:r>
          </w:p>
        </w:tc>
        <w:tc>
          <w:tcPr>
            <w:tcW w:w="12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导出</w:t>
            </w:r>
          </w:p>
        </w:tc>
        <w:tc>
          <w:tcPr>
            <w:tcW w:w="31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Export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公司、企业</w:t>
            </w:r>
          </w:p>
        </w:tc>
        <w:tc>
          <w:tcPr>
            <w:tcW w:w="29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Company（弃用Enterprise）</w:t>
            </w:r>
          </w:p>
        </w:tc>
        <w:tc>
          <w:tcPr>
            <w:tcW w:w="12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产品</w:t>
            </w:r>
          </w:p>
        </w:tc>
        <w:tc>
          <w:tcPr>
            <w:tcW w:w="31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Product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省份</w:t>
            </w:r>
          </w:p>
        </w:tc>
        <w:tc>
          <w:tcPr>
            <w:tcW w:w="29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Province</w:t>
            </w:r>
          </w:p>
        </w:tc>
        <w:tc>
          <w:tcPr>
            <w:tcW w:w="12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城市</w:t>
            </w:r>
          </w:p>
        </w:tc>
        <w:tc>
          <w:tcPr>
            <w:tcW w:w="31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City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区县</w:t>
            </w:r>
          </w:p>
        </w:tc>
        <w:tc>
          <w:tcPr>
            <w:tcW w:w="29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District</w:t>
            </w:r>
          </w:p>
        </w:tc>
        <w:tc>
          <w:tcPr>
            <w:tcW w:w="12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地址</w:t>
            </w:r>
          </w:p>
        </w:tc>
        <w:tc>
          <w:tcPr>
            <w:tcW w:w="31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Address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角色</w:t>
            </w:r>
          </w:p>
        </w:tc>
        <w:tc>
          <w:tcPr>
            <w:tcW w:w="29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Role（弃用Group）</w:t>
            </w:r>
          </w:p>
        </w:tc>
        <w:tc>
          <w:tcPr>
            <w:tcW w:w="12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权限</w:t>
            </w:r>
          </w:p>
        </w:tc>
        <w:tc>
          <w:tcPr>
            <w:tcW w:w="31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Authority（弃用Permission）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仓库</w:t>
            </w:r>
          </w:p>
        </w:tc>
        <w:tc>
          <w:tcPr>
            <w:tcW w:w="29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Warehouse</w:t>
            </w:r>
          </w:p>
        </w:tc>
        <w:tc>
          <w:tcPr>
            <w:tcW w:w="12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工厂</w:t>
            </w:r>
          </w:p>
        </w:tc>
        <w:tc>
          <w:tcPr>
            <w:tcW w:w="31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Plant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登录</w:t>
            </w:r>
          </w:p>
        </w:tc>
        <w:tc>
          <w:tcPr>
            <w:tcW w:w="29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Login（弃用SignIn）</w:t>
            </w:r>
          </w:p>
        </w:tc>
        <w:tc>
          <w:tcPr>
            <w:tcW w:w="12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登出</w:t>
            </w:r>
          </w:p>
        </w:tc>
        <w:tc>
          <w:tcPr>
            <w:tcW w:w="31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LogOut（弃用SignOut）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</w:t>
            </w:r>
          </w:p>
        </w:tc>
        <w:tc>
          <w:tcPr>
            <w:tcW w:w="29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Create（弃用Add）</w:t>
            </w:r>
          </w:p>
        </w:tc>
        <w:tc>
          <w:tcPr>
            <w:tcW w:w="12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编辑</w:t>
            </w:r>
          </w:p>
        </w:tc>
        <w:tc>
          <w:tcPr>
            <w:tcW w:w="31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Edit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更新</w:t>
            </w:r>
          </w:p>
        </w:tc>
        <w:tc>
          <w:tcPr>
            <w:tcW w:w="29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</w:t>
            </w:r>
          </w:p>
        </w:tc>
        <w:tc>
          <w:tcPr>
            <w:tcW w:w="12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删除</w:t>
            </w:r>
          </w:p>
        </w:tc>
        <w:tc>
          <w:tcPr>
            <w:tcW w:w="31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Remove（弃用Delete）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照片</w:t>
            </w:r>
          </w:p>
        </w:tc>
        <w:tc>
          <w:tcPr>
            <w:tcW w:w="29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Photo</w:t>
            </w:r>
          </w:p>
        </w:tc>
        <w:tc>
          <w:tcPr>
            <w:tcW w:w="12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图片</w:t>
            </w:r>
          </w:p>
        </w:tc>
        <w:tc>
          <w:tcPr>
            <w:tcW w:w="31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Image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 w:line="37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1.21 常见字段、属性命名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字段、属性种类比较繁杂，因此仅列出最常用的几项。</w:t>
      </w:r>
    </w:p>
    <w:tbl>
      <w:tblPr>
        <w:tblW w:w="8455" w:type="dxa"/>
        <w:tblInd w:w="0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outset" w:color="auto" w:sz="6" w:space="0"/>
          <w:insideV w:val="outset" w:color="auto" w:sz="6" w:space="0"/>
        </w:tblBorders>
        <w:shd w:val="clear" w:color="auto" w:fill="FA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0"/>
        <w:gridCol w:w="3382"/>
        <w:gridCol w:w="1692"/>
        <w:gridCol w:w="2241"/>
      </w:tblGrid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33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6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2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Verdana" w:hAnsi="Verdana" w:eastAsia="宋体" w:cs="Verdana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Id（int型）</w:t>
            </w:r>
          </w:p>
        </w:tc>
        <w:tc>
          <w:tcPr>
            <w:tcW w:w="33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Id（“d”小写，弃用ID）</w:t>
            </w:r>
          </w:p>
        </w:tc>
        <w:tc>
          <w:tcPr>
            <w:tcW w:w="16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GuidId（Guid型）</w:t>
            </w:r>
          </w:p>
        </w:tc>
        <w:tc>
          <w:tcPr>
            <w:tcW w:w="22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33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6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22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标题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shd w:val="clear" w:color="auto" w:fill="FA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Remark</w:t>
            </w:r>
          </w:p>
        </w:tc>
        <w:tc>
          <w:tcPr>
            <w:tcW w:w="33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备注、描述（弃用Memo、Description）</w:t>
            </w:r>
          </w:p>
        </w:tc>
        <w:tc>
          <w:tcPr>
            <w:tcW w:w="16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Category</w:t>
            </w:r>
          </w:p>
        </w:tc>
        <w:tc>
          <w:tcPr>
            <w:tcW w:w="22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种类（弃用Class、Type）</w:t>
            </w:r>
          </w:p>
        </w:tc>
      </w:tr>
      <w:tr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Linkman</w:t>
            </w:r>
          </w:p>
        </w:tc>
        <w:tc>
          <w:tcPr>
            <w:tcW w:w="33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24" w:lineRule="atLeast"/>
              <w:ind w:left="0" w:right="0" w:firstLine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23232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联系人</w:t>
            </w:r>
          </w:p>
        </w:tc>
        <w:tc>
          <w:tcPr>
            <w:tcW w:w="1692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AFFFF"/>
            <w:vAlign w:val="center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</w:p>
        </w:tc>
        <w:tc>
          <w:tcPr>
            <w:tcW w:w="2241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AFFFF"/>
            <w:vAlign w:val="center"/>
          </w:tcPr>
          <w:p>
            <w:pPr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232323"/>
                <w:spacing w:val="0"/>
                <w:sz w:val="18"/>
                <w:szCs w:val="18"/>
              </w:rPr>
            </w:pPr>
          </w:p>
        </w:tc>
      </w:tr>
    </w:tbl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这些都是可取的</w:t>
      </w:r>
    </w:p>
    <w:p>
      <w:pPr/>
      <w:r>
        <w:t>http://kb.cnblogs.com/page/179593/</w:t>
      </w:r>
    </w:p>
    <w:p>
      <w:pPr>
        <w:rPr>
          <w:rFonts w:hint="eastAsia"/>
        </w:rPr>
      </w:pPr>
      <w:r>
        <w:t>http://www.cnblogs.com/richieyang/p/4840614.html</w:t>
      </w:r>
    </w:p>
    <w:p>
      <w:pPr>
        <w:rPr>
          <w:rFonts w:hint="eastAsia"/>
        </w:rPr>
      </w:pPr>
      <w:r>
        <w:t>http://www.cnblogs.com/gaochundong/p/4433158.html</w:t>
      </w:r>
    </w:p>
    <w:p>
      <w:pPr>
        <w:rPr>
          <w:rFonts w:hint="eastAsia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97642647">
    <w:nsid w:val="239F4D97"/>
    <w:multiLevelType w:val="multilevel"/>
    <w:tmpl w:val="239F4D9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0560859">
    <w:nsid w:val="5E3571DB"/>
    <w:multiLevelType w:val="multilevel"/>
    <w:tmpl w:val="5E3571DB"/>
    <w:lvl w:ilvl="0" w:tentative="1">
      <w:start w:val="1"/>
      <w:numFmt w:val="upperLetter"/>
      <w:lvlText w:val="%1．"/>
      <w:lvlJc w:val="left"/>
      <w:pPr>
        <w:ind w:left="17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860" w:hanging="420"/>
      </w:pPr>
    </w:lvl>
    <w:lvl w:ilvl="2" w:tentative="1">
      <w:start w:val="1"/>
      <w:numFmt w:val="lowerRoman"/>
      <w:lvlText w:val="%3."/>
      <w:lvlJc w:val="right"/>
      <w:pPr>
        <w:ind w:left="2280" w:hanging="420"/>
      </w:pPr>
    </w:lvl>
    <w:lvl w:ilvl="3" w:tentative="1">
      <w:start w:val="1"/>
      <w:numFmt w:val="decimal"/>
      <w:lvlText w:val="%4."/>
      <w:lvlJc w:val="left"/>
      <w:pPr>
        <w:ind w:left="2700" w:hanging="420"/>
      </w:pPr>
    </w:lvl>
    <w:lvl w:ilvl="4" w:tentative="1">
      <w:start w:val="1"/>
      <w:numFmt w:val="lowerLetter"/>
      <w:lvlText w:val="%5)"/>
      <w:lvlJc w:val="left"/>
      <w:pPr>
        <w:ind w:left="3120" w:hanging="420"/>
      </w:pPr>
    </w:lvl>
    <w:lvl w:ilvl="5" w:tentative="1">
      <w:start w:val="1"/>
      <w:numFmt w:val="lowerRoman"/>
      <w:lvlText w:val="%6."/>
      <w:lvlJc w:val="right"/>
      <w:pPr>
        <w:ind w:left="3540" w:hanging="420"/>
      </w:pPr>
    </w:lvl>
    <w:lvl w:ilvl="6" w:tentative="1">
      <w:start w:val="1"/>
      <w:numFmt w:val="decimal"/>
      <w:lvlText w:val="%7."/>
      <w:lvlJc w:val="left"/>
      <w:pPr>
        <w:ind w:left="3960" w:hanging="420"/>
      </w:pPr>
    </w:lvl>
    <w:lvl w:ilvl="7" w:tentative="1">
      <w:start w:val="1"/>
      <w:numFmt w:val="lowerLetter"/>
      <w:lvlText w:val="%8)"/>
      <w:lvlJc w:val="left"/>
      <w:pPr>
        <w:ind w:left="4380" w:hanging="420"/>
      </w:pPr>
    </w:lvl>
    <w:lvl w:ilvl="8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1456712404">
    <w:nsid w:val="56D3AAD4"/>
    <w:multiLevelType w:val="singleLevel"/>
    <w:tmpl w:val="56D3AAD4"/>
    <w:lvl w:ilvl="0" w:tentative="1">
      <w:start w:val="1"/>
      <w:numFmt w:val="decimal"/>
      <w:suff w:val="space"/>
      <w:lvlText w:val="%1."/>
      <w:lvlJc w:val="left"/>
    </w:lvl>
  </w:abstractNum>
  <w:num w:numId="1">
    <w:abstractNumId w:val="597642647"/>
  </w:num>
  <w:num w:numId="2">
    <w:abstractNumId w:val="1580560859"/>
  </w:num>
  <w:num w:numId="3">
    <w:abstractNumId w:val="14567124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D10E3"/>
    <w:rsid w:val="08D2204F"/>
    <w:rsid w:val="0A047DE5"/>
    <w:rsid w:val="0BC2186B"/>
    <w:rsid w:val="0C610820"/>
    <w:rsid w:val="0DE4697A"/>
    <w:rsid w:val="0E497CEF"/>
    <w:rsid w:val="11FB35DA"/>
    <w:rsid w:val="13430DBA"/>
    <w:rsid w:val="16B214DD"/>
    <w:rsid w:val="17625CAF"/>
    <w:rsid w:val="226E29FC"/>
    <w:rsid w:val="2337414F"/>
    <w:rsid w:val="25797C95"/>
    <w:rsid w:val="266C145C"/>
    <w:rsid w:val="2B797FEE"/>
    <w:rsid w:val="2E7813CA"/>
    <w:rsid w:val="34A47EA4"/>
    <w:rsid w:val="34EE26B6"/>
    <w:rsid w:val="34EF2AC1"/>
    <w:rsid w:val="35BB4F7E"/>
    <w:rsid w:val="38986195"/>
    <w:rsid w:val="3AAD4649"/>
    <w:rsid w:val="3C261B60"/>
    <w:rsid w:val="3D6353A5"/>
    <w:rsid w:val="3EB0653C"/>
    <w:rsid w:val="41A93F9D"/>
    <w:rsid w:val="41C2711F"/>
    <w:rsid w:val="447D6A6E"/>
    <w:rsid w:val="461F3634"/>
    <w:rsid w:val="4BA20CE7"/>
    <w:rsid w:val="4BAF3668"/>
    <w:rsid w:val="585C2B6E"/>
    <w:rsid w:val="5CC424C9"/>
    <w:rsid w:val="5E5B1459"/>
    <w:rsid w:val="5F6A324A"/>
    <w:rsid w:val="6BC2765A"/>
    <w:rsid w:val="6C6E408E"/>
    <w:rsid w:val="715911F5"/>
    <w:rsid w:val="74FA0759"/>
    <w:rsid w:val="78A2585A"/>
    <w:rsid w:val="79800488"/>
    <w:rsid w:val="7A850F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tracefact.net/graph/codestyle/15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Jiaming</dc:creator>
  <cp:lastModifiedBy>Jiaming</cp:lastModifiedBy>
  <dcterms:modified xsi:type="dcterms:W3CDTF">2016-05-02T12:18:21Z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