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混沌工程实验与故障注入方案设计"/>
    <w:p>
      <w:pPr>
        <w:pStyle w:val="1"/>
      </w:pPr>
      <w:r>
        <w:t xml:space="preserve">混沌工程实验与故障注入方案设计</w:t>
      </w:r>
    </w:p>
    <w:p>
      <w:pPr>
        <w:pStyle w:val="FirstParagraph"/>
      </w:pPr>
      <w:r>
        <w:t xml:space="preserve">在面上项目中，这一部分属于自适应演化中感知部分，主要作用是产出故障知识和提供感知的客体即故障。</w:t>
      </w:r>
    </w:p>
    <w:p>
      <w:pPr>
        <w:pStyle w:val="a0"/>
      </w:pPr>
      <w:r>
        <w:t xml:space="preserve">根据所要实现的目标，这部分的工作流程可以分为三个环节。首先，提出混沌工程实验在本项目中的</w:t>
      </w:r>
      <w:r>
        <w:rPr>
          <w:rStyle w:val="VerbatimChar"/>
        </w:rPr>
        <w:t xml:space="preserve">具体形式</w:t>
      </w:r>
      <w:r>
        <w:t xml:space="preserve">[1]和设计</w:t>
      </w:r>
      <w:r>
        <w:rPr>
          <w:rStyle w:val="VerbatimChar"/>
        </w:rPr>
        <w:t xml:space="preserve">故障模型</w:t>
      </w:r>
      <w:r>
        <w:t xml:space="preserve">[2]。其次，基于</w:t>
      </w:r>
      <w:r>
        <w:rPr>
          <w:rStyle w:val="VerbatimChar"/>
        </w:rPr>
        <w:t xml:space="preserve">软件测试的思想</w:t>
      </w:r>
      <w:r>
        <w:t xml:space="preserve">[3]来设计相应的</w:t>
      </w:r>
      <w:r>
        <w:rPr>
          <w:rStyle w:val="VerbatimChar"/>
        </w:rPr>
        <w:t xml:space="preserve">故障测试用例</w:t>
      </w:r>
      <w:r>
        <w:t xml:space="preserve">[4]、</w:t>
      </w:r>
      <w:r>
        <w:rPr>
          <w:rStyle w:val="VerbatimChar"/>
        </w:rPr>
        <w:t xml:space="preserve">用例生成算法</w:t>
      </w:r>
      <w:r>
        <w:t xml:space="preserve">[5]、</w:t>
      </w:r>
      <w:r>
        <w:rPr>
          <w:rStyle w:val="VerbatimChar"/>
        </w:rPr>
        <w:t xml:space="preserve">用例迭代方案</w:t>
      </w:r>
      <w:r>
        <w:t xml:space="preserve">[6]和</w:t>
      </w:r>
      <w:r>
        <w:rPr>
          <w:rStyle w:val="VerbatimChar"/>
        </w:rPr>
        <w:t xml:space="preserve">用例评价标准</w:t>
      </w:r>
      <w:r>
        <w:t xml:space="preserve">[7]。最后，在故障测试用例注入期间，要能够</w:t>
      </w:r>
      <w:r>
        <w:rPr>
          <w:rStyle w:val="VerbatimChar"/>
        </w:rPr>
        <w:t xml:space="preserve">监控</w:t>
      </w:r>
      <w:r>
        <w:t xml:space="preserve">[8]软件系统的各项关键指标，产出该用例所提供的知识。</w:t>
      </w:r>
    </w:p>
    <w:bookmarkStart w:id="23" w:name="系统的输入输出"/>
    <w:p>
      <w:pPr>
        <w:pStyle w:val="2"/>
      </w:pPr>
      <w:r>
        <w:t xml:space="preserve">系统的输入输出</w:t>
      </w:r>
    </w:p>
    <w:p>
      <w:pPr>
        <w:pStyle w:val="FirstParagraph"/>
      </w:pPr>
      <w:r>
        <w:drawing>
          <wp:inline>
            <wp:extent cx="5270500" cy="239875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系统工作流程及输入输出简图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98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研究内容1"/>
    <w:p>
      <w:pPr>
        <w:pStyle w:val="2"/>
      </w:pPr>
      <w:r>
        <w:t xml:space="preserve">研究内容1</w:t>
      </w:r>
    </w:p>
    <w:p>
      <w:pPr>
        <w:pStyle w:val="FirstParagraph"/>
      </w:pPr>
      <w:r>
        <w:t xml:space="preserve">混沌工程实验准则：</w:t>
      </w:r>
    </w:p>
    <w:p>
      <w:pPr>
        <w:numPr>
          <w:ilvl w:val="0"/>
          <w:numId w:val="1001"/>
        </w:numPr>
      </w:pPr>
      <w:r>
        <w:t xml:space="preserve">建立关于稳态行为的假说</w:t>
      </w:r>
    </w:p>
    <w:p>
      <w:pPr>
        <w:numPr>
          <w:ilvl w:val="0"/>
          <w:numId w:val="1000"/>
        </w:numPr>
      </w:pPr>
      <w:r>
        <w:t xml:space="preserve">通式： 即使在__</w:t>
      </w:r>
      <w:r>
        <w:rPr>
          <w:bCs/>
          <w:b/>
        </w:rPr>
        <w:t xml:space="preserve">情况下，用户仍然有良好的使用体验。(可用性实验)</w:t>
      </w:r>
      <w:r>
        <w:rPr>
          <w:bCs/>
          <w:b/>
        </w:rPr>
        <w:t xml:space="preserve"> </w:t>
      </w:r>
      <w:r>
        <w:rPr>
          <w:bCs/>
          <w:b/>
        </w:rPr>
        <w:t xml:space="preserve">一旦</w:t>
      </w:r>
      <w:r>
        <w:t xml:space="preserve">_情况发生，安全团队将收到通知。(安全性实验)</w:t>
      </w:r>
    </w:p>
    <w:p>
      <w:pPr>
        <w:numPr>
          <w:ilvl w:val="0"/>
          <w:numId w:val="1001"/>
        </w:numPr>
      </w:pPr>
      <w:r>
        <w:t xml:space="preserve">多样化地引入现实世界的事件</w:t>
      </w:r>
    </w:p>
    <w:p>
      <w:pPr>
        <w:numPr>
          <w:ilvl w:val="0"/>
          <w:numId w:val="1000"/>
        </w:numPr>
      </w:pPr>
      <w:r>
        <w:t xml:space="preserve">引入变量的标准是看是否易于执行</w:t>
      </w:r>
    </w:p>
    <w:p>
      <w:pPr>
        <w:numPr>
          <w:ilvl w:val="0"/>
          <w:numId w:val="1001"/>
        </w:numPr>
      </w:pPr>
      <w:r>
        <w:t xml:space="preserve">在生产环境中进行实验</w:t>
      </w:r>
    </w:p>
    <w:p>
      <w:pPr>
        <w:numPr>
          <w:ilvl w:val="0"/>
          <w:numId w:val="1000"/>
        </w:numPr>
      </w:pPr>
      <w:r>
        <w:t xml:space="preserve">混沌工程的目的是发现复杂系统所固有的混沌，而不是带来混沌。在生产环境中进行实验，要循序渐进，在可控的范围内进行。</w:t>
      </w:r>
    </w:p>
    <w:p>
      <w:pPr>
        <w:numPr>
          <w:ilvl w:val="0"/>
          <w:numId w:val="1001"/>
        </w:numPr>
      </w:pPr>
      <w:r>
        <w:t xml:space="preserve">持续运行自动化实验</w:t>
      </w:r>
    </w:p>
    <w:p>
      <w:pPr>
        <w:numPr>
          <w:ilvl w:val="0"/>
          <w:numId w:val="1000"/>
        </w:numPr>
      </w:pPr>
      <w:r>
        <w:t xml:space="preserve">持续验证假说了解复杂系统所发生的变化</w:t>
      </w:r>
    </w:p>
    <w:p>
      <w:pPr>
        <w:numPr>
          <w:ilvl w:val="0"/>
          <w:numId w:val="1001"/>
        </w:numPr>
      </w:pPr>
      <w:r>
        <w:t xml:space="preserve">最小化爆炸半径</w:t>
      </w:r>
    </w:p>
    <w:p>
      <w:pPr>
        <w:numPr>
          <w:ilvl w:val="0"/>
          <w:numId w:val="1000"/>
        </w:numPr>
      </w:pPr>
      <w:r>
        <w:t xml:space="preserve">实验的潜在影响是可以通过设计来限制的</w:t>
      </w:r>
    </w:p>
    <w:p>
      <w:pPr>
        <w:pStyle w:val="FirstParagraph"/>
      </w:pPr>
      <w:r>
        <w:t xml:space="preserve">既然要借用混沌工程的思想，那么就要根据混沌工程的实验准则来设计实验方案。</w:t>
      </w:r>
    </w:p>
    <w:p>
      <w:pPr>
        <w:pStyle w:val="a0"/>
      </w:pPr>
      <w:r>
        <w:t xml:space="preserve">对于准则1，如何描述软件系统的稳态？</w:t>
      </w:r>
    </w:p>
    <w:p>
      <w:pPr>
        <w:pStyle w:val="a0"/>
      </w:pPr>
      <w:r>
        <w:t xml:space="preserve">可选方案，文章</w:t>
      </w:r>
      <w:hyperlink r:id="rId24">
        <w:r>
          <w:rPr>
            <w:rStyle w:val="ae"/>
          </w:rPr>
          <w:t xml:space="preserve">Observability and chaos engineering on system calls for containerized applications in Docker Docker</w:t>
        </w:r>
      </w:hyperlink>
      <w:r>
        <w:t xml:space="preserve">中提到，软件系统稳态的定义来自于监控系统，也就是说用软件系统的各项关键指标来判断稳态。</w:t>
      </w:r>
    </w:p>
    <w:p>
      <w:pPr>
        <w:pStyle w:val="a0"/>
      </w:pPr>
      <w:r>
        <w:t xml:space="preserve">对于准则2，哪些故障类型应该被引入到实验中？</w:t>
      </w:r>
    </w:p>
    <w:p>
      <w:pPr>
        <w:pStyle w:val="a0"/>
      </w:pPr>
      <w:r>
        <w:t xml:space="preserve">可选方案，文章</w:t>
      </w:r>
      <w:hyperlink r:id="rId24">
        <w:r>
          <w:rPr>
            <w:rStyle w:val="ae"/>
          </w:rPr>
          <w:t xml:space="preserve">一种验证分布式协议活性属性容错机制的模型检测方法</w:t>
        </w:r>
      </w:hyperlink>
      <w:r>
        <w:t xml:space="preserve">中给出了三种节点故障类型，文章</w:t>
      </w:r>
      <w:hyperlink r:id="rId24">
        <w:r>
          <w:rPr>
            <w:rStyle w:val="ae"/>
          </w:rPr>
          <w:t xml:space="preserve">基于故障注入的虚拟化平台可靠性测试</w:t>
        </w:r>
      </w:hyperlink>
      <w:r>
        <w:t xml:space="preserve">中给出了基于探针的多种故障类型，以及之前面上项目中提到的5种经典故障/异常类型。</w:t>
      </w:r>
    </w:p>
    <w:p>
      <w:pPr>
        <w:pStyle w:val="a0"/>
      </w:pPr>
      <w:r>
        <w:t xml:space="preserve">对于准则3，是否在生产环境中实验？</w:t>
      </w:r>
    </w:p>
    <w:p>
      <w:pPr>
        <w:pStyle w:val="a0"/>
      </w:pPr>
      <w:r>
        <w:t xml:space="preserve">可选方案，文章</w:t>
      </w:r>
      <w:hyperlink r:id="rId24">
        <w:r>
          <w:rPr>
            <w:rStyle w:val="ae"/>
          </w:rPr>
          <w:t xml:space="preserve">A Chaos Engineering Approach for Improving the Resiliency of IT Services Configurations</w:t>
        </w:r>
      </w:hyperlink>
      <w:r>
        <w:t xml:space="preserve">中提到可以利用数字孪生技术，将真实的生产环境做一个孪生系统，在这个孪生系统上进行实验并根据实验结果来反馈真实生产环境。</w:t>
      </w:r>
    </w:p>
    <w:p>
      <w:pPr>
        <w:pStyle w:val="a0"/>
      </w:pPr>
      <w:r>
        <w:t xml:space="preserve">对于准则4，如何持续化自动化实验？</w:t>
      </w:r>
    </w:p>
    <w:p>
      <w:pPr>
        <w:pStyle w:val="a0"/>
      </w:pPr>
      <w:r>
        <w:t xml:space="preserve">可选方案，采用测试用例生成的思路，自动生成实验用例，自动执行。</w:t>
      </w:r>
    </w:p>
    <w:p>
      <w:pPr>
        <w:pStyle w:val="a0"/>
      </w:pPr>
      <w:r>
        <w:t xml:space="preserve">对于准则5，如何控制实验的爆炸半径？</w:t>
      </w:r>
    </w:p>
    <w:p>
      <w:pPr>
        <w:pStyle w:val="a0"/>
      </w:pPr>
      <w:r>
        <w:t xml:space="preserve">可选方案，通过配置容器的共享命名空间，令其只能感知到上下游的微服务，也就是说故障只在调用链路上传播。</w:t>
      </w:r>
    </w:p>
    <w:p>
      <w:pPr>
        <w:pStyle w:val="a0"/>
      </w:pPr>
      <w:r>
        <w:t xml:space="preserve">经过调研及思考，认为本项目的实验方案应该如下设计：</w:t>
      </w:r>
    </w:p>
    <w:p>
      <w:pPr>
        <w:numPr>
          <w:ilvl w:val="0"/>
          <w:numId w:val="1002"/>
        </w:numPr>
      </w:pPr>
      <w:r>
        <w:t xml:space="preserve">关于系统稳态的设计，一方面拟采用直观的数据信息来反应系统是否平稳运行，也就是说每经过一时间间隔t对系统的关键硬件信息进行采样，如某节点的CPU利用率、内存占用率、网络延迟等，这里面存在可以应用神经网络的点，也就是说对稳态模型数据范围的训练。另一方面，拟采用模拟请求来测试系统的服务水平是否下降，可以检测的内容有响应请求的条数和响应请求的平均延迟。</w:t>
      </w:r>
    </w:p>
    <w:p>
      <w:pPr>
        <w:numPr>
          <w:ilvl w:val="0"/>
          <w:numId w:val="1002"/>
        </w:numPr>
      </w:pPr>
      <w:r>
        <w:t xml:space="preserve">关于故障类型的引入，有一些已知的故障类型可以参考，但是更多的是未知因素的故障，按照这个思路，可拟采用进化算法，在初始种群中随机加入一些设计好的已知故障类型的故障用例，来影响最终生成的故障用例集。</w:t>
      </w:r>
    </w:p>
    <w:p>
      <w:pPr>
        <w:numPr>
          <w:ilvl w:val="0"/>
          <w:numId w:val="1002"/>
        </w:numPr>
      </w:pPr>
      <w:r>
        <w:t xml:space="preserve">关于生产环境，项目第一步一定是用案例系统来模拟生产环境，之后也可以采用数字孪生的思路来对真实生产环境做一个镜像操作，从镜像操作的实验结果来指导真实生产环境。</w:t>
      </w:r>
    </w:p>
    <w:p>
      <w:pPr>
        <w:numPr>
          <w:ilvl w:val="0"/>
          <w:numId w:val="1002"/>
        </w:numPr>
      </w:pPr>
      <w:r>
        <w:t xml:space="preserve">要完成自动化实验，就需要能够自动化生成故障用例，自动注入，自动监控，自动生成用例报告。自动生成用例，拟采用多目标优化算法/进化算法(GA PSO …)。自动注入，拟参考各种开源注入工具执行方法(ChaosBlade ChaosMonkey royal-chaos…)，自动监控，拟参考各种开源监控工具(cAdvisor)。</w:t>
      </w:r>
    </w:p>
    <w:p>
      <w:pPr>
        <w:numPr>
          <w:ilvl w:val="0"/>
          <w:numId w:val="1002"/>
        </w:numPr>
      </w:pPr>
      <w:r>
        <w:t xml:space="preserve">由于先在案例系统中进行实验，则可以采用不同方式来观察实验的爆炸半径，从而能够选出最优的隔离方法。</w:t>
      </w:r>
    </w:p>
    <w:bookmarkEnd w:id="25"/>
    <w:bookmarkStart w:id="29" w:name="研究内容2"/>
    <w:p>
      <w:pPr>
        <w:pStyle w:val="2"/>
      </w:pPr>
      <w:r>
        <w:t xml:space="preserve">研究内容2</w:t>
      </w:r>
    </w:p>
    <w:p>
      <w:pPr>
        <w:pStyle w:val="FirstParagraph"/>
      </w:pPr>
      <w:r>
        <w:t xml:space="preserve">通过对开源故障注入工具</w:t>
      </w:r>
      <w:r>
        <w:t xml:space="preserve"> </w:t>
      </w:r>
      <w:r>
        <w:rPr>
          <w:rStyle w:val="VerbatimChar"/>
        </w:rPr>
        <w:t xml:space="preserve">ChaosBlade</w:t>
      </w:r>
      <w:r>
        <w:t xml:space="preserve"> </w:t>
      </w:r>
      <w:r>
        <w:t xml:space="preserve">中的实验模型学习，并且在广泛阅读论文之后，认为故障模型应该如下建立。</w:t>
      </w:r>
    </w:p>
    <w:p>
      <w:pPr>
        <w:pStyle w:val="CaptionedFigure"/>
      </w:pPr>
      <w:r>
        <w:drawing>
          <wp:inline>
            <wp:extent cx="5270500" cy="2992380"/>
            <wp:effectExtent b="0" l="0" r="0" t="0"/>
            <wp:docPr descr="故障模型" title="" id="27" name="Picture"/>
            <a:graphic>
              <a:graphicData uri="http://schemas.openxmlformats.org/drawingml/2006/picture">
                <pic:pic>
                  <pic:nvPicPr>
                    <pic:cNvPr descr="故障模型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92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故障模型</w:t>
      </w:r>
    </w:p>
    <w:p>
      <w:pPr>
        <w:pStyle w:val="SourceCode"/>
      </w:pPr>
      <w:r>
        <w:rPr>
          <w:rStyle w:val="VerbatimChar"/>
        </w:rPr>
        <w:t xml:space="preserve">type FaultModel struct {</w:t>
      </w:r>
      <w:r>
        <w:br/>
      </w:r>
      <w:r>
        <w:rPr>
          <w:rStyle w:val="VerbatimChar"/>
        </w:rPr>
        <w:t xml:space="preserve">    Fid        string</w:t>
      </w:r>
      <w:r>
        <w:br/>
      </w:r>
      <w:r>
        <w:rPr>
          <w:rStyle w:val="VerbatimChar"/>
        </w:rPr>
        <w:t xml:space="preserve">    Position   string</w:t>
      </w:r>
      <w:r>
        <w:br/>
      </w:r>
      <w:r>
        <w:rPr>
          <w:rStyle w:val="VerbatimChar"/>
        </w:rPr>
        <w:t xml:space="preserve">    Type       string</w:t>
      </w:r>
      <w:r>
        <w:br/>
      </w:r>
      <w:r>
        <w:rPr>
          <w:rStyle w:val="VerbatimChar"/>
        </w:rPr>
        <w:t xml:space="preserve">    Status     string</w:t>
      </w:r>
      <w:r>
        <w:br/>
      </w:r>
      <w:r>
        <w:rPr>
          <w:rStyle w:val="VerbatimChar"/>
        </w:rPr>
        <w:t xml:space="preserve">    Error      string</w:t>
      </w:r>
      <w:r>
        <w:br/>
      </w:r>
      <w:r>
        <w:rPr>
          <w:rStyle w:val="VerbatimChar"/>
        </w:rPr>
        <w:t xml:space="preserve">    CreateTime string</w:t>
      </w:r>
      <w:r>
        <w:br/>
      </w:r>
      <w:r>
        <w:rPr>
          <w:rStyle w:val="VerbatimChar"/>
        </w:rPr>
        <w:t xml:space="preserve">    UpdateTime string</w:t>
      </w:r>
      <w:r>
        <w:br/>
      </w:r>
      <w:r>
        <w:rPr>
          <w:rStyle w:val="VerbatimChar"/>
        </w:rPr>
        <w:t xml:space="preserve">}</w:t>
      </w:r>
    </w:p>
    <w:bookmarkEnd w:id="29"/>
    <w:bookmarkStart w:id="30" w:name="研究内容3"/>
    <w:p>
      <w:pPr>
        <w:pStyle w:val="2"/>
      </w:pPr>
      <w:r>
        <w:t xml:space="preserve">研究内容3</w:t>
      </w:r>
    </w:p>
    <w:bookmarkEnd w:id="30"/>
    <w:bookmarkStart w:id="31" w:name="研究内容4"/>
    <w:p>
      <w:pPr>
        <w:pStyle w:val="2"/>
      </w:pPr>
      <w:r>
        <w:t xml:space="preserve">研究内容4</w:t>
      </w:r>
    </w:p>
    <w:bookmarkEnd w:id="31"/>
    <w:bookmarkStart w:id="32" w:name="研究内容5"/>
    <w:p>
      <w:pPr>
        <w:pStyle w:val="2"/>
      </w:pPr>
      <w:r>
        <w:t xml:space="preserve">研究内容5</w:t>
      </w:r>
    </w:p>
    <w:bookmarkEnd w:id="32"/>
    <w:bookmarkStart w:id="33" w:name="研究内容6"/>
    <w:p>
      <w:pPr>
        <w:pStyle w:val="2"/>
      </w:pPr>
      <w:r>
        <w:t xml:space="preserve">研究内容6</w:t>
      </w:r>
    </w:p>
    <w:bookmarkEnd w:id="33"/>
    <w:bookmarkStart w:id="34" w:name="研究内容7"/>
    <w:p>
      <w:pPr>
        <w:pStyle w:val="2"/>
      </w:pPr>
      <w:r>
        <w:t xml:space="preserve">研究内容7</w:t>
      </w:r>
    </w:p>
    <w:bookmarkEnd w:id="34"/>
    <w:bookmarkStart w:id="35" w:name="研究内容8"/>
    <w:p>
      <w:pPr>
        <w:pStyle w:val="2"/>
      </w:pPr>
      <w:r>
        <w:t xml:space="preserve">研究内容8</w:t>
      </w:r>
    </w:p>
    <w:bookmarkEnd w:id="35"/>
    <w:bookmarkEnd w:id="36"/>
    <w:sectPr w:rsidR="0039616D" w:rsidSect="00760EE5"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1446E50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5E6EEE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8312EC46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5A4C803E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CB04DA7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229299F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35847150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227C5346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10EA333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674416D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4747DB1"/>
    <w:multiLevelType w:val="hybridMultilevel"/>
    <w:tmpl w:val="AA842460"/>
    <w:lvl w:ilvl="0" w:tplc="1FF43B6C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15:restartNumberingAfterBreak="0" w:abstractNumId="11">
    <w:nsid w:val="170CD2DE"/>
    <w:multiLevelType w:val="multilevel"/>
    <w:tmpl w:val="67D842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359F511F"/>
    <w:multiLevelType w:val="hybridMultilevel"/>
    <w:tmpl w:val="C694A7F6"/>
    <w:lvl w:ilvl="0" w:tplc="08FC2518">
      <w:start w:val="1"/>
      <w:numFmt w:val="bullet"/>
      <w:lvlText w:val=""/>
      <w:lvlJc w:val="left"/>
      <w:pPr>
        <w:ind w:hanging="420" w:left="1265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1685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210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525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945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336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785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4205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4625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BD116D"/>
    <w:pPr>
      <w:keepNext/>
      <w:keepLines/>
      <w:spacing w:after="330" w:before="340" w:line="360" w:lineRule="auto"/>
      <w:ind w:hanging="425" w:left="425"/>
      <w:jc w:val="both"/>
      <w:outlineLvl w:val="0"/>
    </w:pPr>
    <w:rPr>
      <w:rFonts w:ascii="Times New Roman" w:cstheme="majorBidi" w:eastAsiaTheme="majorEastAsia" w:hAnsi="Times New Roman"/>
      <w:b/>
      <w:bCs/>
      <w:sz w:val="36"/>
      <w:szCs w:val="32"/>
    </w:rPr>
  </w:style>
  <w:style w:styleId="2" w:type="paragraph">
    <w:name w:val="heading 2"/>
    <w:basedOn w:val="a"/>
    <w:next w:val="a0"/>
    <w:uiPriority w:val="9"/>
    <w:unhideWhenUsed/>
    <w:qFormat/>
    <w:rsid w:val="003D3796"/>
    <w:pPr>
      <w:keepNext/>
      <w:keepLines/>
      <w:spacing w:after="260" w:before="260" w:line="360" w:lineRule="auto"/>
      <w:ind w:hanging="567" w:left="709"/>
      <w:jc w:val="both"/>
      <w:outlineLvl w:val="1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3D3796"/>
    <w:pPr>
      <w:spacing w:after="0" w:line="360" w:lineRule="auto"/>
      <w:ind w:firstLine="200" w:firstLineChars="200"/>
      <w:jc w:val="both"/>
    </w:pPr>
    <w:rPr>
      <w:rFonts w:ascii="Times New Roman" w:hAnsi="Times New Roman"/>
      <w:color w:themeColor="text1" w:val="000000"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rsid w:val="005D73F7"/>
    <w:pPr>
      <w:ind w:firstLine="0" w:firstLineChars="0"/>
    </w:pPr>
  </w:style>
  <w:style w:styleId="a5" w:type="paragraph">
    <w:name w:val="Title"/>
    <w:basedOn w:val="a"/>
    <w:next w:val="a0"/>
    <w:qFormat/>
    <w:rsid w:val="00BD116D"/>
    <w:pPr>
      <w:keepNext/>
      <w:keepLines/>
      <w:spacing w:after="60" w:before="240" w:line="360" w:lineRule="auto"/>
      <w:ind w:firstLine="879"/>
      <w:jc w:val="center"/>
    </w:pPr>
    <w:rPr>
      <w:rFonts w:ascii="Times New Roman" w:cstheme="majorBidi" w:eastAsiaTheme="majorEastAsia" w:hAnsi="Times New Roman"/>
      <w:b/>
      <w:bCs/>
      <w:color w:themeColor="text1" w:val="000000"/>
      <w:sz w:val="44"/>
      <w:szCs w:val="36"/>
    </w:rPr>
  </w:style>
  <w:style w:styleId="a6" w:type="paragraph">
    <w:name w:val="Subtitle"/>
    <w:basedOn w:val="a5"/>
    <w:next w:val="a0"/>
    <w:qFormat/>
    <w:pPr>
      <w:spacing w:after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rsid w:val="00576962"/>
    <w:pPr>
      <w:keepNext/>
      <w:keepLines/>
      <w:spacing w:after="240" w:before="240" w:line="360" w:lineRule="auto"/>
      <w:ind w:firstLine="482"/>
      <w:jc w:val="right"/>
    </w:pPr>
    <w:rPr>
      <w:rFonts w:ascii="Times New Roman" w:hAnsi="Times New Roman"/>
      <w:b/>
      <w:color w:themeColor="text1" w:val="000000"/>
      <w:sz w:val="32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firstLine="0"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1"/>
    <w:qFormat/>
    <w:rsid w:val="00D74E33"/>
    <w:rPr>
      <w:color w:val="0563C1"/>
      <w:u w:val="single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af" w:type="paragraph">
    <w:name w:val="header"/>
    <w:basedOn w:val="a"/>
    <w:link w:val="af0"/>
    <w:unhideWhenUsed/>
    <w:rsid w:val="003E505D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3E505D"/>
    <w:rPr>
      <w:sz w:val="18"/>
      <w:szCs w:val="18"/>
    </w:rPr>
  </w:style>
  <w:style w:styleId="af1" w:type="paragraph">
    <w:name w:val="footer"/>
    <w:basedOn w:val="a"/>
    <w:link w:val="af2"/>
    <w:unhideWhenUsed/>
    <w:rsid w:val="003E505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rsid w:val="003E505D"/>
    <w:rPr>
      <w:sz w:val="18"/>
      <w:szCs w:val="18"/>
    </w:rPr>
  </w:style>
  <w:style w:customStyle="1" w:styleId="af3" w:type="paragraph">
    <w:name w:val="超链"/>
    <w:basedOn w:val="a0"/>
    <w:qFormat/>
    <w:rsid w:val="00D74E33"/>
    <w:pPr>
      <w:ind w:firstLine="480"/>
    </w:pPr>
  </w:style>
  <w:style w:customStyle="1" w:styleId="a4" w:type="character">
    <w:name w:val="正文文本 字符"/>
    <w:basedOn w:val="a1"/>
    <w:link w:val="a0"/>
    <w:rsid w:val="003D3796"/>
    <w:rPr>
      <w:rFonts w:ascii="Times New Roman" w:hAnsi="Times New Roman"/>
      <w:color w:themeColor="text1" w:val="0000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4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2022-09-02T07:58:41Z</dcterms:created>
  <dcterms:modified xsi:type="dcterms:W3CDTF">2022-09-02T07:58:41Z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