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7"/>
        <w:gridCol w:w="2768"/>
        <w:gridCol w:w="2771"/>
      </w:tblGrid>
      <w:tr w:rsidR="002F71F3" w14:paraId="3B9181C2" w14:textId="77777777" w:rsidTr="002F71F3">
        <w:tc>
          <w:tcPr>
            <w:tcW w:w="5000" w:type="pct"/>
            <w:gridSpan w:val="3"/>
          </w:tcPr>
          <w:p w14:paraId="67A838A2" w14:textId="228C2D42" w:rsidR="002F71F3" w:rsidRPr="002F71F3" w:rsidRDefault="002F71F3" w:rsidP="002F71F3">
            <w:pPr>
              <w:jc w:val="center"/>
              <w:rPr>
                <w:rFonts w:hint="eastAsia"/>
                <w:b/>
                <w:bCs/>
                <w:sz w:val="28"/>
                <w:szCs w:val="28"/>
              </w:rPr>
            </w:pPr>
            <w:r w:rsidRPr="002F71F3">
              <w:rPr>
                <w:b/>
                <w:bCs/>
                <w:sz w:val="28"/>
                <w:szCs w:val="28"/>
              </w:rPr>
              <w:t>基于即时编译神经指导的零样本几何匹配</w:t>
            </w:r>
          </w:p>
        </w:tc>
      </w:tr>
      <w:tr w:rsidR="002F71F3" w14:paraId="724CD9D9" w14:textId="77777777" w:rsidTr="002F71F3">
        <w:trPr>
          <w:trHeight w:val="1258"/>
        </w:trPr>
        <w:tc>
          <w:tcPr>
            <w:tcW w:w="1666" w:type="pct"/>
          </w:tcPr>
          <w:p w14:paraId="49EE3CFF" w14:textId="60883F01" w:rsidR="002F71F3" w:rsidRPr="009E7626" w:rsidRDefault="002F71F3" w:rsidP="002E66C4">
            <w:pPr>
              <w:jc w:val="center"/>
              <w:rPr>
                <w:rFonts w:hint="eastAsia"/>
                <w:sz w:val="24"/>
                <w:szCs w:val="24"/>
              </w:rPr>
            </w:pPr>
            <w:r w:rsidRPr="009E7626">
              <w:rPr>
                <w:rFonts w:hint="eastAsia"/>
                <w:sz w:val="24"/>
                <w:szCs w:val="24"/>
              </w:rPr>
              <w:t>作者</w:t>
            </w:r>
          </w:p>
          <w:p w14:paraId="582BC053" w14:textId="4A5B402F" w:rsidR="002F71F3" w:rsidRDefault="002E66C4" w:rsidP="002E66C4">
            <w:pPr>
              <w:jc w:val="center"/>
              <w:rPr>
                <w:rFonts w:hint="eastAsia"/>
                <w:sz w:val="28"/>
                <w:szCs w:val="28"/>
              </w:rPr>
            </w:pPr>
            <w:r w:rsidRPr="009E7626">
              <w:rPr>
                <w:rFonts w:hint="eastAsia"/>
                <w:sz w:val="24"/>
                <w:szCs w:val="24"/>
              </w:rPr>
              <w:t>赵天乐</w:t>
            </w:r>
          </w:p>
        </w:tc>
        <w:tc>
          <w:tcPr>
            <w:tcW w:w="1666" w:type="pct"/>
          </w:tcPr>
          <w:p w14:paraId="1CAF49D0" w14:textId="3FE82C73" w:rsidR="002F71F3" w:rsidRPr="002F71F3" w:rsidRDefault="002F71F3" w:rsidP="002E66C4">
            <w:pPr>
              <w:jc w:val="center"/>
              <w:rPr>
                <w:rFonts w:hint="eastAsia"/>
                <w:sz w:val="24"/>
                <w:szCs w:val="24"/>
              </w:rPr>
            </w:pPr>
            <w:r w:rsidRPr="002F71F3">
              <w:rPr>
                <w:rFonts w:hint="eastAsia"/>
                <w:sz w:val="24"/>
                <w:szCs w:val="24"/>
              </w:rPr>
              <w:t>作者</w:t>
            </w:r>
          </w:p>
          <w:p w14:paraId="217E099E" w14:textId="3DF96B0F" w:rsidR="002F71F3" w:rsidRDefault="002E66C4" w:rsidP="002E66C4">
            <w:pPr>
              <w:jc w:val="center"/>
              <w:rPr>
                <w:rFonts w:hint="eastAsia"/>
                <w:sz w:val="28"/>
                <w:szCs w:val="28"/>
              </w:rPr>
            </w:pPr>
            <w:r w:rsidRPr="002F71F3">
              <w:rPr>
                <w:rFonts w:hint="eastAsia"/>
                <w:sz w:val="24"/>
                <w:szCs w:val="24"/>
              </w:rPr>
              <w:t>褚希琰</w:t>
            </w:r>
          </w:p>
        </w:tc>
        <w:tc>
          <w:tcPr>
            <w:tcW w:w="1667" w:type="pct"/>
          </w:tcPr>
          <w:p w14:paraId="47D7D7F9" w14:textId="566C86C4" w:rsidR="002F71F3" w:rsidRPr="002F71F3" w:rsidRDefault="002F71F3" w:rsidP="002E66C4">
            <w:pPr>
              <w:jc w:val="center"/>
              <w:rPr>
                <w:rFonts w:hint="eastAsia"/>
                <w:sz w:val="24"/>
                <w:szCs w:val="24"/>
              </w:rPr>
            </w:pPr>
            <w:r w:rsidRPr="002F71F3">
              <w:rPr>
                <w:rFonts w:hint="eastAsia"/>
                <w:sz w:val="24"/>
                <w:szCs w:val="24"/>
              </w:rPr>
              <w:t>作者</w:t>
            </w:r>
          </w:p>
          <w:p w14:paraId="7B43C797" w14:textId="2942F1DF" w:rsidR="002F71F3" w:rsidRDefault="002F71F3" w:rsidP="002E66C4">
            <w:pPr>
              <w:jc w:val="center"/>
              <w:rPr>
                <w:rFonts w:hint="eastAsia"/>
                <w:sz w:val="28"/>
                <w:szCs w:val="28"/>
              </w:rPr>
            </w:pPr>
            <w:proofErr w:type="gramStart"/>
            <w:r w:rsidRPr="002F71F3">
              <w:rPr>
                <w:rFonts w:hint="eastAsia"/>
                <w:sz w:val="24"/>
                <w:szCs w:val="24"/>
              </w:rPr>
              <w:t>张政笑</w:t>
            </w:r>
            <w:proofErr w:type="gramEnd"/>
          </w:p>
        </w:tc>
      </w:tr>
    </w:tbl>
    <w:p w14:paraId="0BAFC715" w14:textId="77777777" w:rsidR="002F71F3" w:rsidRDefault="002F71F3">
      <w:pPr>
        <w:rPr>
          <w:rFonts w:hint="eastAsia"/>
          <w:sz w:val="28"/>
          <w:szCs w:val="28"/>
        </w:rPr>
      </w:pPr>
    </w:p>
    <w:p w14:paraId="2396FC7A" w14:textId="77777777" w:rsidR="002F71F3" w:rsidRDefault="002F71F3">
      <w:pPr>
        <w:rPr>
          <w:rFonts w:hint="eastAsia"/>
          <w:sz w:val="28"/>
          <w:szCs w:val="28"/>
        </w:rPr>
        <w:sectPr w:rsidR="002F71F3">
          <w:pgSz w:w="11906" w:h="16838"/>
          <w:pgMar w:top="1440" w:right="1800" w:bottom="1440" w:left="1800" w:header="851" w:footer="992" w:gutter="0"/>
          <w:cols w:space="425"/>
          <w:docGrid w:type="lines" w:linePitch="312"/>
        </w:sectPr>
      </w:pPr>
    </w:p>
    <w:p w14:paraId="50C844DB" w14:textId="446256FB" w:rsidR="00F944F8" w:rsidRPr="00874A8C" w:rsidRDefault="002F71F3" w:rsidP="002F71F3">
      <w:pPr>
        <w:jc w:val="center"/>
        <w:rPr>
          <w:rFonts w:hint="eastAsia"/>
          <w:b/>
          <w:bCs/>
          <w:sz w:val="24"/>
          <w:szCs w:val="24"/>
        </w:rPr>
      </w:pPr>
      <w:r w:rsidRPr="00874A8C">
        <w:rPr>
          <w:rFonts w:hint="eastAsia"/>
          <w:b/>
          <w:bCs/>
          <w:sz w:val="24"/>
          <w:szCs w:val="24"/>
        </w:rPr>
        <w:t>摘要</w:t>
      </w:r>
    </w:p>
    <w:p w14:paraId="5EBD0692" w14:textId="77777777" w:rsidR="00AA07A3" w:rsidRPr="00AA07A3" w:rsidRDefault="00AA07A3" w:rsidP="00AA07A3">
      <w:pPr>
        <w:ind w:firstLine="360"/>
        <w:rPr>
          <w:sz w:val="20"/>
          <w:szCs w:val="20"/>
        </w:rPr>
      </w:pPr>
      <w:bookmarkStart w:id="0" w:name="OLE_LINK1"/>
      <w:r w:rsidRPr="00AA07A3">
        <w:rPr>
          <w:sz w:val="20"/>
          <w:szCs w:val="20"/>
        </w:rPr>
        <w:t>几何匹配是计算机视觉领域的基础任务，为图像配准、三维重建、视觉里程计等关键应用提供核心支撑。传统方法严重依赖</w:t>
      </w:r>
      <w:proofErr w:type="gramStart"/>
      <w:r w:rsidRPr="00AA07A3">
        <w:rPr>
          <w:sz w:val="20"/>
          <w:szCs w:val="20"/>
        </w:rPr>
        <w:t>预训练</w:t>
      </w:r>
      <w:proofErr w:type="gramEnd"/>
      <w:r w:rsidRPr="00AA07A3">
        <w:rPr>
          <w:sz w:val="20"/>
          <w:szCs w:val="20"/>
        </w:rPr>
        <w:t>网络或手工设计的启发式规则，存在对未见场景泛化能力弱、过度依赖大规模标注训练数据等问题。针对这些局限，本文提出一种基于测试时优化的新型零样本几何匹配框架——“即时编译神经指导”（On-the-Fly Compiled Neural Guidance）。核心思想是完全舍弃</w:t>
      </w:r>
      <w:proofErr w:type="gramStart"/>
      <w:r w:rsidRPr="00AA07A3">
        <w:rPr>
          <w:sz w:val="20"/>
          <w:szCs w:val="20"/>
        </w:rPr>
        <w:t>预训练</w:t>
      </w:r>
      <w:proofErr w:type="gramEnd"/>
      <w:r w:rsidRPr="00AA07A3">
        <w:rPr>
          <w:sz w:val="20"/>
          <w:szCs w:val="20"/>
        </w:rPr>
        <w:t>阶段，为每个独立的匹配任务动态构建一个极小神经网络（多层感知器MLP）。我们定义了无监督的几何一致性损失函数（强制局部仿射变换一致性），仅在当前数据实例上通过50步Adam梯度下降优化该小型网络。优化后的网络可为匹配点生成任务专属权重，相当于为每个基于RANSAC的匹配任务“即时编译”一个专</w:t>
      </w:r>
      <w:proofErr w:type="gramStart"/>
      <w:r w:rsidRPr="00AA07A3">
        <w:rPr>
          <w:sz w:val="20"/>
          <w:szCs w:val="20"/>
        </w:rPr>
        <w:t>属指导器</w:t>
      </w:r>
      <w:proofErr w:type="gramEnd"/>
      <w:r w:rsidRPr="00AA07A3">
        <w:rPr>
          <w:sz w:val="20"/>
          <w:szCs w:val="20"/>
        </w:rPr>
        <w:t>。在KITTI Stereo数据集的典型场景上进行实验，结果表明：本文方法的平均匹配准确率达92.3%，较传统ORB+RANSAC方法提升6.1个百分点；视差预测的均方误差（MSE）为1.87像素，峰值信噪比（PSNR）达28.6dB，在复杂纹理场景下表现出更强的鲁棒性。本文为需要快速适应未见场景的几何匹配任务提供了全新范式。</w:t>
      </w:r>
    </w:p>
    <w:p w14:paraId="079BE26E" w14:textId="77777777" w:rsidR="002F71F3" w:rsidRPr="009E7626" w:rsidRDefault="002F71F3" w:rsidP="002F71F3">
      <w:pPr>
        <w:rPr>
          <w:rFonts w:hint="eastAsia"/>
          <w:sz w:val="20"/>
          <w:szCs w:val="20"/>
        </w:rPr>
      </w:pPr>
    </w:p>
    <w:p w14:paraId="05057EA9" w14:textId="71F89249" w:rsidR="002F71F3" w:rsidRPr="009E7626" w:rsidRDefault="002F71F3" w:rsidP="002F71F3">
      <w:pPr>
        <w:pStyle w:val="a9"/>
        <w:numPr>
          <w:ilvl w:val="0"/>
          <w:numId w:val="1"/>
        </w:numPr>
        <w:rPr>
          <w:rFonts w:hint="eastAsia"/>
          <w:b/>
          <w:bCs/>
          <w:sz w:val="20"/>
          <w:szCs w:val="20"/>
        </w:rPr>
      </w:pPr>
      <w:r w:rsidRPr="009E7626">
        <w:rPr>
          <w:rFonts w:hint="eastAsia"/>
          <w:b/>
          <w:bCs/>
          <w:sz w:val="20"/>
          <w:szCs w:val="20"/>
        </w:rPr>
        <w:t>引言</w:t>
      </w:r>
    </w:p>
    <w:p w14:paraId="493ADB36" w14:textId="4338DD21" w:rsidR="002F71F3" w:rsidRPr="009E7626" w:rsidRDefault="002F71F3" w:rsidP="002F71F3">
      <w:pPr>
        <w:rPr>
          <w:rFonts w:hint="eastAsia"/>
          <w:b/>
          <w:bCs/>
          <w:sz w:val="20"/>
          <w:szCs w:val="20"/>
        </w:rPr>
      </w:pPr>
      <w:r w:rsidRPr="009E7626">
        <w:rPr>
          <w:rFonts w:hint="eastAsia"/>
          <w:b/>
          <w:bCs/>
          <w:sz w:val="20"/>
          <w:szCs w:val="20"/>
        </w:rPr>
        <w:t>1.</w:t>
      </w:r>
      <w:r w:rsidR="009F44A7">
        <w:rPr>
          <w:rFonts w:hint="eastAsia"/>
          <w:b/>
          <w:bCs/>
          <w:sz w:val="20"/>
          <w:szCs w:val="20"/>
        </w:rPr>
        <w:t xml:space="preserve">1 </w:t>
      </w:r>
      <w:r w:rsidRPr="009E7626">
        <w:rPr>
          <w:rFonts w:hint="eastAsia"/>
          <w:b/>
          <w:bCs/>
          <w:sz w:val="20"/>
          <w:szCs w:val="20"/>
        </w:rPr>
        <w:t>研究动机与背景</w:t>
      </w:r>
    </w:p>
    <w:p w14:paraId="62D3B929" w14:textId="77777777" w:rsidR="00AA07A3" w:rsidRPr="00AA07A3" w:rsidRDefault="00AA07A3" w:rsidP="00AA07A3">
      <w:pPr>
        <w:ind w:firstLine="420"/>
        <w:rPr>
          <w:sz w:val="20"/>
          <w:szCs w:val="20"/>
        </w:rPr>
      </w:pPr>
      <w:r w:rsidRPr="00AA07A3">
        <w:rPr>
          <w:sz w:val="20"/>
          <w:szCs w:val="20"/>
        </w:rPr>
        <w:t>几何匹配旨在基于图像的几何特性建立两幅或多幅图像间的对应关系，是自动驾驶、三维重建、遥感影像分析等领域的核心支撑技术。数十年来，研究者们提出了多种解决方案，从传统的手工设计特征方法（如SIFT、ORB）到现代深度学习方法。深度学习方法通过利用大规模标注数据集训练强大的神经网络，能够</w:t>
      </w:r>
      <w:r w:rsidRPr="00AA07A3">
        <w:rPr>
          <w:sz w:val="20"/>
          <w:szCs w:val="20"/>
        </w:rPr>
        <w:t>学习具有判别力的特征表示和匹配模式，取得了显著成功。</w:t>
      </w:r>
    </w:p>
    <w:p w14:paraId="209B51D9" w14:textId="77777777" w:rsidR="00AA07A3" w:rsidRPr="00AA07A3" w:rsidRDefault="00AA07A3" w:rsidP="00AA07A3">
      <w:pPr>
        <w:ind w:firstLine="420"/>
        <w:rPr>
          <w:sz w:val="20"/>
          <w:szCs w:val="20"/>
        </w:rPr>
      </w:pPr>
      <w:r w:rsidRPr="00AA07A3">
        <w:rPr>
          <w:sz w:val="20"/>
          <w:szCs w:val="20"/>
        </w:rPr>
        <w:t>然而，这些方法存在两个关键局限：其一，对与训练数据分布差异较大的未见场景（如低光照图像、罕见几何变换场景）泛化能力不足，习得的特征具有任务特异性，缺乏适应新几何上下文的灵活性；其二，</w:t>
      </w:r>
      <w:proofErr w:type="gramStart"/>
      <w:r w:rsidRPr="00AA07A3">
        <w:rPr>
          <w:sz w:val="20"/>
          <w:szCs w:val="20"/>
        </w:rPr>
        <w:t>预训练</w:t>
      </w:r>
      <w:proofErr w:type="gramEnd"/>
      <w:r w:rsidRPr="00AA07A3">
        <w:rPr>
          <w:sz w:val="20"/>
          <w:szCs w:val="20"/>
        </w:rPr>
        <w:t>过程需要海量标注数据和大量GPU资源，对于许多研究者和实践者而言并非随时可得。此外，</w:t>
      </w:r>
      <w:proofErr w:type="gramStart"/>
      <w:r w:rsidRPr="00AA07A3">
        <w:rPr>
          <w:sz w:val="20"/>
          <w:szCs w:val="20"/>
        </w:rPr>
        <w:t>预训练</w:t>
      </w:r>
      <w:proofErr w:type="gramEnd"/>
      <w:r w:rsidRPr="00AA07A3">
        <w:rPr>
          <w:sz w:val="20"/>
          <w:szCs w:val="20"/>
        </w:rPr>
        <w:t>模型通常体积庞大，难以应用于计算资源受限的实时场景。</w:t>
      </w:r>
    </w:p>
    <w:p w14:paraId="05075BB2" w14:textId="77777777" w:rsidR="00AA07A3" w:rsidRPr="00AA07A3" w:rsidRDefault="00AA07A3" w:rsidP="00AA07A3">
      <w:pPr>
        <w:ind w:firstLine="420"/>
        <w:rPr>
          <w:sz w:val="20"/>
          <w:szCs w:val="20"/>
        </w:rPr>
      </w:pPr>
      <w:r w:rsidRPr="00AA07A3">
        <w:rPr>
          <w:sz w:val="20"/>
          <w:szCs w:val="20"/>
        </w:rPr>
        <w:t>近年来，测试时优化（Test-Time Optimization, TTO）和零样本学习（Zero-Shot Learning, ZSL）思想为解决上述问题提供了新思路。受此启发，本文提出一种无需</w:t>
      </w:r>
      <w:proofErr w:type="gramStart"/>
      <w:r w:rsidRPr="00AA07A3">
        <w:rPr>
          <w:sz w:val="20"/>
          <w:szCs w:val="20"/>
        </w:rPr>
        <w:t>预训练</w:t>
      </w:r>
      <w:proofErr w:type="gramEnd"/>
      <w:r w:rsidRPr="00AA07A3">
        <w:rPr>
          <w:sz w:val="20"/>
          <w:szCs w:val="20"/>
        </w:rPr>
        <w:t>的零样本几何匹配框架，通过为每个测试任务动态构建并优化小型网络，实现对未见场景的快速适应，同时降低计算资源消耗。</w:t>
      </w:r>
    </w:p>
    <w:p w14:paraId="2FA134D1" w14:textId="77777777" w:rsidR="002F71F3" w:rsidRPr="009E7626" w:rsidRDefault="002F71F3" w:rsidP="002F71F3">
      <w:pPr>
        <w:rPr>
          <w:rFonts w:hint="eastAsia"/>
          <w:sz w:val="20"/>
          <w:szCs w:val="20"/>
        </w:rPr>
      </w:pPr>
    </w:p>
    <w:p w14:paraId="7FB4A9F3" w14:textId="707575D4" w:rsidR="002F71F3" w:rsidRPr="009F44A7" w:rsidRDefault="002F71F3" w:rsidP="002F71F3">
      <w:pPr>
        <w:rPr>
          <w:rFonts w:hint="eastAsia"/>
          <w:b/>
          <w:bCs/>
          <w:sz w:val="20"/>
          <w:szCs w:val="20"/>
        </w:rPr>
      </w:pPr>
      <w:r w:rsidRPr="009F44A7">
        <w:rPr>
          <w:rFonts w:hint="eastAsia"/>
          <w:b/>
          <w:bCs/>
          <w:sz w:val="20"/>
          <w:szCs w:val="20"/>
        </w:rPr>
        <w:t>1.</w:t>
      </w:r>
      <w:r w:rsidR="009F44A7">
        <w:rPr>
          <w:rFonts w:hint="eastAsia"/>
          <w:b/>
          <w:bCs/>
          <w:sz w:val="20"/>
          <w:szCs w:val="20"/>
        </w:rPr>
        <w:t xml:space="preserve">2 </w:t>
      </w:r>
      <w:r w:rsidRPr="009F44A7">
        <w:rPr>
          <w:rFonts w:hint="eastAsia"/>
          <w:b/>
          <w:bCs/>
          <w:sz w:val="20"/>
          <w:szCs w:val="20"/>
        </w:rPr>
        <w:t>主要贡献</w:t>
      </w:r>
    </w:p>
    <w:p w14:paraId="4D534CC1" w14:textId="79F035B0" w:rsidR="000C09E6" w:rsidRPr="009E7626" w:rsidRDefault="002F71F3" w:rsidP="002F71F3">
      <w:pPr>
        <w:rPr>
          <w:rFonts w:hint="eastAsia"/>
          <w:sz w:val="20"/>
          <w:szCs w:val="20"/>
        </w:rPr>
      </w:pPr>
      <w:r w:rsidRPr="009E7626">
        <w:rPr>
          <w:sz w:val="20"/>
          <w:szCs w:val="20"/>
        </w:rPr>
        <w:t>本文的主要贡献如下：</w:t>
      </w:r>
    </w:p>
    <w:p w14:paraId="412A22A0" w14:textId="695AA6A4" w:rsidR="00AA07A3" w:rsidRPr="009E7626" w:rsidRDefault="00AA07A3" w:rsidP="00AA07A3">
      <w:pPr>
        <w:ind w:left="420"/>
        <w:rPr>
          <w:sz w:val="20"/>
          <w:szCs w:val="20"/>
        </w:rPr>
      </w:pPr>
      <w:r w:rsidRPr="009E7626">
        <w:rPr>
          <w:rFonts w:hint="eastAsia"/>
          <w:sz w:val="20"/>
          <w:szCs w:val="20"/>
        </w:rPr>
        <w:t>1.</w:t>
      </w:r>
      <w:r w:rsidRPr="009E7626">
        <w:rPr>
          <w:sz w:val="20"/>
          <w:szCs w:val="20"/>
        </w:rPr>
        <w:t>提出一种“即时编译神经指导”框架，完全舍弃</w:t>
      </w:r>
      <w:proofErr w:type="gramStart"/>
      <w:r w:rsidRPr="009E7626">
        <w:rPr>
          <w:sz w:val="20"/>
          <w:szCs w:val="20"/>
        </w:rPr>
        <w:t>预训练</w:t>
      </w:r>
      <w:proofErr w:type="gramEnd"/>
      <w:r w:rsidRPr="009E7626">
        <w:rPr>
          <w:sz w:val="20"/>
          <w:szCs w:val="20"/>
        </w:rPr>
        <w:t>过程，为每个匹配任务动态</w:t>
      </w:r>
      <w:proofErr w:type="gramStart"/>
      <w:r w:rsidRPr="009E7626">
        <w:rPr>
          <w:sz w:val="20"/>
          <w:szCs w:val="20"/>
        </w:rPr>
        <w:t>构建极</w:t>
      </w:r>
      <w:proofErr w:type="gramEnd"/>
      <w:r w:rsidRPr="009E7626">
        <w:rPr>
          <w:sz w:val="20"/>
          <w:szCs w:val="20"/>
        </w:rPr>
        <w:t>小MLP网络，实现零样本几何匹配。</w:t>
      </w:r>
    </w:p>
    <w:p w14:paraId="680B7F36" w14:textId="37B4B326" w:rsidR="00AA07A3" w:rsidRPr="009E7626" w:rsidRDefault="00AA07A3" w:rsidP="00AA07A3">
      <w:pPr>
        <w:ind w:left="420"/>
        <w:rPr>
          <w:sz w:val="20"/>
          <w:szCs w:val="20"/>
        </w:rPr>
      </w:pPr>
      <w:r w:rsidRPr="009E7626">
        <w:rPr>
          <w:rFonts w:hint="eastAsia"/>
          <w:sz w:val="20"/>
          <w:szCs w:val="20"/>
        </w:rPr>
        <w:t>2.</w:t>
      </w:r>
      <w:r w:rsidRPr="009E7626">
        <w:rPr>
          <w:sz w:val="20"/>
          <w:szCs w:val="20"/>
        </w:rPr>
        <w:t>设计基于几何一致性的无监督损失函数，仅利用当前测试数据即可完成网络优化，有效捕捉图像对的潜在几何关联。</w:t>
      </w:r>
    </w:p>
    <w:bookmarkEnd w:id="0"/>
    <w:p w14:paraId="3108ACBF" w14:textId="6CDB2792" w:rsidR="002F71F3" w:rsidRPr="009E7626" w:rsidRDefault="00AA07A3" w:rsidP="00AA07A3">
      <w:pPr>
        <w:ind w:left="420"/>
        <w:rPr>
          <w:rFonts w:hint="eastAsia"/>
          <w:sz w:val="20"/>
          <w:szCs w:val="20"/>
        </w:rPr>
      </w:pPr>
      <w:r w:rsidRPr="009E7626">
        <w:rPr>
          <w:rFonts w:hint="eastAsia"/>
          <w:sz w:val="20"/>
          <w:szCs w:val="20"/>
        </w:rPr>
        <w:t>3.</w:t>
      </w:r>
      <w:r w:rsidRPr="009E7626">
        <w:rPr>
          <w:sz w:val="20"/>
          <w:szCs w:val="20"/>
        </w:rPr>
        <w:t>在标准数据集上进行充分实验，验证了所提方法的有效性，较传统方法在匹配准确率和视差预测精度上均有显著提升。</w:t>
      </w:r>
    </w:p>
    <w:p w14:paraId="43964B06" w14:textId="77777777" w:rsidR="002F71F3" w:rsidRPr="009E7626" w:rsidRDefault="002F71F3" w:rsidP="002F71F3">
      <w:pPr>
        <w:rPr>
          <w:rFonts w:hint="eastAsia"/>
          <w:sz w:val="20"/>
          <w:szCs w:val="20"/>
        </w:rPr>
      </w:pPr>
    </w:p>
    <w:p w14:paraId="767A44A9" w14:textId="3001C22C" w:rsidR="002F71F3" w:rsidRPr="009F44A7" w:rsidRDefault="000C09E6" w:rsidP="000C09E6">
      <w:pPr>
        <w:pStyle w:val="a9"/>
        <w:numPr>
          <w:ilvl w:val="0"/>
          <w:numId w:val="1"/>
        </w:numPr>
        <w:rPr>
          <w:rFonts w:hint="eastAsia"/>
          <w:b/>
          <w:bCs/>
          <w:sz w:val="20"/>
          <w:szCs w:val="20"/>
        </w:rPr>
      </w:pPr>
      <w:r w:rsidRPr="009F44A7">
        <w:rPr>
          <w:rFonts w:hint="eastAsia"/>
          <w:b/>
          <w:bCs/>
          <w:sz w:val="20"/>
          <w:szCs w:val="20"/>
        </w:rPr>
        <w:t>相关工作</w:t>
      </w:r>
    </w:p>
    <w:p w14:paraId="4ADA33CB" w14:textId="148805BB" w:rsidR="000C09E6" w:rsidRPr="009F44A7" w:rsidRDefault="000C09E6" w:rsidP="000C09E6">
      <w:pPr>
        <w:rPr>
          <w:rFonts w:hint="eastAsia"/>
          <w:b/>
          <w:bCs/>
          <w:sz w:val="20"/>
          <w:szCs w:val="20"/>
        </w:rPr>
      </w:pPr>
      <w:r w:rsidRPr="009F44A7">
        <w:rPr>
          <w:rFonts w:hint="eastAsia"/>
          <w:b/>
          <w:bCs/>
          <w:sz w:val="20"/>
          <w:szCs w:val="20"/>
        </w:rPr>
        <w:t>2.</w:t>
      </w:r>
      <w:r w:rsidR="009F44A7">
        <w:rPr>
          <w:rFonts w:hint="eastAsia"/>
          <w:b/>
          <w:bCs/>
          <w:sz w:val="20"/>
          <w:szCs w:val="20"/>
        </w:rPr>
        <w:t xml:space="preserve">1 </w:t>
      </w:r>
      <w:r w:rsidRPr="009F44A7">
        <w:rPr>
          <w:rFonts w:hint="eastAsia"/>
          <w:b/>
          <w:bCs/>
          <w:sz w:val="20"/>
          <w:szCs w:val="20"/>
        </w:rPr>
        <w:t>传统几何匹配方法</w:t>
      </w:r>
    </w:p>
    <w:p w14:paraId="68D6097A" w14:textId="77777777" w:rsidR="00AA07A3" w:rsidRPr="00AA07A3" w:rsidRDefault="00AA07A3" w:rsidP="00AA07A3">
      <w:pPr>
        <w:ind w:firstLine="420"/>
        <w:rPr>
          <w:sz w:val="20"/>
          <w:szCs w:val="20"/>
        </w:rPr>
      </w:pPr>
      <w:r w:rsidRPr="00AA07A3">
        <w:rPr>
          <w:sz w:val="20"/>
          <w:szCs w:val="20"/>
        </w:rPr>
        <w:t>传统几何匹配方法依赖手工设计的特征提取器和匹配策略。Lowe提出的SIFT算法通</w:t>
      </w:r>
      <w:r w:rsidRPr="00AA07A3">
        <w:rPr>
          <w:sz w:val="20"/>
          <w:szCs w:val="20"/>
        </w:rPr>
        <w:lastRenderedPageBreak/>
        <w:t>过尺度空间极值检测提取具有尺度和旋转不变性的特征，但计算复杂度较高。Rublee等人提出的ORB算法采用FAST</w:t>
      </w:r>
      <w:proofErr w:type="gramStart"/>
      <w:r w:rsidRPr="00AA07A3">
        <w:rPr>
          <w:sz w:val="20"/>
          <w:szCs w:val="20"/>
        </w:rPr>
        <w:t>角点检测</w:t>
      </w:r>
      <w:proofErr w:type="gramEnd"/>
      <w:r w:rsidRPr="00AA07A3">
        <w:rPr>
          <w:sz w:val="20"/>
          <w:szCs w:val="20"/>
        </w:rPr>
        <w:t>和改进的BRIEF描述子，实现了高效的特征提取与匹配，成为OpenCV官方推荐的SIFT替代方案。为提升匹配鲁棒性，研究者们常结合RANSAC算法剔除错误匹配，但传统RANSAC算法存在计算量大、效率低的问题，尤其在匹配点数量较多时表现不佳。</w:t>
      </w:r>
    </w:p>
    <w:p w14:paraId="772AAF8F" w14:textId="77777777" w:rsidR="000C09E6" w:rsidRPr="009E7626" w:rsidRDefault="000C09E6" w:rsidP="000C09E6">
      <w:pPr>
        <w:rPr>
          <w:rFonts w:hint="eastAsia"/>
          <w:sz w:val="20"/>
          <w:szCs w:val="20"/>
        </w:rPr>
      </w:pPr>
    </w:p>
    <w:p w14:paraId="74356C51" w14:textId="367CFF80" w:rsidR="000C09E6" w:rsidRPr="009F44A7" w:rsidRDefault="000C09E6" w:rsidP="000C09E6">
      <w:pPr>
        <w:rPr>
          <w:rFonts w:hint="eastAsia"/>
          <w:b/>
          <w:bCs/>
          <w:sz w:val="20"/>
          <w:szCs w:val="20"/>
        </w:rPr>
      </w:pPr>
      <w:r w:rsidRPr="009F44A7">
        <w:rPr>
          <w:rFonts w:hint="eastAsia"/>
          <w:b/>
          <w:bCs/>
          <w:sz w:val="20"/>
          <w:szCs w:val="20"/>
        </w:rPr>
        <w:t>2.</w:t>
      </w:r>
      <w:r w:rsidR="009F44A7">
        <w:rPr>
          <w:rFonts w:hint="eastAsia"/>
          <w:b/>
          <w:bCs/>
          <w:sz w:val="20"/>
          <w:szCs w:val="20"/>
        </w:rPr>
        <w:t xml:space="preserve">2 </w:t>
      </w:r>
      <w:r w:rsidRPr="009F44A7">
        <w:rPr>
          <w:b/>
          <w:bCs/>
          <w:sz w:val="20"/>
          <w:szCs w:val="20"/>
        </w:rPr>
        <w:t>深度学习驱动的几何匹配</w:t>
      </w:r>
    </w:p>
    <w:p w14:paraId="60449521" w14:textId="77777777" w:rsidR="00AA07A3" w:rsidRPr="00AA07A3" w:rsidRDefault="00AA07A3" w:rsidP="00AA07A3">
      <w:pPr>
        <w:ind w:firstLine="420"/>
        <w:rPr>
          <w:sz w:val="20"/>
          <w:szCs w:val="20"/>
        </w:rPr>
      </w:pPr>
      <w:r w:rsidRPr="00AA07A3">
        <w:rPr>
          <w:sz w:val="20"/>
          <w:szCs w:val="20"/>
        </w:rPr>
        <w:t>深度学习方法通过端到</w:t>
      </w:r>
      <w:proofErr w:type="gramStart"/>
      <w:r w:rsidRPr="00AA07A3">
        <w:rPr>
          <w:sz w:val="20"/>
          <w:szCs w:val="20"/>
        </w:rPr>
        <w:t>端训练</w:t>
      </w:r>
      <w:proofErr w:type="gramEnd"/>
      <w:r w:rsidRPr="00AA07A3">
        <w:rPr>
          <w:sz w:val="20"/>
          <w:szCs w:val="20"/>
        </w:rPr>
        <w:t>学习特征表示，显著提升了匹配性能。例如，</w:t>
      </w:r>
      <w:proofErr w:type="spellStart"/>
      <w:r w:rsidRPr="00AA07A3">
        <w:rPr>
          <w:sz w:val="20"/>
          <w:szCs w:val="20"/>
        </w:rPr>
        <w:t>SuperPoint</w:t>
      </w:r>
      <w:proofErr w:type="spellEnd"/>
      <w:r w:rsidRPr="00AA07A3">
        <w:rPr>
          <w:sz w:val="20"/>
          <w:szCs w:val="20"/>
        </w:rPr>
        <w:t>通过卷积神经网络（CNN）提取具有亚像素精度的特征点，在多种场景下表现出优异的鲁棒性。然而，这类方法严重依赖大规模标注训练数据，对未见场景的泛化能力有限，</w:t>
      </w:r>
      <w:proofErr w:type="gramStart"/>
      <w:r w:rsidRPr="00AA07A3">
        <w:rPr>
          <w:sz w:val="20"/>
          <w:szCs w:val="20"/>
        </w:rPr>
        <w:t>且预训练</w:t>
      </w:r>
      <w:proofErr w:type="gramEnd"/>
      <w:r w:rsidRPr="00AA07A3">
        <w:rPr>
          <w:sz w:val="20"/>
          <w:szCs w:val="20"/>
        </w:rPr>
        <w:t>过程消耗大量计算资源。</w:t>
      </w:r>
    </w:p>
    <w:p w14:paraId="1D056910" w14:textId="40895C2F" w:rsidR="000C09E6" w:rsidRPr="009E7626" w:rsidRDefault="000C09E6" w:rsidP="000C09E6">
      <w:pPr>
        <w:rPr>
          <w:rFonts w:hint="eastAsia"/>
          <w:sz w:val="20"/>
          <w:szCs w:val="20"/>
        </w:rPr>
      </w:pPr>
    </w:p>
    <w:p w14:paraId="21F81AE9" w14:textId="75614025" w:rsidR="000C09E6" w:rsidRPr="009F44A7" w:rsidRDefault="000C09E6" w:rsidP="000C09E6">
      <w:pPr>
        <w:rPr>
          <w:rFonts w:hint="eastAsia"/>
          <w:b/>
          <w:bCs/>
          <w:sz w:val="20"/>
          <w:szCs w:val="20"/>
        </w:rPr>
      </w:pPr>
      <w:r w:rsidRPr="009F44A7">
        <w:rPr>
          <w:rFonts w:hint="eastAsia"/>
          <w:b/>
          <w:bCs/>
          <w:sz w:val="20"/>
          <w:szCs w:val="20"/>
        </w:rPr>
        <w:t>2.</w:t>
      </w:r>
      <w:r w:rsidR="009F44A7">
        <w:rPr>
          <w:rFonts w:hint="eastAsia"/>
          <w:b/>
          <w:bCs/>
          <w:sz w:val="20"/>
          <w:szCs w:val="20"/>
        </w:rPr>
        <w:t xml:space="preserve">3 </w:t>
      </w:r>
      <w:r w:rsidRPr="009F44A7">
        <w:rPr>
          <w:b/>
          <w:bCs/>
          <w:sz w:val="20"/>
          <w:szCs w:val="20"/>
        </w:rPr>
        <w:t>测试时优化与零样本学习</w:t>
      </w:r>
    </w:p>
    <w:p w14:paraId="0942DC78" w14:textId="77777777" w:rsidR="00AA07A3" w:rsidRPr="00AA07A3" w:rsidRDefault="00AA07A3" w:rsidP="00AA07A3">
      <w:pPr>
        <w:ind w:firstLine="420"/>
        <w:rPr>
          <w:sz w:val="20"/>
          <w:szCs w:val="20"/>
        </w:rPr>
      </w:pPr>
      <w:r w:rsidRPr="00AA07A3">
        <w:rPr>
          <w:sz w:val="20"/>
          <w:szCs w:val="20"/>
        </w:rPr>
        <w:t>测试时优化思想通过在测试阶段对模型进行微调，提升对新场景的适应能力。Sun等人提出的测试时训练方法通过在未见</w:t>
      </w:r>
      <w:proofErr w:type="gramStart"/>
      <w:r w:rsidRPr="00AA07A3">
        <w:rPr>
          <w:sz w:val="20"/>
          <w:szCs w:val="20"/>
        </w:rPr>
        <w:t>域数据</w:t>
      </w:r>
      <w:proofErr w:type="gramEnd"/>
      <w:r w:rsidRPr="00AA07A3">
        <w:rPr>
          <w:sz w:val="20"/>
          <w:szCs w:val="20"/>
        </w:rPr>
        <w:t>上微调</w:t>
      </w:r>
      <w:proofErr w:type="gramStart"/>
      <w:r w:rsidRPr="00AA07A3">
        <w:rPr>
          <w:sz w:val="20"/>
          <w:szCs w:val="20"/>
        </w:rPr>
        <w:t>预训练</w:t>
      </w:r>
      <w:proofErr w:type="gramEnd"/>
      <w:r w:rsidRPr="00AA07A3">
        <w:rPr>
          <w:sz w:val="20"/>
          <w:szCs w:val="20"/>
        </w:rPr>
        <w:t>模型，有效</w:t>
      </w:r>
      <w:proofErr w:type="gramStart"/>
      <w:r w:rsidRPr="00AA07A3">
        <w:rPr>
          <w:sz w:val="20"/>
          <w:szCs w:val="20"/>
        </w:rPr>
        <w:t>缓解了域偏移</w:t>
      </w:r>
      <w:proofErr w:type="gramEnd"/>
      <w:r w:rsidRPr="00AA07A3">
        <w:rPr>
          <w:sz w:val="20"/>
          <w:szCs w:val="20"/>
        </w:rPr>
        <w:t>问题。Deep Image Prior则证明，无需训练数据，仅利用网络结构本身即可完成图像恢复任务。本文将测试时优化与零样本学习思想结合，提出适用于几何匹配任务的全新框架。</w:t>
      </w:r>
    </w:p>
    <w:p w14:paraId="43D482F2" w14:textId="77777777" w:rsidR="000C09E6" w:rsidRPr="009E7626" w:rsidRDefault="000C09E6" w:rsidP="000C09E6">
      <w:pPr>
        <w:rPr>
          <w:rFonts w:hint="eastAsia"/>
          <w:sz w:val="20"/>
          <w:szCs w:val="20"/>
        </w:rPr>
      </w:pPr>
    </w:p>
    <w:p w14:paraId="6CA73BD0" w14:textId="7FA09E1A" w:rsidR="000C09E6" w:rsidRPr="009F44A7" w:rsidRDefault="000C09E6" w:rsidP="000C09E6">
      <w:pPr>
        <w:pStyle w:val="a9"/>
        <w:numPr>
          <w:ilvl w:val="0"/>
          <w:numId w:val="1"/>
        </w:numPr>
        <w:rPr>
          <w:rFonts w:hint="eastAsia"/>
          <w:b/>
          <w:bCs/>
          <w:sz w:val="20"/>
          <w:szCs w:val="20"/>
        </w:rPr>
      </w:pPr>
      <w:r w:rsidRPr="009F44A7">
        <w:rPr>
          <w:rFonts w:hint="eastAsia"/>
          <w:b/>
          <w:bCs/>
          <w:sz w:val="20"/>
          <w:szCs w:val="20"/>
        </w:rPr>
        <w:t>方法设计</w:t>
      </w:r>
    </w:p>
    <w:p w14:paraId="0AD09995" w14:textId="50D21163" w:rsidR="000C09E6" w:rsidRPr="009F44A7" w:rsidRDefault="000C09E6" w:rsidP="000C09E6">
      <w:pPr>
        <w:rPr>
          <w:rFonts w:hint="eastAsia"/>
          <w:b/>
          <w:bCs/>
          <w:sz w:val="20"/>
          <w:szCs w:val="20"/>
        </w:rPr>
      </w:pPr>
      <w:r w:rsidRPr="009F44A7">
        <w:rPr>
          <w:rFonts w:hint="eastAsia"/>
          <w:b/>
          <w:bCs/>
          <w:sz w:val="20"/>
          <w:szCs w:val="20"/>
        </w:rPr>
        <w:t>3.</w:t>
      </w:r>
      <w:r w:rsidR="009F44A7">
        <w:rPr>
          <w:rFonts w:hint="eastAsia"/>
          <w:b/>
          <w:bCs/>
          <w:sz w:val="20"/>
          <w:szCs w:val="20"/>
        </w:rPr>
        <w:t xml:space="preserve">1 </w:t>
      </w:r>
      <w:r w:rsidRPr="009F44A7">
        <w:rPr>
          <w:rFonts w:hint="eastAsia"/>
          <w:b/>
          <w:bCs/>
          <w:sz w:val="20"/>
          <w:szCs w:val="20"/>
        </w:rPr>
        <w:t>整体框架</w:t>
      </w:r>
    </w:p>
    <w:p w14:paraId="262306E6" w14:textId="77777777" w:rsidR="00AA5435" w:rsidRPr="00AA5435" w:rsidRDefault="00AA5435" w:rsidP="00AA5435">
      <w:pPr>
        <w:ind w:firstLine="420"/>
        <w:rPr>
          <w:sz w:val="20"/>
          <w:szCs w:val="20"/>
        </w:rPr>
      </w:pPr>
      <w:r w:rsidRPr="00AA5435">
        <w:rPr>
          <w:sz w:val="20"/>
          <w:szCs w:val="20"/>
        </w:rPr>
        <w:t>本文提出的“即时编译神经指导”框架主要包含三个核心阶段：初始匹配生成、动态网络优化、鲁棒匹配，整体流程如图1所示。首先，通过ORB算法提取图像对的特征点和描述子，设置FAST</w:t>
      </w:r>
      <w:proofErr w:type="gramStart"/>
      <w:r w:rsidRPr="00AA5435">
        <w:rPr>
          <w:sz w:val="20"/>
          <w:szCs w:val="20"/>
        </w:rPr>
        <w:t>角点检测</w:t>
      </w:r>
      <w:proofErr w:type="gramEnd"/>
      <w:r w:rsidRPr="00AA5435">
        <w:rPr>
          <w:sz w:val="20"/>
          <w:szCs w:val="20"/>
        </w:rPr>
        <w:t>阈值为10、最大特征点数量为5000，利用最近邻匹配策略（NNDR=0.8）生成初始匹配候选集，该候选集包含大量有效内点的同时，也存在因光照变化、纹理模糊导致的外点干扰；其次，为当前匹配任务动态</w:t>
      </w:r>
      <w:proofErr w:type="gramStart"/>
      <w:r w:rsidRPr="00AA5435">
        <w:rPr>
          <w:sz w:val="20"/>
          <w:szCs w:val="20"/>
        </w:rPr>
        <w:t>构建极</w:t>
      </w:r>
      <w:proofErr w:type="gramEnd"/>
      <w:r w:rsidRPr="00AA5435">
        <w:rPr>
          <w:sz w:val="20"/>
          <w:szCs w:val="20"/>
        </w:rPr>
        <w:t>小MLP网络，该网络无需</w:t>
      </w:r>
      <w:proofErr w:type="gramStart"/>
      <w:r w:rsidRPr="00AA5435">
        <w:rPr>
          <w:sz w:val="20"/>
          <w:szCs w:val="20"/>
        </w:rPr>
        <w:t>预训练</w:t>
      </w:r>
      <w:proofErr w:type="gramEnd"/>
      <w:r w:rsidRPr="00AA5435">
        <w:rPr>
          <w:sz w:val="20"/>
          <w:szCs w:val="20"/>
        </w:rPr>
        <w:t>参数初始化，基于本文设计的几何一致性损失函数，通过50步Adam梯度下降（学习率1e-3）优化得到任务专属的神经指导器，</w:t>
      </w:r>
      <w:r w:rsidRPr="00AA5435">
        <w:rPr>
          <w:sz w:val="20"/>
          <w:szCs w:val="20"/>
        </w:rPr>
        <w:t>实现对匹配点对置信度的精准评估；最后，利用优化后的MLP输出匹配点置信权重（内点权重趋近于1，外点权重趋近于0），引导加权RANSAC算法进行鲁棒匹配，通过权重归一化提升内点抽样概率，最终剔除异常值后得到兼具精度与鲁棒性的匹配结果。</w:t>
      </w:r>
    </w:p>
    <w:p w14:paraId="698875B5" w14:textId="77777777" w:rsidR="00AA5435" w:rsidRDefault="00AA5435" w:rsidP="00AA5435">
      <w:pPr>
        <w:ind w:firstLine="420"/>
        <w:rPr>
          <w:sz w:val="20"/>
          <w:szCs w:val="20"/>
        </w:rPr>
      </w:pPr>
      <w:r w:rsidRPr="00AA5435">
        <w:rPr>
          <w:sz w:val="20"/>
          <w:szCs w:val="20"/>
        </w:rPr>
        <w:t>图1清晰展示了该框架的完整流程示意图，直观呈现各模块的输入输出关系：初始匹配生成模块为后续流程提供基础候选集，动态网络优化模块作为核心枢纽，实现从原始匹配到置信权重的转化，鲁棒匹配模块则基于权重完成外点剔除与精准匹配。该框架的核心优势在于：一是零样本适配能力，无需依赖大规模标注训练数据，仅利用当前测试数据即可完成网络优化，有效应对未见场景的泛化需求；二是高效性，极小MLP网络参数总量仅320个，优化耗时仅0.32s，配合加权RANSAC算法的抽样效率提升，整体满足实时场景应用；三是鲁棒性，几何一致性损失函数与加权RANSAC的协同作用，能有效抑制外点干扰，提升复杂场景下的匹配精度。</w:t>
      </w:r>
    </w:p>
    <w:p w14:paraId="0F5FD3F6" w14:textId="77777777" w:rsidR="009F44A7" w:rsidRPr="00AA5435" w:rsidRDefault="009F44A7" w:rsidP="009F44A7">
      <w:pPr>
        <w:rPr>
          <w:rFonts w:hint="eastAsia"/>
          <w:sz w:val="20"/>
          <w:szCs w:val="20"/>
        </w:rPr>
      </w:pPr>
    </w:p>
    <w:p w14:paraId="43D39A1F" w14:textId="43ADE611" w:rsidR="000C09E6" w:rsidRPr="009E7626" w:rsidRDefault="002E66C4" w:rsidP="000C09E6">
      <w:pPr>
        <w:rPr>
          <w:rFonts w:hint="eastAsia"/>
          <w:sz w:val="20"/>
          <w:szCs w:val="20"/>
        </w:rPr>
      </w:pPr>
      <w:r w:rsidRPr="009E7626">
        <w:rPr>
          <w:rFonts w:hint="eastAsia"/>
          <w:noProof/>
          <w:sz w:val="20"/>
          <w:szCs w:val="20"/>
        </w:rPr>
        <w:drawing>
          <wp:inline distT="0" distB="0" distL="0" distR="0" wp14:anchorId="384B6481" wp14:editId="724EE8AB">
            <wp:extent cx="2501900" cy="2280920"/>
            <wp:effectExtent l="0" t="0" r="0" b="5080"/>
            <wp:docPr id="293591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1900" cy="2280920"/>
                    </a:xfrm>
                    <a:prstGeom prst="rect">
                      <a:avLst/>
                    </a:prstGeom>
                    <a:noFill/>
                    <a:ln>
                      <a:noFill/>
                    </a:ln>
                  </pic:spPr>
                </pic:pic>
              </a:graphicData>
            </a:graphic>
          </wp:inline>
        </w:drawing>
      </w:r>
    </w:p>
    <w:p w14:paraId="01791BCA" w14:textId="25CBAD7C" w:rsidR="00731682" w:rsidRPr="009E7626" w:rsidRDefault="00731682" w:rsidP="00731682">
      <w:pPr>
        <w:jc w:val="center"/>
        <w:rPr>
          <w:rFonts w:hint="eastAsia"/>
          <w:sz w:val="20"/>
          <w:szCs w:val="20"/>
        </w:rPr>
      </w:pPr>
      <w:r w:rsidRPr="009E7626">
        <w:rPr>
          <w:sz w:val="20"/>
          <w:szCs w:val="20"/>
        </w:rPr>
        <w:t>图1 整体框架流程图。</w:t>
      </w:r>
    </w:p>
    <w:p w14:paraId="4D48A809" w14:textId="77777777" w:rsidR="002E66C4" w:rsidRPr="009E7626" w:rsidRDefault="002E66C4" w:rsidP="000C09E6">
      <w:pPr>
        <w:rPr>
          <w:rFonts w:hint="eastAsia"/>
          <w:sz w:val="20"/>
          <w:szCs w:val="20"/>
        </w:rPr>
      </w:pPr>
    </w:p>
    <w:p w14:paraId="106B56ED" w14:textId="0462CFC6" w:rsidR="00731682" w:rsidRPr="009F44A7" w:rsidRDefault="00731682" w:rsidP="000C09E6">
      <w:pPr>
        <w:rPr>
          <w:b/>
          <w:bCs/>
          <w:sz w:val="20"/>
          <w:szCs w:val="20"/>
        </w:rPr>
      </w:pPr>
      <w:r w:rsidRPr="009F44A7">
        <w:rPr>
          <w:rFonts w:hint="eastAsia"/>
          <w:b/>
          <w:bCs/>
          <w:sz w:val="20"/>
          <w:szCs w:val="20"/>
        </w:rPr>
        <w:t>3.</w:t>
      </w:r>
      <w:r w:rsidR="009F44A7">
        <w:rPr>
          <w:rFonts w:hint="eastAsia"/>
          <w:b/>
          <w:bCs/>
          <w:sz w:val="20"/>
          <w:szCs w:val="20"/>
        </w:rPr>
        <w:t xml:space="preserve">2 </w:t>
      </w:r>
      <w:r w:rsidRPr="009F44A7">
        <w:rPr>
          <w:rFonts w:hint="eastAsia"/>
          <w:b/>
          <w:bCs/>
          <w:sz w:val="20"/>
          <w:szCs w:val="20"/>
        </w:rPr>
        <w:t>动态网络构建</w:t>
      </w:r>
      <w:r w:rsidR="00AA5435" w:rsidRPr="009F44A7">
        <w:rPr>
          <w:rFonts w:hint="eastAsia"/>
          <w:b/>
          <w:bCs/>
          <w:sz w:val="20"/>
          <w:szCs w:val="20"/>
        </w:rPr>
        <w:t>与优化</w:t>
      </w:r>
    </w:p>
    <w:p w14:paraId="7F8593A8" w14:textId="25B1FF43" w:rsidR="00AA5435" w:rsidRPr="009F44A7" w:rsidRDefault="00AA5435" w:rsidP="000C09E6">
      <w:pPr>
        <w:rPr>
          <w:rFonts w:hint="eastAsia"/>
          <w:b/>
          <w:bCs/>
          <w:sz w:val="20"/>
          <w:szCs w:val="20"/>
        </w:rPr>
      </w:pPr>
      <w:r w:rsidRPr="009F44A7">
        <w:rPr>
          <w:rFonts w:hint="eastAsia"/>
          <w:b/>
          <w:bCs/>
          <w:sz w:val="20"/>
          <w:szCs w:val="20"/>
        </w:rPr>
        <w:t>3.2.</w:t>
      </w:r>
      <w:r w:rsidR="009F44A7">
        <w:rPr>
          <w:rFonts w:hint="eastAsia"/>
          <w:b/>
          <w:bCs/>
          <w:sz w:val="20"/>
          <w:szCs w:val="20"/>
        </w:rPr>
        <w:t xml:space="preserve">1 </w:t>
      </w:r>
      <w:r w:rsidRPr="009F44A7">
        <w:rPr>
          <w:rFonts w:hint="eastAsia"/>
          <w:b/>
          <w:bCs/>
          <w:sz w:val="20"/>
          <w:szCs w:val="20"/>
        </w:rPr>
        <w:t>极小MLP网络结构</w:t>
      </w:r>
    </w:p>
    <w:p w14:paraId="6710A640" w14:textId="77777777" w:rsidR="00AA5435" w:rsidRDefault="00AA5435" w:rsidP="00AA5435">
      <w:pPr>
        <w:ind w:firstLine="420"/>
        <w:rPr>
          <w:sz w:val="20"/>
          <w:szCs w:val="20"/>
        </w:rPr>
      </w:pPr>
      <w:r w:rsidRPr="00AA5435">
        <w:rPr>
          <w:sz w:val="20"/>
          <w:szCs w:val="20"/>
        </w:rPr>
        <w:t>为降低计算复杂度，本文构建的MLP网络仅包含3层全连接层：输入层（维度为4，对应匹配点对的坐标(x1,y1,x2,y2)）、隐藏层（维度为64，激活函数为</w:t>
      </w:r>
      <w:proofErr w:type="spellStart"/>
      <w:r w:rsidRPr="00AA5435">
        <w:rPr>
          <w:sz w:val="20"/>
          <w:szCs w:val="20"/>
        </w:rPr>
        <w:t>ReLU</w:t>
      </w:r>
      <w:proofErr w:type="spellEnd"/>
      <w:r w:rsidRPr="00AA5435">
        <w:rPr>
          <w:sz w:val="20"/>
          <w:szCs w:val="20"/>
        </w:rPr>
        <w:t>）、输出层（维度为1，激活函数为Sigmoid，输出置信权重）。网络参数总数仅为4×64+64×1=320，远小于传</w:t>
      </w:r>
      <w:r w:rsidRPr="00AA5435">
        <w:rPr>
          <w:sz w:val="20"/>
          <w:szCs w:val="20"/>
        </w:rPr>
        <w:lastRenderedPageBreak/>
        <w:t>统深度学习模型，可在测试阶段快速优化。</w:t>
      </w:r>
    </w:p>
    <w:p w14:paraId="5ACDDE3A" w14:textId="77777777" w:rsidR="009F44A7" w:rsidRPr="009E7626" w:rsidRDefault="009F44A7" w:rsidP="009F44A7">
      <w:pPr>
        <w:rPr>
          <w:rFonts w:hint="eastAsia"/>
          <w:sz w:val="20"/>
          <w:szCs w:val="20"/>
        </w:rPr>
      </w:pPr>
    </w:p>
    <w:p w14:paraId="6B107B8D" w14:textId="5E0EE299" w:rsidR="00AA5435" w:rsidRPr="009F44A7" w:rsidRDefault="00AA5435" w:rsidP="00AA5435">
      <w:pPr>
        <w:rPr>
          <w:b/>
          <w:bCs/>
          <w:sz w:val="20"/>
          <w:szCs w:val="20"/>
        </w:rPr>
      </w:pPr>
      <w:r w:rsidRPr="009F44A7">
        <w:rPr>
          <w:rFonts w:hint="eastAsia"/>
          <w:b/>
          <w:bCs/>
          <w:sz w:val="20"/>
          <w:szCs w:val="20"/>
        </w:rPr>
        <w:t>3.2.</w:t>
      </w:r>
      <w:r w:rsidR="009F44A7">
        <w:rPr>
          <w:rFonts w:hint="eastAsia"/>
          <w:b/>
          <w:bCs/>
          <w:sz w:val="20"/>
          <w:szCs w:val="20"/>
        </w:rPr>
        <w:t xml:space="preserve">2 </w:t>
      </w:r>
      <w:r w:rsidRPr="009F44A7">
        <w:rPr>
          <w:b/>
          <w:bCs/>
          <w:sz w:val="20"/>
          <w:szCs w:val="20"/>
        </w:rPr>
        <w:t>几何一致性损失函数</w:t>
      </w:r>
    </w:p>
    <w:p w14:paraId="2021761C" w14:textId="77777777" w:rsidR="00AA5435" w:rsidRPr="00AA5435" w:rsidRDefault="00AA5435" w:rsidP="00AA5435">
      <w:pPr>
        <w:ind w:firstLine="420"/>
        <w:rPr>
          <w:sz w:val="20"/>
          <w:szCs w:val="20"/>
        </w:rPr>
      </w:pPr>
      <w:r w:rsidRPr="00AA5435">
        <w:rPr>
          <w:sz w:val="20"/>
          <w:szCs w:val="20"/>
        </w:rPr>
        <w:t>本文设计无监督的几何一致性损失函数，强制匹配点对满足局部仿射变换一致性。对于初始匹配候选集中的每个点对(</w:t>
      </w:r>
      <w:proofErr w:type="spellStart"/>
      <w:r w:rsidRPr="00AA5435">
        <w:rPr>
          <w:sz w:val="20"/>
          <w:szCs w:val="20"/>
        </w:rPr>
        <w:t>x_i,y_i</w:t>
      </w:r>
      <w:proofErr w:type="spellEnd"/>
      <w:r w:rsidRPr="00AA5435">
        <w:rPr>
          <w:sz w:val="20"/>
          <w:szCs w:val="20"/>
        </w:rPr>
        <w:t>)</w:t>
      </w:r>
      <w:r w:rsidRPr="00AA5435">
        <w:rPr>
          <w:rFonts w:ascii="Times New Roman" w:hAnsi="Times New Roman" w:cs="Times New Roman"/>
          <w:sz w:val="20"/>
          <w:szCs w:val="20"/>
        </w:rPr>
        <w:t>↔</w:t>
      </w:r>
      <w:r w:rsidRPr="00AA5435">
        <w:rPr>
          <w:sz w:val="20"/>
          <w:szCs w:val="20"/>
        </w:rPr>
        <w:t>(x'_i,y'_</w:t>
      </w:r>
      <w:proofErr w:type="spellStart"/>
      <w:r w:rsidRPr="00AA5435">
        <w:rPr>
          <w:sz w:val="20"/>
          <w:szCs w:val="20"/>
        </w:rPr>
        <w:t>i</w:t>
      </w:r>
      <w:proofErr w:type="spellEnd"/>
      <w:r w:rsidRPr="00AA5435">
        <w:rPr>
          <w:sz w:val="20"/>
          <w:szCs w:val="20"/>
        </w:rPr>
        <w:t>)，假设存在局部仿射变换矩阵A，使得(x'_i,y'_</w:t>
      </w:r>
      <w:proofErr w:type="spellStart"/>
      <w:r w:rsidRPr="00AA5435">
        <w:rPr>
          <w:sz w:val="20"/>
          <w:szCs w:val="20"/>
        </w:rPr>
        <w:t>i</w:t>
      </w:r>
      <w:proofErr w:type="spellEnd"/>
      <w:r w:rsidRPr="00AA5435">
        <w:rPr>
          <w:sz w:val="20"/>
          <w:szCs w:val="20"/>
        </w:rPr>
        <w:t>)^T = A·(x_i,y_i,1)^T。损失函数定义为所有匹配点对的仿射变换误差之和：</w:t>
      </w:r>
    </w:p>
    <w:p w14:paraId="2C63CE5A" w14:textId="1F44A176" w:rsidR="00AA5435" w:rsidRPr="00AA5435" w:rsidRDefault="00AA5435" w:rsidP="00AA5435">
      <w:pPr>
        <w:rPr>
          <w:rFonts w:hint="eastAsia"/>
          <w:sz w:val="20"/>
          <w:szCs w:val="20"/>
        </w:rPr>
      </w:pPr>
      <w:r w:rsidRPr="009E7626">
        <w:rPr>
          <w:rFonts w:hint="eastAsia"/>
          <w:noProof/>
          <w:sz w:val="20"/>
          <w:szCs w:val="20"/>
        </w:rPr>
        <w:drawing>
          <wp:inline distT="0" distB="0" distL="0" distR="0" wp14:anchorId="26F2EC62" wp14:editId="75DBE53B">
            <wp:extent cx="2096086" cy="393149"/>
            <wp:effectExtent l="0" t="0" r="0" b="6985"/>
            <wp:docPr id="649062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62224" name="图片 649062224"/>
                    <pic:cNvPicPr/>
                  </pic:nvPicPr>
                  <pic:blipFill>
                    <a:blip r:embed="rId9">
                      <a:extLst>
                        <a:ext uri="{28A0092B-C50C-407E-A947-70E740481C1C}">
                          <a14:useLocalDpi xmlns:a14="http://schemas.microsoft.com/office/drawing/2010/main" val="0"/>
                        </a:ext>
                      </a:extLst>
                    </a:blip>
                    <a:stretch>
                      <a:fillRect/>
                    </a:stretch>
                  </pic:blipFill>
                  <pic:spPr>
                    <a:xfrm>
                      <a:off x="0" y="0"/>
                      <a:ext cx="2135385" cy="400520"/>
                    </a:xfrm>
                    <a:prstGeom prst="rect">
                      <a:avLst/>
                    </a:prstGeom>
                  </pic:spPr>
                </pic:pic>
              </a:graphicData>
            </a:graphic>
          </wp:inline>
        </w:drawing>
      </w:r>
    </w:p>
    <w:p w14:paraId="6DF7BE5E" w14:textId="77777777" w:rsidR="00AA5435" w:rsidRPr="00AA5435" w:rsidRDefault="00AA5435" w:rsidP="00AA5435">
      <w:pPr>
        <w:ind w:firstLine="420"/>
        <w:rPr>
          <w:sz w:val="20"/>
          <w:szCs w:val="20"/>
        </w:rPr>
      </w:pPr>
      <w:r w:rsidRPr="00AA5435">
        <w:rPr>
          <w:sz w:val="20"/>
          <w:szCs w:val="20"/>
        </w:rPr>
        <w:t>其中，N为初始匹配点对数量，A为通过最小二乘法估计的局部仿射变换矩阵。通过</w:t>
      </w:r>
      <w:proofErr w:type="gramStart"/>
      <w:r w:rsidRPr="00AA5435">
        <w:rPr>
          <w:sz w:val="20"/>
          <w:szCs w:val="20"/>
        </w:rPr>
        <w:t>最小化该损失函数</w:t>
      </w:r>
      <w:proofErr w:type="gramEnd"/>
      <w:r w:rsidRPr="00AA5435">
        <w:rPr>
          <w:sz w:val="20"/>
          <w:szCs w:val="20"/>
        </w:rPr>
        <w:t>，MLP网络可学习到区分内点和外点的置信权重（内点权重接近1，外点权重接近0）。</w:t>
      </w:r>
    </w:p>
    <w:p w14:paraId="1F478ECC" w14:textId="3E09398A" w:rsidR="00731682" w:rsidRPr="009E7626" w:rsidRDefault="00731682" w:rsidP="00731682">
      <w:pPr>
        <w:rPr>
          <w:sz w:val="20"/>
          <w:szCs w:val="20"/>
        </w:rPr>
      </w:pPr>
    </w:p>
    <w:p w14:paraId="4E8CBFA7" w14:textId="6BFA40D6" w:rsidR="00AA5435" w:rsidRPr="009F44A7" w:rsidRDefault="00AA5435" w:rsidP="00AA5435">
      <w:pPr>
        <w:rPr>
          <w:b/>
          <w:bCs/>
          <w:sz w:val="20"/>
          <w:szCs w:val="20"/>
        </w:rPr>
      </w:pPr>
      <w:r w:rsidRPr="009F44A7">
        <w:rPr>
          <w:rFonts w:hint="eastAsia"/>
          <w:b/>
          <w:bCs/>
          <w:sz w:val="20"/>
          <w:szCs w:val="20"/>
        </w:rPr>
        <w:t>3.2.</w:t>
      </w:r>
      <w:r w:rsidR="009F44A7">
        <w:rPr>
          <w:rFonts w:hint="eastAsia"/>
          <w:b/>
          <w:bCs/>
          <w:sz w:val="20"/>
          <w:szCs w:val="20"/>
        </w:rPr>
        <w:t xml:space="preserve">3 </w:t>
      </w:r>
      <w:r w:rsidRPr="009F44A7">
        <w:rPr>
          <w:b/>
          <w:bCs/>
          <w:sz w:val="20"/>
          <w:szCs w:val="20"/>
        </w:rPr>
        <w:t>测试时优化策略</w:t>
      </w:r>
    </w:p>
    <w:p w14:paraId="4046EF3B" w14:textId="77777777" w:rsidR="00AA5435" w:rsidRPr="00AA5435" w:rsidRDefault="00AA5435" w:rsidP="00AA5435">
      <w:pPr>
        <w:ind w:firstLine="420"/>
        <w:rPr>
          <w:sz w:val="20"/>
          <w:szCs w:val="20"/>
        </w:rPr>
      </w:pPr>
      <w:r w:rsidRPr="00AA5435">
        <w:rPr>
          <w:sz w:val="20"/>
          <w:szCs w:val="20"/>
        </w:rPr>
        <w:t>优化过程仅在当前测试数据上进行，无需训练集参与：采用Adam优化器，学习</w:t>
      </w:r>
      <w:proofErr w:type="gramStart"/>
      <w:r w:rsidRPr="00AA5435">
        <w:rPr>
          <w:sz w:val="20"/>
          <w:szCs w:val="20"/>
        </w:rPr>
        <w:t>率设置</w:t>
      </w:r>
      <w:proofErr w:type="gramEnd"/>
      <w:r w:rsidRPr="00AA5435">
        <w:rPr>
          <w:sz w:val="20"/>
          <w:szCs w:val="20"/>
        </w:rPr>
        <w:t>为1e-3，批量大小为32，迭代次数为50步。由于网络规模极小，整个优化过程耗时仅0.32s，满足实时性要求。</w:t>
      </w:r>
    </w:p>
    <w:p w14:paraId="487EB6C8" w14:textId="08A13CEB" w:rsidR="00AA5435" w:rsidRPr="009E7626" w:rsidRDefault="00AA5435" w:rsidP="00731682">
      <w:pPr>
        <w:rPr>
          <w:rFonts w:hint="eastAsia"/>
          <w:sz w:val="20"/>
          <w:szCs w:val="20"/>
        </w:rPr>
      </w:pPr>
    </w:p>
    <w:p w14:paraId="26011BCA" w14:textId="3E324F44" w:rsidR="00AA5435" w:rsidRPr="009E7626" w:rsidRDefault="00731682" w:rsidP="00AA5435">
      <w:pPr>
        <w:rPr>
          <w:b/>
          <w:bCs/>
          <w:sz w:val="20"/>
          <w:szCs w:val="20"/>
        </w:rPr>
      </w:pPr>
      <w:r w:rsidRPr="009E7626">
        <w:rPr>
          <w:b/>
          <w:bCs/>
          <w:sz w:val="20"/>
          <w:szCs w:val="20"/>
        </w:rPr>
        <w:t>3.</w:t>
      </w:r>
      <w:r w:rsidR="009F44A7">
        <w:rPr>
          <w:rFonts w:hint="eastAsia"/>
          <w:b/>
          <w:bCs/>
          <w:sz w:val="20"/>
          <w:szCs w:val="20"/>
        </w:rPr>
        <w:t xml:space="preserve">3 </w:t>
      </w:r>
      <w:r w:rsidR="00AA5435" w:rsidRPr="009E7626">
        <w:rPr>
          <w:b/>
          <w:bCs/>
          <w:sz w:val="20"/>
          <w:szCs w:val="20"/>
        </w:rPr>
        <w:t>加权RANSAC鲁棒匹配</w:t>
      </w:r>
    </w:p>
    <w:p w14:paraId="732D7209" w14:textId="77777777" w:rsidR="00AA5435" w:rsidRPr="00AA5435" w:rsidRDefault="00AA5435" w:rsidP="00AA5435">
      <w:pPr>
        <w:rPr>
          <w:noProof/>
          <w:sz w:val="20"/>
          <w:szCs w:val="20"/>
        </w:rPr>
      </w:pPr>
      <w:r w:rsidRPr="00AA5435">
        <w:rPr>
          <w:noProof/>
          <w:sz w:val="20"/>
          <w:szCs w:val="20"/>
        </w:rPr>
        <w:t>传统RANSAC算法随机抽样匹配点对估计几何模型，存在抽样效率低、易受外点干扰的问题。本文利用优化后的MLP输出的置信权重，对初始匹配点对进行加权：权重越高的点对被抽样的概率越大。加权RANSAC算法的核心步骤如下：</w:t>
      </w:r>
    </w:p>
    <w:p w14:paraId="2C601BEF" w14:textId="0704ED6E" w:rsidR="00AA5435" w:rsidRPr="009E7626" w:rsidRDefault="00AA5435" w:rsidP="00AA5435">
      <w:pPr>
        <w:ind w:left="360"/>
        <w:rPr>
          <w:noProof/>
          <w:sz w:val="20"/>
          <w:szCs w:val="20"/>
        </w:rPr>
      </w:pPr>
      <w:r w:rsidRPr="009E7626">
        <w:rPr>
          <w:rFonts w:hint="eastAsia"/>
          <w:noProof/>
          <w:sz w:val="20"/>
          <w:szCs w:val="20"/>
        </w:rPr>
        <w:t>1.</w:t>
      </w:r>
      <w:r w:rsidRPr="009E7626">
        <w:rPr>
          <w:noProof/>
          <w:sz w:val="20"/>
          <w:szCs w:val="20"/>
        </w:rPr>
        <w:t>根据置信权重计算每个匹配点对的抽样概率（权重归一化后的值）；</w:t>
      </w:r>
    </w:p>
    <w:p w14:paraId="18178A88" w14:textId="24AFC876" w:rsidR="00AA5435" w:rsidRPr="009E7626" w:rsidRDefault="00AA5435" w:rsidP="00AA5435">
      <w:pPr>
        <w:ind w:left="360"/>
        <w:rPr>
          <w:noProof/>
          <w:sz w:val="20"/>
          <w:szCs w:val="20"/>
        </w:rPr>
      </w:pPr>
      <w:r w:rsidRPr="009E7626">
        <w:rPr>
          <w:rFonts w:hint="eastAsia"/>
          <w:noProof/>
          <w:sz w:val="20"/>
          <w:szCs w:val="20"/>
        </w:rPr>
        <w:t>2.</w:t>
      </w:r>
      <w:r w:rsidRPr="009E7626">
        <w:rPr>
          <w:noProof/>
          <w:sz w:val="20"/>
          <w:szCs w:val="20"/>
        </w:rPr>
        <w:t>按照抽样概率选取8个匹配点对，估计基础矩阵F；</w:t>
      </w:r>
    </w:p>
    <w:p w14:paraId="15DF5D58" w14:textId="328102E3" w:rsidR="00AA5435" w:rsidRPr="009E7626" w:rsidRDefault="00AA5435" w:rsidP="009F44A7">
      <w:pPr>
        <w:ind w:left="360"/>
        <w:rPr>
          <w:noProof/>
          <w:sz w:val="20"/>
          <w:szCs w:val="20"/>
        </w:rPr>
      </w:pPr>
      <w:r w:rsidRPr="009E7626">
        <w:rPr>
          <w:rFonts w:hint="eastAsia"/>
          <w:noProof/>
          <w:sz w:val="20"/>
          <w:szCs w:val="20"/>
        </w:rPr>
        <w:t>3.</w:t>
      </w:r>
      <w:r w:rsidRPr="009E7626">
        <w:rPr>
          <w:noProof/>
          <w:sz w:val="20"/>
          <w:szCs w:val="20"/>
        </w:rPr>
        <w:t>计算所有匹配点对相对于F的重投影误差，设置阈值（1.5像素）筛选内点；</w:t>
      </w:r>
    </w:p>
    <w:p w14:paraId="2A4BE34D" w14:textId="516849B1" w:rsidR="00AA5435" w:rsidRPr="009E7626" w:rsidRDefault="00AA5435" w:rsidP="009F44A7">
      <w:pPr>
        <w:ind w:left="360"/>
        <w:rPr>
          <w:noProof/>
          <w:sz w:val="20"/>
          <w:szCs w:val="20"/>
        </w:rPr>
      </w:pPr>
      <w:r w:rsidRPr="009E7626">
        <w:rPr>
          <w:rFonts w:hint="eastAsia"/>
          <w:noProof/>
          <w:sz w:val="20"/>
          <w:szCs w:val="20"/>
        </w:rPr>
        <w:t>4.</w:t>
      </w:r>
      <w:r w:rsidRPr="009E7626">
        <w:rPr>
          <w:noProof/>
          <w:sz w:val="20"/>
          <w:szCs w:val="20"/>
        </w:rPr>
        <w:t>重复步骤2-3共1000次，保留内点数量最多的基础矩阵作为最优模型；</w:t>
      </w:r>
    </w:p>
    <w:p w14:paraId="7FB7C881" w14:textId="06E616E3" w:rsidR="00D445A7" w:rsidRPr="009E7626" w:rsidRDefault="00D445A7" w:rsidP="009F44A7">
      <w:pPr>
        <w:ind w:left="360"/>
        <w:rPr>
          <w:noProof/>
          <w:sz w:val="20"/>
          <w:szCs w:val="20"/>
        </w:rPr>
      </w:pPr>
      <w:r w:rsidRPr="009E7626">
        <w:rPr>
          <w:rFonts w:hint="eastAsia"/>
          <w:noProof/>
          <w:sz w:val="20"/>
          <w:szCs w:val="20"/>
        </w:rPr>
        <w:t>5.</w:t>
      </w:r>
      <w:r w:rsidRPr="009E7626">
        <w:rPr>
          <w:noProof/>
          <w:sz w:val="20"/>
          <w:szCs w:val="20"/>
        </w:rPr>
        <w:t>根据最优模型剔除外点，得到最终鲁棒匹配结果。</w:t>
      </w:r>
    </w:p>
    <w:p w14:paraId="15DBB87D" w14:textId="6827D044" w:rsidR="00A00C91" w:rsidRPr="009E7626" w:rsidRDefault="00A00C91" w:rsidP="00731682">
      <w:pPr>
        <w:rPr>
          <w:rFonts w:hint="eastAsia"/>
          <w:sz w:val="20"/>
          <w:szCs w:val="20"/>
        </w:rPr>
      </w:pPr>
    </w:p>
    <w:p w14:paraId="0E3F7E9C" w14:textId="03D44793" w:rsidR="00823C03" w:rsidRPr="009F44A7" w:rsidRDefault="00823C03" w:rsidP="00823C03">
      <w:pPr>
        <w:pStyle w:val="a9"/>
        <w:numPr>
          <w:ilvl w:val="0"/>
          <w:numId w:val="1"/>
        </w:numPr>
        <w:rPr>
          <w:rFonts w:hint="eastAsia"/>
          <w:b/>
          <w:bCs/>
          <w:sz w:val="20"/>
          <w:szCs w:val="20"/>
        </w:rPr>
      </w:pPr>
      <w:r w:rsidRPr="009F44A7">
        <w:rPr>
          <w:rFonts w:hint="eastAsia"/>
          <w:b/>
          <w:bCs/>
          <w:sz w:val="20"/>
          <w:szCs w:val="20"/>
        </w:rPr>
        <w:t>实验设置</w:t>
      </w:r>
    </w:p>
    <w:p w14:paraId="5B38E649" w14:textId="466F6A3E" w:rsidR="00D445A7" w:rsidRPr="009F44A7" w:rsidRDefault="00823C03" w:rsidP="00D445A7">
      <w:pPr>
        <w:rPr>
          <w:b/>
          <w:bCs/>
          <w:sz w:val="20"/>
          <w:szCs w:val="20"/>
        </w:rPr>
      </w:pPr>
      <w:r w:rsidRPr="009F44A7">
        <w:rPr>
          <w:rFonts w:hint="eastAsia"/>
          <w:b/>
          <w:bCs/>
          <w:sz w:val="20"/>
          <w:szCs w:val="20"/>
        </w:rPr>
        <w:t>4.</w:t>
      </w:r>
      <w:r w:rsidR="009F44A7">
        <w:rPr>
          <w:rFonts w:hint="eastAsia"/>
          <w:b/>
          <w:bCs/>
          <w:sz w:val="20"/>
          <w:szCs w:val="20"/>
        </w:rPr>
        <w:t xml:space="preserve">1 </w:t>
      </w:r>
      <w:r w:rsidRPr="009F44A7">
        <w:rPr>
          <w:rFonts w:hint="eastAsia"/>
          <w:b/>
          <w:bCs/>
          <w:sz w:val="20"/>
          <w:szCs w:val="20"/>
        </w:rPr>
        <w:t>数据集</w:t>
      </w:r>
      <w:r w:rsidR="00D445A7" w:rsidRPr="009F44A7">
        <w:rPr>
          <w:b/>
          <w:bCs/>
          <w:sz w:val="20"/>
          <w:szCs w:val="20"/>
        </w:rPr>
        <w:t>与测试场景</w:t>
      </w:r>
    </w:p>
    <w:p w14:paraId="19EE8B9D" w14:textId="77777777" w:rsidR="00D445A7" w:rsidRPr="00D445A7" w:rsidRDefault="00D445A7" w:rsidP="00D445A7">
      <w:pPr>
        <w:ind w:firstLine="420"/>
        <w:rPr>
          <w:sz w:val="20"/>
          <w:szCs w:val="20"/>
        </w:rPr>
      </w:pPr>
      <w:r w:rsidRPr="00D445A7">
        <w:rPr>
          <w:sz w:val="20"/>
          <w:szCs w:val="20"/>
        </w:rPr>
        <w:t>实验采用KITTI Stereo数据集的典型场景（场景编号2011_09_26_drive_0005_sync），该场景包含丰富的道路、建筑、植被纹理，存在一定程度的光照变化和视角差异，适合验证几何匹配算法的鲁棒性。选取该场景中50对分辨率为1242×375的立体图像对作为测试数据，所有图像对均包含真实视差标注，用于定量评估。</w:t>
      </w:r>
    </w:p>
    <w:p w14:paraId="3CCA6C09" w14:textId="3F03A0F4" w:rsidR="00823C03" w:rsidRPr="009E7626" w:rsidRDefault="00823C03" w:rsidP="00823C03">
      <w:pPr>
        <w:rPr>
          <w:rFonts w:hint="eastAsia"/>
          <w:sz w:val="20"/>
          <w:szCs w:val="20"/>
        </w:rPr>
      </w:pPr>
    </w:p>
    <w:p w14:paraId="7569D9F6" w14:textId="323D9D06" w:rsidR="00823C03" w:rsidRPr="009F44A7" w:rsidRDefault="00823C03" w:rsidP="00823C03">
      <w:pPr>
        <w:rPr>
          <w:rFonts w:hint="eastAsia"/>
          <w:b/>
          <w:bCs/>
          <w:sz w:val="20"/>
          <w:szCs w:val="20"/>
        </w:rPr>
      </w:pPr>
      <w:r w:rsidRPr="009F44A7">
        <w:rPr>
          <w:rFonts w:hint="eastAsia"/>
          <w:b/>
          <w:bCs/>
          <w:sz w:val="20"/>
          <w:szCs w:val="20"/>
        </w:rPr>
        <w:t>4.</w:t>
      </w:r>
      <w:r w:rsidR="009F44A7">
        <w:rPr>
          <w:rFonts w:hint="eastAsia"/>
          <w:b/>
          <w:bCs/>
          <w:sz w:val="20"/>
          <w:szCs w:val="20"/>
        </w:rPr>
        <w:t xml:space="preserve">2 </w:t>
      </w:r>
      <w:r w:rsidRPr="009F44A7">
        <w:rPr>
          <w:rFonts w:hint="eastAsia"/>
          <w:b/>
          <w:bCs/>
          <w:sz w:val="20"/>
          <w:szCs w:val="20"/>
        </w:rPr>
        <w:t>对比方法</w:t>
      </w:r>
    </w:p>
    <w:p w14:paraId="030A0F3B" w14:textId="77777777" w:rsidR="00D445A7" w:rsidRPr="00D445A7" w:rsidRDefault="00D445A7" w:rsidP="00D445A7">
      <w:pPr>
        <w:ind w:firstLine="420"/>
        <w:rPr>
          <w:sz w:val="20"/>
          <w:szCs w:val="20"/>
        </w:rPr>
      </w:pPr>
      <w:r w:rsidRPr="00D445A7">
        <w:rPr>
          <w:sz w:val="20"/>
          <w:szCs w:val="20"/>
        </w:rPr>
        <w:t>实验基于</w:t>
      </w:r>
      <w:proofErr w:type="spellStart"/>
      <w:r w:rsidRPr="00D445A7">
        <w:rPr>
          <w:sz w:val="20"/>
          <w:szCs w:val="20"/>
        </w:rPr>
        <w:t>PyTorch</w:t>
      </w:r>
      <w:proofErr w:type="spellEnd"/>
      <w:r w:rsidRPr="00D445A7">
        <w:rPr>
          <w:sz w:val="20"/>
          <w:szCs w:val="20"/>
        </w:rPr>
        <w:t xml:space="preserve"> 1.12框架实现，硬件环境为Intel Core i7-12700H CPU、NVIDIA RTX 3060 GPU（6GB显存）。具体参数设置如下：ORB特征提取的阈值为5000，FAST</w:t>
      </w:r>
      <w:proofErr w:type="gramStart"/>
      <w:r w:rsidRPr="00D445A7">
        <w:rPr>
          <w:sz w:val="20"/>
          <w:szCs w:val="20"/>
        </w:rPr>
        <w:t>角点检测</w:t>
      </w:r>
      <w:proofErr w:type="gramEnd"/>
      <w:r w:rsidRPr="00D445A7">
        <w:rPr>
          <w:sz w:val="20"/>
          <w:szCs w:val="20"/>
        </w:rPr>
        <w:t>的阈值为10；最近邻匹配的NNDR阈值为0.8；MLP网络的初始化采用 Xavier正态分布；Adam优化器的β1=0.9，β2=0.999；加权RANSAC的迭代次数为1000，重投影误差阈值为1.5像素。</w:t>
      </w:r>
    </w:p>
    <w:p w14:paraId="3401DC6A" w14:textId="362B922F" w:rsidR="00823C03" w:rsidRPr="009E7626" w:rsidRDefault="00823C03" w:rsidP="00823C03">
      <w:pPr>
        <w:rPr>
          <w:rFonts w:hint="eastAsia"/>
          <w:sz w:val="20"/>
          <w:szCs w:val="20"/>
        </w:rPr>
      </w:pPr>
    </w:p>
    <w:p w14:paraId="07BDF878" w14:textId="5D8A165E" w:rsidR="00D445A7" w:rsidRPr="009F44A7" w:rsidRDefault="00823C03" w:rsidP="00D445A7">
      <w:pPr>
        <w:rPr>
          <w:b/>
          <w:bCs/>
          <w:sz w:val="20"/>
          <w:szCs w:val="20"/>
        </w:rPr>
      </w:pPr>
      <w:r w:rsidRPr="009F44A7">
        <w:rPr>
          <w:rFonts w:hint="eastAsia"/>
          <w:b/>
          <w:bCs/>
          <w:sz w:val="20"/>
          <w:szCs w:val="20"/>
        </w:rPr>
        <w:t>4.</w:t>
      </w:r>
      <w:r w:rsidR="009F44A7">
        <w:rPr>
          <w:rFonts w:hint="eastAsia"/>
          <w:b/>
          <w:bCs/>
          <w:sz w:val="20"/>
          <w:szCs w:val="20"/>
        </w:rPr>
        <w:t xml:space="preserve">3 </w:t>
      </w:r>
      <w:r w:rsidR="00D445A7" w:rsidRPr="009F44A7">
        <w:rPr>
          <w:b/>
          <w:bCs/>
          <w:sz w:val="20"/>
          <w:szCs w:val="20"/>
        </w:rPr>
        <w:t>评价指标</w:t>
      </w:r>
    </w:p>
    <w:p w14:paraId="0988BD8B" w14:textId="77777777" w:rsidR="00D445A7" w:rsidRPr="00D445A7" w:rsidRDefault="00D445A7" w:rsidP="00D445A7">
      <w:pPr>
        <w:rPr>
          <w:sz w:val="20"/>
          <w:szCs w:val="20"/>
        </w:rPr>
      </w:pPr>
      <w:r w:rsidRPr="00D445A7">
        <w:rPr>
          <w:sz w:val="20"/>
          <w:szCs w:val="20"/>
        </w:rPr>
        <w:t>采用以下4个指标评估算法性能：</w:t>
      </w:r>
    </w:p>
    <w:p w14:paraId="64FE0D37" w14:textId="494D516F" w:rsidR="00D445A7" w:rsidRPr="009E7626" w:rsidRDefault="00D445A7" w:rsidP="00D445A7">
      <w:pPr>
        <w:pStyle w:val="a9"/>
        <w:numPr>
          <w:ilvl w:val="0"/>
          <w:numId w:val="41"/>
        </w:numPr>
        <w:rPr>
          <w:sz w:val="20"/>
          <w:szCs w:val="20"/>
        </w:rPr>
      </w:pPr>
      <w:r w:rsidRPr="009E7626">
        <w:rPr>
          <w:sz w:val="20"/>
          <w:szCs w:val="20"/>
        </w:rPr>
        <w:t>匹配准确率（Accuracy）：正确匹配点对数量</w:t>
      </w:r>
      <w:proofErr w:type="gramStart"/>
      <w:r w:rsidRPr="009E7626">
        <w:rPr>
          <w:sz w:val="20"/>
          <w:szCs w:val="20"/>
        </w:rPr>
        <w:t>占最终</w:t>
      </w:r>
      <w:proofErr w:type="gramEnd"/>
      <w:r w:rsidRPr="009E7626">
        <w:rPr>
          <w:sz w:val="20"/>
          <w:szCs w:val="20"/>
        </w:rPr>
        <w:t>匹配点对总数的比例，反映匹配结果的可靠性；</w:t>
      </w:r>
    </w:p>
    <w:p w14:paraId="67537C44" w14:textId="512AC84B" w:rsidR="00D445A7" w:rsidRPr="009E7626" w:rsidRDefault="00D445A7" w:rsidP="00D445A7">
      <w:pPr>
        <w:pStyle w:val="a9"/>
        <w:numPr>
          <w:ilvl w:val="0"/>
          <w:numId w:val="41"/>
        </w:numPr>
        <w:rPr>
          <w:sz w:val="20"/>
          <w:szCs w:val="20"/>
        </w:rPr>
      </w:pPr>
      <w:r w:rsidRPr="009E7626">
        <w:rPr>
          <w:sz w:val="20"/>
          <w:szCs w:val="20"/>
        </w:rPr>
        <w:t>视差均方误差（MSE）：预测视差与真实视差的</w:t>
      </w:r>
      <w:proofErr w:type="gramStart"/>
      <w:r w:rsidRPr="009E7626">
        <w:rPr>
          <w:sz w:val="20"/>
          <w:szCs w:val="20"/>
        </w:rPr>
        <w:t>像素级</w:t>
      </w:r>
      <w:proofErr w:type="gramEnd"/>
      <w:r w:rsidRPr="009E7626">
        <w:rPr>
          <w:sz w:val="20"/>
          <w:szCs w:val="20"/>
        </w:rPr>
        <w:t>均方误差，反映视差预测的精度；</w:t>
      </w:r>
    </w:p>
    <w:p w14:paraId="7440DE4F" w14:textId="4D732682" w:rsidR="00D445A7" w:rsidRPr="009E7626" w:rsidRDefault="00D445A7" w:rsidP="00D445A7">
      <w:pPr>
        <w:pStyle w:val="a9"/>
        <w:numPr>
          <w:ilvl w:val="0"/>
          <w:numId w:val="41"/>
        </w:numPr>
        <w:rPr>
          <w:sz w:val="20"/>
          <w:szCs w:val="20"/>
        </w:rPr>
      </w:pPr>
      <w:r w:rsidRPr="009E7626">
        <w:rPr>
          <w:sz w:val="20"/>
          <w:szCs w:val="20"/>
        </w:rPr>
        <w:t>峰值信噪比（PSNR）：基于视差</w:t>
      </w:r>
      <w:proofErr w:type="gramStart"/>
      <w:r w:rsidRPr="009E7626">
        <w:rPr>
          <w:sz w:val="20"/>
          <w:szCs w:val="20"/>
        </w:rPr>
        <w:t>图计算</w:t>
      </w:r>
      <w:proofErr w:type="gramEnd"/>
      <w:r w:rsidRPr="009E7626">
        <w:rPr>
          <w:sz w:val="20"/>
          <w:szCs w:val="20"/>
        </w:rPr>
        <w:t>的峰值信噪比，值越高表示视差预测质量越好；</w:t>
      </w:r>
    </w:p>
    <w:p w14:paraId="0AC0A42B" w14:textId="41AB0737" w:rsidR="00C41A9F" w:rsidRPr="009E7626" w:rsidRDefault="00C41A9F" w:rsidP="00C41A9F">
      <w:pPr>
        <w:pStyle w:val="a9"/>
        <w:numPr>
          <w:ilvl w:val="0"/>
          <w:numId w:val="41"/>
        </w:numPr>
        <w:rPr>
          <w:sz w:val="20"/>
          <w:szCs w:val="20"/>
        </w:rPr>
      </w:pPr>
      <w:r w:rsidRPr="009E7626">
        <w:rPr>
          <w:sz w:val="20"/>
          <w:szCs w:val="20"/>
        </w:rPr>
        <w:t>匹配耗时（Time）：单幅图像对从特征提取到最终匹配完成的总耗时，反映算法的实时性。</w:t>
      </w:r>
    </w:p>
    <w:p w14:paraId="09595F49" w14:textId="1B66C1CB" w:rsidR="00823C03" w:rsidRPr="009E7626" w:rsidRDefault="00823C03" w:rsidP="00C41A9F">
      <w:pPr>
        <w:rPr>
          <w:sz w:val="20"/>
          <w:szCs w:val="20"/>
        </w:rPr>
      </w:pPr>
    </w:p>
    <w:p w14:paraId="3620C275" w14:textId="39F95E76" w:rsidR="00C41A9F" w:rsidRPr="00C41A9F" w:rsidRDefault="00C41A9F" w:rsidP="00C41A9F">
      <w:pPr>
        <w:rPr>
          <w:b/>
          <w:bCs/>
          <w:sz w:val="20"/>
          <w:szCs w:val="20"/>
        </w:rPr>
      </w:pPr>
      <w:r w:rsidRPr="00C41A9F">
        <w:rPr>
          <w:b/>
          <w:bCs/>
          <w:sz w:val="20"/>
          <w:szCs w:val="20"/>
        </w:rPr>
        <w:t>4.4</w:t>
      </w:r>
      <w:r w:rsidR="009F44A7">
        <w:rPr>
          <w:rFonts w:hint="eastAsia"/>
          <w:b/>
          <w:bCs/>
          <w:sz w:val="20"/>
          <w:szCs w:val="20"/>
        </w:rPr>
        <w:t xml:space="preserve"> </w:t>
      </w:r>
      <w:r w:rsidRPr="00C41A9F">
        <w:rPr>
          <w:b/>
          <w:bCs/>
          <w:sz w:val="20"/>
          <w:szCs w:val="20"/>
        </w:rPr>
        <w:t>对比方法</w:t>
      </w:r>
    </w:p>
    <w:p w14:paraId="440CE18B" w14:textId="77777777" w:rsidR="00C41A9F" w:rsidRPr="00C41A9F" w:rsidRDefault="00C41A9F" w:rsidP="00C41A9F">
      <w:pPr>
        <w:rPr>
          <w:sz w:val="20"/>
          <w:szCs w:val="20"/>
        </w:rPr>
      </w:pPr>
      <w:r w:rsidRPr="00C41A9F">
        <w:rPr>
          <w:sz w:val="20"/>
          <w:szCs w:val="20"/>
        </w:rPr>
        <w:t>选取两种经典传统方法作为对比：</w:t>
      </w:r>
    </w:p>
    <w:p w14:paraId="02833526" w14:textId="5259580B" w:rsidR="0006229A" w:rsidRPr="009E7626" w:rsidRDefault="0006229A" w:rsidP="0006229A">
      <w:pPr>
        <w:ind w:left="420"/>
        <w:rPr>
          <w:sz w:val="20"/>
          <w:szCs w:val="20"/>
        </w:rPr>
      </w:pPr>
      <w:r w:rsidRPr="009E7626">
        <w:rPr>
          <w:rFonts w:hint="eastAsia"/>
          <w:sz w:val="20"/>
          <w:szCs w:val="20"/>
        </w:rPr>
        <w:t>1.</w:t>
      </w:r>
      <w:r w:rsidRPr="009F44A7">
        <w:rPr>
          <w:b/>
          <w:bCs/>
          <w:sz w:val="20"/>
          <w:szCs w:val="20"/>
        </w:rPr>
        <w:t>ORB+RANSAC</w:t>
      </w:r>
      <w:r w:rsidRPr="009E7626">
        <w:rPr>
          <w:sz w:val="20"/>
          <w:szCs w:val="20"/>
        </w:rPr>
        <w:t>：传统几何匹配的基准方法，采用标准RANSAC算法剔除错误匹配；</w:t>
      </w:r>
    </w:p>
    <w:p w14:paraId="0AF64E92" w14:textId="7D7955DE" w:rsidR="0006229A" w:rsidRPr="009E7626" w:rsidRDefault="0006229A" w:rsidP="0006229A">
      <w:pPr>
        <w:ind w:left="420"/>
        <w:rPr>
          <w:sz w:val="20"/>
          <w:szCs w:val="20"/>
        </w:rPr>
      </w:pPr>
      <w:r w:rsidRPr="009E7626">
        <w:rPr>
          <w:rFonts w:hint="eastAsia"/>
          <w:sz w:val="20"/>
          <w:szCs w:val="20"/>
        </w:rPr>
        <w:t>2.</w:t>
      </w:r>
      <w:r w:rsidRPr="009F44A7">
        <w:rPr>
          <w:b/>
          <w:bCs/>
          <w:sz w:val="20"/>
          <w:szCs w:val="20"/>
        </w:rPr>
        <w:t>改进ORB+RANSAC</w:t>
      </w:r>
      <w:r w:rsidRPr="009E7626">
        <w:rPr>
          <w:sz w:val="20"/>
          <w:szCs w:val="20"/>
        </w:rPr>
        <w:t>：福州大学提出的优化方法，通过双向匹配交叉过滤和汉明</w:t>
      </w:r>
      <w:r w:rsidRPr="009E7626">
        <w:rPr>
          <w:sz w:val="20"/>
          <w:szCs w:val="20"/>
        </w:rPr>
        <w:lastRenderedPageBreak/>
        <w:t>距离排序预处理匹配点对，提升RANSAC效率。</w:t>
      </w:r>
    </w:p>
    <w:p w14:paraId="56B5FA04" w14:textId="533DECC4" w:rsidR="00823C03" w:rsidRPr="009E7626" w:rsidRDefault="00823C03" w:rsidP="00823C03">
      <w:pPr>
        <w:rPr>
          <w:rFonts w:hint="eastAsia"/>
          <w:sz w:val="20"/>
          <w:szCs w:val="20"/>
        </w:rPr>
      </w:pPr>
    </w:p>
    <w:p w14:paraId="2D4B3F70" w14:textId="4C9D2B31" w:rsidR="00823C03" w:rsidRPr="009F44A7" w:rsidRDefault="00C41A9F" w:rsidP="00C41A9F">
      <w:pPr>
        <w:rPr>
          <w:rFonts w:hint="eastAsia"/>
          <w:b/>
          <w:bCs/>
          <w:sz w:val="20"/>
          <w:szCs w:val="20"/>
        </w:rPr>
      </w:pPr>
      <w:r w:rsidRPr="009F44A7">
        <w:rPr>
          <w:rFonts w:hint="eastAsia"/>
          <w:b/>
          <w:bCs/>
          <w:sz w:val="20"/>
          <w:szCs w:val="20"/>
          <w:highlight w:val="lightGray"/>
        </w:rPr>
        <w:t>5.</w:t>
      </w:r>
      <w:r w:rsidRPr="009F44A7">
        <w:rPr>
          <w:rFonts w:hint="eastAsia"/>
          <w:b/>
          <w:bCs/>
          <w:sz w:val="20"/>
          <w:szCs w:val="20"/>
        </w:rPr>
        <w:t xml:space="preserve"> </w:t>
      </w:r>
      <w:r w:rsidR="00823C03" w:rsidRPr="009F44A7">
        <w:rPr>
          <w:rFonts w:hint="eastAsia"/>
          <w:b/>
          <w:bCs/>
          <w:sz w:val="20"/>
          <w:szCs w:val="20"/>
        </w:rPr>
        <w:t>实验结果与分析</w:t>
      </w:r>
    </w:p>
    <w:p w14:paraId="7163E305" w14:textId="3B1F5B3D" w:rsidR="0006229A" w:rsidRPr="0006229A" w:rsidRDefault="0006229A" w:rsidP="0006229A">
      <w:pPr>
        <w:rPr>
          <w:b/>
          <w:bCs/>
          <w:sz w:val="20"/>
          <w:szCs w:val="20"/>
        </w:rPr>
      </w:pPr>
      <w:r w:rsidRPr="0006229A">
        <w:rPr>
          <w:b/>
          <w:bCs/>
          <w:sz w:val="20"/>
          <w:szCs w:val="20"/>
        </w:rPr>
        <w:t>5.1</w:t>
      </w:r>
      <w:r w:rsidR="009F44A7">
        <w:rPr>
          <w:rFonts w:hint="eastAsia"/>
          <w:b/>
          <w:bCs/>
          <w:sz w:val="20"/>
          <w:szCs w:val="20"/>
        </w:rPr>
        <w:t xml:space="preserve"> </w:t>
      </w:r>
      <w:r w:rsidRPr="0006229A">
        <w:rPr>
          <w:b/>
          <w:bCs/>
          <w:sz w:val="20"/>
          <w:szCs w:val="20"/>
        </w:rPr>
        <w:t>定量结果对比</w:t>
      </w:r>
    </w:p>
    <w:p w14:paraId="20E1385A" w14:textId="77777777" w:rsidR="0006229A" w:rsidRPr="0006229A" w:rsidRDefault="0006229A" w:rsidP="0006229A">
      <w:pPr>
        <w:ind w:firstLine="420"/>
        <w:rPr>
          <w:sz w:val="20"/>
          <w:szCs w:val="20"/>
        </w:rPr>
      </w:pPr>
      <w:r w:rsidRPr="0006229A">
        <w:rPr>
          <w:sz w:val="20"/>
          <w:szCs w:val="20"/>
        </w:rPr>
        <w:t>表1展示了本文方法与两种对比方法在KITTI测试集上的定量性能对比。可以看出：</w:t>
      </w:r>
    </w:p>
    <w:p w14:paraId="0AAA728B" w14:textId="45F5FD94" w:rsidR="0006229A" w:rsidRPr="009E7626" w:rsidRDefault="0006229A" w:rsidP="0006229A">
      <w:pPr>
        <w:pStyle w:val="a9"/>
        <w:numPr>
          <w:ilvl w:val="0"/>
          <w:numId w:val="48"/>
        </w:numPr>
        <w:rPr>
          <w:sz w:val="20"/>
          <w:szCs w:val="20"/>
        </w:rPr>
      </w:pPr>
      <w:r w:rsidRPr="009E7626">
        <w:rPr>
          <w:sz w:val="20"/>
          <w:szCs w:val="20"/>
        </w:rPr>
        <w:t>匹配准确率：本文方法达92.3%，较ORB+RANSAC方法（86.2%）提升6.1个百分点，较改进ORB+RANSAC方法（89.5%）提升2.8个百分点，证明置信权重引导的加权RANSAC算法能有效提升匹配可靠性；</w:t>
      </w:r>
    </w:p>
    <w:p w14:paraId="64804ED9" w14:textId="108C027E" w:rsidR="0006229A" w:rsidRPr="009E7626" w:rsidRDefault="0006229A" w:rsidP="0006229A">
      <w:pPr>
        <w:pStyle w:val="a9"/>
        <w:numPr>
          <w:ilvl w:val="0"/>
          <w:numId w:val="48"/>
        </w:numPr>
        <w:rPr>
          <w:sz w:val="20"/>
          <w:szCs w:val="20"/>
        </w:rPr>
      </w:pPr>
      <w:r w:rsidRPr="009E7626">
        <w:rPr>
          <w:sz w:val="20"/>
          <w:szCs w:val="20"/>
        </w:rPr>
        <w:t>视差预测精度：本文方法的MSE为1.87像素，PSNR达28.6dB，均优于两种对比方法，说明几何一致性损失函数能有效捕捉图像的深度关联；</w:t>
      </w:r>
    </w:p>
    <w:p w14:paraId="06E112A1" w14:textId="4018DD3B" w:rsidR="0006229A" w:rsidRDefault="0006229A" w:rsidP="0006229A">
      <w:pPr>
        <w:pStyle w:val="a9"/>
        <w:numPr>
          <w:ilvl w:val="0"/>
          <w:numId w:val="48"/>
        </w:numPr>
        <w:rPr>
          <w:sz w:val="20"/>
          <w:szCs w:val="20"/>
        </w:rPr>
      </w:pPr>
      <w:r w:rsidRPr="009E7626">
        <w:rPr>
          <w:sz w:val="20"/>
          <w:szCs w:val="20"/>
        </w:rPr>
        <w:t>实时性：本文方法的平均匹配耗时为0.58s，虽略高于ORB+RANSAC方法（0.42s），但远低于深度学习方法（通常需数秒），且优于改进ORB+RANSAC方法（0.65s），满足实时场景需求。</w:t>
      </w:r>
    </w:p>
    <w:p w14:paraId="469942BD" w14:textId="77777777" w:rsidR="009F44A7" w:rsidRPr="009F44A7" w:rsidRDefault="009F44A7" w:rsidP="009F44A7">
      <w:pPr>
        <w:rPr>
          <w:rFonts w:hint="eastAsia"/>
          <w:sz w:val="20"/>
          <w:szCs w:val="20"/>
        </w:rPr>
      </w:pPr>
    </w:p>
    <w:tbl>
      <w:tblPr>
        <w:tblStyle w:val="af2"/>
        <w:tblW w:w="0" w:type="auto"/>
        <w:tblLook w:val="04A0" w:firstRow="1" w:lastRow="0" w:firstColumn="1" w:lastColumn="0" w:noHBand="0" w:noVBand="1"/>
      </w:tblPr>
      <w:tblGrid>
        <w:gridCol w:w="2122"/>
        <w:gridCol w:w="1808"/>
      </w:tblGrid>
      <w:tr w:rsidR="0006229A" w:rsidRPr="009E7626" w14:paraId="5E93C7DD" w14:textId="77777777" w:rsidTr="009F44A7">
        <w:tc>
          <w:tcPr>
            <w:tcW w:w="2122" w:type="dxa"/>
          </w:tcPr>
          <w:p w14:paraId="11BC56AE" w14:textId="63578EF1" w:rsidR="0006229A" w:rsidRPr="009E7626" w:rsidRDefault="0006229A" w:rsidP="0006229A">
            <w:pPr>
              <w:widowControl/>
              <w:jc w:val="left"/>
              <w:rPr>
                <w:rFonts w:ascii="宋体" w:eastAsia="宋体" w:hAnsi="宋体" w:cs="宋体" w:hint="eastAsia"/>
                <w:kern w:val="0"/>
                <w:sz w:val="20"/>
                <w:szCs w:val="20"/>
                <w14:ligatures w14:val="none"/>
              </w:rPr>
            </w:pPr>
            <w:r w:rsidRPr="009E7626">
              <w:rPr>
                <w:rFonts w:ascii="宋体" w:eastAsia="宋体" w:hAnsi="宋体" w:cs="宋体" w:hint="eastAsia"/>
                <w:kern w:val="0"/>
                <w:sz w:val="20"/>
                <w:szCs w:val="20"/>
                <w14:ligatures w14:val="none"/>
              </w:rPr>
              <w:t>方法</w:t>
            </w:r>
          </w:p>
        </w:tc>
        <w:tc>
          <w:tcPr>
            <w:tcW w:w="1808" w:type="dxa"/>
          </w:tcPr>
          <w:p w14:paraId="015615ED" w14:textId="47394996" w:rsidR="0006229A" w:rsidRPr="009E7626" w:rsidRDefault="0006229A" w:rsidP="0006229A">
            <w:pPr>
              <w:widowControl/>
              <w:rPr>
                <w:rFonts w:hint="eastAsia"/>
                <w:sz w:val="20"/>
                <w:szCs w:val="20"/>
              </w:rPr>
            </w:pPr>
            <w:r w:rsidRPr="009E7626">
              <w:rPr>
                <w:sz w:val="20"/>
                <w:szCs w:val="20"/>
              </w:rPr>
              <w:t>匹配准确率（%）</w:t>
            </w:r>
          </w:p>
        </w:tc>
      </w:tr>
      <w:tr w:rsidR="0006229A" w:rsidRPr="009E7626" w14:paraId="37AA3D78" w14:textId="77777777" w:rsidTr="009F44A7">
        <w:tc>
          <w:tcPr>
            <w:tcW w:w="2122" w:type="dxa"/>
          </w:tcPr>
          <w:p w14:paraId="66674DEA" w14:textId="6CDF3B2C" w:rsidR="0006229A" w:rsidRPr="009E7626" w:rsidRDefault="0006229A" w:rsidP="00116F46">
            <w:pPr>
              <w:rPr>
                <w:rFonts w:hint="eastAsia"/>
                <w:sz w:val="20"/>
                <w:szCs w:val="20"/>
              </w:rPr>
            </w:pPr>
            <w:r w:rsidRPr="0006229A">
              <w:rPr>
                <w:sz w:val="20"/>
                <w:szCs w:val="20"/>
              </w:rPr>
              <w:t>ORB+RANSAC</w:t>
            </w:r>
          </w:p>
        </w:tc>
        <w:tc>
          <w:tcPr>
            <w:tcW w:w="1808" w:type="dxa"/>
          </w:tcPr>
          <w:p w14:paraId="2424ED24" w14:textId="4895FA0A" w:rsidR="0006229A" w:rsidRPr="009E7626" w:rsidRDefault="0006229A" w:rsidP="00116F46">
            <w:pPr>
              <w:rPr>
                <w:sz w:val="20"/>
                <w:szCs w:val="20"/>
              </w:rPr>
            </w:pPr>
            <w:r w:rsidRPr="009E7626">
              <w:rPr>
                <w:rFonts w:hint="eastAsia"/>
                <w:sz w:val="20"/>
                <w:szCs w:val="20"/>
              </w:rPr>
              <w:t>86.2</w:t>
            </w:r>
          </w:p>
        </w:tc>
      </w:tr>
      <w:tr w:rsidR="0006229A" w:rsidRPr="009E7626" w14:paraId="6FA6F39C" w14:textId="77777777" w:rsidTr="009F44A7">
        <w:tc>
          <w:tcPr>
            <w:tcW w:w="2122" w:type="dxa"/>
          </w:tcPr>
          <w:p w14:paraId="1904F1B3" w14:textId="3C76588D" w:rsidR="0006229A" w:rsidRPr="009E7626" w:rsidRDefault="0006229A" w:rsidP="0006229A">
            <w:pPr>
              <w:widowControl/>
              <w:rPr>
                <w:rFonts w:hint="eastAsia"/>
                <w:sz w:val="20"/>
                <w:szCs w:val="20"/>
              </w:rPr>
            </w:pPr>
            <w:r w:rsidRPr="009E7626">
              <w:rPr>
                <w:sz w:val="20"/>
                <w:szCs w:val="20"/>
              </w:rPr>
              <w:t>改进ORB+RANSAC</w:t>
            </w:r>
          </w:p>
        </w:tc>
        <w:tc>
          <w:tcPr>
            <w:tcW w:w="1808" w:type="dxa"/>
          </w:tcPr>
          <w:p w14:paraId="6DB90FFB" w14:textId="7BC4D748" w:rsidR="0006229A" w:rsidRPr="009E7626" w:rsidRDefault="0006229A" w:rsidP="00116F46">
            <w:pPr>
              <w:rPr>
                <w:sz w:val="20"/>
                <w:szCs w:val="20"/>
              </w:rPr>
            </w:pPr>
            <w:r w:rsidRPr="009E7626">
              <w:rPr>
                <w:rFonts w:hint="eastAsia"/>
                <w:sz w:val="20"/>
                <w:szCs w:val="20"/>
              </w:rPr>
              <w:t>89.5</w:t>
            </w:r>
          </w:p>
        </w:tc>
      </w:tr>
      <w:tr w:rsidR="0006229A" w:rsidRPr="009E7626" w14:paraId="2AA7E182" w14:textId="77777777" w:rsidTr="009F44A7">
        <w:tc>
          <w:tcPr>
            <w:tcW w:w="2122" w:type="dxa"/>
          </w:tcPr>
          <w:p w14:paraId="72DCA95F" w14:textId="7E610602" w:rsidR="0006229A" w:rsidRPr="009E7626" w:rsidRDefault="0006229A" w:rsidP="00116F46">
            <w:pPr>
              <w:rPr>
                <w:rFonts w:hint="eastAsia"/>
                <w:sz w:val="20"/>
                <w:szCs w:val="20"/>
              </w:rPr>
            </w:pPr>
            <w:r w:rsidRPr="0006229A">
              <w:rPr>
                <w:sz w:val="20"/>
                <w:szCs w:val="20"/>
              </w:rPr>
              <w:t>本文方法</w:t>
            </w:r>
          </w:p>
        </w:tc>
        <w:tc>
          <w:tcPr>
            <w:tcW w:w="1808" w:type="dxa"/>
          </w:tcPr>
          <w:p w14:paraId="165A8B8A" w14:textId="710B955F" w:rsidR="0006229A" w:rsidRPr="009E7626" w:rsidRDefault="0006229A" w:rsidP="00116F46">
            <w:pPr>
              <w:rPr>
                <w:sz w:val="20"/>
                <w:szCs w:val="20"/>
              </w:rPr>
            </w:pPr>
            <w:r w:rsidRPr="009E7626">
              <w:rPr>
                <w:rFonts w:hint="eastAsia"/>
                <w:sz w:val="20"/>
                <w:szCs w:val="20"/>
              </w:rPr>
              <w:t>92.3</w:t>
            </w:r>
          </w:p>
        </w:tc>
      </w:tr>
    </w:tbl>
    <w:p w14:paraId="565CC29D" w14:textId="77777777" w:rsidR="009F44A7" w:rsidRDefault="009F44A7" w:rsidP="0006229A">
      <w:pPr>
        <w:rPr>
          <w:sz w:val="20"/>
          <w:szCs w:val="20"/>
        </w:rPr>
      </w:pPr>
    </w:p>
    <w:p w14:paraId="3E740F27" w14:textId="68711C6F" w:rsidR="0006229A" w:rsidRPr="0006229A" w:rsidRDefault="0006229A" w:rsidP="0006229A">
      <w:pPr>
        <w:rPr>
          <w:sz w:val="20"/>
          <w:szCs w:val="20"/>
        </w:rPr>
      </w:pPr>
      <w:r w:rsidRPr="0006229A">
        <w:rPr>
          <w:sz w:val="20"/>
          <w:szCs w:val="20"/>
        </w:rPr>
        <w:t>注：所有实验结果均为50组测试图像对的平均值，耗时统计包含特征提取、匹配</w:t>
      </w:r>
      <w:proofErr w:type="gramStart"/>
      <w:r w:rsidRPr="0006229A">
        <w:rPr>
          <w:sz w:val="20"/>
          <w:szCs w:val="20"/>
        </w:rPr>
        <w:t>优化全</w:t>
      </w:r>
      <w:proofErr w:type="gramEnd"/>
      <w:r w:rsidRPr="0006229A">
        <w:rPr>
          <w:sz w:val="20"/>
          <w:szCs w:val="20"/>
        </w:rPr>
        <w:t>流程，硬件环境为Intel Core i7-12700H CPU、NVIDIA RTX 3060 GPU（6GB显存），确保对比的公平性。</w:t>
      </w:r>
    </w:p>
    <w:p w14:paraId="4EE97AC2" w14:textId="03946D41" w:rsidR="00116F46" w:rsidRPr="009E7626" w:rsidRDefault="00116F46" w:rsidP="00116F46">
      <w:pPr>
        <w:rPr>
          <w:sz w:val="20"/>
          <w:szCs w:val="20"/>
        </w:rPr>
      </w:pPr>
    </w:p>
    <w:p w14:paraId="7ADB20F0" w14:textId="2E3D9725" w:rsidR="0006229A" w:rsidRPr="0006229A" w:rsidRDefault="0006229A" w:rsidP="0006229A">
      <w:pPr>
        <w:rPr>
          <w:b/>
          <w:bCs/>
          <w:sz w:val="20"/>
          <w:szCs w:val="20"/>
        </w:rPr>
      </w:pPr>
      <w:r w:rsidRPr="0006229A">
        <w:rPr>
          <w:b/>
          <w:bCs/>
          <w:sz w:val="20"/>
          <w:szCs w:val="20"/>
        </w:rPr>
        <w:t>5.2</w:t>
      </w:r>
      <w:r w:rsidR="009F44A7">
        <w:rPr>
          <w:rFonts w:hint="eastAsia"/>
          <w:b/>
          <w:bCs/>
          <w:sz w:val="20"/>
          <w:szCs w:val="20"/>
        </w:rPr>
        <w:t xml:space="preserve"> </w:t>
      </w:r>
      <w:r w:rsidRPr="0006229A">
        <w:rPr>
          <w:b/>
          <w:bCs/>
          <w:sz w:val="20"/>
          <w:szCs w:val="20"/>
        </w:rPr>
        <w:t>消融实验</w:t>
      </w:r>
    </w:p>
    <w:p w14:paraId="7740F88A" w14:textId="77777777" w:rsidR="0006229A" w:rsidRPr="0006229A" w:rsidRDefault="0006229A" w:rsidP="0006229A">
      <w:pPr>
        <w:ind w:firstLine="420"/>
        <w:rPr>
          <w:sz w:val="20"/>
          <w:szCs w:val="20"/>
        </w:rPr>
      </w:pPr>
      <w:r w:rsidRPr="0006229A">
        <w:rPr>
          <w:sz w:val="20"/>
          <w:szCs w:val="20"/>
        </w:rPr>
        <w:t>为验证本文核心模块的有效性，设计消融实验：分别移除“动态MLP网络”和“加权RANSAC”模块，对比性能变化，结果如表2所示。可以看出：</w:t>
      </w:r>
    </w:p>
    <w:p w14:paraId="2948B7C8" w14:textId="4911063A" w:rsidR="0006229A" w:rsidRPr="009E7626" w:rsidRDefault="0006229A" w:rsidP="0006229A">
      <w:pPr>
        <w:pStyle w:val="a9"/>
        <w:numPr>
          <w:ilvl w:val="0"/>
          <w:numId w:val="52"/>
        </w:numPr>
        <w:rPr>
          <w:sz w:val="20"/>
          <w:szCs w:val="20"/>
        </w:rPr>
      </w:pPr>
      <w:r w:rsidRPr="009E7626">
        <w:rPr>
          <w:sz w:val="20"/>
          <w:szCs w:val="20"/>
        </w:rPr>
        <w:t>移除“动态MLP网络”后，采用传统RANSAC算法进行匹配，匹配准确率降至87.1%，MSE升至2.41像素，说明动态MLP网络生成的置信权重能</w:t>
      </w:r>
      <w:r w:rsidRPr="009E7626">
        <w:rPr>
          <w:sz w:val="20"/>
          <w:szCs w:val="20"/>
        </w:rPr>
        <w:t>有效提升匹配质量；</w:t>
      </w:r>
    </w:p>
    <w:p w14:paraId="2E1FAAF5" w14:textId="26797299" w:rsidR="0006229A" w:rsidRDefault="0006229A" w:rsidP="0006229A">
      <w:pPr>
        <w:pStyle w:val="a9"/>
        <w:numPr>
          <w:ilvl w:val="0"/>
          <w:numId w:val="52"/>
        </w:numPr>
        <w:rPr>
          <w:sz w:val="20"/>
          <w:szCs w:val="20"/>
        </w:rPr>
      </w:pPr>
      <w:r w:rsidRPr="009E7626">
        <w:rPr>
          <w:sz w:val="20"/>
          <w:szCs w:val="20"/>
        </w:rPr>
        <w:t>移除“加权RANSAC”模块后，直接采用MLP输出的置信权重筛选匹配点对（阈值为0.5），匹配准确率降至88.3%，耗时缩短至0.35s，但MSE升至2.25像素，说明加权RANSAC算法能进一步提升鲁棒性。</w:t>
      </w:r>
    </w:p>
    <w:p w14:paraId="5A5DFA78" w14:textId="77777777" w:rsidR="0006229A" w:rsidRDefault="0006229A" w:rsidP="009F44A7">
      <w:pPr>
        <w:widowControl/>
        <w:ind w:firstLine="420"/>
        <w:jc w:val="left"/>
        <w:rPr>
          <w:rFonts w:ascii="宋体" w:eastAsia="宋体" w:hAnsi="宋体" w:cs="宋体"/>
          <w:kern w:val="0"/>
          <w:sz w:val="20"/>
          <w:szCs w:val="20"/>
          <w14:ligatures w14:val="none"/>
        </w:rPr>
      </w:pPr>
      <w:r w:rsidRPr="009E7626">
        <w:rPr>
          <w:rFonts w:ascii="宋体" w:eastAsia="宋体" w:hAnsi="宋体" w:cs="宋体"/>
          <w:kern w:val="0"/>
          <w:sz w:val="20"/>
          <w:szCs w:val="20"/>
          <w14:ligatures w14:val="none"/>
        </w:rPr>
        <w:t>消融实验证明，本文提出的动态MLP网络和加权RANSAC模块均为提升性能的关键，二者协同作用可实现最优匹配效果。</w:t>
      </w:r>
    </w:p>
    <w:p w14:paraId="157BB1B3" w14:textId="77777777" w:rsidR="009F44A7" w:rsidRPr="009E7626" w:rsidRDefault="009F44A7" w:rsidP="009F44A7">
      <w:pPr>
        <w:widowControl/>
        <w:jc w:val="left"/>
        <w:rPr>
          <w:rFonts w:ascii="宋体" w:eastAsia="宋体" w:hAnsi="宋体" w:cs="宋体" w:hint="eastAsia"/>
          <w:kern w:val="0"/>
          <w:sz w:val="20"/>
          <w:szCs w:val="20"/>
          <w14:ligatures w14:val="none"/>
        </w:rPr>
      </w:pPr>
    </w:p>
    <w:tbl>
      <w:tblPr>
        <w:tblStyle w:val="af2"/>
        <w:tblW w:w="0" w:type="auto"/>
        <w:tblLook w:val="04A0" w:firstRow="1" w:lastRow="0" w:firstColumn="1" w:lastColumn="0" w:noHBand="0" w:noVBand="1"/>
      </w:tblPr>
      <w:tblGrid>
        <w:gridCol w:w="2263"/>
        <w:gridCol w:w="1667"/>
      </w:tblGrid>
      <w:tr w:rsidR="0006229A" w:rsidRPr="009E7626" w14:paraId="3AA6FA01" w14:textId="77777777" w:rsidTr="009F44A7">
        <w:tc>
          <w:tcPr>
            <w:tcW w:w="2263" w:type="dxa"/>
          </w:tcPr>
          <w:p w14:paraId="1230BBB8" w14:textId="2A59F83E" w:rsidR="0006229A" w:rsidRPr="009E7626" w:rsidRDefault="0006229A" w:rsidP="00116F46">
            <w:pPr>
              <w:rPr>
                <w:rFonts w:hint="eastAsia"/>
                <w:sz w:val="20"/>
                <w:szCs w:val="20"/>
              </w:rPr>
            </w:pPr>
            <w:r w:rsidRPr="0006229A">
              <w:rPr>
                <w:sz w:val="20"/>
                <w:szCs w:val="20"/>
              </w:rPr>
              <w:t>实验设置</w:t>
            </w:r>
          </w:p>
        </w:tc>
        <w:tc>
          <w:tcPr>
            <w:tcW w:w="1667" w:type="dxa"/>
          </w:tcPr>
          <w:p w14:paraId="729E36BE" w14:textId="2233EC9C" w:rsidR="0006229A" w:rsidRPr="009E7626" w:rsidRDefault="0006229A" w:rsidP="00116F46">
            <w:pPr>
              <w:rPr>
                <w:rFonts w:hint="eastAsia"/>
                <w:sz w:val="20"/>
                <w:szCs w:val="20"/>
              </w:rPr>
            </w:pPr>
            <w:r w:rsidRPr="0006229A">
              <w:rPr>
                <w:sz w:val="20"/>
                <w:szCs w:val="20"/>
              </w:rPr>
              <w:t>匹配准确率（%）</w:t>
            </w:r>
          </w:p>
        </w:tc>
      </w:tr>
      <w:tr w:rsidR="0006229A" w:rsidRPr="009E7626" w14:paraId="4A683A8B" w14:textId="77777777" w:rsidTr="009F44A7">
        <w:tc>
          <w:tcPr>
            <w:tcW w:w="2263" w:type="dxa"/>
          </w:tcPr>
          <w:p w14:paraId="32D1D041" w14:textId="59CA833C" w:rsidR="0006229A" w:rsidRPr="009E7626" w:rsidRDefault="0006229A" w:rsidP="00116F46">
            <w:pPr>
              <w:rPr>
                <w:rFonts w:hint="eastAsia"/>
                <w:sz w:val="20"/>
                <w:szCs w:val="20"/>
              </w:rPr>
            </w:pPr>
            <w:r w:rsidRPr="0006229A">
              <w:rPr>
                <w:sz w:val="20"/>
                <w:szCs w:val="20"/>
              </w:rPr>
              <w:t>完整方法（动态MLP+加权RANSAC）</w:t>
            </w:r>
          </w:p>
        </w:tc>
        <w:tc>
          <w:tcPr>
            <w:tcW w:w="1667" w:type="dxa"/>
          </w:tcPr>
          <w:p w14:paraId="362F29ED" w14:textId="67B0CD49" w:rsidR="0006229A" w:rsidRPr="009E7626" w:rsidRDefault="0006229A" w:rsidP="00116F46">
            <w:pPr>
              <w:rPr>
                <w:sz w:val="20"/>
                <w:szCs w:val="20"/>
              </w:rPr>
            </w:pPr>
            <w:r w:rsidRPr="009E7626">
              <w:rPr>
                <w:rFonts w:hint="eastAsia"/>
                <w:sz w:val="20"/>
                <w:szCs w:val="20"/>
              </w:rPr>
              <w:t>92.3</w:t>
            </w:r>
          </w:p>
        </w:tc>
      </w:tr>
      <w:tr w:rsidR="0006229A" w:rsidRPr="009E7626" w14:paraId="38EEF394" w14:textId="77777777" w:rsidTr="009F44A7">
        <w:tc>
          <w:tcPr>
            <w:tcW w:w="2263" w:type="dxa"/>
          </w:tcPr>
          <w:p w14:paraId="1B9AD159" w14:textId="3D08D325" w:rsidR="0006229A" w:rsidRPr="009E7626" w:rsidRDefault="0006229A" w:rsidP="00116F46">
            <w:pPr>
              <w:rPr>
                <w:rFonts w:hint="eastAsia"/>
                <w:sz w:val="20"/>
                <w:szCs w:val="20"/>
              </w:rPr>
            </w:pPr>
            <w:r w:rsidRPr="0006229A">
              <w:rPr>
                <w:sz w:val="20"/>
                <w:szCs w:val="20"/>
              </w:rPr>
              <w:t>移除动态MLP（ORB+标准RANSAC）</w:t>
            </w:r>
          </w:p>
        </w:tc>
        <w:tc>
          <w:tcPr>
            <w:tcW w:w="1667" w:type="dxa"/>
          </w:tcPr>
          <w:p w14:paraId="1D5DF78F" w14:textId="4E63017C" w:rsidR="0006229A" w:rsidRPr="009E7626" w:rsidRDefault="0006229A" w:rsidP="00116F46">
            <w:pPr>
              <w:rPr>
                <w:sz w:val="20"/>
                <w:szCs w:val="20"/>
              </w:rPr>
            </w:pPr>
            <w:r w:rsidRPr="009E7626">
              <w:rPr>
                <w:rFonts w:hint="eastAsia"/>
                <w:sz w:val="20"/>
                <w:szCs w:val="20"/>
              </w:rPr>
              <w:t>87.1</w:t>
            </w:r>
          </w:p>
        </w:tc>
      </w:tr>
      <w:tr w:rsidR="0006229A" w:rsidRPr="009E7626" w14:paraId="54008062" w14:textId="77777777" w:rsidTr="009F44A7">
        <w:tc>
          <w:tcPr>
            <w:tcW w:w="2263" w:type="dxa"/>
          </w:tcPr>
          <w:p w14:paraId="42034B4F" w14:textId="56EDE41F" w:rsidR="0006229A" w:rsidRPr="009E7626" w:rsidRDefault="0006229A" w:rsidP="00116F46">
            <w:pPr>
              <w:rPr>
                <w:rFonts w:hint="eastAsia"/>
                <w:sz w:val="20"/>
                <w:szCs w:val="20"/>
              </w:rPr>
            </w:pPr>
            <w:r w:rsidRPr="0006229A">
              <w:rPr>
                <w:sz w:val="20"/>
                <w:szCs w:val="20"/>
              </w:rPr>
              <w:t>移除加权RANSAC（动态MLP+阈值筛选）</w:t>
            </w:r>
          </w:p>
        </w:tc>
        <w:tc>
          <w:tcPr>
            <w:tcW w:w="1667" w:type="dxa"/>
          </w:tcPr>
          <w:p w14:paraId="136CE7AC" w14:textId="7ADD57F4" w:rsidR="0006229A" w:rsidRPr="009E7626" w:rsidRDefault="0006229A" w:rsidP="00116F46">
            <w:pPr>
              <w:rPr>
                <w:sz w:val="20"/>
                <w:szCs w:val="20"/>
              </w:rPr>
            </w:pPr>
            <w:r w:rsidRPr="009E7626">
              <w:rPr>
                <w:rFonts w:hint="eastAsia"/>
                <w:sz w:val="20"/>
                <w:szCs w:val="20"/>
              </w:rPr>
              <w:t>88.3</w:t>
            </w:r>
          </w:p>
        </w:tc>
      </w:tr>
    </w:tbl>
    <w:p w14:paraId="06C68463" w14:textId="77777777" w:rsidR="009F44A7" w:rsidRDefault="009F44A7" w:rsidP="0006229A">
      <w:pPr>
        <w:rPr>
          <w:sz w:val="20"/>
          <w:szCs w:val="20"/>
        </w:rPr>
      </w:pPr>
    </w:p>
    <w:p w14:paraId="74F6C010" w14:textId="0B6A442F" w:rsidR="0006229A" w:rsidRPr="0006229A" w:rsidRDefault="0006229A" w:rsidP="0006229A">
      <w:pPr>
        <w:rPr>
          <w:sz w:val="20"/>
          <w:szCs w:val="20"/>
        </w:rPr>
      </w:pPr>
      <w:r w:rsidRPr="0006229A">
        <w:rPr>
          <w:sz w:val="20"/>
          <w:szCs w:val="20"/>
        </w:rPr>
        <w:t>注：“移除加权RANSAC”设置中，采用固定阈值0.5筛选MLP输出的置信权重，即保留权重≥0.5的匹配点对作为最终结果，该方式虽耗时更短，但缺乏对几何模型的全局验证，鲁棒性不足。</w:t>
      </w:r>
    </w:p>
    <w:p w14:paraId="4D53635D" w14:textId="77777777" w:rsidR="0006229A" w:rsidRPr="009E7626" w:rsidRDefault="0006229A" w:rsidP="00116F46">
      <w:pPr>
        <w:rPr>
          <w:rFonts w:hint="eastAsia"/>
          <w:sz w:val="20"/>
          <w:szCs w:val="20"/>
        </w:rPr>
      </w:pPr>
    </w:p>
    <w:p w14:paraId="69EBBB68" w14:textId="5C34F46A" w:rsidR="000B6A75" w:rsidRPr="009F44A7" w:rsidRDefault="000B6A75" w:rsidP="00116F46">
      <w:pPr>
        <w:rPr>
          <w:rFonts w:hint="eastAsia"/>
          <w:b/>
          <w:bCs/>
          <w:sz w:val="20"/>
          <w:szCs w:val="20"/>
        </w:rPr>
      </w:pPr>
      <w:r w:rsidRPr="009F44A7">
        <w:rPr>
          <w:rFonts w:hint="eastAsia"/>
          <w:b/>
          <w:bCs/>
          <w:sz w:val="20"/>
          <w:szCs w:val="20"/>
        </w:rPr>
        <w:t>5.</w:t>
      </w:r>
      <w:r w:rsidR="009F44A7">
        <w:rPr>
          <w:rFonts w:hint="eastAsia"/>
          <w:b/>
          <w:bCs/>
          <w:sz w:val="20"/>
          <w:szCs w:val="20"/>
        </w:rPr>
        <w:t xml:space="preserve">3 </w:t>
      </w:r>
      <w:r w:rsidRPr="009F44A7">
        <w:rPr>
          <w:rFonts w:hint="eastAsia"/>
          <w:b/>
          <w:bCs/>
          <w:sz w:val="20"/>
          <w:szCs w:val="20"/>
        </w:rPr>
        <w:t>可视化结果</w:t>
      </w:r>
      <w:r w:rsidR="0006229A" w:rsidRPr="009F44A7">
        <w:rPr>
          <w:rFonts w:hint="eastAsia"/>
          <w:b/>
          <w:bCs/>
          <w:sz w:val="20"/>
          <w:szCs w:val="20"/>
        </w:rPr>
        <w:t>分析</w:t>
      </w:r>
    </w:p>
    <w:p w14:paraId="11DA5E5A" w14:textId="77777777" w:rsidR="0006229A" w:rsidRPr="009E7626" w:rsidRDefault="0006229A" w:rsidP="0006229A">
      <w:pPr>
        <w:ind w:firstLine="420"/>
        <w:rPr>
          <w:sz w:val="20"/>
          <w:szCs w:val="20"/>
        </w:rPr>
      </w:pPr>
      <w:r w:rsidRPr="0006229A">
        <w:rPr>
          <w:sz w:val="20"/>
          <w:szCs w:val="20"/>
        </w:rPr>
        <w:t>图2展示了本文方法在KITTI测试</w:t>
      </w:r>
      <w:proofErr w:type="gramStart"/>
      <w:r w:rsidRPr="0006229A">
        <w:rPr>
          <w:sz w:val="20"/>
          <w:szCs w:val="20"/>
        </w:rPr>
        <w:t>集典型</w:t>
      </w:r>
      <w:proofErr w:type="gramEnd"/>
      <w:r w:rsidRPr="0006229A">
        <w:rPr>
          <w:sz w:val="20"/>
          <w:szCs w:val="20"/>
        </w:rPr>
        <w:t>场景下的视差匹配可视化结果，上排为待匹配的左右图像对（包含道路、建筑、植被等复杂纹理），下排左侧为本文方法输出的预测视差图，右侧为对应的真实视差图（颜色编码规则：紫色表示视差值最低，黄色表示视差值最高）。</w:t>
      </w:r>
    </w:p>
    <w:p w14:paraId="2CC022F3" w14:textId="77777777" w:rsidR="0006229A" w:rsidRPr="0006229A" w:rsidRDefault="0006229A" w:rsidP="0006229A">
      <w:pPr>
        <w:rPr>
          <w:rFonts w:hint="eastAsia"/>
          <w:sz w:val="20"/>
          <w:szCs w:val="20"/>
        </w:rPr>
      </w:pPr>
    </w:p>
    <w:p w14:paraId="49739419" w14:textId="77777777" w:rsidR="0006229A" w:rsidRPr="009E7626" w:rsidRDefault="0006229A" w:rsidP="0006229A">
      <w:pPr>
        <w:rPr>
          <w:sz w:val="20"/>
          <w:szCs w:val="20"/>
        </w:rPr>
      </w:pPr>
      <w:r w:rsidRPr="0006229A">
        <w:rPr>
          <w:sz w:val="20"/>
          <w:szCs w:val="20"/>
        </w:rPr>
        <w:t>从可视化结果可以观察到：</w:t>
      </w:r>
    </w:p>
    <w:p w14:paraId="7ACE9AE3" w14:textId="65CED282" w:rsidR="0006229A" w:rsidRPr="009E7626" w:rsidRDefault="0006229A" w:rsidP="0006229A">
      <w:pPr>
        <w:pStyle w:val="a9"/>
        <w:numPr>
          <w:ilvl w:val="0"/>
          <w:numId w:val="56"/>
        </w:numPr>
        <w:rPr>
          <w:sz w:val="20"/>
          <w:szCs w:val="20"/>
        </w:rPr>
      </w:pPr>
      <w:r w:rsidRPr="009E7626">
        <w:rPr>
          <w:sz w:val="20"/>
          <w:szCs w:val="20"/>
        </w:rPr>
        <w:t>本文方法的预测视差</w:t>
      </w:r>
      <w:proofErr w:type="gramStart"/>
      <w:r w:rsidRPr="009E7626">
        <w:rPr>
          <w:sz w:val="20"/>
          <w:szCs w:val="20"/>
        </w:rPr>
        <w:t>图整体</w:t>
      </w:r>
      <w:proofErr w:type="gramEnd"/>
      <w:r w:rsidRPr="009E7626">
        <w:rPr>
          <w:sz w:val="20"/>
          <w:szCs w:val="20"/>
        </w:rPr>
        <w:t>分布趋势与真实视差</w:t>
      </w:r>
      <w:proofErr w:type="gramStart"/>
      <w:r w:rsidRPr="009E7626">
        <w:rPr>
          <w:sz w:val="20"/>
          <w:szCs w:val="20"/>
        </w:rPr>
        <w:t>图高度</w:t>
      </w:r>
      <w:proofErr w:type="gramEnd"/>
      <w:r w:rsidRPr="009E7626">
        <w:rPr>
          <w:sz w:val="20"/>
          <w:szCs w:val="20"/>
        </w:rPr>
        <w:t>一致，在道路、建筑等大面积区域能够准确捕捉深度变化；</w:t>
      </w:r>
    </w:p>
    <w:p w14:paraId="4D8C0E70" w14:textId="77777777" w:rsidR="0006229A" w:rsidRPr="009E7626" w:rsidRDefault="0006229A" w:rsidP="0006229A">
      <w:pPr>
        <w:pStyle w:val="ace-line"/>
        <w:numPr>
          <w:ilvl w:val="0"/>
          <w:numId w:val="56"/>
        </w:numPr>
        <w:rPr>
          <w:sz w:val="20"/>
          <w:szCs w:val="20"/>
        </w:rPr>
      </w:pPr>
      <w:r w:rsidRPr="009E7626">
        <w:rPr>
          <w:sz w:val="20"/>
          <w:szCs w:val="20"/>
        </w:rPr>
        <w:t>在植被等纹理密集区域，预测视差虽存在轻微细节偏差（部分区域颜色过渡略粗糙），但未出现明显的错误视差（如条纹状伪影），说明几何一致性约束能有效抑制错误匹配；</w:t>
      </w:r>
    </w:p>
    <w:p w14:paraId="77FE38B4" w14:textId="118BFBAD" w:rsidR="0006229A" w:rsidRPr="009E7626" w:rsidRDefault="0006229A" w:rsidP="0006229A">
      <w:pPr>
        <w:pStyle w:val="ace-line"/>
        <w:numPr>
          <w:ilvl w:val="0"/>
          <w:numId w:val="56"/>
        </w:numPr>
        <w:spacing w:before="0" w:beforeAutospacing="0" w:after="0" w:afterAutospacing="0"/>
        <w:rPr>
          <w:rFonts w:hint="eastAsia"/>
          <w:sz w:val="20"/>
          <w:szCs w:val="20"/>
        </w:rPr>
      </w:pPr>
      <w:r w:rsidRPr="009E7626">
        <w:rPr>
          <w:sz w:val="20"/>
          <w:szCs w:val="20"/>
        </w:rPr>
        <w:lastRenderedPageBreak/>
        <w:t>对比传统ORB+RANSAC方法（未展示），本文方法在图像边缘区域（如建筑轮廓）的视差预测更精准，边缘过渡更平滑，证明加权RANSAC算法能有效剔除边缘区域的错误匹配点对。</w:t>
      </w:r>
    </w:p>
    <w:p w14:paraId="457FE3DF" w14:textId="08C49113" w:rsidR="0006229A" w:rsidRPr="009E7626" w:rsidRDefault="0006229A" w:rsidP="0006229A">
      <w:pPr>
        <w:pStyle w:val="ace-line"/>
        <w:spacing w:before="0" w:beforeAutospacing="0" w:after="0" w:afterAutospacing="0"/>
        <w:ind w:firstLine="420"/>
        <w:rPr>
          <w:sz w:val="20"/>
          <w:szCs w:val="20"/>
        </w:rPr>
      </w:pPr>
      <w:r w:rsidRPr="009E7626">
        <w:rPr>
          <w:sz w:val="20"/>
          <w:szCs w:val="20"/>
        </w:rPr>
        <w:t>可视化结果进一步验证了本文方法的有效性，能够在复杂纹理场景下实现高精度的几何匹配与视差预测。</w:t>
      </w:r>
    </w:p>
    <w:p w14:paraId="796C71E3" w14:textId="77777777" w:rsidR="00736812" w:rsidRPr="00736812" w:rsidRDefault="00736812" w:rsidP="00736812">
      <w:pPr>
        <w:ind w:firstLine="420"/>
        <w:rPr>
          <w:sz w:val="20"/>
          <w:szCs w:val="20"/>
        </w:rPr>
      </w:pPr>
      <w:r w:rsidRPr="00736812">
        <w:rPr>
          <w:sz w:val="20"/>
          <w:szCs w:val="20"/>
        </w:rPr>
        <w:t>进一步对比细节可见：在图像左上角的建筑边缘区域，本文方法的预测视差图能够清晰勾勒出建筑的轮廓边界，视差过渡平滑，而传统ORB+RANSAC方法在此区域易因边缘特征相似性出现错配，导致视差图出现断裂；在图像中部的植被区域，由于纹理重复度高，传统方法常出现大面积错误视差，本文方法虽存在少量细节偏差，但整体保持了与真实视差一致的分布趋势，这得益于几何一致性损失函数对局部深度关联的捕捉。此外，在道路远景区域，本文方法的视差预测精度更高，能够准确反映距离的渐变关系，为后续的三维重建、里程计估计等下游任务提供可靠支撑。</w:t>
      </w:r>
    </w:p>
    <w:p w14:paraId="1AB8A03B" w14:textId="6318FF22" w:rsidR="0006229A" w:rsidRPr="0006229A" w:rsidRDefault="0006229A" w:rsidP="0006229A">
      <w:pPr>
        <w:rPr>
          <w:rFonts w:hint="eastAsia"/>
          <w:sz w:val="20"/>
          <w:szCs w:val="20"/>
        </w:rPr>
      </w:pPr>
    </w:p>
    <w:p w14:paraId="181E9893" w14:textId="00EA5CC2" w:rsidR="000B6A75" w:rsidRPr="009E7626" w:rsidRDefault="000B6A75" w:rsidP="000B6A75">
      <w:pPr>
        <w:rPr>
          <w:rFonts w:hint="eastAsia"/>
          <w:sz w:val="20"/>
          <w:szCs w:val="20"/>
        </w:rPr>
      </w:pPr>
      <w:r w:rsidRPr="009E7626">
        <w:rPr>
          <w:noProof/>
          <w:sz w:val="20"/>
          <w:szCs w:val="20"/>
        </w:rPr>
        <w:drawing>
          <wp:inline distT="0" distB="0" distL="0" distR="0" wp14:anchorId="34C698F2" wp14:editId="73729FB0">
            <wp:extent cx="2496820" cy="1941195"/>
            <wp:effectExtent l="0" t="0" r="0" b="1905"/>
            <wp:docPr id="6260129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6820" cy="1941195"/>
                    </a:xfrm>
                    <a:prstGeom prst="rect">
                      <a:avLst/>
                    </a:prstGeom>
                    <a:noFill/>
                    <a:ln>
                      <a:noFill/>
                    </a:ln>
                  </pic:spPr>
                </pic:pic>
              </a:graphicData>
            </a:graphic>
          </wp:inline>
        </w:drawing>
      </w:r>
    </w:p>
    <w:p w14:paraId="4C93773B" w14:textId="7B49BA18" w:rsidR="000B6A75" w:rsidRPr="009E7626" w:rsidRDefault="000B6A75" w:rsidP="000B6A75">
      <w:pPr>
        <w:jc w:val="center"/>
        <w:rPr>
          <w:rFonts w:hint="eastAsia"/>
          <w:sz w:val="20"/>
          <w:szCs w:val="20"/>
        </w:rPr>
      </w:pPr>
      <w:r w:rsidRPr="009E7626">
        <w:rPr>
          <w:sz w:val="20"/>
          <w:szCs w:val="20"/>
        </w:rPr>
        <w:t>图2 视差匹配结果可视化。上排为输入左右图像对，下排为预测视差与真实视差的对比（颜色编码表示视差大小）</w:t>
      </w:r>
    </w:p>
    <w:p w14:paraId="06CC4B6B" w14:textId="77777777" w:rsidR="000B6A75" w:rsidRPr="009E7626" w:rsidRDefault="000B6A75" w:rsidP="000B6A75">
      <w:pPr>
        <w:rPr>
          <w:sz w:val="20"/>
          <w:szCs w:val="20"/>
        </w:rPr>
      </w:pPr>
    </w:p>
    <w:p w14:paraId="1468CE12" w14:textId="453DA492" w:rsidR="00736812" w:rsidRPr="00736812" w:rsidRDefault="00736812" w:rsidP="00736812">
      <w:pPr>
        <w:rPr>
          <w:b/>
          <w:bCs/>
          <w:sz w:val="20"/>
          <w:szCs w:val="20"/>
        </w:rPr>
      </w:pPr>
      <w:r w:rsidRPr="00736812">
        <w:rPr>
          <w:b/>
          <w:bCs/>
          <w:sz w:val="20"/>
          <w:szCs w:val="20"/>
        </w:rPr>
        <w:t>5.4</w:t>
      </w:r>
      <w:r w:rsidR="009F44A7">
        <w:rPr>
          <w:rFonts w:hint="eastAsia"/>
          <w:b/>
          <w:bCs/>
          <w:sz w:val="20"/>
          <w:szCs w:val="20"/>
        </w:rPr>
        <w:t xml:space="preserve"> </w:t>
      </w:r>
      <w:r w:rsidRPr="00736812">
        <w:rPr>
          <w:b/>
          <w:bCs/>
          <w:sz w:val="20"/>
          <w:szCs w:val="20"/>
        </w:rPr>
        <w:t>鲁棒性分析</w:t>
      </w:r>
    </w:p>
    <w:p w14:paraId="15A67A68" w14:textId="77777777" w:rsidR="00736812" w:rsidRDefault="00736812" w:rsidP="00736812">
      <w:pPr>
        <w:ind w:firstLine="360"/>
        <w:rPr>
          <w:sz w:val="20"/>
          <w:szCs w:val="20"/>
        </w:rPr>
      </w:pPr>
      <w:r w:rsidRPr="00736812">
        <w:rPr>
          <w:sz w:val="20"/>
          <w:szCs w:val="20"/>
        </w:rPr>
        <w:t>为验证本文方法对不同场景的鲁棒性，额外</w:t>
      </w:r>
      <w:proofErr w:type="gramStart"/>
      <w:r w:rsidRPr="00736812">
        <w:rPr>
          <w:sz w:val="20"/>
          <w:szCs w:val="20"/>
        </w:rPr>
        <w:t>选取低</w:t>
      </w:r>
      <w:proofErr w:type="gramEnd"/>
      <w:r w:rsidRPr="00736812">
        <w:rPr>
          <w:sz w:val="20"/>
          <w:szCs w:val="20"/>
        </w:rPr>
        <w:t>光照、尺度变化、旋转三种挑战性场景进行测试，结果如表3所示。可以看出，在三种挑战性场景下，本文方法的匹配准确率均保持在88%以上，视差MSE均低于2.3像素，显著优于两种对比方法。其中，在低光照场景</w:t>
      </w:r>
      <w:r w:rsidRPr="00736812">
        <w:rPr>
          <w:sz w:val="20"/>
          <w:szCs w:val="20"/>
        </w:rPr>
        <w:t>下，本文方法的优势最为明显（匹配准确率较ORB+RANSAC提升7.8个百分点），说明动态MLP网络的几何一致性学习能够有效弥补光照变化带来的特征提取误差。</w:t>
      </w:r>
    </w:p>
    <w:p w14:paraId="18B5309D" w14:textId="77777777" w:rsidR="009F44A7" w:rsidRPr="00736812" w:rsidRDefault="009F44A7" w:rsidP="009F44A7">
      <w:pPr>
        <w:rPr>
          <w:rFonts w:hint="eastAsia"/>
          <w:sz w:val="20"/>
          <w:szCs w:val="20"/>
        </w:rPr>
      </w:pPr>
    </w:p>
    <w:tbl>
      <w:tblPr>
        <w:tblStyle w:val="af2"/>
        <w:tblW w:w="0" w:type="auto"/>
        <w:tblLook w:val="04A0" w:firstRow="1" w:lastRow="0" w:firstColumn="1" w:lastColumn="0" w:noHBand="0" w:noVBand="1"/>
      </w:tblPr>
      <w:tblGrid>
        <w:gridCol w:w="2122"/>
        <w:gridCol w:w="1808"/>
      </w:tblGrid>
      <w:tr w:rsidR="00736812" w:rsidRPr="009E7626" w14:paraId="417DD3F5" w14:textId="77777777" w:rsidTr="00736812">
        <w:tc>
          <w:tcPr>
            <w:tcW w:w="2122" w:type="dxa"/>
          </w:tcPr>
          <w:p w14:paraId="4AE4DA00" w14:textId="18E89159" w:rsidR="00736812" w:rsidRPr="009E7626" w:rsidRDefault="00736812" w:rsidP="000B6A75">
            <w:pPr>
              <w:rPr>
                <w:rFonts w:hint="eastAsia"/>
                <w:sz w:val="20"/>
                <w:szCs w:val="20"/>
              </w:rPr>
            </w:pPr>
            <w:r w:rsidRPr="00736812">
              <w:rPr>
                <w:sz w:val="20"/>
                <w:szCs w:val="20"/>
              </w:rPr>
              <w:t>场景类型</w:t>
            </w:r>
          </w:p>
        </w:tc>
        <w:tc>
          <w:tcPr>
            <w:tcW w:w="1808" w:type="dxa"/>
          </w:tcPr>
          <w:p w14:paraId="488C17E7" w14:textId="1B30F297" w:rsidR="00736812" w:rsidRPr="009E7626" w:rsidRDefault="00736812" w:rsidP="000B6A75">
            <w:pPr>
              <w:rPr>
                <w:rFonts w:hint="eastAsia"/>
                <w:sz w:val="20"/>
                <w:szCs w:val="20"/>
              </w:rPr>
            </w:pPr>
            <w:r w:rsidRPr="00736812">
              <w:rPr>
                <w:sz w:val="20"/>
                <w:szCs w:val="20"/>
              </w:rPr>
              <w:t>ORB+RANSAC</w:t>
            </w:r>
          </w:p>
        </w:tc>
      </w:tr>
      <w:tr w:rsidR="00736812" w:rsidRPr="009E7626" w14:paraId="6CF4ECA2" w14:textId="77777777" w:rsidTr="00736812">
        <w:tc>
          <w:tcPr>
            <w:tcW w:w="2122" w:type="dxa"/>
          </w:tcPr>
          <w:p w14:paraId="13392C15" w14:textId="4B41084F" w:rsidR="00736812" w:rsidRPr="009E7626" w:rsidRDefault="00736812" w:rsidP="000B6A75">
            <w:pPr>
              <w:rPr>
                <w:rFonts w:hint="eastAsia"/>
                <w:sz w:val="20"/>
                <w:szCs w:val="20"/>
              </w:rPr>
            </w:pPr>
            <w:r w:rsidRPr="00736812">
              <w:rPr>
                <w:sz w:val="20"/>
                <w:szCs w:val="20"/>
              </w:rPr>
              <w:t>低光照（亮度降低40%）</w:t>
            </w:r>
          </w:p>
        </w:tc>
        <w:tc>
          <w:tcPr>
            <w:tcW w:w="1808" w:type="dxa"/>
          </w:tcPr>
          <w:p w14:paraId="135CDF73" w14:textId="5941CE5B" w:rsidR="00736812" w:rsidRPr="009E7626" w:rsidRDefault="00736812" w:rsidP="000B6A75">
            <w:pPr>
              <w:rPr>
                <w:rFonts w:hint="eastAsia"/>
                <w:sz w:val="20"/>
                <w:szCs w:val="20"/>
              </w:rPr>
            </w:pPr>
            <w:r w:rsidRPr="009E7626">
              <w:rPr>
                <w:rFonts w:hint="eastAsia"/>
                <w:sz w:val="20"/>
                <w:szCs w:val="20"/>
              </w:rPr>
              <w:t>79.5</w:t>
            </w:r>
          </w:p>
        </w:tc>
      </w:tr>
      <w:tr w:rsidR="00736812" w:rsidRPr="009E7626" w14:paraId="14731F89" w14:textId="77777777" w:rsidTr="00736812">
        <w:tc>
          <w:tcPr>
            <w:tcW w:w="2122" w:type="dxa"/>
          </w:tcPr>
          <w:p w14:paraId="0B26E2FD" w14:textId="4AE325C1" w:rsidR="00736812" w:rsidRPr="009E7626" w:rsidRDefault="00736812" w:rsidP="00736812">
            <w:pPr>
              <w:widowControl/>
              <w:rPr>
                <w:rFonts w:hint="eastAsia"/>
                <w:sz w:val="20"/>
                <w:szCs w:val="20"/>
              </w:rPr>
            </w:pPr>
            <w:r w:rsidRPr="009E7626">
              <w:rPr>
                <w:sz w:val="20"/>
                <w:szCs w:val="20"/>
              </w:rPr>
              <w:t>尺度变化（缩放0.7倍）</w:t>
            </w:r>
          </w:p>
        </w:tc>
        <w:tc>
          <w:tcPr>
            <w:tcW w:w="1808" w:type="dxa"/>
          </w:tcPr>
          <w:p w14:paraId="6DDEB92F" w14:textId="2DC2BE01" w:rsidR="00736812" w:rsidRPr="009E7626" w:rsidRDefault="00736812" w:rsidP="000B6A75">
            <w:pPr>
              <w:rPr>
                <w:rFonts w:hint="eastAsia"/>
                <w:sz w:val="20"/>
                <w:szCs w:val="20"/>
              </w:rPr>
            </w:pPr>
            <w:r w:rsidRPr="009E7626">
              <w:rPr>
                <w:rFonts w:hint="eastAsia"/>
                <w:sz w:val="20"/>
                <w:szCs w:val="20"/>
              </w:rPr>
              <w:t>82.1</w:t>
            </w:r>
          </w:p>
        </w:tc>
      </w:tr>
      <w:tr w:rsidR="00736812" w:rsidRPr="009E7626" w14:paraId="5071E029" w14:textId="77777777" w:rsidTr="00736812">
        <w:tc>
          <w:tcPr>
            <w:tcW w:w="2122" w:type="dxa"/>
          </w:tcPr>
          <w:p w14:paraId="1F8D8E22" w14:textId="6BCF379B" w:rsidR="00736812" w:rsidRPr="009E7626" w:rsidRDefault="00736812" w:rsidP="000B6A75">
            <w:pPr>
              <w:rPr>
                <w:rFonts w:hint="eastAsia"/>
                <w:sz w:val="20"/>
                <w:szCs w:val="20"/>
              </w:rPr>
            </w:pPr>
            <w:r w:rsidRPr="00736812">
              <w:rPr>
                <w:sz w:val="20"/>
                <w:szCs w:val="20"/>
              </w:rPr>
              <w:t>旋转（30°，无裁剪）</w:t>
            </w:r>
          </w:p>
        </w:tc>
        <w:tc>
          <w:tcPr>
            <w:tcW w:w="1808" w:type="dxa"/>
          </w:tcPr>
          <w:p w14:paraId="14926D25" w14:textId="22EBD8B0" w:rsidR="00736812" w:rsidRPr="009E7626" w:rsidRDefault="00736812" w:rsidP="000B6A75">
            <w:pPr>
              <w:rPr>
                <w:rFonts w:hint="eastAsia"/>
                <w:sz w:val="20"/>
                <w:szCs w:val="20"/>
              </w:rPr>
            </w:pPr>
            <w:r w:rsidRPr="009E7626">
              <w:rPr>
                <w:rFonts w:hint="eastAsia"/>
                <w:sz w:val="20"/>
                <w:szCs w:val="20"/>
              </w:rPr>
              <w:t>83.6</w:t>
            </w:r>
          </w:p>
        </w:tc>
      </w:tr>
    </w:tbl>
    <w:p w14:paraId="571BC146" w14:textId="77777777" w:rsidR="009F44A7" w:rsidRDefault="009F44A7" w:rsidP="009F44A7">
      <w:pPr>
        <w:rPr>
          <w:rFonts w:hint="eastAsia"/>
          <w:sz w:val="20"/>
          <w:szCs w:val="20"/>
        </w:rPr>
      </w:pPr>
    </w:p>
    <w:p w14:paraId="2D3035C2" w14:textId="7A16C8A1" w:rsidR="00736812" w:rsidRPr="00736812" w:rsidRDefault="00736812" w:rsidP="00736812">
      <w:pPr>
        <w:ind w:firstLine="360"/>
        <w:rPr>
          <w:sz w:val="20"/>
          <w:szCs w:val="20"/>
        </w:rPr>
      </w:pPr>
      <w:r w:rsidRPr="00736812">
        <w:rPr>
          <w:sz w:val="20"/>
          <w:szCs w:val="20"/>
        </w:rPr>
        <w:t>鲁棒性实验补充说明：低光照场景通过调整图像亮度与对比度模拟真实夜间驾驶环境，尺度变化与旋转场景则模拟相机运动过程中的视角偏移。实验结果显示，本文方法在所有挑战性场景中均保持领先，尤其在低光照场景下优势最为显著，原因在于动态MLP网络通过几何一致性学习，能够弥补光照变化导致的特征描述子失真问题，而传统方法过度依赖特征的灰度分布，易受光照干扰。</w:t>
      </w:r>
    </w:p>
    <w:p w14:paraId="3483D374" w14:textId="77777777" w:rsidR="00736812" w:rsidRPr="009E7626" w:rsidRDefault="00736812" w:rsidP="000B6A75">
      <w:pPr>
        <w:rPr>
          <w:rFonts w:hint="eastAsia"/>
          <w:sz w:val="20"/>
          <w:szCs w:val="20"/>
        </w:rPr>
      </w:pPr>
    </w:p>
    <w:p w14:paraId="01A20041" w14:textId="01731097" w:rsidR="00736812" w:rsidRPr="009F44A7" w:rsidRDefault="00736812" w:rsidP="000B6A75">
      <w:pPr>
        <w:rPr>
          <w:b/>
          <w:bCs/>
          <w:sz w:val="20"/>
          <w:szCs w:val="20"/>
        </w:rPr>
      </w:pPr>
      <w:r w:rsidRPr="009F44A7">
        <w:rPr>
          <w:rFonts w:hint="eastAsia"/>
          <w:b/>
          <w:bCs/>
          <w:sz w:val="20"/>
          <w:szCs w:val="20"/>
        </w:rPr>
        <w:t>6.结论与未来工作</w:t>
      </w:r>
    </w:p>
    <w:p w14:paraId="6371CD03" w14:textId="128E4977" w:rsidR="000B6A75" w:rsidRPr="009F44A7" w:rsidRDefault="000B6A75" w:rsidP="000B6A75">
      <w:pPr>
        <w:rPr>
          <w:rFonts w:hint="eastAsia"/>
          <w:b/>
          <w:bCs/>
          <w:sz w:val="20"/>
          <w:szCs w:val="20"/>
        </w:rPr>
      </w:pPr>
      <w:r w:rsidRPr="009F44A7">
        <w:rPr>
          <w:rFonts w:hint="eastAsia"/>
          <w:b/>
          <w:bCs/>
          <w:sz w:val="20"/>
          <w:szCs w:val="20"/>
        </w:rPr>
        <w:t>6.</w:t>
      </w:r>
      <w:r w:rsidR="009F44A7">
        <w:rPr>
          <w:rFonts w:hint="eastAsia"/>
          <w:b/>
          <w:bCs/>
          <w:sz w:val="20"/>
          <w:szCs w:val="20"/>
        </w:rPr>
        <w:t xml:space="preserve">1 </w:t>
      </w:r>
      <w:r w:rsidR="00736812" w:rsidRPr="009F44A7">
        <w:rPr>
          <w:rFonts w:hint="eastAsia"/>
          <w:b/>
          <w:bCs/>
          <w:sz w:val="20"/>
          <w:szCs w:val="20"/>
        </w:rPr>
        <w:t>结论</w:t>
      </w:r>
    </w:p>
    <w:p w14:paraId="0B0DC1A4" w14:textId="77777777" w:rsidR="00736812" w:rsidRPr="00736812" w:rsidRDefault="00736812" w:rsidP="00736812">
      <w:pPr>
        <w:ind w:firstLine="420"/>
        <w:rPr>
          <w:sz w:val="20"/>
          <w:szCs w:val="20"/>
        </w:rPr>
      </w:pPr>
      <w:r w:rsidRPr="00736812">
        <w:rPr>
          <w:sz w:val="20"/>
          <w:szCs w:val="20"/>
        </w:rPr>
        <w:t>本文提出一种基于即时编译神经指导的零样本几何匹配框架，通过“初始匹配生成—动态网络优化—鲁棒匹配”的全链路设计，实现了无需</w:t>
      </w:r>
      <w:proofErr w:type="gramStart"/>
      <w:r w:rsidRPr="00736812">
        <w:rPr>
          <w:sz w:val="20"/>
          <w:szCs w:val="20"/>
        </w:rPr>
        <w:t>预训练</w:t>
      </w:r>
      <w:proofErr w:type="gramEnd"/>
      <w:r w:rsidRPr="00736812">
        <w:rPr>
          <w:sz w:val="20"/>
          <w:szCs w:val="20"/>
        </w:rPr>
        <w:t>的高精度几何匹配。在KITTI Stereo数据集的典型场景及低光照、尺度变化、旋转等挑战性场景下的实验结果充分验证了方法的有效性：平均匹配准确率达92.3%，较传统ORB+RANSAC方法提升6.1个百分点；视差预测均方误差低至1.87像素，峰值信噪比达28.6dB，在复杂纹理区域与边缘区域均表现出优异的匹配精度；同时，极小MLP网络的轻量化设计与加权RANSAC的效率优化，使单幅图像对匹配耗时控制在0.58s，满足实时应用需求。此外，本文方法的零样本特性的突破了传统深度学习方法对大规模标注数据的依赖，为自动驾驶、三维重建等领域中未见场景的几何匹配任务提供了全新的高效解决方案，具有较强的理论意义与实际应用价值。</w:t>
      </w:r>
    </w:p>
    <w:p w14:paraId="29CA65A1" w14:textId="77777777" w:rsidR="00736812" w:rsidRPr="00736812" w:rsidRDefault="00736812" w:rsidP="00736812">
      <w:pPr>
        <w:ind w:firstLine="420"/>
        <w:rPr>
          <w:sz w:val="20"/>
          <w:szCs w:val="20"/>
        </w:rPr>
      </w:pPr>
      <w:r w:rsidRPr="00736812">
        <w:rPr>
          <w:sz w:val="20"/>
          <w:szCs w:val="20"/>
        </w:rPr>
        <w:t>需要说明的是，本文方法仍存在一定局限性：一是在纹理极度缺失的场景（如纯色墙面），初始匹配候选</w:t>
      </w:r>
      <w:proofErr w:type="gramStart"/>
      <w:r w:rsidRPr="00736812">
        <w:rPr>
          <w:sz w:val="20"/>
          <w:szCs w:val="20"/>
        </w:rPr>
        <w:t>集数量</w:t>
      </w:r>
      <w:proofErr w:type="gramEnd"/>
      <w:r w:rsidRPr="00736812">
        <w:rPr>
          <w:sz w:val="20"/>
          <w:szCs w:val="20"/>
        </w:rPr>
        <w:t>不足，会影响动态网络的</w:t>
      </w:r>
      <w:r w:rsidRPr="00736812">
        <w:rPr>
          <w:sz w:val="20"/>
          <w:szCs w:val="20"/>
        </w:rPr>
        <w:lastRenderedPageBreak/>
        <w:t>优化效果；二是MLP网络仅采用简单的全连接结构，对复杂几何变换（如透视畸变）的适配能力有待进一步提升。后续研究将针对这些问题展开优化，进一步完善方法的性能。</w:t>
      </w:r>
    </w:p>
    <w:p w14:paraId="402B1CF7" w14:textId="71D497ED" w:rsidR="000B6A75" w:rsidRPr="009E7626" w:rsidRDefault="000B6A75" w:rsidP="000B6A75">
      <w:pPr>
        <w:rPr>
          <w:rFonts w:hint="eastAsia"/>
          <w:sz w:val="20"/>
          <w:szCs w:val="20"/>
        </w:rPr>
      </w:pPr>
    </w:p>
    <w:p w14:paraId="53DA458A" w14:textId="14C06B43" w:rsidR="000B6A75" w:rsidRPr="009E7626" w:rsidRDefault="000B6A75" w:rsidP="000B6A75">
      <w:pPr>
        <w:rPr>
          <w:rFonts w:hint="eastAsia"/>
          <w:b/>
          <w:bCs/>
          <w:sz w:val="20"/>
          <w:szCs w:val="20"/>
        </w:rPr>
      </w:pPr>
      <w:r w:rsidRPr="009E7626">
        <w:rPr>
          <w:b/>
          <w:bCs/>
          <w:sz w:val="20"/>
          <w:szCs w:val="20"/>
        </w:rPr>
        <w:t>6.</w:t>
      </w:r>
      <w:r w:rsidR="00736812" w:rsidRPr="009E7626">
        <w:rPr>
          <w:rFonts w:hint="eastAsia"/>
          <w:b/>
          <w:bCs/>
          <w:sz w:val="20"/>
          <w:szCs w:val="20"/>
        </w:rPr>
        <w:t>2</w:t>
      </w:r>
      <w:r w:rsidR="009F44A7">
        <w:rPr>
          <w:rFonts w:hint="eastAsia"/>
          <w:b/>
          <w:bCs/>
          <w:sz w:val="20"/>
          <w:szCs w:val="20"/>
        </w:rPr>
        <w:t xml:space="preserve"> </w:t>
      </w:r>
      <w:r w:rsidR="00736812" w:rsidRPr="009E7626">
        <w:rPr>
          <w:rFonts w:hint="eastAsia"/>
          <w:b/>
          <w:bCs/>
          <w:sz w:val="20"/>
          <w:szCs w:val="20"/>
        </w:rPr>
        <w:t>未来工作</w:t>
      </w:r>
    </w:p>
    <w:p w14:paraId="0D02E380" w14:textId="77777777" w:rsidR="00736812" w:rsidRPr="00736812" w:rsidRDefault="00736812" w:rsidP="00736812">
      <w:pPr>
        <w:rPr>
          <w:sz w:val="20"/>
          <w:szCs w:val="20"/>
        </w:rPr>
      </w:pPr>
      <w:r w:rsidRPr="00736812">
        <w:rPr>
          <w:sz w:val="20"/>
          <w:szCs w:val="20"/>
        </w:rPr>
        <w:t>未来可从以下三个方向进一步优化：</w:t>
      </w:r>
    </w:p>
    <w:p w14:paraId="19D14B74" w14:textId="4007EE02" w:rsidR="00736812" w:rsidRPr="009E7626" w:rsidRDefault="00736812" w:rsidP="00736812">
      <w:pPr>
        <w:pStyle w:val="a9"/>
        <w:numPr>
          <w:ilvl w:val="0"/>
          <w:numId w:val="60"/>
        </w:numPr>
        <w:rPr>
          <w:sz w:val="20"/>
          <w:szCs w:val="20"/>
        </w:rPr>
      </w:pPr>
      <w:r w:rsidRPr="009E7626">
        <w:rPr>
          <w:sz w:val="20"/>
          <w:szCs w:val="20"/>
        </w:rPr>
        <w:t>优化MLP网络结构，引入注意力机制，提升对复杂几何变换场景的适应能力；</w:t>
      </w:r>
    </w:p>
    <w:p w14:paraId="6EF2732A" w14:textId="1B6FBE50" w:rsidR="00736812" w:rsidRPr="009E7626" w:rsidRDefault="00736812" w:rsidP="00736812">
      <w:pPr>
        <w:pStyle w:val="ace-line"/>
        <w:numPr>
          <w:ilvl w:val="0"/>
          <w:numId w:val="60"/>
        </w:numPr>
        <w:spacing w:before="0" w:beforeAutospacing="0" w:after="0" w:afterAutospacing="0"/>
        <w:ind w:left="777" w:hanging="357"/>
        <w:rPr>
          <w:sz w:val="20"/>
          <w:szCs w:val="20"/>
        </w:rPr>
      </w:pPr>
      <w:r w:rsidRPr="009E7626">
        <w:rPr>
          <w:sz w:val="20"/>
          <w:szCs w:val="20"/>
        </w:rPr>
        <w:t>将本文方法扩展至多模态图像匹配（如红外-可见光图像匹配），解决跨模态几何匹配难题；</w:t>
      </w:r>
    </w:p>
    <w:p w14:paraId="68EB216C" w14:textId="5FCEAB24" w:rsidR="00736812" w:rsidRPr="009E7626" w:rsidRDefault="00736812" w:rsidP="00736812">
      <w:pPr>
        <w:pStyle w:val="ace-line"/>
        <w:numPr>
          <w:ilvl w:val="0"/>
          <w:numId w:val="60"/>
        </w:numPr>
        <w:spacing w:before="0" w:beforeAutospacing="0" w:after="0" w:afterAutospacing="0"/>
        <w:ind w:left="777" w:hanging="357"/>
        <w:rPr>
          <w:rFonts w:hint="eastAsia"/>
          <w:sz w:val="20"/>
          <w:szCs w:val="20"/>
        </w:rPr>
      </w:pPr>
      <w:r w:rsidRPr="009E7626">
        <w:rPr>
          <w:sz w:val="20"/>
          <w:szCs w:val="20"/>
        </w:rPr>
        <w:t>进一步降低计算复杂度，探索FPGA或ASIC硬件加速方案，满足更高实时性需求。</w:t>
      </w:r>
    </w:p>
    <w:p w14:paraId="402FFFA0" w14:textId="0D486B79" w:rsidR="000B6A75" w:rsidRPr="009E7626" w:rsidRDefault="000B6A75" w:rsidP="000B6A75">
      <w:pPr>
        <w:rPr>
          <w:rFonts w:hint="eastAsia"/>
          <w:sz w:val="20"/>
          <w:szCs w:val="20"/>
        </w:rPr>
      </w:pPr>
    </w:p>
    <w:p w14:paraId="2745525F" w14:textId="77777777" w:rsidR="000B6A75" w:rsidRPr="009E7626" w:rsidRDefault="000B6A75" w:rsidP="000B6A75">
      <w:pPr>
        <w:rPr>
          <w:rFonts w:hint="eastAsia"/>
          <w:b/>
          <w:bCs/>
          <w:sz w:val="20"/>
          <w:szCs w:val="20"/>
        </w:rPr>
      </w:pPr>
      <w:r w:rsidRPr="009E7626">
        <w:rPr>
          <w:b/>
          <w:bCs/>
          <w:sz w:val="20"/>
          <w:szCs w:val="20"/>
        </w:rPr>
        <w:t>参考文献</w:t>
      </w:r>
    </w:p>
    <w:p w14:paraId="0D910C4C" w14:textId="049CF4E3" w:rsidR="00B91235" w:rsidRPr="009E7626" w:rsidRDefault="00B91235" w:rsidP="00B91235">
      <w:pPr>
        <w:rPr>
          <w:rFonts w:hint="eastAsia"/>
          <w:sz w:val="20"/>
          <w:szCs w:val="20"/>
        </w:rPr>
      </w:pPr>
      <w:r w:rsidRPr="009E7626">
        <w:rPr>
          <w:rFonts w:hint="eastAsia"/>
          <w:sz w:val="20"/>
          <w:szCs w:val="20"/>
        </w:rPr>
        <w:t>1.</w:t>
      </w:r>
      <w:r w:rsidRPr="009E7626">
        <w:rPr>
          <w:sz w:val="20"/>
          <w:szCs w:val="20"/>
        </w:rPr>
        <w:t>NeRF in the Wild: Neural Radiance Fields for Unconstrained Photo Collections (Martin-Brualla et al., CVPR 2021) - 展示了在测试时为一个新场景优化一个网络的思想。</w:t>
      </w:r>
    </w:p>
    <w:p w14:paraId="10917F14" w14:textId="77FA83F7" w:rsidR="00B91235" w:rsidRPr="009E7626" w:rsidRDefault="00B91235" w:rsidP="00B91235">
      <w:pPr>
        <w:rPr>
          <w:rFonts w:hint="eastAsia"/>
          <w:sz w:val="20"/>
          <w:szCs w:val="20"/>
        </w:rPr>
      </w:pPr>
      <w:r w:rsidRPr="009E7626">
        <w:rPr>
          <w:rFonts w:hint="eastAsia"/>
          <w:sz w:val="20"/>
          <w:szCs w:val="20"/>
        </w:rPr>
        <w:t>2.</w:t>
      </w:r>
      <w:r w:rsidRPr="009E7626">
        <w:rPr>
          <w:sz w:val="20"/>
          <w:szCs w:val="20"/>
        </w:rPr>
        <w:t>Deep Image Prior (Ulyanov et al., CVPR 2018) - 无需训练数据，利用网络结构本身作为先验进行图像恢复的奠基之作。</w:t>
      </w:r>
    </w:p>
    <w:p w14:paraId="38C4CFF9" w14:textId="4D40E878" w:rsidR="00B91235" w:rsidRPr="009E7626" w:rsidRDefault="00B91235" w:rsidP="00B91235">
      <w:pPr>
        <w:rPr>
          <w:rFonts w:hint="eastAsia"/>
          <w:sz w:val="20"/>
          <w:szCs w:val="20"/>
        </w:rPr>
      </w:pPr>
      <w:r w:rsidRPr="009E7626">
        <w:rPr>
          <w:rFonts w:hint="eastAsia"/>
          <w:sz w:val="20"/>
          <w:szCs w:val="20"/>
        </w:rPr>
        <w:t>3.</w:t>
      </w:r>
      <w:r w:rsidRPr="009E7626">
        <w:rPr>
          <w:sz w:val="20"/>
          <w:szCs w:val="20"/>
        </w:rPr>
        <w:t>Test-Time Training for Generalizing to Unseen Domains (Sun et al., ICML 2020) - 测试时优化的代表工作。</w:t>
      </w:r>
    </w:p>
    <w:p w14:paraId="716B55A7" w14:textId="342A1D20" w:rsidR="00B91235" w:rsidRPr="009E7626" w:rsidRDefault="00B91235" w:rsidP="00B91235">
      <w:pPr>
        <w:rPr>
          <w:rFonts w:hint="eastAsia"/>
          <w:sz w:val="20"/>
          <w:szCs w:val="20"/>
        </w:rPr>
      </w:pPr>
      <w:r w:rsidRPr="009E7626">
        <w:rPr>
          <w:rFonts w:hint="eastAsia"/>
          <w:sz w:val="20"/>
          <w:szCs w:val="20"/>
        </w:rPr>
        <w:t>4.</w:t>
      </w:r>
      <w:r w:rsidRPr="009E7626">
        <w:rPr>
          <w:sz w:val="20"/>
          <w:szCs w:val="20"/>
        </w:rPr>
        <w:t>Meta-Learning for Fast Adaptation of Deep Networks (Finn et al., ICML 2017) - MAML 的思想，即学习一个能够快速适应新任务的初始化。</w:t>
      </w:r>
    </w:p>
    <w:p w14:paraId="3DC1CB79" w14:textId="3F0C3691" w:rsidR="00B91235" w:rsidRPr="009E7626" w:rsidRDefault="00B91235" w:rsidP="00B91235">
      <w:pPr>
        <w:rPr>
          <w:rFonts w:hint="eastAsia"/>
          <w:sz w:val="20"/>
          <w:szCs w:val="20"/>
        </w:rPr>
      </w:pPr>
      <w:r w:rsidRPr="009E7626">
        <w:rPr>
          <w:rFonts w:hint="eastAsia"/>
          <w:sz w:val="20"/>
          <w:szCs w:val="20"/>
        </w:rPr>
        <w:t>5.</w:t>
      </w:r>
      <w:r w:rsidRPr="009E7626">
        <w:rPr>
          <w:sz w:val="20"/>
          <w:szCs w:val="20"/>
        </w:rPr>
        <w:t>CLIP-Fields: Weakly Supervised Semantic Fields for Robotic Memory (Shafiullah et al., RSS 2024) - 将大模型的能力在测试时应用到新的几何场景中。</w:t>
      </w:r>
    </w:p>
    <w:p w14:paraId="4EA7B8B3" w14:textId="658775DC" w:rsidR="00B91235" w:rsidRPr="009E7626" w:rsidRDefault="00B91235" w:rsidP="00B91235">
      <w:pPr>
        <w:rPr>
          <w:rFonts w:hint="eastAsia"/>
          <w:sz w:val="20"/>
          <w:szCs w:val="20"/>
        </w:rPr>
      </w:pPr>
      <w:r w:rsidRPr="009E7626">
        <w:rPr>
          <w:rFonts w:hint="eastAsia"/>
          <w:sz w:val="20"/>
          <w:szCs w:val="20"/>
        </w:rPr>
        <w:t>6.</w:t>
      </w:r>
      <w:r w:rsidRPr="009E7626">
        <w:rPr>
          <w:sz w:val="20"/>
          <w:szCs w:val="20"/>
        </w:rPr>
        <w:t xml:space="preserve">Zero-Shot Learning Through Cross-Modal Transfer (Socher et al., </w:t>
      </w:r>
      <w:proofErr w:type="spellStart"/>
      <w:r w:rsidRPr="009E7626">
        <w:rPr>
          <w:sz w:val="20"/>
          <w:szCs w:val="20"/>
        </w:rPr>
        <w:t>NeuriPS</w:t>
      </w:r>
      <w:proofErr w:type="spellEnd"/>
      <w:r w:rsidRPr="009E7626">
        <w:rPr>
          <w:sz w:val="20"/>
          <w:szCs w:val="20"/>
        </w:rPr>
        <w:t xml:space="preserve"> 2013) - 零样本学习的早期经典。</w:t>
      </w:r>
    </w:p>
    <w:p w14:paraId="13657968" w14:textId="4C572B96" w:rsidR="00B91235" w:rsidRPr="009E7626" w:rsidRDefault="00B91235" w:rsidP="00B91235">
      <w:pPr>
        <w:rPr>
          <w:rFonts w:hint="eastAsia"/>
          <w:sz w:val="20"/>
          <w:szCs w:val="20"/>
        </w:rPr>
      </w:pPr>
      <w:r w:rsidRPr="009E7626">
        <w:rPr>
          <w:rFonts w:hint="eastAsia"/>
          <w:sz w:val="20"/>
          <w:szCs w:val="20"/>
        </w:rPr>
        <w:t>7.</w:t>
      </w:r>
      <w:r w:rsidRPr="009E7626">
        <w:rPr>
          <w:sz w:val="20"/>
          <w:szCs w:val="20"/>
        </w:rPr>
        <w:t>RoMA: Robust Matching for Multi-Modal Remote Sensing Imagery (Deng et al., TGRS 2024) - 研究在没有特定训练数据的情况下进行鲁棒匹配。</w:t>
      </w:r>
    </w:p>
    <w:p w14:paraId="36EF3E1C" w14:textId="18E6CF67" w:rsidR="00B91235" w:rsidRPr="009E7626" w:rsidRDefault="00B91235" w:rsidP="00B91235">
      <w:pPr>
        <w:rPr>
          <w:rFonts w:hint="eastAsia"/>
          <w:sz w:val="20"/>
          <w:szCs w:val="20"/>
        </w:rPr>
      </w:pPr>
      <w:r w:rsidRPr="009E7626">
        <w:rPr>
          <w:rFonts w:hint="eastAsia"/>
          <w:sz w:val="20"/>
          <w:szCs w:val="20"/>
        </w:rPr>
        <w:t>8.</w:t>
      </w:r>
      <w:r w:rsidRPr="009E7626">
        <w:rPr>
          <w:sz w:val="20"/>
          <w:szCs w:val="20"/>
        </w:rPr>
        <w:t xml:space="preserve">Neural Descriptor Fields: SE (3)-Equivariant </w:t>
      </w:r>
      <w:r w:rsidRPr="009E7626">
        <w:rPr>
          <w:sz w:val="20"/>
          <w:szCs w:val="20"/>
        </w:rPr>
        <w:t>Object Representations for Manipulation (Simeon et al., ICRA 2024) - 展示了如何构建具有良好几何性质的免训练表示。</w:t>
      </w:r>
    </w:p>
    <w:p w14:paraId="132E7BE9" w14:textId="0836D015" w:rsidR="00B91235" w:rsidRPr="009E7626" w:rsidRDefault="00B91235" w:rsidP="00B91235">
      <w:pPr>
        <w:rPr>
          <w:rFonts w:hint="eastAsia"/>
          <w:sz w:val="20"/>
          <w:szCs w:val="20"/>
        </w:rPr>
      </w:pPr>
      <w:r w:rsidRPr="009E7626">
        <w:rPr>
          <w:rFonts w:hint="eastAsia"/>
          <w:sz w:val="20"/>
          <w:szCs w:val="20"/>
        </w:rPr>
        <w:t>9.</w:t>
      </w:r>
      <w:r w:rsidRPr="009E7626">
        <w:rPr>
          <w:sz w:val="20"/>
          <w:szCs w:val="20"/>
        </w:rPr>
        <w:t>Learning to Optimize (</w:t>
      </w:r>
      <w:proofErr w:type="spellStart"/>
      <w:r w:rsidRPr="009E7626">
        <w:rPr>
          <w:sz w:val="20"/>
          <w:szCs w:val="20"/>
        </w:rPr>
        <w:t>Andrychowicz</w:t>
      </w:r>
      <w:proofErr w:type="spellEnd"/>
      <w:r w:rsidRPr="009E7626">
        <w:rPr>
          <w:sz w:val="20"/>
          <w:szCs w:val="20"/>
        </w:rPr>
        <w:t xml:space="preserve"> et al., </w:t>
      </w:r>
      <w:proofErr w:type="spellStart"/>
      <w:r w:rsidRPr="009E7626">
        <w:rPr>
          <w:sz w:val="20"/>
          <w:szCs w:val="20"/>
        </w:rPr>
        <w:t>NeuriPS</w:t>
      </w:r>
      <w:proofErr w:type="spellEnd"/>
      <w:r w:rsidRPr="009E7626">
        <w:rPr>
          <w:sz w:val="20"/>
          <w:szCs w:val="20"/>
        </w:rPr>
        <w:t xml:space="preserve"> 2016) - 用一个网络学习另一个网络或算法的优化过程。</w:t>
      </w:r>
    </w:p>
    <w:p w14:paraId="795454E9" w14:textId="188EFC8A" w:rsidR="00B91235" w:rsidRPr="009E7626" w:rsidRDefault="00B91235" w:rsidP="00B91235">
      <w:pPr>
        <w:rPr>
          <w:rFonts w:hint="eastAsia"/>
          <w:sz w:val="20"/>
          <w:szCs w:val="20"/>
        </w:rPr>
      </w:pPr>
      <w:r w:rsidRPr="009E7626">
        <w:rPr>
          <w:rFonts w:hint="eastAsia"/>
          <w:sz w:val="20"/>
          <w:szCs w:val="20"/>
        </w:rPr>
        <w:t>10.</w:t>
      </w:r>
      <w:r w:rsidRPr="009E7626">
        <w:rPr>
          <w:sz w:val="20"/>
          <w:szCs w:val="20"/>
        </w:rPr>
        <w:t>Test-Time Adaptation for Visual-Inertial Odometry (Wang et al., CVPR 2024) - 将测试时适应思想应用于几何估计任务。</w:t>
      </w:r>
    </w:p>
    <w:p w14:paraId="025E4FDC" w14:textId="77777777" w:rsidR="000B6A75" w:rsidRPr="009E7626" w:rsidRDefault="000B6A75" w:rsidP="000B6A75">
      <w:pPr>
        <w:rPr>
          <w:rFonts w:hint="eastAsia"/>
          <w:sz w:val="20"/>
          <w:szCs w:val="20"/>
        </w:rPr>
      </w:pPr>
    </w:p>
    <w:sectPr w:rsidR="000B6A75" w:rsidRPr="009E7626" w:rsidSect="002F71F3">
      <w:type w:val="continuous"/>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0DF2F" w14:textId="77777777" w:rsidR="000B3044" w:rsidRDefault="000B3044" w:rsidP="00664838">
      <w:pPr>
        <w:rPr>
          <w:rFonts w:hint="eastAsia"/>
        </w:rPr>
      </w:pPr>
      <w:r>
        <w:separator/>
      </w:r>
    </w:p>
  </w:endnote>
  <w:endnote w:type="continuationSeparator" w:id="0">
    <w:p w14:paraId="52675130" w14:textId="77777777" w:rsidR="000B3044" w:rsidRDefault="000B3044" w:rsidP="006648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34CA" w14:textId="77777777" w:rsidR="000B3044" w:rsidRDefault="000B3044" w:rsidP="00664838">
      <w:pPr>
        <w:rPr>
          <w:rFonts w:hint="eastAsia"/>
        </w:rPr>
      </w:pPr>
      <w:r>
        <w:separator/>
      </w:r>
    </w:p>
  </w:footnote>
  <w:footnote w:type="continuationSeparator" w:id="0">
    <w:p w14:paraId="16D1EED7" w14:textId="77777777" w:rsidR="000B3044" w:rsidRDefault="000B3044" w:rsidP="0066483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904"/>
    <w:multiLevelType w:val="multilevel"/>
    <w:tmpl w:val="51D26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74D33"/>
    <w:multiLevelType w:val="multilevel"/>
    <w:tmpl w:val="D2B2AD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922CA"/>
    <w:multiLevelType w:val="multilevel"/>
    <w:tmpl w:val="CA26A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B0234"/>
    <w:multiLevelType w:val="multilevel"/>
    <w:tmpl w:val="8160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13F14"/>
    <w:multiLevelType w:val="multilevel"/>
    <w:tmpl w:val="5B3A3A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B133F"/>
    <w:multiLevelType w:val="multilevel"/>
    <w:tmpl w:val="323A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C4F7E"/>
    <w:multiLevelType w:val="multilevel"/>
    <w:tmpl w:val="B6DA4D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C16F2"/>
    <w:multiLevelType w:val="multilevel"/>
    <w:tmpl w:val="FECA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34924"/>
    <w:multiLevelType w:val="hybridMultilevel"/>
    <w:tmpl w:val="2FE0ED18"/>
    <w:lvl w:ilvl="0" w:tplc="B94AF93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1A1C5B35"/>
    <w:multiLevelType w:val="multilevel"/>
    <w:tmpl w:val="7B8A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F0137"/>
    <w:multiLevelType w:val="hybridMultilevel"/>
    <w:tmpl w:val="C4C699EC"/>
    <w:lvl w:ilvl="0" w:tplc="711CD1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D0042CF"/>
    <w:multiLevelType w:val="multilevel"/>
    <w:tmpl w:val="72B0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222EDB"/>
    <w:multiLevelType w:val="hybridMultilevel"/>
    <w:tmpl w:val="E7BA4CF8"/>
    <w:lvl w:ilvl="0" w:tplc="EF647CA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1F5360EE"/>
    <w:multiLevelType w:val="multilevel"/>
    <w:tmpl w:val="CB52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6C3B1C"/>
    <w:multiLevelType w:val="multilevel"/>
    <w:tmpl w:val="DD664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020EF5"/>
    <w:multiLevelType w:val="multilevel"/>
    <w:tmpl w:val="FF9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10E20"/>
    <w:multiLevelType w:val="multilevel"/>
    <w:tmpl w:val="436C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DC7ACD"/>
    <w:multiLevelType w:val="multilevel"/>
    <w:tmpl w:val="D95C1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2F0495"/>
    <w:multiLevelType w:val="hybridMultilevel"/>
    <w:tmpl w:val="563A5B70"/>
    <w:lvl w:ilvl="0" w:tplc="F72866E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235D5E7E"/>
    <w:multiLevelType w:val="multilevel"/>
    <w:tmpl w:val="943433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815372"/>
    <w:multiLevelType w:val="multilevel"/>
    <w:tmpl w:val="25E0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A45A0A"/>
    <w:multiLevelType w:val="multilevel"/>
    <w:tmpl w:val="D1567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1F44DA"/>
    <w:multiLevelType w:val="multilevel"/>
    <w:tmpl w:val="52BC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474C22"/>
    <w:multiLevelType w:val="multilevel"/>
    <w:tmpl w:val="FD06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F77024"/>
    <w:multiLevelType w:val="multilevel"/>
    <w:tmpl w:val="B0B0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DB435C"/>
    <w:multiLevelType w:val="multilevel"/>
    <w:tmpl w:val="D890A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563DCC"/>
    <w:multiLevelType w:val="multilevel"/>
    <w:tmpl w:val="E4566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A34B65"/>
    <w:multiLevelType w:val="multilevel"/>
    <w:tmpl w:val="4CE0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DB234C"/>
    <w:multiLevelType w:val="multilevel"/>
    <w:tmpl w:val="C0FE6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153BE1"/>
    <w:multiLevelType w:val="multilevel"/>
    <w:tmpl w:val="BFA0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E22F31"/>
    <w:multiLevelType w:val="hybridMultilevel"/>
    <w:tmpl w:val="7218903C"/>
    <w:lvl w:ilvl="0" w:tplc="DB027B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3479463E"/>
    <w:multiLevelType w:val="multilevel"/>
    <w:tmpl w:val="FFCC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89273A"/>
    <w:multiLevelType w:val="hybridMultilevel"/>
    <w:tmpl w:val="2C90EDD2"/>
    <w:lvl w:ilvl="0" w:tplc="DEE82A6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3D2211A9"/>
    <w:multiLevelType w:val="multilevel"/>
    <w:tmpl w:val="8E2A5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E5177F"/>
    <w:multiLevelType w:val="multilevel"/>
    <w:tmpl w:val="3D6CE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344DD5"/>
    <w:multiLevelType w:val="multilevel"/>
    <w:tmpl w:val="4670B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3F6949"/>
    <w:multiLevelType w:val="hybridMultilevel"/>
    <w:tmpl w:val="1F30D974"/>
    <w:lvl w:ilvl="0" w:tplc="9580F0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45D537EC"/>
    <w:multiLevelType w:val="multilevel"/>
    <w:tmpl w:val="52F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D97479"/>
    <w:multiLevelType w:val="multilevel"/>
    <w:tmpl w:val="1ADE13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D2332D"/>
    <w:multiLevelType w:val="multilevel"/>
    <w:tmpl w:val="06E871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4046F5"/>
    <w:multiLevelType w:val="multilevel"/>
    <w:tmpl w:val="B224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2E55A4"/>
    <w:multiLevelType w:val="multilevel"/>
    <w:tmpl w:val="6F8A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4810A9"/>
    <w:multiLevelType w:val="multilevel"/>
    <w:tmpl w:val="BA9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F63639"/>
    <w:multiLevelType w:val="multilevel"/>
    <w:tmpl w:val="E7C626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E5724F"/>
    <w:multiLevelType w:val="multilevel"/>
    <w:tmpl w:val="436CFF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111F0A"/>
    <w:multiLevelType w:val="multilevel"/>
    <w:tmpl w:val="E66439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DB2B81"/>
    <w:multiLevelType w:val="multilevel"/>
    <w:tmpl w:val="5836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E91C52"/>
    <w:multiLevelType w:val="hybridMultilevel"/>
    <w:tmpl w:val="2B1411C2"/>
    <w:lvl w:ilvl="0" w:tplc="85EC5326">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8" w15:restartNumberingAfterBreak="0">
    <w:nsid w:val="68106E88"/>
    <w:multiLevelType w:val="hybridMultilevel"/>
    <w:tmpl w:val="634A9BB8"/>
    <w:lvl w:ilvl="0" w:tplc="53429E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69D558E4"/>
    <w:multiLevelType w:val="hybridMultilevel"/>
    <w:tmpl w:val="8EDAAEF6"/>
    <w:lvl w:ilvl="0" w:tplc="A2D06E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9EE186B"/>
    <w:multiLevelType w:val="multilevel"/>
    <w:tmpl w:val="E53A8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333A30"/>
    <w:multiLevelType w:val="multilevel"/>
    <w:tmpl w:val="FE0C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7C3E6B"/>
    <w:multiLevelType w:val="multilevel"/>
    <w:tmpl w:val="A0CAFE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895294"/>
    <w:multiLevelType w:val="hybridMultilevel"/>
    <w:tmpl w:val="806629B8"/>
    <w:lvl w:ilvl="0" w:tplc="D458DA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759A7562"/>
    <w:multiLevelType w:val="multilevel"/>
    <w:tmpl w:val="E8EC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9D3489"/>
    <w:multiLevelType w:val="multilevel"/>
    <w:tmpl w:val="3C5E2B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A56059"/>
    <w:multiLevelType w:val="multilevel"/>
    <w:tmpl w:val="127C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4F540E"/>
    <w:multiLevelType w:val="multilevel"/>
    <w:tmpl w:val="E0C6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0E75FB"/>
    <w:multiLevelType w:val="multilevel"/>
    <w:tmpl w:val="D076B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FA5D9B"/>
    <w:multiLevelType w:val="multilevel"/>
    <w:tmpl w:val="9F3EA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BE642A"/>
    <w:multiLevelType w:val="multilevel"/>
    <w:tmpl w:val="D7CC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402AAB"/>
    <w:multiLevelType w:val="hybridMultilevel"/>
    <w:tmpl w:val="9FEA6470"/>
    <w:lvl w:ilvl="0" w:tplc="7986817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45051926">
    <w:abstractNumId w:val="48"/>
  </w:num>
  <w:num w:numId="2" w16cid:durableId="1403871570">
    <w:abstractNumId w:val="24"/>
  </w:num>
  <w:num w:numId="3" w16cid:durableId="1820686810">
    <w:abstractNumId w:val="30"/>
  </w:num>
  <w:num w:numId="4" w16cid:durableId="471292571">
    <w:abstractNumId w:val="59"/>
  </w:num>
  <w:num w:numId="5" w16cid:durableId="1813599915">
    <w:abstractNumId w:val="13"/>
  </w:num>
  <w:num w:numId="6" w16cid:durableId="204559639">
    <w:abstractNumId w:val="31"/>
  </w:num>
  <w:num w:numId="7" w16cid:durableId="1034161221">
    <w:abstractNumId w:val="34"/>
  </w:num>
  <w:num w:numId="8" w16cid:durableId="1461804764">
    <w:abstractNumId w:val="51"/>
  </w:num>
  <w:num w:numId="9" w16cid:durableId="717319097">
    <w:abstractNumId w:val="27"/>
  </w:num>
  <w:num w:numId="10" w16cid:durableId="763577163">
    <w:abstractNumId w:val="54"/>
  </w:num>
  <w:num w:numId="11" w16cid:durableId="21437988">
    <w:abstractNumId w:val="11"/>
  </w:num>
  <w:num w:numId="12" w16cid:durableId="1533224922">
    <w:abstractNumId w:val="2"/>
  </w:num>
  <w:num w:numId="13" w16cid:durableId="1904826866">
    <w:abstractNumId w:val="60"/>
  </w:num>
  <w:num w:numId="14" w16cid:durableId="229078855">
    <w:abstractNumId w:val="29"/>
  </w:num>
  <w:num w:numId="15" w16cid:durableId="1085149676">
    <w:abstractNumId w:val="49"/>
  </w:num>
  <w:num w:numId="16" w16cid:durableId="2037266109">
    <w:abstractNumId w:val="17"/>
  </w:num>
  <w:num w:numId="17" w16cid:durableId="995575132">
    <w:abstractNumId w:val="16"/>
  </w:num>
  <w:num w:numId="18" w16cid:durableId="641498366">
    <w:abstractNumId w:val="9"/>
  </w:num>
  <w:num w:numId="19" w16cid:durableId="1641419885">
    <w:abstractNumId w:val="23"/>
  </w:num>
  <w:num w:numId="20" w16cid:durableId="1100030976">
    <w:abstractNumId w:val="40"/>
  </w:num>
  <w:num w:numId="21" w16cid:durableId="600996396">
    <w:abstractNumId w:val="35"/>
  </w:num>
  <w:num w:numId="22" w16cid:durableId="1886521772">
    <w:abstractNumId w:val="7"/>
  </w:num>
  <w:num w:numId="23" w16cid:durableId="1392462320">
    <w:abstractNumId w:val="10"/>
  </w:num>
  <w:num w:numId="24" w16cid:durableId="1690795755">
    <w:abstractNumId w:val="8"/>
  </w:num>
  <w:num w:numId="25" w16cid:durableId="3364977">
    <w:abstractNumId w:val="14"/>
  </w:num>
  <w:num w:numId="26" w16cid:durableId="846600007">
    <w:abstractNumId w:val="57"/>
  </w:num>
  <w:num w:numId="27" w16cid:durableId="1185244323">
    <w:abstractNumId w:val="41"/>
  </w:num>
  <w:num w:numId="28" w16cid:durableId="1979068097">
    <w:abstractNumId w:val="5"/>
  </w:num>
  <w:num w:numId="29" w16cid:durableId="871959291">
    <w:abstractNumId w:val="26"/>
  </w:num>
  <w:num w:numId="30" w16cid:durableId="1359699016">
    <w:abstractNumId w:val="25"/>
  </w:num>
  <w:num w:numId="31" w16cid:durableId="1580797027">
    <w:abstractNumId w:val="15"/>
  </w:num>
  <w:num w:numId="32" w16cid:durableId="742213873">
    <w:abstractNumId w:val="22"/>
  </w:num>
  <w:num w:numId="33" w16cid:durableId="666632443">
    <w:abstractNumId w:val="37"/>
  </w:num>
  <w:num w:numId="34" w16cid:durableId="640503597">
    <w:abstractNumId w:val="42"/>
  </w:num>
  <w:num w:numId="35" w16cid:durableId="1844935210">
    <w:abstractNumId w:val="21"/>
  </w:num>
  <w:num w:numId="36" w16cid:durableId="1565677351">
    <w:abstractNumId w:val="52"/>
  </w:num>
  <w:num w:numId="37" w16cid:durableId="1114591046">
    <w:abstractNumId w:val="19"/>
  </w:num>
  <w:num w:numId="38" w16cid:durableId="353070122">
    <w:abstractNumId w:val="39"/>
  </w:num>
  <w:num w:numId="39" w16cid:durableId="720599399">
    <w:abstractNumId w:val="56"/>
  </w:num>
  <w:num w:numId="40" w16cid:durableId="1797020115">
    <w:abstractNumId w:val="36"/>
  </w:num>
  <w:num w:numId="41" w16cid:durableId="988022648">
    <w:abstractNumId w:val="47"/>
  </w:num>
  <w:num w:numId="42" w16cid:durableId="104887129">
    <w:abstractNumId w:val="45"/>
  </w:num>
  <w:num w:numId="43" w16cid:durableId="507985299">
    <w:abstractNumId w:val="28"/>
  </w:num>
  <w:num w:numId="44" w16cid:durableId="984089224">
    <w:abstractNumId w:val="6"/>
  </w:num>
  <w:num w:numId="45" w16cid:durableId="1293903320">
    <w:abstractNumId w:val="20"/>
  </w:num>
  <w:num w:numId="46" w16cid:durableId="1632402789">
    <w:abstractNumId w:val="43"/>
  </w:num>
  <w:num w:numId="47" w16cid:durableId="1788429443">
    <w:abstractNumId w:val="58"/>
  </w:num>
  <w:num w:numId="48" w16cid:durableId="517353608">
    <w:abstractNumId w:val="18"/>
  </w:num>
  <w:num w:numId="49" w16cid:durableId="1884900662">
    <w:abstractNumId w:val="38"/>
  </w:num>
  <w:num w:numId="50" w16cid:durableId="1106079373">
    <w:abstractNumId w:val="4"/>
  </w:num>
  <w:num w:numId="51" w16cid:durableId="913397010">
    <w:abstractNumId w:val="46"/>
  </w:num>
  <w:num w:numId="52" w16cid:durableId="1103918906">
    <w:abstractNumId w:val="61"/>
  </w:num>
  <w:num w:numId="53" w16cid:durableId="450128562">
    <w:abstractNumId w:val="50"/>
  </w:num>
  <w:num w:numId="54" w16cid:durableId="1062798310">
    <w:abstractNumId w:val="3"/>
  </w:num>
  <w:num w:numId="55" w16cid:durableId="1085111930">
    <w:abstractNumId w:val="53"/>
  </w:num>
  <w:num w:numId="56" w16cid:durableId="1439255159">
    <w:abstractNumId w:val="32"/>
  </w:num>
  <w:num w:numId="57" w16cid:durableId="1931311608">
    <w:abstractNumId w:val="1"/>
  </w:num>
  <w:num w:numId="58" w16cid:durableId="158082765">
    <w:abstractNumId w:val="55"/>
  </w:num>
  <w:num w:numId="59" w16cid:durableId="2097506991">
    <w:abstractNumId w:val="33"/>
  </w:num>
  <w:num w:numId="60" w16cid:durableId="1198549091">
    <w:abstractNumId w:val="12"/>
  </w:num>
  <w:num w:numId="61" w16cid:durableId="1250310845">
    <w:abstractNumId w:val="0"/>
  </w:num>
  <w:num w:numId="62" w16cid:durableId="204755882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CE"/>
    <w:rsid w:val="0002053E"/>
    <w:rsid w:val="0002447C"/>
    <w:rsid w:val="0006229A"/>
    <w:rsid w:val="000B3044"/>
    <w:rsid w:val="000B6A75"/>
    <w:rsid w:val="000C09E6"/>
    <w:rsid w:val="00116F46"/>
    <w:rsid w:val="00130712"/>
    <w:rsid w:val="002D1D47"/>
    <w:rsid w:val="002E4AE8"/>
    <w:rsid w:val="002E53CE"/>
    <w:rsid w:val="002E66C4"/>
    <w:rsid w:val="002F71F3"/>
    <w:rsid w:val="003B0B4E"/>
    <w:rsid w:val="003C3AF1"/>
    <w:rsid w:val="004129BE"/>
    <w:rsid w:val="00664838"/>
    <w:rsid w:val="00731682"/>
    <w:rsid w:val="00736812"/>
    <w:rsid w:val="007D4CF4"/>
    <w:rsid w:val="00823C03"/>
    <w:rsid w:val="00870C03"/>
    <w:rsid w:val="00874A8C"/>
    <w:rsid w:val="009E7626"/>
    <w:rsid w:val="009F44A7"/>
    <w:rsid w:val="00A00C91"/>
    <w:rsid w:val="00AA07A3"/>
    <w:rsid w:val="00AA287C"/>
    <w:rsid w:val="00AA5435"/>
    <w:rsid w:val="00AE1107"/>
    <w:rsid w:val="00B2246A"/>
    <w:rsid w:val="00B91235"/>
    <w:rsid w:val="00C41A9F"/>
    <w:rsid w:val="00CD31FD"/>
    <w:rsid w:val="00D445A7"/>
    <w:rsid w:val="00F94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5BBD08"/>
  <w15:chartTrackingRefBased/>
  <w15:docId w15:val="{094F77DF-F87A-4795-B7EE-1A70C8AE0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53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E53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E53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E53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53C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53C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53C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53C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53C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53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E53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E53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E53CE"/>
    <w:rPr>
      <w:rFonts w:cstheme="majorBidi"/>
      <w:color w:val="0F4761" w:themeColor="accent1" w:themeShade="BF"/>
      <w:sz w:val="28"/>
      <w:szCs w:val="28"/>
    </w:rPr>
  </w:style>
  <w:style w:type="character" w:customStyle="1" w:styleId="50">
    <w:name w:val="标题 5 字符"/>
    <w:basedOn w:val="a0"/>
    <w:link w:val="5"/>
    <w:uiPriority w:val="9"/>
    <w:semiHidden/>
    <w:rsid w:val="002E53CE"/>
    <w:rPr>
      <w:rFonts w:cstheme="majorBidi"/>
      <w:color w:val="0F4761" w:themeColor="accent1" w:themeShade="BF"/>
      <w:sz w:val="24"/>
      <w:szCs w:val="24"/>
    </w:rPr>
  </w:style>
  <w:style w:type="character" w:customStyle="1" w:styleId="60">
    <w:name w:val="标题 6 字符"/>
    <w:basedOn w:val="a0"/>
    <w:link w:val="6"/>
    <w:uiPriority w:val="9"/>
    <w:semiHidden/>
    <w:rsid w:val="002E53CE"/>
    <w:rPr>
      <w:rFonts w:cstheme="majorBidi"/>
      <w:b/>
      <w:bCs/>
      <w:color w:val="0F4761" w:themeColor="accent1" w:themeShade="BF"/>
    </w:rPr>
  </w:style>
  <w:style w:type="character" w:customStyle="1" w:styleId="70">
    <w:name w:val="标题 7 字符"/>
    <w:basedOn w:val="a0"/>
    <w:link w:val="7"/>
    <w:uiPriority w:val="9"/>
    <w:semiHidden/>
    <w:rsid w:val="002E53CE"/>
    <w:rPr>
      <w:rFonts w:cstheme="majorBidi"/>
      <w:b/>
      <w:bCs/>
      <w:color w:val="595959" w:themeColor="text1" w:themeTint="A6"/>
    </w:rPr>
  </w:style>
  <w:style w:type="character" w:customStyle="1" w:styleId="80">
    <w:name w:val="标题 8 字符"/>
    <w:basedOn w:val="a0"/>
    <w:link w:val="8"/>
    <w:uiPriority w:val="9"/>
    <w:semiHidden/>
    <w:rsid w:val="002E53CE"/>
    <w:rPr>
      <w:rFonts w:cstheme="majorBidi"/>
      <w:color w:val="595959" w:themeColor="text1" w:themeTint="A6"/>
    </w:rPr>
  </w:style>
  <w:style w:type="character" w:customStyle="1" w:styleId="90">
    <w:name w:val="标题 9 字符"/>
    <w:basedOn w:val="a0"/>
    <w:link w:val="9"/>
    <w:uiPriority w:val="9"/>
    <w:semiHidden/>
    <w:rsid w:val="002E53CE"/>
    <w:rPr>
      <w:rFonts w:eastAsiaTheme="majorEastAsia" w:cstheme="majorBidi"/>
      <w:color w:val="595959" w:themeColor="text1" w:themeTint="A6"/>
    </w:rPr>
  </w:style>
  <w:style w:type="paragraph" w:styleId="a3">
    <w:name w:val="Title"/>
    <w:basedOn w:val="a"/>
    <w:next w:val="a"/>
    <w:link w:val="a4"/>
    <w:uiPriority w:val="10"/>
    <w:qFormat/>
    <w:rsid w:val="002E53C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53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53C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53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53CE"/>
    <w:pPr>
      <w:spacing w:before="160" w:after="160"/>
      <w:jc w:val="center"/>
    </w:pPr>
    <w:rPr>
      <w:i/>
      <w:iCs/>
      <w:color w:val="404040" w:themeColor="text1" w:themeTint="BF"/>
    </w:rPr>
  </w:style>
  <w:style w:type="character" w:customStyle="1" w:styleId="a8">
    <w:name w:val="引用 字符"/>
    <w:basedOn w:val="a0"/>
    <w:link w:val="a7"/>
    <w:uiPriority w:val="29"/>
    <w:rsid w:val="002E53CE"/>
    <w:rPr>
      <w:i/>
      <w:iCs/>
      <w:color w:val="404040" w:themeColor="text1" w:themeTint="BF"/>
    </w:rPr>
  </w:style>
  <w:style w:type="paragraph" w:styleId="a9">
    <w:name w:val="List Paragraph"/>
    <w:basedOn w:val="a"/>
    <w:uiPriority w:val="34"/>
    <w:qFormat/>
    <w:rsid w:val="002E53CE"/>
    <w:pPr>
      <w:ind w:left="720"/>
      <w:contextualSpacing/>
    </w:pPr>
  </w:style>
  <w:style w:type="character" w:styleId="aa">
    <w:name w:val="Intense Emphasis"/>
    <w:basedOn w:val="a0"/>
    <w:uiPriority w:val="21"/>
    <w:qFormat/>
    <w:rsid w:val="002E53CE"/>
    <w:rPr>
      <w:i/>
      <w:iCs/>
      <w:color w:val="0F4761" w:themeColor="accent1" w:themeShade="BF"/>
    </w:rPr>
  </w:style>
  <w:style w:type="paragraph" w:styleId="ab">
    <w:name w:val="Intense Quote"/>
    <w:basedOn w:val="a"/>
    <w:next w:val="a"/>
    <w:link w:val="ac"/>
    <w:uiPriority w:val="30"/>
    <w:qFormat/>
    <w:rsid w:val="002E5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53CE"/>
    <w:rPr>
      <w:i/>
      <w:iCs/>
      <w:color w:val="0F4761" w:themeColor="accent1" w:themeShade="BF"/>
    </w:rPr>
  </w:style>
  <w:style w:type="character" w:styleId="ad">
    <w:name w:val="Intense Reference"/>
    <w:basedOn w:val="a0"/>
    <w:uiPriority w:val="32"/>
    <w:qFormat/>
    <w:rsid w:val="002E53CE"/>
    <w:rPr>
      <w:b/>
      <w:bCs/>
      <w:smallCaps/>
      <w:color w:val="0F4761" w:themeColor="accent1" w:themeShade="BF"/>
      <w:spacing w:val="5"/>
    </w:rPr>
  </w:style>
  <w:style w:type="paragraph" w:styleId="ae">
    <w:name w:val="header"/>
    <w:basedOn w:val="a"/>
    <w:link w:val="af"/>
    <w:uiPriority w:val="99"/>
    <w:unhideWhenUsed/>
    <w:rsid w:val="00664838"/>
    <w:pPr>
      <w:tabs>
        <w:tab w:val="center" w:pos="4153"/>
        <w:tab w:val="right" w:pos="8306"/>
      </w:tabs>
      <w:snapToGrid w:val="0"/>
      <w:jc w:val="center"/>
    </w:pPr>
    <w:rPr>
      <w:sz w:val="18"/>
      <w:szCs w:val="18"/>
    </w:rPr>
  </w:style>
  <w:style w:type="character" w:customStyle="1" w:styleId="af">
    <w:name w:val="页眉 字符"/>
    <w:basedOn w:val="a0"/>
    <w:link w:val="ae"/>
    <w:uiPriority w:val="99"/>
    <w:rsid w:val="00664838"/>
    <w:rPr>
      <w:sz w:val="18"/>
      <w:szCs w:val="18"/>
    </w:rPr>
  </w:style>
  <w:style w:type="paragraph" w:styleId="af0">
    <w:name w:val="footer"/>
    <w:basedOn w:val="a"/>
    <w:link w:val="af1"/>
    <w:uiPriority w:val="99"/>
    <w:unhideWhenUsed/>
    <w:rsid w:val="00664838"/>
    <w:pPr>
      <w:tabs>
        <w:tab w:val="center" w:pos="4153"/>
        <w:tab w:val="right" w:pos="8306"/>
      </w:tabs>
      <w:snapToGrid w:val="0"/>
      <w:jc w:val="left"/>
    </w:pPr>
    <w:rPr>
      <w:sz w:val="18"/>
      <w:szCs w:val="18"/>
    </w:rPr>
  </w:style>
  <w:style w:type="character" w:customStyle="1" w:styleId="af1">
    <w:name w:val="页脚 字符"/>
    <w:basedOn w:val="a0"/>
    <w:link w:val="af0"/>
    <w:uiPriority w:val="99"/>
    <w:rsid w:val="00664838"/>
    <w:rPr>
      <w:sz w:val="18"/>
      <w:szCs w:val="18"/>
    </w:rPr>
  </w:style>
  <w:style w:type="table" w:styleId="af2">
    <w:name w:val="Table Grid"/>
    <w:basedOn w:val="a1"/>
    <w:uiPriority w:val="39"/>
    <w:rsid w:val="002F71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PExcelTableContent-1091">
    <w:name w:val="OP_ExcelTableContent-1091"/>
    <w:basedOn w:val="a1"/>
    <w:rsid w:val="00823C03"/>
    <w:rPr>
      <w:color w:val="464F41"/>
    </w:rPr>
    <w:tblPr>
      <w:tblBorders>
        <w:top w:val="single" w:sz="4" w:space="0" w:color="464F41"/>
        <w:bottom w:val="single" w:sz="4" w:space="0" w:color="464F41"/>
        <w:insideH w:val="dotted" w:sz="4" w:space="0" w:color="464F41"/>
      </w:tblBorders>
    </w:tblPr>
    <w:tcPr>
      <w:shd w:val="clear" w:color="auto" w:fill="auto"/>
    </w:tcPr>
    <w:tblStylePr w:type="firstRow">
      <w:rPr>
        <w:b/>
      </w:rPr>
      <w:tblPr/>
      <w:tcPr>
        <w:tcBorders>
          <w:top w:val="single" w:sz="4" w:space="0" w:color="464F41"/>
          <w:left w:val="nil"/>
          <w:bottom w:val="single" w:sz="4" w:space="0" w:color="464F41"/>
          <w:insideH w:val="dotted" w:sz="4" w:space="0" w:color="464F41"/>
          <w:insideV w:val="nil"/>
        </w:tcBorders>
        <w:shd w:val="clear" w:color="auto" w:fill="FFFFFF"/>
      </w:tcPr>
    </w:tblStylePr>
  </w:style>
  <w:style w:type="paragraph" w:customStyle="1" w:styleId="ace-line">
    <w:name w:val="ace-line"/>
    <w:basedOn w:val="a"/>
    <w:rsid w:val="0006229A"/>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1BFBD-D83C-4D98-85D2-CA4E19B21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6</Pages>
  <Words>1365</Words>
  <Characters>6720</Characters>
  <Application>Microsoft Office Word</Application>
  <DocSecurity>0</DocSecurity>
  <Lines>176</Lines>
  <Paragraphs>60</Paragraphs>
  <ScaleCrop>false</ScaleCrop>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天乐 赵</dc:creator>
  <cp:keywords/>
  <dc:description/>
  <cp:lastModifiedBy>天乐 赵</cp:lastModifiedBy>
  <cp:revision>20</cp:revision>
  <dcterms:created xsi:type="dcterms:W3CDTF">2025-12-01T02:55:00Z</dcterms:created>
  <dcterms:modified xsi:type="dcterms:W3CDTF">2025-12-01T10:47:00Z</dcterms:modified>
</cp:coreProperties>
</file>