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D536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核心写作框架分析：</w:t>
      </w:r>
    </w:p>
    <w:p w14:paraId="43CEEF1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这篇PS的框架遵循了“背景动机 -&gt; 学术准备 -&gt; 研究兴趣/问题意识 -&gt; 研究目标/项目匹配 -&gt; 职业目标 -&gt; 申请该校理由”的经典逻辑链，并穿插了对中国经济现实问题的深刻思考。</w:t>
      </w:r>
    </w:p>
    <w:p w14:paraId="45E41C2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详细框架分解：</w:t>
      </w:r>
    </w:p>
    <w:p w14:paraId="1B12BFC7">
      <w:pPr>
        <w:pStyle w:val="2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开头：申请动机与核心兴趣领域 (Introduction &amp; Motivation)</w:t>
      </w:r>
    </w:p>
    <w:p w14:paraId="50F63898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背景引入：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从中国改革开放的大背景出发，强调经济学对国家发展的重要性。</w:t>
      </w:r>
    </w:p>
    <w:p w14:paraId="38806A6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个人定位：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点明身份（北京大学经济学大四学生），表达本科所学不足的认知。</w:t>
      </w:r>
    </w:p>
    <w:p w14:paraId="293F941D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核心目标：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清晰陈述申请目标：攻读经济学研究生学位。</w:t>
      </w:r>
    </w:p>
    <w:p w14:paraId="79289909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Style w:val="6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具体兴趣方向：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明确提出希望专注的研究领域：经济发展 (Economic Development) 和公共经济学 (Public Economics)。 </w:t>
      </w:r>
      <w:r>
        <w:rPr>
          <w:rStyle w:val="6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（这是核心，为后文铺垫）</w:t>
      </w:r>
      <w:bookmarkStart w:id="0" w:name="_GoBack"/>
      <w:bookmarkEnd w:id="0"/>
    </w:p>
    <w:p w14:paraId="361BA1B4">
      <w:pPr>
        <w:pStyle w:val="2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第二部分：学术准备与能力展示 (Academic Preparation &amp; Qualifications)</w:t>
      </w:r>
    </w:p>
    <w:p w14:paraId="06F5321E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核心基础：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强调在数学、计算机科学和基础经济理论方面打下的坚实基础。</w:t>
      </w:r>
    </w:p>
    <w:p w14:paraId="0C961381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近期规划：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提及即将选修的课程（概率论、计量经济学），展示持续学习的主动性。</w:t>
      </w:r>
    </w:p>
    <w:p w14:paraId="518DBE5C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高阶探索：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描述旁听海外教授讲授的研究生课程（比较经济体系、高级宏观经济学），展示学术好奇心和对深度的追求。</w:t>
      </w:r>
    </w:p>
    <w:p w14:paraId="3C9D1A2F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能力提升：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说明这些经历带来的好处（引入新概念、拓宽视角、加深理解）。</w:t>
      </w:r>
    </w:p>
    <w:p w14:paraId="26723D08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（融合的其他信息）：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可能补充本科院校（对外经贸大学/北方大学）、优异成绩（GPA 3.3/3.7，排名第五，奖学金）、核心课程（数理基础、经济学核心课）、特定兴趣课程（博弈论、货币银行学）、旁听高阶课程（期货证券投资、国际营销）、计算机技能（编程语言、管理信息系统开发）。 </w:t>
      </w:r>
      <w:r>
        <w:rPr>
          <w:rStyle w:val="6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（需整合，避免重复）</w:t>
      </w:r>
    </w:p>
    <w:p w14:paraId="34DF6AA2">
      <w:pPr>
        <w:pStyle w:val="2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第三部分：研究兴趣与问题意识 (Research Interests &amp; Problem Identification)</w:t>
      </w:r>
    </w:p>
    <w:p w14:paraId="018E207C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核心关切：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基于三年多的学习和阅读，阐述对中国经济现状的系统理解。</w:t>
      </w: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这是本文书的灵魂部分。</w:t>
      </w:r>
    </w:p>
    <w:p w14:paraId="0983C9FA">
      <w:pPr>
        <w:pStyle w:val="2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核心问题聚焦：</w:t>
      </w:r>
    </w:p>
    <w:p w14:paraId="1A95B2AD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国企困境：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明确指出大型国企改革是核心挑战（缺乏竞争、冗员严重）。</w:t>
      </w:r>
    </w:p>
    <w:p w14:paraId="60DA072F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问题根源：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深刻分析根源在于缺乏有效的失业保障和社会安全网，导致企业无法裁员，陷入生产停滞、利润低下的困境。</w:t>
      </w:r>
    </w:p>
    <w:p w14:paraId="4F6CF768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外部压力：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指出外资和外国商品的涌入加剧了这一问题的紧迫性（无法再负担冗员，面临丢失国内市场的风险）。</w:t>
      </w:r>
    </w:p>
    <w:p w14:paraId="780E009C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研究驱动：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说明这些观点源于大三的实地调研 (Field Research)，亲身体验了公共经济体系的不足。</w:t>
      </w:r>
    </w:p>
    <w:p w14:paraId="5564B22C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解决方案方向：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提出中国需要发展更进步的公共政策体系，需要向成功处理过类似问题的国家（如美国）学习。</w:t>
      </w:r>
    </w:p>
    <w:p w14:paraId="7117B7E9">
      <w:pPr>
        <w:pStyle w:val="2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（融合的其他信息 - 亚洲金融危机分析）：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这部分可以视为对“研究兴趣”的深化和扩展，展示了运用经济学理论分析重大现实问题的能力：</w:t>
      </w:r>
    </w:p>
    <w:p w14:paraId="7D3B81F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亚洲“奇迹”的脆弱性：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分析东亚经济体高速增长但结构不健全（投资驱动、泡沫经济、金融监管薄弱）导致危机爆发。</w:t>
      </w:r>
    </w:p>
    <w:p w14:paraId="6BA2B87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中国的独特性与应对：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对比中国在危机中的表现（增长、汇率稳定），归因于避免泡沫（控制股市投机、引导外资投向实体、资本账户管制）。</w:t>
      </w:r>
    </w:p>
    <w:p w14:paraId="0507064A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核心问题提出：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引发对“一定程度管控的经济体”与“自由市场经济体”在危机中表现差异的思考，暗示其研究价值。</w:t>
      </w:r>
    </w:p>
    <w:p w14:paraId="1360A10B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中国的持续挑战：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强调危机对中国持续的压力（保增长与深化改革并存），以及融入全球经济带来的新风险，指出中国经济学家面临的独特难题。</w:t>
      </w:r>
    </w:p>
    <w:p w14:paraId="2A841FBC">
      <w:pPr>
        <w:pStyle w:val="2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第四部分：留学目标与项目匹配 (Goals for Graduate Study &amp; Program Fit)</w:t>
      </w:r>
    </w:p>
    <w:p w14:paraId="38C1C150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留学必要性：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明确说明选择美国的原因（该领域研究领先）。</w:t>
      </w:r>
    </w:p>
    <w:p w14:paraId="4E214C3D">
      <w:pPr>
        <w:pStyle w:val="2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核心学习目标：</w:t>
      </w:r>
    </w:p>
    <w:p w14:paraId="6B6763F8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亲身体验不同的经济体系动态。</w:t>
      </w:r>
    </w:p>
    <w:p w14:paraId="429AA7A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深入研究美国的公共政策，探索其对中国可能的借鉴意义。</w:t>
      </w:r>
    </w:p>
    <w:p w14:paraId="253F3E46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寻求“亚洲金融危机”中提出的复杂问题的答案（中国做对了什么？其他国家做错了什么？如何持续？）。</w:t>
      </w:r>
    </w:p>
    <w:p w14:paraId="759C732F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超越课本：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强调希望在未知领域（Unmapped Territories）磨砺洞察力，解决中国特有的复杂问题。</w:t>
      </w:r>
    </w:p>
    <w:p w14:paraId="39DEFAB4">
      <w:pPr>
        <w:pStyle w:val="2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项目匹配 (Why This Program?)：</w:t>
      </w:r>
    </w:p>
    <w:p w14:paraId="4B5CDA5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高度评价目标院校（严谨学风、培育性学术氛围）。</w:t>
      </w:r>
    </w:p>
    <w:p w14:paraId="2FD2764D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表达对杰出师资和研究设施的钦佩与信心。</w:t>
      </w:r>
    </w:p>
    <w:p w14:paraId="765F9A4C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强调该校广泛的课程设置和多元背景的教授是其吸引力所在。</w:t>
      </w:r>
    </w:p>
    <w:p w14:paraId="4CEB1F6A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相信在该校的指导下，能充分发挥学术潜力。</w:t>
      </w:r>
    </w:p>
    <w:p w14:paraId="371F8F12">
      <w:pPr>
        <w:pStyle w:val="2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第五部分：职业目标与承诺 (Career Goals &amp; Commitment)</w:t>
      </w:r>
    </w:p>
    <w:p w14:paraId="15203476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明确承诺：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清晰有力地声明学成后必定回国效力 (“intend to return to my country”)。</w:t>
      </w:r>
    </w:p>
    <w:p w14:paraId="196A6548">
      <w:pPr>
        <w:pStyle w:val="2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职业愿景：</w:t>
      </w:r>
    </w:p>
    <w:p w14:paraId="5DE0395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核心目标：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为中国经济发展做出贡献。</w:t>
      </w:r>
    </w:p>
    <w:p w14:paraId="4D4BC56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具体路径1（学术）：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回国任教，将西方先进研究方法引入中国。</w:t>
      </w:r>
    </w:p>
    <w:p w14:paraId="0766C4EA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具体路径2（应用）：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运用所学知识，解决中国面临的实际经济问题。</w:t>
      </w:r>
    </w:p>
    <w:p w14:paraId="3356ACFA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终极目标：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成为杰出的中国经济学家，在中国经济改革中发挥领导作用。</w:t>
      </w:r>
      <w:r>
        <w:rPr>
          <w:rStyle w:val="6"/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（结尾处呼应：“play a leadership role in China's ongoing economic reforms”）</w:t>
      </w:r>
    </w:p>
    <w:p w14:paraId="0E229958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远期展望：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有信心成为未来中国经济研究领域的权威 (“become one of the foremost authorities on the Chinese economy”)。</w:t>
      </w:r>
    </w:p>
    <w:p w14:paraId="1EAD6796">
      <w:pPr>
        <w:pStyle w:val="2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结尾：升华与呼应 (Conclusion &amp; Reinforcement)</w:t>
      </w:r>
    </w:p>
    <w:p w14:paraId="17D15BB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（在职业目标部分已自然包含）：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重申在顶尖项目深造后回国的决心和对未来的信心。</w:t>
      </w:r>
    </w:p>
    <w:p w14:paraId="12FA3411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（可选，本文未明确单独结尾段）：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通常会再次简要强调个人资质与项目的契合度，以及对录取的期待。</w:t>
      </w:r>
    </w:p>
    <w:p w14:paraId="3D4EAED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框架核心特点与优势：</w:t>
      </w:r>
    </w:p>
    <w:p w14:paraId="253DB6E2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强烈的动机驱动：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将个人学术追求与国家发展需求紧密结合，展现出强烈的社会责任感和使命感。</w:t>
      </w:r>
    </w:p>
    <w:p w14:paraId="3F28B368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扎实的学术根基：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详细列举课程、技能、成绩、研究经历（实地调研、项目参与），证明具备研究生阶段学习的能力。</w:t>
      </w:r>
    </w:p>
    <w:p w14:paraId="13D0D15A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深刻的问题意识：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对中国经济核心问题（国企改革、社保缺失、亚洲金融危机冲击）的分析是其最大亮点，展现出独立思考、理论联系实际和强烈的研究内驱力。</w:t>
      </w: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这是区别于普通PS的关键。</w:t>
      </w:r>
    </w:p>
    <w:p w14:paraId="755AB460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清晰的研究焦点：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始终围绕“经济发展”和“公共经济学”，并聚焦“政策借鉴”和“危机分析”等具体议题。</w:t>
      </w:r>
    </w:p>
    <w:p w14:paraId="3002614E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明确的学习目标：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不仅为了学习知识，更为了体验不同体系、研究特定政策、解决特定问题。</w:t>
      </w:r>
    </w:p>
    <w:p w14:paraId="418DFB0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针对性强的项目匹配：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明确说明选择美国及该校的具体理由（领先地位、师资、课程、氛围）。</w:t>
      </w:r>
    </w:p>
    <w:p w14:paraId="109D9215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坚定的职业承诺：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明确且令人信服地表达学成归国服务的意愿和具体规划（教学、研究、解决实际问题），符合研究生院培养未来领军人才的期望。</w:t>
      </w:r>
    </w:p>
    <w:p w14:paraId="38211B28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闭环逻辑：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从国家背景和个人认知出发 -&gt; 发现问题 -&gt; 寻求解决方案（留学）-&gt; 学成归来解决问题，形成完整的逻辑闭环。</w:t>
      </w:r>
    </w:p>
    <w:p w14:paraId="7FF33A5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给用户的建议：</w:t>
      </w:r>
    </w:p>
    <w:p w14:paraId="571BD53A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聚焦核心问题：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学习其如何深入剖析一个核心经济问题（如国企改革），并将其作为贯穿全文的线索。选择一个你真正有研究热情和见解的中国或全球经济议题。</w:t>
      </w:r>
    </w:p>
    <w:p w14:paraId="1BD6630D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展现深度思考：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不要停留在现象描述，要分析原因、机制、影响，体现你的经济学思维和分析能力。像文中分析亚洲金融危机那样展示你的洞察力。</w:t>
      </w:r>
    </w:p>
    <w:p w14:paraId="7B869F9E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量化与具体化：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在描述学术背景时，像文中那样具体列出核心课程、高阶课程、研究项目、技能（如编程、统计软件）和成果（GPA、排名、奖学金）。</w:t>
      </w:r>
    </w:p>
    <w:p w14:paraId="41EFC8DF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明确研究兴趣：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清晰说明你想在研究生阶段研究的具体方向（如文中的“公共政策”、“经济发展”、“金融危机比较研究”），并解释为什么对该方向感兴趣（通常源于你发现的问题）。</w:t>
      </w:r>
    </w:p>
    <w:p w14:paraId="00EED56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强化项目匹配：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研究目标院校的经济学项目。在PS中具体提到1-2位你感兴趣的教授及其研究方向，或者特定的研究中心、课程、研究资源如何能帮助你实现你的研究目标（解决你提出的问题）。</w:t>
      </w:r>
    </w:p>
    <w:p w14:paraId="138D569C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突出独特性：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结合你自身的背景（如特定的实习经历、研究项目、数据收集经历、交换经历）来支撑你对问题的理解和研究兴趣的形成。文中融合了工作经历（化供化销）、学术活动（办刊物、参与项目）、计算机技能等，增加了独特性。</w:t>
      </w:r>
    </w:p>
    <w:p w14:paraId="1FACF296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坚定的归国计划：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清晰阐述你学成归国的具体计划和对中国经济的潜在贡献，让招生官看到你学习的终极价值和意义。</w:t>
      </w:r>
    </w:p>
    <w:p w14:paraId="2B6C73AA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整合与精简：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确保所有信息服务于核心主题（你的研究兴趣和目标），避免像文中某些部分（如本科学校名称、工作单位细节）那样存在不一致或冗余。保持信息一致性和逻辑流畅性。</w:t>
      </w:r>
    </w:p>
    <w:p w14:paraId="12DFE71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这篇范文提供了一个非常优秀的框架模板，尤其展示了如何将“国家现实问题 -&gt; 个人研究兴趣 -&gt; 留学目标 -&gt; 职业贡献”完美串联。用户的核心任务就是在这个框架下，填充自己独特的经历、思考和目标。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锐字温帅小可爱简">
    <w:panose1 w:val="02010604000000000000"/>
    <w:charset w:val="86"/>
    <w:family w:val="auto"/>
    <w:pitch w:val="default"/>
    <w:sig w:usb0="00000003" w:usb1="080E0000" w:usb2="00000000" w:usb3="00000000" w:csb0="00040001" w:csb1="00000000"/>
  </w:font>
  <w:font w:name="WPS灵秀黑">
    <w:panose1 w:val="00000000000000000000"/>
    <w:charset w:val="86"/>
    <w:family w:val="auto"/>
    <w:pitch w:val="default"/>
    <w:sig w:usb0="00000001" w:usb1="08000000" w:usb2="00000000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716A02"/>
    <w:rsid w:val="13A31622"/>
    <w:rsid w:val="6771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1834</Words>
  <Characters>2198</Characters>
  <Lines>0</Lines>
  <Paragraphs>0</Paragraphs>
  <TotalTime>0</TotalTime>
  <ScaleCrop>false</ScaleCrop>
  <LinksUpToDate>false</LinksUpToDate>
  <CharactersWithSpaces>2306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2025-06-04T09:27:00Z</dcterms:created>
  <dc:creator>张政笑</dc:creator>
  <cp:lastModifiedBy>张政笑</cp:lastModifiedBy>
  <dcterms:modified xsi:type="dcterms:W3CDTF">2025-06-04T14:33:26Z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1A7D67D5C8044A5E99F352ABE85A8A11_11</vt:lpwstr>
  </property>
  <property fmtid="{D5CDD505-2E9C-101B-9397-08002B2CF9AE}" pid="4" name="KSOTemplateDocerSaveRecord">
    <vt:lpwstr>eyJoZGlkIjoiYjFlMTEwMzg2MzgzZjUwNWEzZmI5ZDNlMDk5ZDAwMzMiLCJ1c2VySWQiOiIxNjU2NTMzNDAyIn0=</vt:lpwstr>
  </property>
</Properties>
</file>