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3CF351">
      <w:pPr>
        <w:jc w:val="center"/>
        <w:rPr>
          <w:rFonts w:hint="eastAsia"/>
          <w:sz w:val="32"/>
          <w:szCs w:val="32"/>
        </w:rPr>
      </w:pPr>
      <w:r>
        <w:rPr>
          <w:rFonts w:hint="eastAsia"/>
          <w:sz w:val="32"/>
          <w:szCs w:val="32"/>
        </w:rPr>
        <w:t>关于人工智能与新媒体融合发展的研究报告</w:t>
      </w:r>
    </w:p>
    <w:p w14:paraId="6BA41C57">
      <w:pPr>
        <w:rPr>
          <w:rFonts w:hint="eastAsia"/>
        </w:rPr>
      </w:pPr>
      <w:r>
        <w:rPr>
          <w:rFonts w:hint="eastAsia"/>
        </w:rPr>
        <w:t>一、引言</w:t>
      </w:r>
    </w:p>
    <w:p w14:paraId="2BE28B88">
      <w:pPr>
        <w:rPr>
          <w:rFonts w:hint="eastAsia"/>
        </w:rPr>
      </w:pPr>
    </w:p>
    <w:p w14:paraId="60838B75">
      <w:pPr>
        <w:rPr>
          <w:rFonts w:hint="eastAsia"/>
        </w:rPr>
      </w:pPr>
      <w:r>
        <w:rPr>
          <w:rFonts w:hint="eastAsia"/>
        </w:rPr>
        <w:t>随着科技的飞速发展，人工智能（AI）和新媒体已成为当今社会最具影响力的两大领域。人工智能技术的不断突破为新媒体提供了强大的技术支持，而新媒体的广泛应用也为人工智能提供了广阔的实践场景。本文将深入探讨人工智能基础、新媒体理论与技术、AIGC在新媒体中的应用与发展以及伦理与法规等方面的问题，旨在揭示人工智能与新媒体融合发展的趋势和挑战。</w:t>
      </w:r>
    </w:p>
    <w:p w14:paraId="64F87AEC">
      <w:pPr>
        <w:rPr>
          <w:rFonts w:hint="eastAsia"/>
        </w:rPr>
      </w:pPr>
    </w:p>
    <w:p w14:paraId="1BA28EA6">
      <w:pPr>
        <w:rPr>
          <w:rFonts w:hint="eastAsia"/>
        </w:rPr>
      </w:pPr>
      <w:r>
        <w:rPr>
          <w:rFonts w:hint="eastAsia"/>
        </w:rPr>
        <w:t>二、人工智能基础</w:t>
      </w:r>
    </w:p>
    <w:p w14:paraId="48D449CB">
      <w:pPr>
        <w:rPr>
          <w:rFonts w:hint="eastAsia"/>
        </w:rPr>
      </w:pPr>
    </w:p>
    <w:p w14:paraId="0F93030B">
      <w:pPr>
        <w:rPr>
          <w:rFonts w:hint="eastAsia"/>
        </w:rPr>
      </w:pPr>
      <w:r>
        <w:rPr>
          <w:rFonts w:hint="eastAsia"/>
        </w:rPr>
        <w:t>人工智能是研究、开发用于模拟、延伸和扩展人的智能的理论、方法、技术及应用系统的一门新的技术科学。它涉及计算机科学、数学、统计学、语言学等多个学科领域，旨在使机器能够执行通常需要人类智能才能完成的任务。人工智能的基础包括机器学习、深度学习、自然语言处理等关键技术。</w:t>
      </w:r>
    </w:p>
    <w:p w14:paraId="05A8A455">
      <w:pPr>
        <w:rPr>
          <w:rFonts w:hint="eastAsia"/>
        </w:rPr>
      </w:pPr>
    </w:p>
    <w:p w14:paraId="695CCCA3">
      <w:pPr>
        <w:rPr>
          <w:rFonts w:hint="eastAsia"/>
        </w:rPr>
      </w:pPr>
      <w:r>
        <w:rPr>
          <w:rFonts w:hint="eastAsia"/>
        </w:rPr>
        <w:t>1. 机器学习：机器学习是实现人工智能的重要途径之一。通过训练模型，机器学习可以使计算机自动识别模式、做出决策和预测未来事件。常见的机器学习算法包括线性回归、逻辑回归、决策树、支持向量机等。</w:t>
      </w:r>
    </w:p>
    <w:p w14:paraId="53924BB4">
      <w:pPr>
        <w:rPr>
          <w:rFonts w:hint="eastAsia"/>
        </w:rPr>
      </w:pPr>
      <w:r>
        <w:rPr>
          <w:rFonts w:hint="eastAsia"/>
        </w:rPr>
        <w:t>2. 深度学习：深度学习是机器学习的一个分支，它试图模仿人脑的神经网络结构和功能。通过构建多层神经网络，深度学习可以处理更复杂的数据和任务，如图像识别、语音识别等。</w:t>
      </w:r>
    </w:p>
    <w:p w14:paraId="48562759">
      <w:pPr>
        <w:rPr>
          <w:rFonts w:hint="eastAsia"/>
        </w:rPr>
      </w:pPr>
      <w:r>
        <w:rPr>
          <w:rFonts w:hint="eastAsia"/>
        </w:rPr>
        <w:t>3. 自然语言处理：自然语言处理是使计算机能够理解和生成人类语言的技术。它涉及文本分类、情感分析、机器翻译等多个方面。自然语言处理的发展使得计算机能够更好地与人类进行交互和沟通。</w:t>
      </w:r>
    </w:p>
    <w:p w14:paraId="046241FF">
      <w:pPr>
        <w:rPr>
          <w:rFonts w:hint="eastAsia"/>
        </w:rPr>
      </w:pPr>
    </w:p>
    <w:p w14:paraId="4085CC20">
      <w:pPr>
        <w:rPr>
          <w:rFonts w:hint="eastAsia"/>
        </w:rPr>
      </w:pPr>
      <w:r>
        <w:rPr>
          <w:rFonts w:hint="eastAsia"/>
        </w:rPr>
        <w:t xml:space="preserve"> 三、新媒体理论与技术</w:t>
      </w:r>
    </w:p>
    <w:p w14:paraId="14D5ACAA">
      <w:pPr>
        <w:rPr>
          <w:rFonts w:hint="eastAsia"/>
        </w:rPr>
      </w:pPr>
    </w:p>
    <w:p w14:paraId="1629BD25">
      <w:pPr>
        <w:rPr>
          <w:rFonts w:hint="eastAsia"/>
        </w:rPr>
      </w:pPr>
      <w:r>
        <w:rPr>
          <w:rFonts w:hint="eastAsia"/>
        </w:rPr>
        <w:t>新媒体是指在新的技术支撑体系下出现的媒体形态，包括网络媒体、移动媒体、数字电视等。新媒体具有交互性、数字化、个性化等特点，为人们提供了更加便捷、多样的信息获取方式。新媒体技术的发展推动了媒体行业的变革，也对传统媒体提出了挑战。</w:t>
      </w:r>
    </w:p>
    <w:p w14:paraId="63CAA978">
      <w:pPr>
        <w:rPr>
          <w:rFonts w:hint="eastAsia"/>
        </w:rPr>
      </w:pPr>
    </w:p>
    <w:p w14:paraId="6232C25E">
      <w:pPr>
        <w:rPr>
          <w:rFonts w:hint="eastAsia"/>
        </w:rPr>
      </w:pPr>
      <w:r>
        <w:rPr>
          <w:rFonts w:hint="eastAsia"/>
        </w:rPr>
        <w:t>1. 新媒体的特点：新媒体具有以下显著特点：一是交互性强，用户可以通过新媒体平台参与内容的生产和传播；二是数字化程度高，新媒体内容以数字形式存在，易于存储和传输；三是个性化突出，新媒体可以根据用户的兴趣和需求提供定制化的内容和服务。</w:t>
      </w:r>
    </w:p>
    <w:p w14:paraId="09693A35">
      <w:pPr>
        <w:rPr>
          <w:rFonts w:hint="eastAsia"/>
        </w:rPr>
      </w:pPr>
      <w:r>
        <w:rPr>
          <w:rFonts w:hint="eastAsia"/>
        </w:rPr>
        <w:t>2. 新媒体技术：新媒体技术的发展离不开互联网、移动通信、大数据等先进技术的支持。其中，互联网技术为新媒体提供了广阔的传播空间和平台；移动通信技术使得用户可以随时随地访问新媒体内容；大数据技术则可以帮助新媒体平台精准地了解用户需求和行为习惯，从而提供更加个性化的服务。</w:t>
      </w:r>
    </w:p>
    <w:p w14:paraId="47444298">
      <w:pPr>
        <w:rPr>
          <w:rFonts w:hint="eastAsia"/>
        </w:rPr>
      </w:pPr>
    </w:p>
    <w:p w14:paraId="3CC0EBBA">
      <w:pPr>
        <w:rPr>
          <w:rFonts w:hint="eastAsia"/>
        </w:rPr>
      </w:pPr>
      <w:r>
        <w:rPr>
          <w:rFonts w:hint="eastAsia"/>
        </w:rPr>
        <w:t>四、AIGC在新媒体中的应用与发展</w:t>
      </w:r>
    </w:p>
    <w:p w14:paraId="15CAD0F5">
      <w:pPr>
        <w:rPr>
          <w:rFonts w:hint="eastAsia"/>
        </w:rPr>
      </w:pPr>
    </w:p>
    <w:p w14:paraId="36341CAC">
      <w:pPr>
        <w:rPr>
          <w:rFonts w:hint="eastAsia"/>
        </w:rPr>
      </w:pPr>
      <w:r>
        <w:rPr>
          <w:rFonts w:hint="eastAsia"/>
        </w:rPr>
        <w:t>AIGC（Artificial Intelligence Generated Content）是指利用人工智能技术自动生成或辅助生成内容的过程。在新媒体领域，AIGC的应用越来越广泛，为内容创作和传播带来了新的可能性。</w:t>
      </w:r>
    </w:p>
    <w:p w14:paraId="1C33AF4F">
      <w:pPr>
        <w:rPr>
          <w:rFonts w:hint="eastAsia"/>
        </w:rPr>
      </w:pPr>
    </w:p>
    <w:p w14:paraId="41291421">
      <w:pPr>
        <w:rPr>
          <w:rFonts w:hint="eastAsia"/>
        </w:rPr>
      </w:pPr>
      <w:r>
        <w:rPr>
          <w:rFonts w:hint="eastAsia"/>
        </w:rPr>
        <w:t>1. AIGC的应用场景：AIGC在新媒体中的应用场景丰富多样，包括但不限于新闻写作、广告创意、社交媒体内容生成等。例如，利用自然语言处理技术，AI可以自动撰写新闻稿或生成广告文案；利用计算机视觉技术，AI可以自动识别图片或视频中的内容并生成相应的描述或标签。</w:t>
      </w:r>
    </w:p>
    <w:p w14:paraId="75E23AAF">
      <w:pPr>
        <w:rPr>
          <w:rFonts w:hint="eastAsia"/>
        </w:rPr>
      </w:pPr>
      <w:r>
        <w:rPr>
          <w:rFonts w:hint="eastAsia"/>
        </w:rPr>
        <w:t>2. AIGC的优势与挑战：AIGC的优势在于高效、准确和可规模化。通过自动化生产内容，AI可以大大提高生产效率，降低成本，并保证内容的一致性和质量。然而，AIGC也面临着一些挑战，如内容的创新性和多样性不足、对数据的依赖性强等。因此，在应用AIGC时需要充分考虑其优缺点，并结合实际情况进行选择和调整。</w:t>
      </w:r>
    </w:p>
    <w:p w14:paraId="1CBC3C82">
      <w:pPr>
        <w:rPr>
          <w:rFonts w:hint="eastAsia"/>
        </w:rPr>
      </w:pPr>
    </w:p>
    <w:p w14:paraId="64ED94B9">
      <w:pPr>
        <w:rPr>
          <w:rFonts w:hint="eastAsia"/>
        </w:rPr>
      </w:pPr>
      <w:r>
        <w:rPr>
          <w:rFonts w:hint="eastAsia"/>
        </w:rPr>
        <w:t>五、伦理与法规</w:t>
      </w:r>
    </w:p>
    <w:p w14:paraId="7B25E1CE">
      <w:pPr>
        <w:rPr>
          <w:rFonts w:hint="eastAsia"/>
        </w:rPr>
      </w:pPr>
    </w:p>
    <w:p w14:paraId="2FA34C8C">
      <w:pPr>
        <w:rPr>
          <w:rFonts w:hint="eastAsia"/>
        </w:rPr>
      </w:pPr>
      <w:r>
        <w:rPr>
          <w:rFonts w:hint="eastAsia"/>
        </w:rPr>
        <w:t>随着人工智能和新媒体的快速发展，伦理和法规问题也日益凸显。在人工智能应用中，如何保护个人隐私、确保数据安全、避免算法歧视等问题成为关注的焦点。同时，新媒体的传播也面临着虚假信息、网络暴力等挑战。因此，加强伦理和法规建设对于推动人工智能和新媒体的健康发展至关重要。</w:t>
      </w:r>
    </w:p>
    <w:p w14:paraId="51EFCEB9">
      <w:pPr>
        <w:rPr>
          <w:rFonts w:hint="eastAsia"/>
        </w:rPr>
      </w:pPr>
    </w:p>
    <w:p w14:paraId="0FCDD233">
      <w:pPr>
        <w:rPr>
          <w:rFonts w:hint="eastAsia"/>
        </w:rPr>
      </w:pPr>
      <w:r>
        <w:rPr>
          <w:rFonts w:hint="eastAsia"/>
        </w:rPr>
        <w:t>1. 伦理问题：在人工智能应用中，伦理问题主要体现在数据隐私、算法透明性和公平性等方面。为了解决这些问题，需要建立完善的数据保护机制，确保用户的隐私权不受侵犯；同时，也需要提高算法的透明度和可解释性，避免算法歧视和偏见的产生。</w:t>
      </w:r>
    </w:p>
    <w:p w14:paraId="1EF938B0">
      <w:pPr>
        <w:rPr>
          <w:rFonts w:hint="eastAsia"/>
        </w:rPr>
      </w:pPr>
      <w:r>
        <w:rPr>
          <w:rFonts w:hint="eastAsia"/>
        </w:rPr>
        <w:t>2. 法规建设：针对新媒体领域的虚假信息、网络暴力等问题，需要制定相关法律法规进行规范和管理。例如，加强对网络信息的监管力度，打击虚假信息和恶意攻击行为；同时，也需要建立健全的网络素养教育体系，提高公众的媒介素养和辨别能力。</w:t>
      </w:r>
    </w:p>
    <w:p w14:paraId="4C3E2673">
      <w:pPr>
        <w:rPr>
          <w:rFonts w:hint="eastAsia"/>
        </w:rPr>
      </w:pPr>
    </w:p>
    <w:p w14:paraId="72C99901">
      <w:pPr>
        <w:rPr>
          <w:rFonts w:hint="eastAsia"/>
        </w:rPr>
      </w:pPr>
      <w:bookmarkStart w:id="0" w:name="_GoBack"/>
      <w:bookmarkEnd w:id="0"/>
      <w:r>
        <w:rPr>
          <w:rFonts w:hint="eastAsia"/>
        </w:rPr>
        <w:t>六、结论</w:t>
      </w:r>
    </w:p>
    <w:p w14:paraId="260FFA6B">
      <w:pPr>
        <w:rPr>
          <w:rFonts w:hint="eastAsia"/>
        </w:rPr>
      </w:pPr>
    </w:p>
    <w:p w14:paraId="22327B72">
      <w:r>
        <w:rPr>
          <w:rFonts w:hint="eastAsia"/>
        </w:rPr>
        <w:t>人工智能与新媒体的融合发展是当今社会的大势所趋。通过深入研究和应用人工智能技术，新媒体行业可以实现更加高效、智能和个性化的发展。然而，这一过程中也伴随着诸多挑战和问题，需要我们从技术、伦理和法规等多个层面进行综合考虑和解决。未来，随着技术的不断进步和应用的深入推广，人工智能与新媒体的融合将会带来更多的创新和变革。</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FlMTEwMzg2MzgzZjUwNWEzZmI5ZDNlMDk5ZDAwMzMifQ=="/>
  </w:docVars>
  <w:rsids>
    <w:rsidRoot w:val="668662EB"/>
    <w:rsid w:val="66866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17</TotalTime>
  <ScaleCrop>false</ScaleCrop>
  <LinksUpToDate>false</LinksUpToDate>
  <CharactersWithSpaces>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2024-10-24T04:53:00Z</dcterms:created>
  <dc:creator>WPS_1622881340</dc:creator>
  <cp:lastModifiedBy>WPS_1622881340</cp:lastModifiedBy>
  <dcterms:modified xsi:type="dcterms:W3CDTF">2024-10-24T05:11:31Z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BF0C7967898C4EA7B4D863084FD19C1B_11</vt:lpwstr>
  </property>
</Properties>
</file>