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1"/>
      </w:pPr>
      <w:r>
        <w:t>SAMPLE</w:t>
      </w:r>
    </w:p>
    <w:p>
      <w:pPr>
        <w:pStyle w:val="3"/>
        <w:rPr>
          <w:b/>
        </w:rPr>
      </w:pPr>
    </w:p>
    <w:p>
      <w:pPr>
        <w:spacing w:before="0"/>
        <w:ind w:left="3232" w:right="3232" w:firstLine="0"/>
        <w:jc w:val="center"/>
        <w:rPr>
          <w:b/>
          <w:sz w:val="24"/>
        </w:rPr>
      </w:pPr>
      <w:r>
        <w:rPr>
          <w:b/>
          <w:sz w:val="24"/>
        </w:rPr>
        <w:t>AGREEMENT TO PURCHASE REAL ESTATE</w:t>
      </w:r>
    </w:p>
    <w:p>
      <w:pPr>
        <w:pStyle w:val="3"/>
        <w:spacing w:before="9"/>
        <w:rPr>
          <w:b/>
          <w:sz w:val="23"/>
        </w:rPr>
      </w:pPr>
    </w:p>
    <w:p>
      <w:pPr>
        <w:pStyle w:val="3"/>
        <w:tabs>
          <w:tab w:val="left" w:pos="2352"/>
          <w:tab w:val="left" w:pos="5159"/>
          <w:tab w:val="left" w:pos="7042"/>
          <w:tab w:val="left" w:pos="10302"/>
          <w:tab w:val="left" w:pos="10370"/>
        </w:tabs>
        <w:ind w:left="111" w:right="109"/>
        <w:jc w:val="both"/>
      </w:pPr>
      <w:r>
        <w:t xml:space="preserve">The undersigned (herein “Purchaser”) hereby offers to purchase from the owner (herein “Seller”) the real estate located    </w:t>
      </w:r>
      <w:r>
        <w:rPr>
          <w:spacing w:val="50"/>
        </w:rPr>
        <w:t xml:space="preserve"> </w:t>
      </w:r>
      <w:r>
        <w:t>at</w:t>
      </w:r>
      <w:r>
        <w:rPr>
          <w:u w:val="single"/>
        </w:rPr>
        <w:t xml:space="preserve"> </w:t>
      </w:r>
      <w:r>
        <w:rPr>
          <w:u w:val="single"/>
        </w:rPr>
        <w:tab/>
      </w:r>
      <w:r>
        <w:rPr>
          <w:u w:val="single"/>
        </w:rPr>
        <w:tab/>
      </w:r>
      <w:r>
        <w:t xml:space="preserve">in      the    </w:t>
      </w:r>
      <w:r>
        <w:rPr>
          <w:spacing w:val="40"/>
        </w:rPr>
        <w:t xml:space="preserve"> </w:t>
      </w:r>
      <w:r>
        <w:t xml:space="preserve">city    </w:t>
      </w:r>
      <w:r>
        <w:rPr>
          <w:spacing w:val="50"/>
        </w:rPr>
        <w:t xml:space="preserve"> </w:t>
      </w:r>
      <w:r>
        <w:t>of</w:t>
      </w:r>
      <w:r>
        <w:rPr>
          <w:u w:val="single"/>
        </w:rPr>
        <w:t xml:space="preserve"> </w:t>
      </w:r>
      <w:r>
        <w:rPr>
          <w:u w:val="single"/>
        </w:rPr>
        <w:tab/>
      </w:r>
      <w:r>
        <w:rPr>
          <w:u w:val="single"/>
        </w:rPr>
        <w:tab/>
      </w:r>
      <w:r>
        <w:t xml:space="preserve">,  </w:t>
      </w:r>
      <w:r>
        <w:rPr>
          <w:spacing w:val="-3"/>
        </w:rPr>
        <w:t xml:space="preserve">County </w:t>
      </w:r>
      <w:r>
        <w:t>of</w:t>
      </w:r>
      <w:r>
        <w:rPr>
          <w:u w:val="single"/>
        </w:rPr>
        <w:t xml:space="preserve"> </w:t>
      </w:r>
      <w:r>
        <w:rPr>
          <w:u w:val="single"/>
        </w:rPr>
        <w:tab/>
      </w:r>
      <w:r>
        <w:t xml:space="preserve">,    </w:t>
      </w:r>
      <w:r>
        <w:rPr>
          <w:spacing w:val="54"/>
        </w:rPr>
        <w:t xml:space="preserve"> </w:t>
      </w:r>
      <w:r>
        <w:t xml:space="preserve">State    </w:t>
      </w:r>
      <w:r>
        <w:rPr>
          <w:spacing w:val="54"/>
        </w:rPr>
        <w:t xml:space="preserve"> </w:t>
      </w:r>
      <w:r>
        <w:t>of</w:t>
      </w:r>
      <w:r>
        <w:rPr>
          <w:u w:val="single"/>
        </w:rPr>
        <w:t xml:space="preserve"> </w:t>
      </w:r>
      <w:r>
        <w:rPr>
          <w:u w:val="single"/>
        </w:rPr>
        <w:tab/>
      </w:r>
      <w:r>
        <w:rPr>
          <w:u w:val="single"/>
        </w:rPr>
        <w:tab/>
      </w:r>
      <w:r>
        <w:t xml:space="preserve">,  </w:t>
      </w:r>
      <w:r>
        <w:rPr>
          <w:spacing w:val="60"/>
        </w:rPr>
        <w:t xml:space="preserve"> </w:t>
      </w:r>
      <w:r>
        <w:t xml:space="preserve">the  </w:t>
      </w:r>
      <w:r>
        <w:rPr>
          <w:spacing w:val="60"/>
        </w:rPr>
        <w:t xml:space="preserve"> </w:t>
      </w:r>
      <w:r>
        <w:t xml:space="preserve">legal   </w:t>
      </w:r>
      <w:r>
        <w:rPr>
          <w:spacing w:val="60"/>
        </w:rPr>
        <w:t xml:space="preserve"> </w:t>
      </w:r>
      <w:r>
        <w:t xml:space="preserve">description   </w:t>
      </w:r>
      <w:r>
        <w:rPr>
          <w:spacing w:val="60"/>
        </w:rPr>
        <w:t xml:space="preserve"> </w:t>
      </w:r>
      <w:r>
        <w:t xml:space="preserve">of   </w:t>
      </w:r>
      <w:r>
        <w:rPr>
          <w:spacing w:val="60"/>
        </w:rPr>
        <w:t xml:space="preserve"> </w:t>
      </w:r>
      <w:r>
        <w:t xml:space="preserve">which </w:t>
      </w:r>
      <w:r>
        <w:rPr>
          <w:spacing w:val="60"/>
        </w:rPr>
        <w:t xml:space="preserve"> </w:t>
      </w:r>
      <w:r>
        <w:t>is:</w:t>
      </w:r>
      <w:r>
        <w:rPr>
          <w:u w:val="single"/>
        </w:rPr>
        <w:t xml:space="preserve"> </w:t>
      </w:r>
      <w:r>
        <w:rPr>
          <w:u w:val="single"/>
        </w:rPr>
        <w:tab/>
      </w:r>
      <w:r>
        <w:rPr>
          <w:u w:val="single"/>
        </w:rPr>
        <w:tab/>
      </w:r>
      <w:r>
        <w:rPr>
          <w:u w:val="single"/>
        </w:rPr>
        <w:tab/>
      </w:r>
      <w:r>
        <w:rPr>
          <w:u w:val="single"/>
        </w:rPr>
        <w:tab/>
      </w:r>
    </w:p>
    <w:p>
      <w:pPr>
        <w:pStyle w:val="3"/>
        <w:spacing w:before="9"/>
        <w:rPr>
          <w:sz w:val="19"/>
        </w:rPr>
      </w:pPr>
      <w:r>
        <w:pict>
          <v:line id="_x0000_s1026" o:spid="_x0000_s1026" o:spt="20" style="position:absolute;left:0pt;margin-left:21.6pt;margin-top:13.55pt;height:0pt;width:510pt;mso-position-horizontal-relative:page;mso-wrap-distance-bottom:0pt;mso-wrap-distance-top:0pt;z-index:-251658240;mso-width-relative:page;mso-height-relative:page;" stroked="t" coordsize="21600,21600">
            <v:path arrowok="t"/>
            <v:fill focussize="0,0"/>
            <v:stroke weight="0.48pt" color="#000000"/>
            <v:imagedata o:title=""/>
            <o:lock v:ext="edit"/>
            <w10:wrap type="topAndBottom"/>
          </v:line>
        </w:pict>
      </w:r>
      <w:r>
        <w:pict>
          <v:line id="_x0000_s1027" o:spid="_x0000_s1027" o:spt="20" style="position:absolute;left:0pt;margin-left:21.6pt;margin-top:27.35pt;height:0pt;width:510pt;mso-position-horizontal-relative:page;mso-wrap-distance-bottom:0pt;mso-wrap-distance-top:0pt;z-index:-251657216;mso-width-relative:page;mso-height-relative:page;" stroked="t" coordsize="21600,21600">
            <v:path arrowok="t"/>
            <v:fill focussize="0,0"/>
            <v:stroke weight="0.48pt" color="#000000"/>
            <v:imagedata o:title=""/>
            <o:lock v:ext="edit"/>
            <w10:wrap type="topAndBottom"/>
          </v:line>
        </w:pict>
      </w:r>
    </w:p>
    <w:p>
      <w:pPr>
        <w:pStyle w:val="3"/>
        <w:spacing w:before="2"/>
        <w:rPr>
          <w:sz w:val="17"/>
        </w:rPr>
      </w:pPr>
    </w:p>
    <w:p>
      <w:pPr>
        <w:pStyle w:val="3"/>
        <w:spacing w:line="247" w:lineRule="exact"/>
        <w:ind w:left="111"/>
      </w:pPr>
    </w:p>
    <w:p>
      <w:pPr>
        <w:pStyle w:val="3"/>
        <w:spacing w:line="247" w:lineRule="exact"/>
        <w:ind w:left="111"/>
      </w:pPr>
      <w:r>
        <w:t>upon the following terms and conditions:</w:t>
      </w:r>
    </w:p>
    <w:p>
      <w:pPr>
        <w:pStyle w:val="3"/>
      </w:pPr>
    </w:p>
    <w:p>
      <w:pPr>
        <w:pStyle w:val="7"/>
        <w:numPr>
          <w:ilvl w:val="0"/>
          <w:numId w:val="1"/>
        </w:numPr>
        <w:tabs>
          <w:tab w:val="left" w:pos="832"/>
        </w:tabs>
        <w:spacing w:before="0" w:after="0" w:line="240" w:lineRule="auto"/>
        <w:ind w:left="832" w:right="0" w:hanging="361"/>
        <w:jc w:val="left"/>
        <w:rPr>
          <w:sz w:val="24"/>
        </w:rPr>
      </w:pPr>
      <w:r>
        <w:rPr>
          <w:sz w:val="24"/>
        </w:rPr>
        <w:t>Purchase Price and Conditions of</w:t>
      </w:r>
      <w:r>
        <w:rPr>
          <w:spacing w:val="-1"/>
          <w:sz w:val="24"/>
        </w:rPr>
        <w:t xml:space="preserve"> </w:t>
      </w:r>
      <w:r>
        <w:rPr>
          <w:sz w:val="24"/>
        </w:rPr>
        <w:t>Payment</w:t>
      </w:r>
    </w:p>
    <w:p>
      <w:pPr>
        <w:pStyle w:val="3"/>
      </w:pPr>
    </w:p>
    <w:p>
      <w:pPr>
        <w:pStyle w:val="3"/>
        <w:tabs>
          <w:tab w:val="left" w:pos="6271"/>
          <w:tab w:val="left" w:pos="7852"/>
          <w:tab w:val="left" w:pos="10140"/>
        </w:tabs>
        <w:ind w:left="471" w:right="109"/>
        <w:jc w:val="both"/>
      </w:pPr>
      <w:r>
        <w:t>The purchase price</w:t>
      </w:r>
      <w:r>
        <w:rPr>
          <w:spacing w:val="1"/>
        </w:rPr>
        <w:t xml:space="preserve"> </w:t>
      </w:r>
      <w:r>
        <w:t>shall be</w:t>
      </w:r>
      <w:r>
        <w:rPr>
          <w:u w:val="single"/>
        </w:rPr>
        <w:t xml:space="preserve"> </w:t>
      </w:r>
      <w:r>
        <w:rPr>
          <w:u w:val="single"/>
        </w:rPr>
        <w:tab/>
      </w:r>
      <w:r>
        <w:rPr>
          <w:u w:val="single"/>
        </w:rPr>
        <w:tab/>
      </w:r>
      <w:r>
        <w:t>Dollars ($</w:t>
      </w:r>
      <w:r>
        <w:rPr>
          <w:u w:val="single"/>
        </w:rPr>
        <w:t xml:space="preserve"> </w:t>
      </w:r>
      <w:r>
        <w:rPr>
          <w:u w:val="single"/>
        </w:rPr>
        <w:tab/>
      </w:r>
      <w:r>
        <w:t>) to be paid in accordance</w:t>
      </w:r>
      <w:r>
        <w:rPr>
          <w:spacing w:val="-2"/>
        </w:rPr>
        <w:t xml:space="preserve"> </w:t>
      </w:r>
      <w:r>
        <w:t>with</w:t>
      </w:r>
      <w:r>
        <w:rPr>
          <w:spacing w:val="-2"/>
        </w:rPr>
        <w:t xml:space="preserve"> </w:t>
      </w:r>
      <w:r>
        <w:t>subparagraph</w:t>
      </w:r>
      <w:r>
        <w:rPr>
          <w:u w:val="single"/>
        </w:rPr>
        <w:t xml:space="preserve"> </w:t>
      </w:r>
      <w:r>
        <w:rPr>
          <w:u w:val="single"/>
        </w:rPr>
        <w:tab/>
      </w:r>
      <w:r>
        <w:t>,</w:t>
      </w:r>
      <w:r>
        <w:rPr>
          <w:spacing w:val="-1"/>
        </w:rPr>
        <w:t xml:space="preserve"> </w:t>
      </w:r>
      <w:r>
        <w:t>below:</w:t>
      </w:r>
    </w:p>
    <w:p>
      <w:pPr>
        <w:pStyle w:val="3"/>
      </w:pPr>
    </w:p>
    <w:p>
      <w:pPr>
        <w:pStyle w:val="3"/>
        <w:ind w:left="831"/>
      </w:pPr>
      <w:r>
        <w:t xml:space="preserve">A: </w:t>
      </w:r>
      <w:r>
        <w:rPr>
          <w:u w:val="single"/>
        </w:rPr>
        <w:t>Cash.</w:t>
      </w:r>
      <w:r>
        <w:t xml:space="preserve"> The purchase price shall be paid in its entirety in cash at the time of closing the sale.</w:t>
      </w:r>
    </w:p>
    <w:p>
      <w:pPr>
        <w:pStyle w:val="3"/>
      </w:pPr>
    </w:p>
    <w:p>
      <w:pPr>
        <w:pStyle w:val="3"/>
        <w:tabs>
          <w:tab w:val="left" w:pos="8454"/>
          <w:tab w:val="left" w:pos="10046"/>
        </w:tabs>
        <w:ind w:left="471" w:right="107" w:firstLine="360"/>
        <w:jc w:val="both"/>
      </w:pPr>
      <w:r>
        <w:t xml:space="preserve">B: </w:t>
      </w:r>
      <w:r>
        <w:rPr>
          <w:u w:val="single"/>
        </w:rPr>
        <w:t>Cash Subject to New Mortgage.</w:t>
      </w:r>
      <w:r>
        <w:t xml:space="preserve"> The purchase price shall be paid in cash at the time of closing the sale subject, </w:t>
      </w:r>
      <w:r>
        <w:rPr>
          <w:spacing w:val="13"/>
        </w:rPr>
        <w:t xml:space="preserve"> </w:t>
      </w:r>
      <w:r>
        <w:t xml:space="preserve">however, </w:t>
      </w:r>
      <w:r>
        <w:rPr>
          <w:spacing w:val="14"/>
        </w:rPr>
        <w:t xml:space="preserve"> </w:t>
      </w:r>
      <w:r>
        <w:t xml:space="preserve">to </w:t>
      </w:r>
      <w:r>
        <w:rPr>
          <w:spacing w:val="14"/>
        </w:rPr>
        <w:t xml:space="preserve"> </w:t>
      </w:r>
      <w:r>
        <w:t xml:space="preserve">Purchaser’s </w:t>
      </w:r>
      <w:r>
        <w:rPr>
          <w:spacing w:val="14"/>
        </w:rPr>
        <w:t xml:space="preserve"> </w:t>
      </w:r>
      <w:r>
        <w:t xml:space="preserve">ability </w:t>
      </w:r>
      <w:r>
        <w:rPr>
          <w:spacing w:val="14"/>
        </w:rPr>
        <w:t xml:space="preserve"> </w:t>
      </w:r>
      <w:r>
        <w:t xml:space="preserve">to </w:t>
      </w:r>
      <w:r>
        <w:rPr>
          <w:spacing w:val="14"/>
        </w:rPr>
        <w:t xml:space="preserve"> </w:t>
      </w:r>
      <w:r>
        <w:t xml:space="preserve">obtain </w:t>
      </w:r>
      <w:r>
        <w:rPr>
          <w:spacing w:val="14"/>
        </w:rPr>
        <w:t xml:space="preserve"> </w:t>
      </w:r>
      <w:r>
        <w:t xml:space="preserve">a </w:t>
      </w:r>
      <w:r>
        <w:rPr>
          <w:spacing w:val="14"/>
        </w:rPr>
        <w:t xml:space="preserve"> </w:t>
      </w:r>
      <w:r>
        <w:t xml:space="preserve">first </w:t>
      </w:r>
      <w:r>
        <w:rPr>
          <w:spacing w:val="14"/>
        </w:rPr>
        <w:t xml:space="preserve"> </w:t>
      </w:r>
      <w:r>
        <w:t xml:space="preserve">mortgage </w:t>
      </w:r>
      <w:r>
        <w:rPr>
          <w:spacing w:val="14"/>
        </w:rPr>
        <w:t xml:space="preserve"> </w:t>
      </w:r>
      <w:r>
        <w:t xml:space="preserve">loan </w:t>
      </w:r>
      <w:r>
        <w:rPr>
          <w:spacing w:val="13"/>
        </w:rPr>
        <w:t xml:space="preserve"> </w:t>
      </w:r>
      <w:r>
        <w:t>within</w:t>
      </w:r>
      <w:r>
        <w:rPr>
          <w:u w:val="single"/>
        </w:rPr>
        <w:t xml:space="preserve"> </w:t>
      </w:r>
      <w:r>
        <w:rPr>
          <w:u w:val="single"/>
        </w:rPr>
        <w:tab/>
      </w:r>
      <w:r>
        <w:t>days</w:t>
      </w:r>
      <w:r>
        <w:rPr>
          <w:highlight w:val="yellow"/>
        </w:rPr>
        <w:t xml:space="preserve"> </w:t>
      </w:r>
      <w:r>
        <w:rPr>
          <w:color w:val="000000" w:themeColor="text1"/>
          <w:highlight w:val="yellow"/>
          <w14:textFill>
            <w14:solidFill>
              <w14:schemeClr w14:val="tx1"/>
            </w14:solidFill>
          </w14:textFill>
        </w:rPr>
        <w:t>after</w:t>
      </w:r>
      <w:r>
        <w:rPr>
          <w:highlight w:val="yellow"/>
        </w:rPr>
        <w:t xml:space="preserve"> </w:t>
      </w:r>
      <w:r>
        <w:rPr>
          <w:spacing w:val="-5"/>
        </w:rPr>
        <w:t xml:space="preserve">the </w:t>
      </w:r>
      <w:r>
        <w:t xml:space="preserve">acceptance  </w:t>
      </w:r>
      <w:r>
        <w:rPr>
          <w:spacing w:val="10"/>
        </w:rPr>
        <w:t xml:space="preserve"> </w:t>
      </w:r>
      <w:r>
        <w:t xml:space="preserve">of  </w:t>
      </w:r>
      <w:r>
        <w:rPr>
          <w:spacing w:val="11"/>
        </w:rPr>
        <w:t xml:space="preserve"> </w:t>
      </w:r>
      <w:r>
        <w:t xml:space="preserve">this  </w:t>
      </w:r>
      <w:r>
        <w:rPr>
          <w:spacing w:val="10"/>
        </w:rPr>
        <w:t xml:space="preserve"> </w:t>
      </w:r>
      <w:r>
        <w:t xml:space="preserve">offer  </w:t>
      </w:r>
      <w:r>
        <w:rPr>
          <w:spacing w:val="11"/>
        </w:rPr>
        <w:t xml:space="preserve"> </w:t>
      </w:r>
      <w:r>
        <w:t xml:space="preserve">by  </w:t>
      </w:r>
      <w:r>
        <w:rPr>
          <w:spacing w:val="11"/>
        </w:rPr>
        <w:t xml:space="preserve"> </w:t>
      </w:r>
      <w:r>
        <w:t xml:space="preserve">Seller  </w:t>
      </w:r>
      <w:r>
        <w:rPr>
          <w:spacing w:val="10"/>
        </w:rPr>
        <w:t xml:space="preserve"> </w:t>
      </w:r>
      <w:r>
        <w:t xml:space="preserve">in  </w:t>
      </w:r>
      <w:r>
        <w:rPr>
          <w:spacing w:val="11"/>
        </w:rPr>
        <w:t xml:space="preserve"> </w:t>
      </w:r>
      <w:r>
        <w:t xml:space="preserve">the  </w:t>
      </w:r>
      <w:r>
        <w:rPr>
          <w:spacing w:val="10"/>
        </w:rPr>
        <w:t xml:space="preserve"> </w:t>
      </w:r>
      <w:r>
        <w:t xml:space="preserve">amount  </w:t>
      </w:r>
      <w:r>
        <w:rPr>
          <w:spacing w:val="11"/>
        </w:rPr>
        <w:t xml:space="preserve"> </w:t>
      </w:r>
      <w:r>
        <w:t xml:space="preserve">of  </w:t>
      </w:r>
      <w:r>
        <w:rPr>
          <w:spacing w:val="11"/>
        </w:rPr>
        <w:t xml:space="preserve"> </w:t>
      </w:r>
      <w:r>
        <w:t>$</w:t>
      </w:r>
      <w:r>
        <w:rPr>
          <w:u w:val="single"/>
        </w:rPr>
        <w:t xml:space="preserve"> </w:t>
      </w:r>
      <w:r>
        <w:rPr>
          <w:u w:val="single"/>
        </w:rPr>
        <w:tab/>
      </w:r>
      <w:r>
        <w:t>, payable in not less</w:t>
      </w:r>
      <w:r>
        <w:rPr>
          <w:spacing w:val="55"/>
        </w:rPr>
        <w:t xml:space="preserve"> </w:t>
      </w:r>
      <w:r>
        <w:t>than</w:t>
      </w:r>
    </w:p>
    <w:p>
      <w:pPr>
        <w:pStyle w:val="3"/>
        <w:tabs>
          <w:tab w:val="left" w:pos="2154"/>
          <w:tab w:val="left" w:pos="9927"/>
        </w:tabs>
        <w:ind w:left="471" w:right="110"/>
        <w:jc w:val="both"/>
      </w:pPr>
      <w:r>
        <w:rPr>
          <w:u w:val="single"/>
        </w:rPr>
        <w:t xml:space="preserve"> </w:t>
      </w:r>
      <w:r>
        <w:rPr>
          <w:u w:val="single"/>
        </w:rPr>
        <w:tab/>
      </w:r>
      <w:r>
        <w:t>monthly</w:t>
      </w:r>
      <w:r>
        <w:rPr>
          <w:spacing w:val="17"/>
        </w:rPr>
        <w:t xml:space="preserve"> </w:t>
      </w:r>
      <w:r>
        <w:t>installments,</w:t>
      </w:r>
      <w:r>
        <w:rPr>
          <w:spacing w:val="17"/>
        </w:rPr>
        <w:t xml:space="preserve"> </w:t>
      </w:r>
      <w:r>
        <w:t>including</w:t>
      </w:r>
      <w:r>
        <w:rPr>
          <w:spacing w:val="16"/>
        </w:rPr>
        <w:t xml:space="preserve"> </w:t>
      </w:r>
      <w:r>
        <w:t>interest</w:t>
      </w:r>
      <w:r>
        <w:rPr>
          <w:spacing w:val="17"/>
        </w:rPr>
        <w:t xml:space="preserve"> </w:t>
      </w:r>
      <w:r>
        <w:t>at</w:t>
      </w:r>
      <w:r>
        <w:rPr>
          <w:spacing w:val="18"/>
        </w:rPr>
        <w:t xml:space="preserve"> </w:t>
      </w:r>
      <w:r>
        <w:t>a</w:t>
      </w:r>
      <w:r>
        <w:rPr>
          <w:spacing w:val="17"/>
        </w:rPr>
        <w:t xml:space="preserve"> </w:t>
      </w:r>
      <w:r>
        <w:t>rate</w:t>
      </w:r>
      <w:r>
        <w:rPr>
          <w:spacing w:val="17"/>
        </w:rPr>
        <w:t xml:space="preserve"> </w:t>
      </w:r>
      <w:r>
        <w:t>not</w:t>
      </w:r>
      <w:r>
        <w:rPr>
          <w:spacing w:val="16"/>
        </w:rPr>
        <w:t xml:space="preserve"> </w:t>
      </w:r>
      <w:r>
        <w:t>to</w:t>
      </w:r>
      <w:r>
        <w:rPr>
          <w:spacing w:val="18"/>
        </w:rPr>
        <w:t xml:space="preserve"> </w:t>
      </w:r>
      <w:r>
        <w:t>exceed</w:t>
      </w:r>
      <w:r>
        <w:rPr>
          <w:u w:val="single"/>
        </w:rPr>
        <w:t xml:space="preserve"> </w:t>
      </w:r>
      <w:r>
        <w:rPr>
          <w:u w:val="single"/>
        </w:rPr>
        <w:tab/>
      </w:r>
      <w:r>
        <w:t xml:space="preserve">% financing. </w:t>
      </w:r>
      <w:r>
        <w:rPr>
          <w:spacing w:val="-7"/>
          <w:highlight w:val="yellow"/>
        </w:rPr>
        <w:t xml:space="preserve">If </w:t>
      </w:r>
      <w:r>
        <w:t>such financing cannot be obtained within the time specified above then either Purchaser or Seller may terminate this agreement and any earnest money deposited by Purchaser will be promptly</w:t>
      </w:r>
      <w:r>
        <w:rPr>
          <w:spacing w:val="-8"/>
        </w:rPr>
        <w:t xml:space="preserve"> </w:t>
      </w:r>
      <w:r>
        <w:t>refunded.</w:t>
      </w:r>
    </w:p>
    <w:p>
      <w:pPr>
        <w:pStyle w:val="3"/>
        <w:spacing w:before="10"/>
        <w:rPr>
          <w:sz w:val="23"/>
        </w:rPr>
      </w:pPr>
    </w:p>
    <w:p>
      <w:pPr>
        <w:pStyle w:val="3"/>
        <w:tabs>
          <w:tab w:val="left" w:pos="3112"/>
          <w:tab w:val="left" w:pos="5315"/>
          <w:tab w:val="left" w:pos="5617"/>
          <w:tab w:val="left" w:pos="8238"/>
          <w:tab w:val="left" w:pos="10657"/>
        </w:tabs>
        <w:ind w:left="471" w:right="107" w:firstLine="359"/>
        <w:jc w:val="both"/>
      </w:pPr>
      <w:r>
        <w:t xml:space="preserve">C: </w:t>
      </w:r>
      <w:r>
        <w:rPr>
          <w:u w:val="single"/>
        </w:rPr>
        <w:t>Cash Subject to Existing Mortgage.</w:t>
      </w:r>
      <w:r>
        <w:t xml:space="preserve"> The purchase price shall be paid in cash at the time of closing the sale after deducting from the purchase price the then outstanding balance due and owing under the existing mortgage in</w:t>
      </w:r>
      <w:r>
        <w:rPr>
          <w:spacing w:val="2"/>
        </w:rPr>
        <w:t xml:space="preserve"> </w:t>
      </w:r>
      <w:r>
        <w:t>favor</w:t>
      </w:r>
      <w:r>
        <w:rPr>
          <w:spacing w:val="2"/>
        </w:rPr>
        <w:t xml:space="preserve"> </w:t>
      </w:r>
      <w:r>
        <w:t>of</w:t>
      </w:r>
      <w:r>
        <w:rPr>
          <w:u w:val="single"/>
        </w:rPr>
        <w:t xml:space="preserve"> </w:t>
      </w:r>
      <w:r>
        <w:rPr>
          <w:u w:val="single"/>
        </w:rPr>
        <w:tab/>
      </w:r>
      <w:r>
        <w:t>,</w:t>
      </w:r>
      <w:r>
        <w:rPr>
          <w:spacing w:val="2"/>
        </w:rPr>
        <w:t xml:space="preserve"> </w:t>
      </w:r>
      <w:r>
        <w:t>dated</w:t>
      </w:r>
      <w:r>
        <w:rPr>
          <w:u w:val="single"/>
        </w:rPr>
        <w:t xml:space="preserve"> </w:t>
      </w:r>
      <w:r>
        <w:rPr>
          <w:u w:val="single"/>
        </w:rPr>
        <w:tab/>
      </w:r>
      <w:r>
        <w:t>, 20</w:t>
      </w:r>
      <w:r>
        <w:rPr>
          <w:u w:val="single"/>
        </w:rPr>
        <w:t xml:space="preserve">    </w:t>
      </w:r>
      <w:r>
        <w:rPr>
          <w:spacing w:val="60"/>
          <w:u w:val="single"/>
        </w:rPr>
        <w:t xml:space="preserve"> </w:t>
      </w:r>
      <w:r>
        <w:t>, in the original amount</w:t>
      </w:r>
      <w:r>
        <w:rPr>
          <w:spacing w:val="8"/>
        </w:rPr>
        <w:t xml:space="preserve"> </w:t>
      </w:r>
      <w:r>
        <w:t>of</w:t>
      </w:r>
      <w:r>
        <w:rPr>
          <w:spacing w:val="1"/>
        </w:rPr>
        <w:t xml:space="preserve"> </w:t>
      </w:r>
      <w:r>
        <w:t>$</w:t>
      </w:r>
      <w:r>
        <w:rPr>
          <w:u w:val="single"/>
        </w:rPr>
        <w:t xml:space="preserve"> </w:t>
      </w:r>
      <w:r>
        <w:rPr>
          <w:u w:val="single"/>
        </w:rPr>
        <w:tab/>
      </w:r>
      <w:r>
        <w:t xml:space="preserve">; of </w:t>
      </w:r>
      <w:r>
        <w:rPr>
          <w:spacing w:val="-4"/>
        </w:rPr>
        <w:t xml:space="preserve">such </w:t>
      </w:r>
      <w:r>
        <w:t>mortgage debt is</w:t>
      </w:r>
      <w:r>
        <w:rPr>
          <w:spacing w:val="-1"/>
        </w:rPr>
        <w:t xml:space="preserve"> </w:t>
      </w:r>
      <w:r>
        <w:t>approximately</w:t>
      </w:r>
      <w:r>
        <w:rPr>
          <w:spacing w:val="-1"/>
        </w:rPr>
        <w:t xml:space="preserve"> </w:t>
      </w:r>
      <w:r>
        <w:t>$</w:t>
      </w:r>
      <w:r>
        <w:rPr>
          <w:u w:val="single"/>
        </w:rPr>
        <w:t xml:space="preserve"> </w:t>
      </w:r>
      <w:r>
        <w:rPr>
          <w:u w:val="single"/>
        </w:rPr>
        <w:tab/>
      </w:r>
      <w:r>
        <w:rPr>
          <w:u w:val="single"/>
        </w:rPr>
        <w:tab/>
      </w:r>
      <w:r>
        <w:t>as of</w:t>
      </w:r>
      <w:r>
        <w:rPr>
          <w:u w:val="single"/>
        </w:rPr>
        <w:t xml:space="preserve"> </w:t>
      </w:r>
      <w:r>
        <w:rPr>
          <w:u w:val="single"/>
        </w:rPr>
        <w:tab/>
      </w:r>
      <w:r>
        <w:t>, 20</w:t>
      </w:r>
      <w:r>
        <w:rPr>
          <w:u w:val="single"/>
        </w:rPr>
        <w:t xml:space="preserve"> </w:t>
      </w:r>
      <w:r>
        <w:t>.</w:t>
      </w:r>
    </w:p>
    <w:p>
      <w:pPr>
        <w:pStyle w:val="3"/>
      </w:pPr>
    </w:p>
    <w:p>
      <w:pPr>
        <w:pStyle w:val="3"/>
        <w:tabs>
          <w:tab w:val="left" w:pos="3104"/>
          <w:tab w:val="left" w:pos="5254"/>
          <w:tab w:val="left" w:pos="5309"/>
          <w:tab w:val="left" w:pos="7844"/>
          <w:tab w:val="left" w:pos="7957"/>
        </w:tabs>
        <w:ind w:left="471" w:right="105" w:firstLine="360"/>
        <w:jc w:val="both"/>
      </w:pPr>
      <w:r>
        <w:t xml:space="preserve">D: </w:t>
      </w:r>
      <w:r>
        <w:rPr>
          <w:u w:val="single"/>
        </w:rPr>
        <w:t>Cash With Assumption of Existing Mortgage.</w:t>
      </w:r>
      <w:r>
        <w:t xml:space="preserve"> The purchase price shall be paid in cash at the time of the closing of the sale after deducting from the purchase price the then outstanding balance due and owing under the existing mortgage in </w:t>
      </w:r>
      <w:r>
        <w:rPr>
          <w:spacing w:val="8"/>
        </w:rPr>
        <w:t xml:space="preserve"> </w:t>
      </w:r>
      <w:r>
        <w:t>favor</w:t>
      </w:r>
      <w:r>
        <w:rPr>
          <w:spacing w:val="22"/>
        </w:rPr>
        <w:t xml:space="preserve"> </w:t>
      </w:r>
      <w:r>
        <w:t>of</w:t>
      </w:r>
      <w:r>
        <w:rPr>
          <w:u w:val="single"/>
        </w:rPr>
        <w:t xml:space="preserve"> </w:t>
      </w:r>
      <w:r>
        <w:rPr>
          <w:u w:val="single"/>
        </w:rPr>
        <w:tab/>
      </w:r>
      <w:r>
        <w:t>,</w:t>
      </w:r>
      <w:r>
        <w:rPr>
          <w:spacing w:val="22"/>
        </w:rPr>
        <w:t xml:space="preserve"> </w:t>
      </w:r>
      <w:r>
        <w:t>dated</w:t>
      </w:r>
      <w:r>
        <w:rPr>
          <w:u w:val="single"/>
        </w:rPr>
        <w:t xml:space="preserve"> </w:t>
      </w:r>
      <w:r>
        <w:rPr>
          <w:u w:val="single"/>
        </w:rPr>
        <w:tab/>
      </w:r>
      <w:r>
        <w:rPr>
          <w:u w:val="single"/>
        </w:rPr>
        <w:tab/>
      </w:r>
      <w:r>
        <w:t>, 20</w:t>
      </w:r>
      <w:r>
        <w:rPr>
          <w:u w:val="single"/>
        </w:rPr>
        <w:t xml:space="preserve"> </w:t>
      </w:r>
      <w:r>
        <w:t>,having a present balance of approximately</w:t>
      </w:r>
      <w:r>
        <w:rPr>
          <w:spacing w:val="30"/>
        </w:rPr>
        <w:t xml:space="preserve"> </w:t>
      </w:r>
      <w:r>
        <w:t>$</w:t>
      </w:r>
      <w:r>
        <w:rPr>
          <w:u w:val="single"/>
        </w:rPr>
        <w:t xml:space="preserve"> </w:t>
      </w:r>
      <w:r>
        <w:rPr>
          <w:u w:val="single"/>
        </w:rPr>
        <w:tab/>
      </w:r>
      <w:r>
        <w:rPr>
          <w:u w:val="single"/>
        </w:rPr>
        <w:tab/>
      </w:r>
      <w:r>
        <w:rPr>
          <w:u w:val="single"/>
        </w:rPr>
        <w:tab/>
      </w:r>
      <w:r>
        <w:t>,</w:t>
      </w:r>
      <w:r>
        <w:rPr>
          <w:spacing w:val="31"/>
        </w:rPr>
        <w:t xml:space="preserve"> </w:t>
      </w:r>
      <w:r>
        <w:t>as</w:t>
      </w:r>
      <w:r>
        <w:rPr>
          <w:spacing w:val="31"/>
        </w:rPr>
        <w:t xml:space="preserve"> </w:t>
      </w:r>
      <w:r>
        <w:t>of</w:t>
      </w:r>
      <w:r>
        <w:rPr>
          <w:u w:val="single"/>
        </w:rPr>
        <w:t xml:space="preserve"> </w:t>
      </w:r>
      <w:r>
        <w:rPr>
          <w:u w:val="single"/>
        </w:rPr>
        <w:tab/>
      </w:r>
      <w:r>
        <w:t>, 20</w:t>
      </w:r>
      <w:r>
        <w:rPr>
          <w:u w:val="single"/>
        </w:rPr>
        <w:t xml:space="preserve"> </w:t>
      </w:r>
      <w:r>
        <w:t>, which the purchaser hereby assumes and agrees to pay in accordance with its terms and to perform all of its provisions; purchaser shall pay any and all payments coming due</w:t>
      </w:r>
      <w:r>
        <w:rPr>
          <w:highlight w:val="yellow"/>
        </w:rPr>
        <w:t xml:space="preserve"> after </w:t>
      </w:r>
      <w:r>
        <w:t>the closing of the sale. Any transfer fees required by the mortgage shall be paid</w:t>
      </w:r>
      <w:r>
        <w:rPr>
          <w:spacing w:val="-3"/>
        </w:rPr>
        <w:t xml:space="preserve"> </w:t>
      </w:r>
      <w:r>
        <w:t>by</w:t>
      </w:r>
      <w:r>
        <w:rPr>
          <w:u w:val="single"/>
        </w:rPr>
        <w:t xml:space="preserve"> </w:t>
      </w:r>
      <w:r>
        <w:rPr>
          <w:u w:val="single"/>
        </w:rPr>
        <w:tab/>
      </w:r>
      <w:r>
        <w:t>.</w:t>
      </w:r>
    </w:p>
    <w:p>
      <w:pPr>
        <w:pStyle w:val="3"/>
      </w:pPr>
    </w:p>
    <w:p>
      <w:pPr>
        <w:pStyle w:val="3"/>
        <w:tabs>
          <w:tab w:val="left" w:pos="4909"/>
          <w:tab w:val="left" w:pos="8573"/>
        </w:tabs>
        <w:spacing w:before="1"/>
        <w:ind w:left="471" w:right="107" w:firstLine="360"/>
        <w:jc w:val="both"/>
      </w:pPr>
      <w:r>
        <w:t xml:space="preserve">E: </w:t>
      </w:r>
      <w:r>
        <w:rPr>
          <w:u w:val="single"/>
        </w:rPr>
        <w:t>Sale by Land Contract.</w:t>
      </w:r>
      <w:r>
        <w:t xml:space="preserve"> The purchase price shall be paid in accordance with the certain land contract attached hereto and incorporated into this contract by this reference. The down payment to be made at the time of closing  this  sale  shall </w:t>
      </w:r>
      <w:r>
        <w:rPr>
          <w:spacing w:val="41"/>
        </w:rPr>
        <w:t xml:space="preserve"> </w:t>
      </w:r>
      <w:r>
        <w:t xml:space="preserve">be </w:t>
      </w:r>
      <w:r>
        <w:rPr>
          <w:spacing w:val="10"/>
        </w:rPr>
        <w:t xml:space="preserve"> </w:t>
      </w:r>
      <w:r>
        <w:t>$</w:t>
      </w:r>
      <w:r>
        <w:rPr>
          <w:u w:val="single"/>
        </w:rPr>
        <w:t xml:space="preserve"> </w:t>
      </w:r>
      <w:r>
        <w:rPr>
          <w:u w:val="single"/>
        </w:rPr>
        <w:tab/>
      </w:r>
      <w:r>
        <w:t xml:space="preserve">and  the  balance </w:t>
      </w:r>
      <w:r>
        <w:rPr>
          <w:spacing w:val="31"/>
        </w:rPr>
        <w:t xml:space="preserve"> </w:t>
      </w:r>
      <w:r>
        <w:t xml:space="preserve">of </w:t>
      </w:r>
      <w:r>
        <w:rPr>
          <w:spacing w:val="10"/>
        </w:rPr>
        <w:t xml:space="preserve"> </w:t>
      </w:r>
      <w:r>
        <w:t>$</w:t>
      </w:r>
      <w:r>
        <w:rPr>
          <w:u w:val="single"/>
        </w:rPr>
        <w:t xml:space="preserve"> </w:t>
      </w:r>
      <w:r>
        <w:rPr>
          <w:u w:val="single"/>
        </w:rPr>
        <w:tab/>
      </w:r>
      <w:r>
        <w:t>shall be paid at the rate</w:t>
      </w:r>
      <w:r>
        <w:rPr>
          <w:spacing w:val="13"/>
        </w:rPr>
        <w:t xml:space="preserve"> </w:t>
      </w:r>
      <w:r>
        <w:rPr>
          <w:spacing w:val="-6"/>
        </w:rPr>
        <w:t>of</w:t>
      </w:r>
    </w:p>
    <w:p>
      <w:pPr>
        <w:pStyle w:val="3"/>
        <w:tabs>
          <w:tab w:val="left" w:pos="1792"/>
        </w:tabs>
        <w:ind w:left="472"/>
        <w:jc w:val="both"/>
      </w:pPr>
      <w:r>
        <w:rPr>
          <w:u w:val="single"/>
        </w:rPr>
        <w:t xml:space="preserve"> </w:t>
      </w:r>
      <w:r>
        <w:rPr>
          <w:u w:val="single"/>
        </w:rPr>
        <w:tab/>
      </w:r>
      <w:r>
        <w:t>% per</w:t>
      </w:r>
      <w:r>
        <w:rPr>
          <w:spacing w:val="-1"/>
        </w:rPr>
        <w:t xml:space="preserve"> </w:t>
      </w:r>
      <w:r>
        <w:t>annum.</w:t>
      </w:r>
    </w:p>
    <w:p>
      <w:pPr>
        <w:pStyle w:val="3"/>
      </w:pPr>
    </w:p>
    <w:p>
      <w:pPr>
        <w:pStyle w:val="7"/>
        <w:numPr>
          <w:ilvl w:val="0"/>
          <w:numId w:val="1"/>
        </w:numPr>
        <w:tabs>
          <w:tab w:val="left" w:pos="832"/>
        </w:tabs>
        <w:spacing w:before="0" w:after="0" w:line="240" w:lineRule="auto"/>
        <w:ind w:left="832" w:right="0" w:hanging="360"/>
        <w:jc w:val="left"/>
        <w:rPr>
          <w:sz w:val="24"/>
        </w:rPr>
      </w:pPr>
      <w:r>
        <w:rPr>
          <w:sz w:val="24"/>
        </w:rPr>
        <w:t>Earnest Money Deposit</w:t>
      </w:r>
    </w:p>
    <w:p>
      <w:pPr>
        <w:pStyle w:val="3"/>
      </w:pPr>
    </w:p>
    <w:p>
      <w:pPr>
        <w:pStyle w:val="3"/>
        <w:tabs>
          <w:tab w:val="left" w:pos="6702"/>
        </w:tabs>
        <w:ind w:left="472" w:right="107"/>
        <w:jc w:val="both"/>
      </w:pPr>
      <w:r>
        <w:t xml:space="preserve">As  earnest  money  Purchaser </w:t>
      </w:r>
      <w:r>
        <w:rPr>
          <w:spacing w:val="7"/>
        </w:rPr>
        <w:t xml:space="preserve"> </w:t>
      </w:r>
      <w:r>
        <w:t xml:space="preserve">deposits </w:t>
      </w:r>
      <w:r>
        <w:rPr>
          <w:spacing w:val="2"/>
        </w:rPr>
        <w:t xml:space="preserve"> </w:t>
      </w:r>
      <w:r>
        <w:t>$</w:t>
      </w:r>
      <w:r>
        <w:rPr>
          <w:u w:val="single"/>
        </w:rPr>
        <w:t xml:space="preserve"> </w:t>
      </w:r>
      <w:r>
        <w:rPr>
          <w:u w:val="single"/>
        </w:rPr>
        <w:tab/>
      </w:r>
      <w:r>
        <w:t xml:space="preserve">with the broker which shall be applied to the purchase price at the time of closing the sale. </w:t>
      </w:r>
      <w:r>
        <w:rPr>
          <w:highlight w:val="yellow"/>
        </w:rPr>
        <w:t>In the event that this offer is not accepted by Seller this earnest money deposit shall be promptly refunded to Purchaser by the broker</w:t>
      </w:r>
      <w:r>
        <w:t xml:space="preserve">. </w:t>
      </w:r>
      <w:r>
        <w:rPr>
          <w:highlight w:val="yellow"/>
        </w:rPr>
        <w:t xml:space="preserve">In the event that this offer is accepted by Seller and Purchaser shall fail to perform the terms of this agreement the earnest money deposit shall be forfeited as and for liquidated damages suffered by Seller. </w:t>
      </w:r>
      <w:r>
        <w:t>Seller is not, however, precluded from asserting any other legal or equitable remedy, which may be available to enforce this</w:t>
      </w:r>
      <w:r>
        <w:rPr>
          <w:spacing w:val="-11"/>
        </w:rPr>
        <w:t xml:space="preserve"> </w:t>
      </w:r>
      <w:r>
        <w:t>agreement.</w:t>
      </w:r>
    </w:p>
    <w:p>
      <w:pPr>
        <w:spacing w:after="0"/>
        <w:jc w:val="both"/>
        <w:sectPr>
          <w:type w:val="continuous"/>
          <w:pgSz w:w="12240" w:h="15840"/>
          <w:pgMar w:top="360" w:right="320" w:bottom="280" w:left="320" w:header="720" w:footer="720" w:gutter="0"/>
        </w:sectPr>
      </w:pPr>
    </w:p>
    <w:p>
      <w:pPr>
        <w:pStyle w:val="3"/>
        <w:spacing w:before="64"/>
        <w:ind w:left="3232" w:right="2874"/>
        <w:jc w:val="center"/>
      </w:pPr>
      <w:r>
        <w:t>SAMPLE (continued)</w:t>
      </w:r>
    </w:p>
    <w:p>
      <w:pPr>
        <w:pStyle w:val="3"/>
      </w:pPr>
    </w:p>
    <w:p>
      <w:pPr>
        <w:pStyle w:val="7"/>
        <w:numPr>
          <w:ilvl w:val="0"/>
          <w:numId w:val="1"/>
        </w:numPr>
        <w:tabs>
          <w:tab w:val="left" w:pos="832"/>
        </w:tabs>
        <w:spacing w:before="0" w:after="0" w:line="240" w:lineRule="auto"/>
        <w:ind w:left="832" w:right="0" w:hanging="361"/>
        <w:jc w:val="left"/>
        <w:rPr>
          <w:sz w:val="24"/>
        </w:rPr>
      </w:pPr>
      <w:r>
        <w:rPr>
          <w:sz w:val="24"/>
        </w:rPr>
        <w:t>Real Estate Taxes, Assessments, and</w:t>
      </w:r>
      <w:r>
        <w:rPr>
          <w:spacing w:val="-6"/>
          <w:sz w:val="24"/>
        </w:rPr>
        <w:t xml:space="preserve"> </w:t>
      </w:r>
      <w:r>
        <w:rPr>
          <w:sz w:val="24"/>
        </w:rPr>
        <w:t>Adjustments</w:t>
      </w:r>
    </w:p>
    <w:p>
      <w:pPr>
        <w:pStyle w:val="3"/>
      </w:pPr>
    </w:p>
    <w:p>
      <w:pPr>
        <w:pStyle w:val="3"/>
        <w:spacing w:before="1"/>
        <w:ind w:left="471" w:right="103"/>
        <w:jc w:val="both"/>
      </w:pPr>
      <w:r>
        <w:rPr>
          <w:highlight w:val="yellow"/>
        </w:rPr>
        <w:t>Real Estate Taxes accrued against the property shall be prorated through the date of closing the sale and Seller shall pay all taxes allocated to the property through that date of acceptance of this offer to purchase</w:t>
      </w:r>
      <w:r>
        <w:t>. Rents,</w:t>
      </w:r>
      <w:r>
        <w:rPr>
          <w:highlight w:val="yellow"/>
        </w:rPr>
        <w:t xml:space="preserve"> if any, shall be prorated through the date of closing </w:t>
      </w:r>
      <w:r>
        <w:t>and all rent deposits shall be transferred to Purchaser. Existing casualty insurance shall be canceled/prorated through the date of closing.</w:t>
      </w:r>
    </w:p>
    <w:p>
      <w:pPr>
        <w:pStyle w:val="3"/>
        <w:spacing w:before="11"/>
        <w:rPr>
          <w:sz w:val="23"/>
        </w:rPr>
      </w:pPr>
    </w:p>
    <w:p>
      <w:pPr>
        <w:pStyle w:val="7"/>
        <w:numPr>
          <w:ilvl w:val="0"/>
          <w:numId w:val="1"/>
        </w:numPr>
        <w:tabs>
          <w:tab w:val="left" w:pos="832"/>
        </w:tabs>
        <w:spacing w:before="0" w:after="0" w:line="240" w:lineRule="auto"/>
        <w:ind w:left="832" w:right="0" w:hanging="361"/>
        <w:jc w:val="left"/>
        <w:rPr>
          <w:sz w:val="24"/>
        </w:rPr>
      </w:pPr>
      <w:r>
        <w:rPr>
          <w:sz w:val="24"/>
        </w:rPr>
        <w:t>Title to the</w:t>
      </w:r>
      <w:r>
        <w:rPr>
          <w:spacing w:val="-3"/>
          <w:sz w:val="24"/>
        </w:rPr>
        <w:t xml:space="preserve"> </w:t>
      </w:r>
      <w:r>
        <w:rPr>
          <w:sz w:val="24"/>
        </w:rPr>
        <w:t>Property</w:t>
      </w:r>
    </w:p>
    <w:p>
      <w:pPr>
        <w:pStyle w:val="3"/>
      </w:pPr>
    </w:p>
    <w:p>
      <w:pPr>
        <w:pStyle w:val="3"/>
        <w:ind w:left="472" w:right="108"/>
        <w:jc w:val="both"/>
      </w:pPr>
      <w:r>
        <w:t>Seller shall provide purchaser prior to the closing and promptly</w:t>
      </w:r>
      <w:r>
        <w:rPr>
          <w:highlight w:val="yellow"/>
        </w:rPr>
        <w:t xml:space="preserve"> after</w:t>
      </w:r>
      <w:r>
        <w:t xml:space="preserve"> the acceptance of this offer, at Seller’s expense and at Seller’s option an abstract of title to the property brought down to date or an owner’s policy of title insurance in an amount equal to the purchase price, said abstract of policy to show marketable or insurable title to the real estate in the name of Seller subject only to easements, zoning and restrictions of record and free and clear of all other liens and encumbrances except as stated in this offer. If the abstract or title policy fails to show marketable or insurable title in Seller a reasonable time shall be permitted to cure or correct defects. Seller shall convey title to Purchaser at the time of closing by a good and sufficient general warranty deed free and clear of all liens and encumbrances except as otherwise provided in this offer and subject to easements, zoning and restrictions of</w:t>
      </w:r>
      <w:r>
        <w:rPr>
          <w:spacing w:val="-2"/>
        </w:rPr>
        <w:t xml:space="preserve"> </w:t>
      </w:r>
      <w:r>
        <w:t>record.</w:t>
      </w:r>
    </w:p>
    <w:p>
      <w:pPr>
        <w:pStyle w:val="3"/>
      </w:pPr>
    </w:p>
    <w:p>
      <w:pPr>
        <w:pStyle w:val="7"/>
        <w:numPr>
          <w:ilvl w:val="0"/>
          <w:numId w:val="1"/>
        </w:numPr>
        <w:tabs>
          <w:tab w:val="left" w:pos="832"/>
        </w:tabs>
        <w:spacing w:before="0" w:after="0" w:line="240" w:lineRule="auto"/>
        <w:ind w:left="832" w:right="0" w:hanging="360"/>
        <w:jc w:val="left"/>
        <w:rPr>
          <w:sz w:val="24"/>
        </w:rPr>
      </w:pPr>
      <w:r>
        <w:rPr>
          <w:sz w:val="24"/>
        </w:rPr>
        <w:t>Possession of the Property</w:t>
      </w:r>
    </w:p>
    <w:p>
      <w:pPr>
        <w:pStyle w:val="3"/>
      </w:pPr>
    </w:p>
    <w:p>
      <w:pPr>
        <w:pStyle w:val="3"/>
        <w:tabs>
          <w:tab w:val="left" w:pos="4065"/>
          <w:tab w:val="left" w:pos="7594"/>
        </w:tabs>
        <w:ind w:left="472" w:right="108"/>
        <w:jc w:val="both"/>
      </w:pPr>
      <w:r>
        <w:t>Purchaser shall be given possession of the</w:t>
      </w:r>
      <w:r>
        <w:rPr>
          <w:spacing w:val="28"/>
        </w:rPr>
        <w:t xml:space="preserve"> </w:t>
      </w:r>
      <w:r>
        <w:t>property</w:t>
      </w:r>
      <w:r>
        <w:rPr>
          <w:spacing w:val="3"/>
        </w:rPr>
        <w:t xml:space="preserve"> </w:t>
      </w:r>
      <w:r>
        <w:t>on</w:t>
      </w:r>
      <w:r>
        <w:rPr>
          <w:u w:val="single"/>
        </w:rPr>
        <w:t xml:space="preserve"> </w:t>
      </w:r>
      <w:r>
        <w:rPr>
          <w:u w:val="single"/>
        </w:rPr>
        <w:tab/>
      </w:r>
      <w:r>
        <w:t>, 20</w:t>
      </w:r>
      <w:r>
        <w:rPr>
          <w:u w:val="single"/>
        </w:rPr>
        <w:t xml:space="preserve">     </w:t>
      </w:r>
      <w:r>
        <w:t xml:space="preserve">.  </w:t>
      </w:r>
      <w:r>
        <w:rPr>
          <w:highlight w:val="yellow"/>
        </w:rPr>
        <w:t xml:space="preserve">A failure on the part of Seller to transfer possession as specified will not make Seller a tenant of Purchaser, but in such event Seller shall pay to Purchaser </w:t>
      </w:r>
      <w:r>
        <w:rPr>
          <w:spacing w:val="3"/>
          <w:highlight w:val="yellow"/>
        </w:rPr>
        <w:t xml:space="preserve"> </w:t>
      </w:r>
      <w:r>
        <w:rPr>
          <w:highlight w:val="yellow"/>
        </w:rPr>
        <w:t>$</w:t>
      </w:r>
      <w:r>
        <w:rPr>
          <w:highlight w:val="yellow"/>
          <w:u w:val="single"/>
        </w:rPr>
        <w:t xml:space="preserve"> </w:t>
      </w:r>
      <w:r>
        <w:rPr>
          <w:highlight w:val="yellow"/>
          <w:u w:val="single"/>
        </w:rPr>
        <w:tab/>
      </w:r>
      <w:r>
        <w:rPr>
          <w:highlight w:val="yellow"/>
        </w:rPr>
        <w:t xml:space="preserve">per day as damages for breach of contract and not as rent. </w:t>
      </w:r>
      <w:r>
        <w:t>All other remedies, which Purchaser may have under law, are reserved to</w:t>
      </w:r>
      <w:r>
        <w:rPr>
          <w:spacing w:val="-1"/>
        </w:rPr>
        <w:t xml:space="preserve"> </w:t>
      </w:r>
      <w:r>
        <w:t>Purchaser.</w:t>
      </w:r>
    </w:p>
    <w:p>
      <w:pPr>
        <w:pStyle w:val="3"/>
        <w:spacing w:before="11"/>
        <w:rPr>
          <w:sz w:val="23"/>
        </w:rPr>
      </w:pPr>
    </w:p>
    <w:p>
      <w:pPr>
        <w:pStyle w:val="7"/>
        <w:numPr>
          <w:ilvl w:val="0"/>
          <w:numId w:val="1"/>
        </w:numPr>
        <w:tabs>
          <w:tab w:val="left" w:pos="832"/>
        </w:tabs>
        <w:spacing w:before="0" w:after="0" w:line="240" w:lineRule="auto"/>
        <w:ind w:left="832" w:right="0" w:hanging="360"/>
        <w:jc w:val="left"/>
        <w:rPr>
          <w:sz w:val="24"/>
        </w:rPr>
      </w:pPr>
      <w:r>
        <w:rPr>
          <w:sz w:val="24"/>
        </w:rPr>
        <w:t>Risk of Loss</w:t>
      </w:r>
    </w:p>
    <w:p>
      <w:pPr>
        <w:pStyle w:val="3"/>
      </w:pPr>
    </w:p>
    <w:p>
      <w:pPr>
        <w:pStyle w:val="3"/>
        <w:ind w:left="472" w:right="108"/>
        <w:jc w:val="both"/>
      </w:pPr>
      <w:r>
        <w:t xml:space="preserve">The risk of loss by destruction or damage to the property by fire or otherwise </w:t>
      </w:r>
      <w:r>
        <w:rPr>
          <w:highlight w:val="yellow"/>
        </w:rPr>
        <w:t>prior to the closing of the sale</w:t>
      </w:r>
      <w:r>
        <w:t xml:space="preserve"> is that of Seller. </w:t>
      </w:r>
      <w:r>
        <w:rPr>
          <w:highlight w:val="yellow"/>
        </w:rPr>
        <w:t>If</w:t>
      </w:r>
      <w:r>
        <w:t xml:space="preserve"> all or a substantial portion of the improvements on the property are destroyed or damaged prior to the closing and transfer of title this agreement shall be void able at Purchaser’s option and in the event Purchaser elects to avoid this agreement the earnest money deposited shall be promptly refunded.</w:t>
      </w:r>
    </w:p>
    <w:p>
      <w:pPr>
        <w:pStyle w:val="3"/>
      </w:pPr>
    </w:p>
    <w:p>
      <w:pPr>
        <w:pStyle w:val="7"/>
        <w:numPr>
          <w:ilvl w:val="0"/>
          <w:numId w:val="1"/>
        </w:numPr>
        <w:tabs>
          <w:tab w:val="left" w:pos="832"/>
        </w:tabs>
        <w:spacing w:before="0" w:after="0" w:line="240" w:lineRule="auto"/>
        <w:ind w:left="832" w:right="0" w:hanging="360"/>
        <w:jc w:val="left"/>
        <w:rPr>
          <w:sz w:val="24"/>
        </w:rPr>
      </w:pPr>
      <w:r>
        <w:rPr>
          <w:sz w:val="24"/>
        </w:rPr>
        <w:t>Improvements and Fixtures</w:t>
      </w:r>
      <w:r>
        <w:rPr>
          <w:spacing w:val="-1"/>
          <w:sz w:val="24"/>
        </w:rPr>
        <w:t xml:space="preserve"> </w:t>
      </w:r>
      <w:r>
        <w:rPr>
          <w:sz w:val="24"/>
        </w:rPr>
        <w:t>Included</w:t>
      </w:r>
    </w:p>
    <w:p>
      <w:pPr>
        <w:pStyle w:val="3"/>
      </w:pPr>
    </w:p>
    <w:p>
      <w:pPr>
        <w:pStyle w:val="3"/>
        <w:ind w:left="472" w:right="109"/>
        <w:jc w:val="both"/>
      </w:pPr>
      <w:r>
        <w:t>This offer to purchase includes all improvements, buildings and fixtures presently on the real estate including but not limited to electrical, gas, heating, air conditioning, plumbing equipment, built-in appliances, hot water heaters, screens, storm windows, doors, Venetian blinds, drapery hardware, awnings, attached carpeting, radio, television antennas, trees, shrubs, flowers, fences and</w:t>
      </w:r>
    </w:p>
    <w:p>
      <w:pPr>
        <w:pStyle w:val="3"/>
        <w:spacing w:before="9"/>
        <w:rPr>
          <w:sz w:val="19"/>
        </w:rPr>
      </w:pPr>
      <w:r>
        <w:pict>
          <v:line id="_x0000_s1028" o:spid="_x0000_s1028" o:spt="20" style="position:absolute;left:0pt;margin-left:39.55pt;margin-top:13.55pt;height:0pt;width:492pt;mso-position-horizontal-relative:page;mso-wrap-distance-bottom:0pt;mso-wrap-distance-top:0pt;z-index:-251656192;mso-width-relative:page;mso-height-relative:page;" stroked="t" coordsize="21600,21600">
            <v:path arrowok="t"/>
            <v:fill focussize="0,0"/>
            <v:stroke weight="0.48pt" color="#000000"/>
            <v:imagedata o:title=""/>
            <o:lock v:ext="edit"/>
            <w10:wrap type="topAndBottom"/>
          </v:line>
        </w:pict>
      </w:r>
      <w:r>
        <w:pict>
          <v:line id="_x0000_s1029" o:spid="_x0000_s1029" o:spt="20" style="position:absolute;left:0pt;margin-left:39.55pt;margin-top:27.35pt;height:0pt;width:492pt;mso-position-horizontal-relative:page;mso-wrap-distance-bottom:0pt;mso-wrap-distance-top:0pt;z-index:-251655168;mso-width-relative:page;mso-height-relative:page;" stroked="t" coordsize="21600,21600">
            <v:path arrowok="t"/>
            <v:fill focussize="0,0"/>
            <v:stroke weight="0.48pt" color="#000000"/>
            <v:imagedata o:title=""/>
            <o:lock v:ext="edit"/>
            <w10:wrap type="topAndBottom"/>
          </v:line>
        </w:pict>
      </w:r>
      <w:r>
        <w:pict>
          <v:line id="_x0000_s1030" o:spid="_x0000_s1030" o:spt="20" style="position:absolute;left:0pt;margin-left:39.55pt;margin-top:41.15pt;height:0pt;width:492pt;mso-position-horizontal-relative:page;mso-wrap-distance-bottom:0pt;mso-wrap-distance-top:0pt;z-index:-251654144;mso-width-relative:page;mso-height-relative:page;" stroked="t" coordsize="21600,21600">
            <v:path arrowok="t"/>
            <v:fill focussize="0,0"/>
            <v:stroke weight="0.48pt" color="#000000"/>
            <v:imagedata o:title=""/>
            <o:lock v:ext="edit"/>
            <w10:wrap type="topAndBottom"/>
          </v:line>
        </w:pict>
      </w:r>
      <w:r>
        <w:pict>
          <v:line id="_x0000_s1031" o:spid="_x0000_s1031" o:spt="20" style="position:absolute;left:0pt;margin-left:39.55pt;margin-top:54.95pt;height:0pt;width:492pt;mso-position-horizontal-relative:page;mso-wrap-distance-bottom:0pt;mso-wrap-distance-top:0pt;z-index:-251653120;mso-width-relative:page;mso-height-relative:page;" stroked="t" coordsize="21600,21600">
            <v:path arrowok="t"/>
            <v:fill focussize="0,0"/>
            <v:stroke weight="0.48pt" color="#000000"/>
            <v:imagedata o:title=""/>
            <o:lock v:ext="edit"/>
            <w10:wrap type="topAndBottom"/>
          </v:line>
        </w:pict>
      </w:r>
    </w:p>
    <w:p>
      <w:pPr>
        <w:pStyle w:val="3"/>
        <w:spacing w:before="2"/>
        <w:rPr>
          <w:sz w:val="17"/>
        </w:rPr>
      </w:pPr>
    </w:p>
    <w:p>
      <w:pPr>
        <w:pStyle w:val="3"/>
        <w:spacing w:before="2"/>
        <w:rPr>
          <w:sz w:val="17"/>
        </w:rPr>
      </w:pPr>
    </w:p>
    <w:p>
      <w:pPr>
        <w:pStyle w:val="3"/>
        <w:spacing w:before="2"/>
        <w:rPr>
          <w:sz w:val="17"/>
        </w:rPr>
      </w:pPr>
    </w:p>
    <w:p>
      <w:pPr>
        <w:pStyle w:val="3"/>
        <w:spacing w:before="7"/>
        <w:rPr>
          <w:sz w:val="13"/>
        </w:rPr>
      </w:pPr>
    </w:p>
    <w:p>
      <w:pPr>
        <w:pStyle w:val="7"/>
        <w:numPr>
          <w:ilvl w:val="0"/>
          <w:numId w:val="1"/>
        </w:numPr>
        <w:tabs>
          <w:tab w:val="left" w:pos="832"/>
        </w:tabs>
        <w:spacing w:before="90" w:after="0" w:line="240" w:lineRule="auto"/>
        <w:ind w:left="832" w:right="0" w:hanging="360"/>
        <w:jc w:val="left"/>
        <w:rPr>
          <w:sz w:val="24"/>
        </w:rPr>
      </w:pPr>
      <w:r>
        <w:rPr>
          <w:sz w:val="24"/>
        </w:rPr>
        <w:t>General Conditions</w:t>
      </w:r>
    </w:p>
    <w:p>
      <w:pPr>
        <w:pStyle w:val="3"/>
      </w:pPr>
    </w:p>
    <w:p>
      <w:pPr>
        <w:pStyle w:val="3"/>
        <w:tabs>
          <w:tab w:val="left" w:pos="4272"/>
        </w:tabs>
        <w:ind w:left="472" w:right="107"/>
        <w:jc w:val="both"/>
      </w:pPr>
      <w:r>
        <w:t>It is expressly agreed that this agreement to purchase real estate includes the entire agreement of Purchaser and Seller. This agreement shall be binding upon the heirs, personal representatives, successors and assigns of both Purchaser and Seller.  This agreement shall be interpreted and enforced in accordance with the laws of the State  of</w:t>
      </w:r>
      <w:r>
        <w:rPr>
          <w:u w:val="single"/>
        </w:rPr>
        <w:t xml:space="preserve"> </w:t>
      </w:r>
      <w:r>
        <w:rPr>
          <w:u w:val="single"/>
        </w:rPr>
        <w:tab/>
      </w:r>
      <w:r>
        <w:t>.</w:t>
      </w:r>
    </w:p>
    <w:p>
      <w:pPr>
        <w:spacing w:after="0"/>
        <w:jc w:val="both"/>
        <w:sectPr>
          <w:pgSz w:w="12240" w:h="15840"/>
          <w:pgMar w:top="640" w:right="320" w:bottom="280" w:left="320" w:header="720" w:footer="720" w:gutter="0"/>
        </w:sectPr>
      </w:pPr>
    </w:p>
    <w:p>
      <w:pPr>
        <w:pStyle w:val="3"/>
        <w:spacing w:before="64"/>
        <w:ind w:left="3232" w:right="2874"/>
        <w:jc w:val="center"/>
      </w:pPr>
      <w:r>
        <w:t>SAMPLE (concluded)</w:t>
      </w:r>
    </w:p>
    <w:p>
      <w:pPr>
        <w:pStyle w:val="3"/>
        <w:spacing w:before="2"/>
        <w:rPr>
          <w:sz w:val="16"/>
        </w:rPr>
      </w:pPr>
    </w:p>
    <w:p>
      <w:pPr>
        <w:pStyle w:val="7"/>
        <w:numPr>
          <w:ilvl w:val="0"/>
          <w:numId w:val="1"/>
        </w:numPr>
        <w:tabs>
          <w:tab w:val="left" w:pos="832"/>
        </w:tabs>
        <w:spacing w:before="90" w:after="0" w:line="240" w:lineRule="auto"/>
        <w:ind w:left="832" w:right="0" w:hanging="360"/>
        <w:jc w:val="left"/>
        <w:rPr>
          <w:sz w:val="24"/>
        </w:rPr>
      </w:pPr>
      <w:r>
        <w:rPr>
          <w:sz w:val="24"/>
        </w:rPr>
        <w:t>Special</w:t>
      </w:r>
      <w:r>
        <w:rPr>
          <w:spacing w:val="-1"/>
          <w:sz w:val="24"/>
        </w:rPr>
        <w:t xml:space="preserve"> </w:t>
      </w:r>
      <w:r>
        <w:rPr>
          <w:sz w:val="24"/>
        </w:rPr>
        <w:t>Conditions</w:t>
      </w:r>
    </w:p>
    <w:p>
      <w:pPr>
        <w:pStyle w:val="3"/>
        <w:rPr>
          <w:sz w:val="20"/>
        </w:rPr>
      </w:pPr>
    </w:p>
    <w:p>
      <w:pPr>
        <w:pStyle w:val="3"/>
        <w:spacing w:before="9"/>
        <w:rPr>
          <w:sz w:val="23"/>
        </w:rPr>
      </w:pPr>
      <w:r>
        <w:pict>
          <v:line id="_x0000_s1032" o:spid="_x0000_s1032" o:spt="20" style="position:absolute;left:0pt;margin-left:39.55pt;margin-top:15.85pt;height:0pt;width:546pt;mso-position-horizontal-relative:page;mso-wrap-distance-bottom:0pt;mso-wrap-distance-top:0pt;z-index:-251652096;mso-width-relative:page;mso-height-relative:page;" stroked="t" coordsize="21600,21600">
            <v:path arrowok="t"/>
            <v:fill focussize="0,0"/>
            <v:stroke weight="0.48pt" color="#000000"/>
            <v:imagedata o:title=""/>
            <o:lock v:ext="edit"/>
            <w10:wrap type="topAndBottom"/>
          </v:line>
        </w:pict>
      </w:r>
      <w:r>
        <w:pict>
          <v:line id="_x0000_s1033" o:spid="_x0000_s1033" o:spt="20" style="position:absolute;left:0pt;margin-left:39.55pt;margin-top:29.65pt;height:0pt;width:546pt;mso-position-horizontal-relative:page;mso-wrap-distance-bottom:0pt;mso-wrap-distance-top:0pt;z-index:-251651072;mso-width-relative:page;mso-height-relative:page;" stroked="t" coordsize="21600,21600">
            <v:path arrowok="t"/>
            <v:fill focussize="0,0"/>
            <v:stroke weight="0.48pt" color="#000000"/>
            <v:imagedata o:title=""/>
            <o:lock v:ext="edit"/>
            <w10:wrap type="topAndBottom"/>
          </v:line>
        </w:pict>
      </w:r>
      <w:r>
        <w:pict>
          <v:line id="_x0000_s1034" o:spid="_x0000_s1034" o:spt="20" style="position:absolute;left:0pt;margin-left:39.55pt;margin-top:43.45pt;height:0pt;width:384pt;mso-position-horizontal-relative:page;mso-wrap-distance-bottom:0pt;mso-wrap-distance-top:0pt;z-index:-251650048;mso-width-relative:page;mso-height-relative:page;" stroked="t" coordsize="21600,21600">
            <v:path arrowok="t"/>
            <v:fill focussize="0,0"/>
            <v:stroke weight="0.48pt" color="#000000"/>
            <v:imagedata o:title=""/>
            <o:lock v:ext="edit"/>
            <w10:wrap type="topAndBottom"/>
          </v:line>
        </w:pict>
      </w:r>
    </w:p>
    <w:p>
      <w:pPr>
        <w:pStyle w:val="3"/>
        <w:spacing w:before="2"/>
        <w:rPr>
          <w:sz w:val="17"/>
        </w:rPr>
      </w:pPr>
    </w:p>
    <w:p>
      <w:pPr>
        <w:pStyle w:val="3"/>
        <w:spacing w:before="2"/>
        <w:rPr>
          <w:sz w:val="17"/>
        </w:rPr>
      </w:pPr>
    </w:p>
    <w:p>
      <w:pPr>
        <w:pStyle w:val="3"/>
        <w:spacing w:before="7"/>
        <w:rPr>
          <w:sz w:val="13"/>
        </w:rPr>
      </w:pPr>
    </w:p>
    <w:p>
      <w:pPr>
        <w:pStyle w:val="7"/>
        <w:numPr>
          <w:ilvl w:val="0"/>
          <w:numId w:val="1"/>
        </w:numPr>
        <w:tabs>
          <w:tab w:val="left" w:pos="832"/>
        </w:tabs>
        <w:spacing w:before="90" w:after="0" w:line="240" w:lineRule="auto"/>
        <w:ind w:left="832" w:right="0" w:hanging="360"/>
        <w:jc w:val="left"/>
        <w:rPr>
          <w:sz w:val="24"/>
        </w:rPr>
      </w:pPr>
      <w:r>
        <w:rPr>
          <w:sz w:val="24"/>
        </w:rPr>
        <w:t>Time for Acceptance and</w:t>
      </w:r>
      <w:r>
        <w:rPr>
          <w:spacing w:val="-1"/>
          <w:sz w:val="24"/>
        </w:rPr>
        <w:t xml:space="preserve"> </w:t>
      </w:r>
      <w:r>
        <w:rPr>
          <w:sz w:val="24"/>
        </w:rPr>
        <w:t>Closing</w:t>
      </w:r>
    </w:p>
    <w:p>
      <w:pPr>
        <w:pStyle w:val="3"/>
      </w:pPr>
    </w:p>
    <w:p>
      <w:pPr>
        <w:pStyle w:val="3"/>
        <w:tabs>
          <w:tab w:val="left" w:pos="4425"/>
          <w:tab w:val="left" w:pos="7971"/>
          <w:tab w:val="left" w:pos="8811"/>
          <w:tab w:val="left" w:pos="10089"/>
        </w:tabs>
        <w:ind w:left="472" w:right="109"/>
      </w:pPr>
      <w:r>
        <w:t>This</w:t>
      </w:r>
      <w:r>
        <w:rPr>
          <w:spacing w:val="18"/>
        </w:rPr>
        <w:t xml:space="preserve"> </w:t>
      </w:r>
      <w:r>
        <w:t>offer</w:t>
      </w:r>
      <w:r>
        <w:rPr>
          <w:spacing w:val="19"/>
        </w:rPr>
        <w:t xml:space="preserve"> </w:t>
      </w:r>
      <w:r>
        <w:t>is</w:t>
      </w:r>
      <w:r>
        <w:rPr>
          <w:spacing w:val="19"/>
        </w:rPr>
        <w:t xml:space="preserve"> </w:t>
      </w:r>
      <w:r>
        <w:t>void</w:t>
      </w:r>
      <w:r>
        <w:rPr>
          <w:spacing w:val="19"/>
        </w:rPr>
        <w:t xml:space="preserve"> </w:t>
      </w:r>
      <w:r>
        <w:t>if</w:t>
      </w:r>
      <w:r>
        <w:rPr>
          <w:spacing w:val="19"/>
        </w:rPr>
        <w:t xml:space="preserve"> </w:t>
      </w:r>
      <w:r>
        <w:t>not</w:t>
      </w:r>
      <w:r>
        <w:rPr>
          <w:spacing w:val="19"/>
        </w:rPr>
        <w:t xml:space="preserve"> </w:t>
      </w:r>
      <w:r>
        <w:t>accepted</w:t>
      </w:r>
      <w:r>
        <w:rPr>
          <w:spacing w:val="19"/>
        </w:rPr>
        <w:t xml:space="preserve"> </w:t>
      </w:r>
      <w:r>
        <w:t>by</w:t>
      </w:r>
      <w:r>
        <w:rPr>
          <w:spacing w:val="19"/>
        </w:rPr>
        <w:t xml:space="preserve"> </w:t>
      </w:r>
      <w:r>
        <w:t>Seller</w:t>
      </w:r>
      <w:r>
        <w:rPr>
          <w:spacing w:val="17"/>
        </w:rPr>
        <w:t xml:space="preserve"> </w:t>
      </w:r>
      <w:r>
        <w:t>in</w:t>
      </w:r>
      <w:r>
        <w:rPr>
          <w:spacing w:val="19"/>
        </w:rPr>
        <w:t xml:space="preserve"> </w:t>
      </w:r>
      <w:r>
        <w:t>writing</w:t>
      </w:r>
      <w:r>
        <w:rPr>
          <w:spacing w:val="19"/>
        </w:rPr>
        <w:t xml:space="preserve"> </w:t>
      </w:r>
      <w:r>
        <w:t>on</w:t>
      </w:r>
      <w:r>
        <w:rPr>
          <w:spacing w:val="19"/>
        </w:rPr>
        <w:t xml:space="preserve"> </w:t>
      </w:r>
      <w:r>
        <w:t>or</w:t>
      </w:r>
      <w:r>
        <w:rPr>
          <w:spacing w:val="19"/>
        </w:rPr>
        <w:t xml:space="preserve"> </w:t>
      </w:r>
      <w:r>
        <w:rPr>
          <w:highlight w:val="yellow"/>
        </w:rPr>
        <w:t>before</w:t>
      </w:r>
      <w:r>
        <w:rPr>
          <w:highlight w:val="yellow"/>
          <w:u w:val="single"/>
        </w:rPr>
        <w:t xml:space="preserve"> </w:t>
      </w:r>
      <w:r>
        <w:rPr>
          <w:u w:val="single"/>
        </w:rPr>
        <w:tab/>
      </w:r>
      <w:r>
        <w:rPr>
          <w:u w:val="single"/>
        </w:rPr>
        <w:tab/>
      </w:r>
      <w:r>
        <w:rPr>
          <w:u w:val="single"/>
        </w:rPr>
        <w:tab/>
      </w:r>
      <w:r>
        <w:t xml:space="preserve">A.M./P.M. </w:t>
      </w:r>
      <w:r>
        <w:rPr>
          <w:spacing w:val="-9"/>
        </w:rPr>
        <w:t xml:space="preserve">of </w:t>
      </w:r>
      <w:r>
        <w:t>the</w:t>
      </w:r>
      <w:r>
        <w:rPr>
          <w:u w:val="single"/>
        </w:rPr>
        <w:t xml:space="preserve"> </w:t>
      </w:r>
      <w:r>
        <w:rPr>
          <w:u w:val="single"/>
        </w:rPr>
        <w:tab/>
      </w:r>
      <w:r>
        <w:t>day of</w:t>
      </w:r>
      <w:r>
        <w:rPr>
          <w:u w:val="single"/>
        </w:rPr>
        <w:t xml:space="preserve"> </w:t>
      </w:r>
      <w:r>
        <w:rPr>
          <w:u w:val="single"/>
        </w:rPr>
        <w:tab/>
      </w:r>
      <w:r>
        <w:t>, 20</w:t>
      </w:r>
      <w:r>
        <w:rPr>
          <w:u w:val="single"/>
        </w:rPr>
        <w:t xml:space="preserve"> </w:t>
      </w:r>
      <w:r>
        <w:rPr>
          <w:u w:val="single"/>
        </w:rPr>
        <w:tab/>
      </w:r>
      <w:r>
        <w:t>.</w:t>
      </w:r>
    </w:p>
    <w:p>
      <w:pPr>
        <w:pStyle w:val="3"/>
        <w:spacing w:before="2"/>
        <w:rPr>
          <w:sz w:val="16"/>
        </w:rPr>
      </w:pPr>
    </w:p>
    <w:p>
      <w:pPr>
        <w:pStyle w:val="3"/>
        <w:tabs>
          <w:tab w:val="left" w:pos="5865"/>
        </w:tabs>
        <w:spacing w:before="90"/>
        <w:ind w:left="472"/>
      </w:pPr>
      <w:r>
        <w:t xml:space="preserve">Closing  of  the  sale  shall </w:t>
      </w:r>
      <w:r>
        <w:rPr>
          <w:spacing w:val="2"/>
        </w:rPr>
        <w:t xml:space="preserve"> </w:t>
      </w:r>
      <w:r>
        <w:t>take  place</w:t>
      </w:r>
      <w:r>
        <w:rPr>
          <w:u w:val="single"/>
        </w:rPr>
        <w:t xml:space="preserve"> </w:t>
      </w:r>
      <w:r>
        <w:rPr>
          <w:u w:val="single"/>
        </w:rPr>
        <w:tab/>
      </w:r>
      <w:r>
        <w:t xml:space="preserve">days </w:t>
      </w:r>
      <w:r>
        <w:rPr>
          <w:highlight w:val="yellow"/>
        </w:rPr>
        <w:t>after</w:t>
      </w:r>
      <w:r>
        <w:t xml:space="preserve"> Purchaser’s receipt of an abstract</w:t>
      </w:r>
      <w:r>
        <w:rPr>
          <w:spacing w:val="56"/>
        </w:rPr>
        <w:t xml:space="preserve"> </w:t>
      </w:r>
      <w:r>
        <w:t>showing</w:t>
      </w:r>
    </w:p>
    <w:p>
      <w:pPr>
        <w:pStyle w:val="3"/>
        <w:ind w:left="471"/>
      </w:pPr>
      <w:r>
        <w:t>marketable title in Seller or title insurance binder showing insurable title in Seller.</w:t>
      </w:r>
    </w:p>
    <w:p>
      <w:pPr>
        <w:pStyle w:val="3"/>
      </w:pPr>
    </w:p>
    <w:p>
      <w:pPr>
        <w:pStyle w:val="3"/>
        <w:tabs>
          <w:tab w:val="left" w:pos="1135"/>
          <w:tab w:val="left" w:pos="1837"/>
          <w:tab w:val="left" w:pos="2234"/>
          <w:tab w:val="left" w:pos="2988"/>
          <w:tab w:val="left" w:pos="3398"/>
          <w:tab w:val="left" w:pos="6997"/>
          <w:tab w:val="left" w:pos="7293"/>
          <w:tab w:val="left" w:pos="8009"/>
          <w:tab w:val="left" w:pos="8446"/>
          <w:tab w:val="left" w:pos="10845"/>
          <w:tab w:val="left" w:pos="11142"/>
        </w:tabs>
        <w:ind w:left="471"/>
      </w:pPr>
      <w:r>
        <w:t>This</w:t>
      </w:r>
      <w:r>
        <w:tab/>
      </w:r>
      <w:r>
        <w:t>offer</w:t>
      </w:r>
      <w:r>
        <w:tab/>
      </w:r>
      <w:r>
        <w:t>is</w:t>
      </w:r>
      <w:r>
        <w:tab/>
      </w:r>
      <w:r>
        <w:t>made</w:t>
      </w:r>
      <w:r>
        <w:tab/>
      </w:r>
      <w:r>
        <w:t>at</w:t>
      </w:r>
      <w:r>
        <w:tab/>
      </w:r>
      <w:r>
        <w:rPr>
          <w:u w:val="single"/>
        </w:rPr>
        <w:t xml:space="preserve"> </w:t>
      </w:r>
      <w:r>
        <w:rPr>
          <w:u w:val="single"/>
        </w:rPr>
        <w:tab/>
      </w:r>
      <w:r>
        <w:t>,</w:t>
      </w:r>
      <w:r>
        <w:tab/>
      </w:r>
      <w:r>
        <w:t>State</w:t>
      </w:r>
      <w:r>
        <w:tab/>
      </w:r>
      <w:r>
        <w:t>of</w:t>
      </w:r>
      <w:r>
        <w:tab/>
      </w:r>
      <w:r>
        <w:rPr>
          <w:u w:val="single"/>
        </w:rPr>
        <w:t xml:space="preserve"> </w:t>
      </w:r>
      <w:r>
        <w:rPr>
          <w:u w:val="single"/>
        </w:rPr>
        <w:tab/>
      </w:r>
      <w:r>
        <w:t>,</w:t>
      </w:r>
      <w:r>
        <w:tab/>
      </w:r>
      <w:r>
        <w:t>this</w:t>
      </w:r>
    </w:p>
    <w:p>
      <w:pPr>
        <w:pStyle w:val="3"/>
        <w:tabs>
          <w:tab w:val="left" w:pos="2871"/>
          <w:tab w:val="left" w:pos="7438"/>
          <w:tab w:val="left" w:pos="8638"/>
        </w:tabs>
        <w:ind w:left="471"/>
      </w:pPr>
      <w:r>
        <w:rPr>
          <w:u w:val="single"/>
        </w:rPr>
        <w:t xml:space="preserve"> </w:t>
      </w:r>
      <w:r>
        <w:rPr>
          <w:u w:val="single"/>
        </w:rPr>
        <w:tab/>
      </w:r>
      <w:r>
        <w:t xml:space="preserve"> day of</w:t>
      </w:r>
      <w:r>
        <w:rPr>
          <w:u w:val="single"/>
        </w:rPr>
        <w:t xml:space="preserve"> </w:t>
      </w:r>
      <w:r>
        <w:rPr>
          <w:u w:val="single"/>
        </w:rPr>
        <w:tab/>
      </w:r>
      <w:r>
        <w:t>, 20</w:t>
      </w:r>
      <w:r>
        <w:rPr>
          <w:u w:val="single"/>
        </w:rPr>
        <w:t xml:space="preserve"> </w:t>
      </w:r>
      <w:r>
        <w:rPr>
          <w:u w:val="single"/>
        </w:rPr>
        <w:tab/>
      </w:r>
      <w:r>
        <w:t>.</w:t>
      </w:r>
    </w:p>
    <w:p>
      <w:pPr>
        <w:pStyle w:val="3"/>
        <w:rPr>
          <w:sz w:val="20"/>
        </w:rPr>
      </w:pPr>
    </w:p>
    <w:p>
      <w:pPr>
        <w:pStyle w:val="3"/>
        <w:rPr>
          <w:sz w:val="20"/>
        </w:rPr>
      </w:pPr>
    </w:p>
    <w:p>
      <w:pPr>
        <w:pStyle w:val="3"/>
        <w:spacing w:before="9"/>
        <w:rPr>
          <w:sz w:val="27"/>
        </w:rPr>
      </w:pPr>
      <w:r>
        <w:pict>
          <v:line id="_x0000_s1035" o:spid="_x0000_s1035" o:spt="20" style="position:absolute;left:0pt;margin-left:422.35pt;margin-top:18.15pt;height:0pt;width:168pt;mso-position-horizontal-relative:page;mso-wrap-distance-bottom:0pt;mso-wrap-distance-top:0pt;z-index:-251649024;mso-width-relative:page;mso-height-relative:page;" stroked="t" coordsize="21600,21600">
            <v:path arrowok="t"/>
            <v:fill focussize="0,0"/>
            <v:stroke weight="0.48pt" color="#000000"/>
            <v:imagedata o:title=""/>
            <o:lock v:ext="edit"/>
            <w10:wrap type="topAndBottom"/>
          </v:line>
        </w:pict>
      </w:r>
    </w:p>
    <w:p>
      <w:pPr>
        <w:pStyle w:val="3"/>
        <w:spacing w:line="247" w:lineRule="exact"/>
        <w:ind w:right="109"/>
        <w:jc w:val="right"/>
      </w:pPr>
      <w:r>
        <w:rPr>
          <w:spacing w:val="-1"/>
        </w:rPr>
        <w:t>(PURCHASER)</w:t>
      </w:r>
    </w:p>
    <w:p>
      <w:pPr>
        <w:pStyle w:val="3"/>
        <w:rPr>
          <w:sz w:val="20"/>
        </w:rPr>
      </w:pPr>
    </w:p>
    <w:p>
      <w:pPr>
        <w:pStyle w:val="3"/>
        <w:rPr>
          <w:sz w:val="20"/>
        </w:rPr>
      </w:pPr>
    </w:p>
    <w:p>
      <w:pPr>
        <w:pStyle w:val="3"/>
        <w:spacing w:before="8"/>
        <w:rPr>
          <w:sz w:val="27"/>
        </w:rPr>
      </w:pPr>
      <w:r>
        <w:pict>
          <v:line id="_x0000_s1036" o:spid="_x0000_s1036" o:spt="20" style="position:absolute;left:0pt;margin-left:422.35pt;margin-top:18.15pt;height:0pt;width:168pt;mso-position-horizontal-relative:page;mso-wrap-distance-bottom:0pt;mso-wrap-distance-top:0pt;z-index:-251648000;mso-width-relative:page;mso-height-relative:page;" stroked="t" coordsize="21600,21600">
            <v:path arrowok="t"/>
            <v:fill focussize="0,0"/>
            <v:stroke weight="0.48pt" color="#000000"/>
            <v:imagedata o:title=""/>
            <o:lock v:ext="edit"/>
            <w10:wrap type="topAndBottom"/>
          </v:line>
        </w:pict>
      </w:r>
    </w:p>
    <w:p>
      <w:pPr>
        <w:pStyle w:val="3"/>
        <w:spacing w:line="246" w:lineRule="exact"/>
        <w:ind w:right="109"/>
        <w:jc w:val="right"/>
      </w:pPr>
      <w:r>
        <w:rPr>
          <w:spacing w:val="-1"/>
        </w:rPr>
        <w:t>(PURCHASER)</w:t>
      </w:r>
    </w:p>
    <w:p>
      <w:pPr>
        <w:pStyle w:val="3"/>
        <w:rPr>
          <w:sz w:val="20"/>
        </w:rPr>
      </w:pPr>
    </w:p>
    <w:p>
      <w:pPr>
        <w:pStyle w:val="3"/>
        <w:spacing w:before="2"/>
        <w:rPr>
          <w:sz w:val="20"/>
        </w:rPr>
      </w:pPr>
    </w:p>
    <w:p>
      <w:pPr>
        <w:pStyle w:val="3"/>
        <w:spacing w:before="90"/>
        <w:ind w:left="111"/>
      </w:pPr>
      <w:r>
        <w:rPr>
          <w:u w:val="single"/>
        </w:rPr>
        <w:t>Acceptance by Seller</w:t>
      </w:r>
    </w:p>
    <w:p>
      <w:pPr>
        <w:pStyle w:val="3"/>
        <w:spacing w:before="2"/>
        <w:rPr>
          <w:sz w:val="16"/>
        </w:rPr>
      </w:pPr>
    </w:p>
    <w:p>
      <w:pPr>
        <w:pStyle w:val="3"/>
        <w:tabs>
          <w:tab w:val="left" w:pos="9251"/>
        </w:tabs>
        <w:spacing w:before="90"/>
        <w:ind w:left="112" w:right="364"/>
      </w:pPr>
      <w:r>
        <w:t>The foregoing offer to purchase real estate is hereby accepted in accordance with the terms and conditions specified above.  The undersigned hereby agrees to pay a brokerage fee</w:t>
      </w:r>
      <w:r>
        <w:rPr>
          <w:spacing w:val="-4"/>
        </w:rPr>
        <w:t xml:space="preserve"> </w:t>
      </w:r>
      <w:r>
        <w:t>of $</w:t>
      </w:r>
      <w:r>
        <w:rPr>
          <w:u w:val="single"/>
        </w:rPr>
        <w:t xml:space="preserve"> </w:t>
      </w:r>
      <w:r>
        <w:rPr>
          <w:u w:val="single"/>
        </w:rPr>
        <w:tab/>
      </w:r>
      <w:r>
        <w:t>to</w:t>
      </w:r>
    </w:p>
    <w:p>
      <w:pPr>
        <w:pStyle w:val="3"/>
        <w:tabs>
          <w:tab w:val="left" w:pos="2993"/>
        </w:tabs>
        <w:ind w:left="112"/>
      </w:pPr>
      <w:r>
        <w:rPr>
          <w:u w:val="single"/>
        </w:rPr>
        <w:t xml:space="preserve"> </w:t>
      </w:r>
      <w:r>
        <w:rPr>
          <w:u w:val="single"/>
        </w:rPr>
        <w:tab/>
      </w:r>
      <w:r>
        <w:t>, broker, in accordance with the existing listing</w:t>
      </w:r>
      <w:r>
        <w:rPr>
          <w:spacing w:val="-1"/>
        </w:rPr>
        <w:t xml:space="preserve"> </w:t>
      </w:r>
      <w:r>
        <w:t>contract.</w:t>
      </w:r>
    </w:p>
    <w:p>
      <w:pPr>
        <w:pStyle w:val="3"/>
      </w:pPr>
    </w:p>
    <w:p>
      <w:pPr>
        <w:pStyle w:val="3"/>
        <w:tabs>
          <w:tab w:val="left" w:pos="4511"/>
          <w:tab w:val="left" w:pos="8718"/>
          <w:tab w:val="left" w:pos="9678"/>
        </w:tabs>
        <w:ind w:left="112"/>
      </w:pPr>
      <w:r>
        <w:t>Dated</w:t>
      </w:r>
      <w:r>
        <w:rPr>
          <w:spacing w:val="-1"/>
        </w:rPr>
        <w:t xml:space="preserve"> </w:t>
      </w:r>
      <w:r>
        <w:t>this</w:t>
      </w:r>
      <w:r>
        <w:rPr>
          <w:u w:val="single"/>
        </w:rPr>
        <w:t xml:space="preserve"> </w:t>
      </w:r>
      <w:r>
        <w:rPr>
          <w:u w:val="single"/>
        </w:rPr>
        <w:tab/>
      </w:r>
      <w:r>
        <w:t>day of</w:t>
      </w:r>
      <w:r>
        <w:rPr>
          <w:u w:val="single"/>
        </w:rPr>
        <w:t xml:space="preserve"> </w:t>
      </w:r>
      <w:r>
        <w:rPr>
          <w:u w:val="single"/>
        </w:rPr>
        <w:tab/>
      </w:r>
      <w:r>
        <w:t>, 20</w:t>
      </w:r>
      <w:r>
        <w:rPr>
          <w:u w:val="single"/>
        </w:rPr>
        <w:t xml:space="preserve"> </w:t>
      </w:r>
      <w:r>
        <w:rPr>
          <w:u w:val="single"/>
        </w:rPr>
        <w:tab/>
      </w:r>
      <w:r>
        <w:t>.</w:t>
      </w:r>
    </w:p>
    <w:p>
      <w:pPr>
        <w:pStyle w:val="3"/>
        <w:rPr>
          <w:sz w:val="20"/>
        </w:rPr>
      </w:pPr>
    </w:p>
    <w:p>
      <w:pPr>
        <w:pStyle w:val="3"/>
        <w:rPr>
          <w:sz w:val="20"/>
        </w:rPr>
      </w:pPr>
    </w:p>
    <w:p>
      <w:pPr>
        <w:pStyle w:val="3"/>
        <w:spacing w:before="8"/>
        <w:rPr>
          <w:sz w:val="27"/>
        </w:rPr>
      </w:pPr>
      <w:bookmarkStart w:id="0" w:name="_GoBack"/>
      <w:bookmarkEnd w:id="0"/>
      <w:r>
        <w:pict>
          <v:line id="_x0000_s1037" o:spid="_x0000_s1037" o:spt="20" style="position:absolute;left:0pt;margin-left:422.35pt;margin-top:18.15pt;height:0pt;width:168pt;mso-position-horizontal-relative:page;mso-wrap-distance-bottom:0pt;mso-wrap-distance-top:0pt;z-index:-251646976;mso-width-relative:page;mso-height-relative:page;" stroked="t" coordsize="21600,21600">
            <v:path arrowok="t"/>
            <v:fill focussize="0,0"/>
            <v:stroke weight="0.48pt" color="#000000"/>
            <v:imagedata o:title=""/>
            <o:lock v:ext="edit"/>
            <w10:wrap type="topAndBottom"/>
          </v:line>
        </w:pict>
      </w:r>
    </w:p>
    <w:p>
      <w:pPr>
        <w:pStyle w:val="3"/>
        <w:spacing w:line="247" w:lineRule="exact"/>
        <w:ind w:right="109"/>
        <w:jc w:val="right"/>
      </w:pPr>
      <w:r>
        <w:rPr>
          <w:spacing w:val="-1"/>
        </w:rPr>
        <w:t>(SELLER)</w:t>
      </w:r>
    </w:p>
    <w:p>
      <w:pPr>
        <w:pStyle w:val="3"/>
        <w:rPr>
          <w:sz w:val="20"/>
        </w:rPr>
      </w:pPr>
    </w:p>
    <w:p>
      <w:pPr>
        <w:pStyle w:val="3"/>
        <w:rPr>
          <w:sz w:val="20"/>
        </w:rPr>
      </w:pPr>
    </w:p>
    <w:p>
      <w:pPr>
        <w:pStyle w:val="3"/>
        <w:spacing w:before="8"/>
        <w:rPr>
          <w:sz w:val="27"/>
        </w:rPr>
      </w:pPr>
      <w:r>
        <w:pict>
          <v:line id="_x0000_s1038" o:spid="_x0000_s1038" o:spt="20" style="position:absolute;left:0pt;margin-left:422.35pt;margin-top:18.15pt;height:0pt;width:168pt;mso-position-horizontal-relative:page;mso-wrap-distance-bottom:0pt;mso-wrap-distance-top:0pt;z-index:-251645952;mso-width-relative:page;mso-height-relative:page;" stroked="t" coordsize="21600,21600">
            <v:path arrowok="t"/>
            <v:fill focussize="0,0"/>
            <v:stroke weight="0.48pt" color="#000000"/>
            <v:imagedata o:title=""/>
            <o:lock v:ext="edit"/>
            <w10:wrap type="topAndBottom"/>
          </v:line>
        </w:pict>
      </w:r>
    </w:p>
    <w:p>
      <w:pPr>
        <w:pStyle w:val="3"/>
        <w:spacing w:line="247" w:lineRule="exact"/>
        <w:ind w:right="109"/>
        <w:jc w:val="right"/>
      </w:pPr>
      <w:r>
        <w:rPr>
          <w:spacing w:val="-1"/>
        </w:rPr>
        <w:t>(SELLER)</w:t>
      </w:r>
    </w:p>
    <w:sectPr>
      <w:pgSz w:w="12240" w:h="15840"/>
      <w:pgMar w:top="640" w:right="320" w:bottom="280" w:left="3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832" w:hanging="360"/>
        <w:jc w:val="left"/>
      </w:pPr>
      <w:rPr>
        <w:rFonts w:hint="default" w:ascii="Times New Roman" w:hAnsi="Times New Roman" w:eastAsia="Times New Roman" w:cs="Times New Roman"/>
        <w:spacing w:val="-2"/>
        <w:w w:val="100"/>
        <w:sz w:val="24"/>
        <w:szCs w:val="24"/>
        <w:lang w:val="en-US" w:eastAsia="en-US" w:bidi="en-US"/>
      </w:rPr>
    </w:lvl>
    <w:lvl w:ilvl="1" w:tentative="0">
      <w:start w:val="0"/>
      <w:numFmt w:val="bullet"/>
      <w:lvlText w:val="•"/>
      <w:lvlJc w:val="left"/>
      <w:pPr>
        <w:ind w:left="1916" w:hanging="360"/>
      </w:pPr>
      <w:rPr>
        <w:rFonts w:hint="default"/>
        <w:lang w:val="en-US" w:eastAsia="en-US" w:bidi="en-US"/>
      </w:rPr>
    </w:lvl>
    <w:lvl w:ilvl="2" w:tentative="0">
      <w:start w:val="0"/>
      <w:numFmt w:val="bullet"/>
      <w:lvlText w:val="•"/>
      <w:lvlJc w:val="left"/>
      <w:pPr>
        <w:ind w:left="2992" w:hanging="360"/>
      </w:pPr>
      <w:rPr>
        <w:rFonts w:hint="default"/>
        <w:lang w:val="en-US" w:eastAsia="en-US" w:bidi="en-US"/>
      </w:rPr>
    </w:lvl>
    <w:lvl w:ilvl="3" w:tentative="0">
      <w:start w:val="0"/>
      <w:numFmt w:val="bullet"/>
      <w:lvlText w:val="•"/>
      <w:lvlJc w:val="left"/>
      <w:pPr>
        <w:ind w:left="4068" w:hanging="360"/>
      </w:pPr>
      <w:rPr>
        <w:rFonts w:hint="default"/>
        <w:lang w:val="en-US" w:eastAsia="en-US" w:bidi="en-US"/>
      </w:rPr>
    </w:lvl>
    <w:lvl w:ilvl="4" w:tentative="0">
      <w:start w:val="0"/>
      <w:numFmt w:val="bullet"/>
      <w:lvlText w:val="•"/>
      <w:lvlJc w:val="left"/>
      <w:pPr>
        <w:ind w:left="5144" w:hanging="360"/>
      </w:pPr>
      <w:rPr>
        <w:rFonts w:hint="default"/>
        <w:lang w:val="en-US" w:eastAsia="en-US" w:bidi="en-US"/>
      </w:rPr>
    </w:lvl>
    <w:lvl w:ilvl="5" w:tentative="0">
      <w:start w:val="0"/>
      <w:numFmt w:val="bullet"/>
      <w:lvlText w:val="•"/>
      <w:lvlJc w:val="left"/>
      <w:pPr>
        <w:ind w:left="6220" w:hanging="360"/>
      </w:pPr>
      <w:rPr>
        <w:rFonts w:hint="default"/>
        <w:lang w:val="en-US" w:eastAsia="en-US" w:bidi="en-US"/>
      </w:rPr>
    </w:lvl>
    <w:lvl w:ilvl="6" w:tentative="0">
      <w:start w:val="0"/>
      <w:numFmt w:val="bullet"/>
      <w:lvlText w:val="•"/>
      <w:lvlJc w:val="left"/>
      <w:pPr>
        <w:ind w:left="7296" w:hanging="360"/>
      </w:pPr>
      <w:rPr>
        <w:rFonts w:hint="default"/>
        <w:lang w:val="en-US" w:eastAsia="en-US" w:bidi="en-US"/>
      </w:rPr>
    </w:lvl>
    <w:lvl w:ilvl="7" w:tentative="0">
      <w:start w:val="0"/>
      <w:numFmt w:val="bullet"/>
      <w:lvlText w:val="•"/>
      <w:lvlJc w:val="left"/>
      <w:pPr>
        <w:ind w:left="8372" w:hanging="360"/>
      </w:pPr>
      <w:rPr>
        <w:rFonts w:hint="default"/>
        <w:lang w:val="en-US" w:eastAsia="en-US" w:bidi="en-US"/>
      </w:rPr>
    </w:lvl>
    <w:lvl w:ilvl="8" w:tentative="0">
      <w:start w:val="0"/>
      <w:numFmt w:val="bullet"/>
      <w:lvlText w:val="•"/>
      <w:lvlJc w:val="left"/>
      <w:pPr>
        <w:ind w:left="944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41055A99"/>
    <w:rsid w:val="4AC273BE"/>
    <w:rsid w:val="52FB46B7"/>
    <w:rsid w:val="7B9304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3232" w:right="3232"/>
      <w:jc w:val="center"/>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32" w:hanging="360"/>
    </w:pPr>
    <w:rPr>
      <w:rFonts w:ascii="Times New Roman" w:hAnsi="Times New Roman" w:eastAsia="Times New Roman" w:cs="Times New Roman"/>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ScaleCrop>false</ScaleCrop>
  <LinksUpToDate>false</LinksUpToDate>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2021-07-17T10:53:00Z</dcterms:created>
  <dc:creator>dewit1sm</dc:creator>
  <cp:lastModifiedBy>18373597</cp:lastModifiedBy>
  <dcterms:modified xsi:type="dcterms:W3CDTF">2021-07-18T14:34:14Z</dcterms:modified>
  <dc:title>Microsoft Word - Sample-AgreementToPurchaseReal Estate.doc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PScript5.dll Version 5.2</vt:lpwstr>
  </property>
  <property fmtid="{D5CDD505-2E9C-101B-9397-08002B2CF9AE}" pid="4" name="LastSaved">
    <vt:filetime>2021-07-17T00:00:00Z</vt:filetime>
  </property>
  <property fmtid="{D5CDD505-2E9C-101B-9397-08002B2CF9AE}" pid="5" name="KSOProductBuildVer">
    <vt:lpwstr>2052-11.3.0.9228</vt:lpwstr>
  </property>
</Properties>
</file>