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8"/>
        <w:ind w:left="536"/>
        <w:rPr>
          <w:rFonts w:ascii="Arial"/>
          <w:b/>
          <w:sz w:val="40"/>
        </w:rPr>
      </w:pPr>
      <w:r>
        <w:rPr>
          <w:rFonts w:ascii="Arial"/>
          <w:b/>
          <w:sz w:val="40"/>
        </w:rPr>
        <w:t>WYOMING RESIDENTIAL LEASE AGREEMENT</w:t>
      </w:r>
    </w:p>
    <w:p>
      <w:pPr>
        <w:pStyle w:val="3"/>
        <w:rPr>
          <w:rFonts w:ascii="Arial"/>
          <w:b/>
          <w:sz w:val="44"/>
        </w:rPr>
      </w:pPr>
    </w:p>
    <w:p>
      <w:pPr>
        <w:pStyle w:val="3"/>
        <w:spacing w:before="10"/>
        <w:rPr>
          <w:rFonts w:ascii="Arial"/>
          <w:b/>
          <w:sz w:val="41"/>
        </w:rPr>
      </w:pPr>
    </w:p>
    <w:p>
      <w:pPr>
        <w:pStyle w:val="3"/>
        <w:tabs>
          <w:tab w:val="left" w:pos="8484"/>
        </w:tabs>
        <w:spacing w:before="1"/>
        <w:ind w:left="148"/>
      </w:pPr>
      <w:r>
        <w:t>This</w:t>
      </w:r>
      <w:r>
        <w:rPr>
          <w:spacing w:val="22"/>
        </w:rPr>
        <w:t xml:space="preserve"> </w:t>
      </w:r>
      <w:r>
        <w:t>Residential</w:t>
      </w:r>
      <w:r>
        <w:rPr>
          <w:spacing w:val="22"/>
        </w:rPr>
        <w:t xml:space="preserve"> </w:t>
      </w:r>
      <w:r>
        <w:t>Lease</w:t>
      </w:r>
      <w:r>
        <w:rPr>
          <w:spacing w:val="22"/>
        </w:rPr>
        <w:t xml:space="preserve"> </w:t>
      </w:r>
      <w:r>
        <w:t>Agreement</w:t>
      </w:r>
      <w:r>
        <w:rPr>
          <w:spacing w:val="22"/>
        </w:rPr>
        <w:t xml:space="preserve"> </w:t>
      </w:r>
      <w:r>
        <w:t>(this</w:t>
      </w:r>
      <w:r>
        <w:rPr>
          <w:spacing w:val="20"/>
        </w:rPr>
        <w:t xml:space="preserve"> </w:t>
      </w:r>
      <w:r>
        <w:rPr>
          <w:rFonts w:hint="eastAsia" w:eastAsia="宋体"/>
          <w:lang w:eastAsia="zh-CN"/>
        </w:rPr>
        <w:t>"</w:t>
      </w:r>
      <w:r>
        <w:t>Agreement</w:t>
      </w:r>
      <w:r>
        <w:rPr>
          <w:rFonts w:hint="eastAsia" w:eastAsia="宋体"/>
          <w:lang w:eastAsia="zh-CN"/>
        </w:rPr>
        <w:t>"</w:t>
      </w:r>
      <w:r>
        <w:t>),</w:t>
      </w:r>
      <w:r>
        <w:rPr>
          <w:spacing w:val="22"/>
        </w:rPr>
        <w:t xml:space="preserve"> </w:t>
      </w:r>
      <w:r>
        <w:t>which</w:t>
      </w:r>
      <w:r>
        <w:rPr>
          <w:spacing w:val="22"/>
        </w:rPr>
        <w:t xml:space="preserve"> </w:t>
      </w:r>
      <w:r>
        <w:t>is</w:t>
      </w:r>
      <w:r>
        <w:rPr>
          <w:spacing w:val="22"/>
        </w:rPr>
        <w:t xml:space="preserve"> </w:t>
      </w:r>
      <w:r>
        <w:t>entered</w:t>
      </w:r>
      <w:r>
        <w:rPr>
          <w:spacing w:val="20"/>
        </w:rPr>
        <w:t xml:space="preserve"> </w:t>
      </w:r>
      <w:r>
        <w:t>into</w:t>
      </w:r>
      <w:r>
        <w:rPr>
          <w:spacing w:val="20"/>
        </w:rPr>
        <w:t xml:space="preserve"> </w:t>
      </w:r>
      <w:r>
        <w:t>this</w:t>
      </w:r>
      <w:r>
        <w:rPr>
          <w:u w:val="single"/>
        </w:rPr>
        <w:t xml:space="preserve"> </w:t>
      </w:r>
      <w:r>
        <w:rPr>
          <w:u w:val="single"/>
        </w:rPr>
        <w:tab/>
      </w:r>
      <w:r>
        <w:t>day</w:t>
      </w:r>
      <w:r>
        <w:rPr>
          <w:spacing w:val="21"/>
        </w:rPr>
        <w:t xml:space="preserve"> </w:t>
      </w:r>
      <w:r>
        <w:t>of</w:t>
      </w:r>
    </w:p>
    <w:p>
      <w:pPr>
        <w:pStyle w:val="3"/>
        <w:tabs>
          <w:tab w:val="left" w:pos="1800"/>
          <w:tab w:val="left" w:pos="2572"/>
          <w:tab w:val="left" w:pos="7077"/>
        </w:tabs>
        <w:spacing w:before="12" w:line="252" w:lineRule="auto"/>
        <w:ind w:left="148" w:right="296"/>
      </w:pPr>
      <w:r>
        <w:rPr>
          <w:u w:val="single"/>
        </w:rPr>
        <w:t xml:space="preserve"> </w:t>
      </w:r>
      <w:r>
        <w:rPr>
          <w:u w:val="single"/>
        </w:rPr>
        <w:tab/>
      </w:r>
      <w:r>
        <w:t>, 20</w:t>
      </w:r>
      <w:r>
        <w:rPr>
          <w:u w:val="single"/>
        </w:rPr>
        <w:t xml:space="preserve"> </w:t>
      </w:r>
      <w:r>
        <w:rPr>
          <w:u w:val="single"/>
        </w:rPr>
        <w:tab/>
      </w:r>
      <w:r>
        <w:t>, is by</w:t>
      </w:r>
      <w:r>
        <w:rPr>
          <w:spacing w:val="1"/>
        </w:rPr>
        <w:t xml:space="preserve"> </w:t>
      </w:r>
      <w:r>
        <w:t>and between</w:t>
      </w:r>
      <w:r>
        <w:rPr>
          <w:u w:val="single"/>
        </w:rPr>
        <w:t xml:space="preserve"> </w:t>
      </w:r>
      <w:r>
        <w:rPr>
          <w:u w:val="single"/>
        </w:rPr>
        <w:tab/>
      </w:r>
      <w:r>
        <w:t>, (</w:t>
      </w:r>
      <w:r>
        <w:rPr>
          <w:rFonts w:hint="eastAsia" w:eastAsia="宋体"/>
          <w:lang w:eastAsia="zh-CN"/>
        </w:rPr>
        <w:t>"</w:t>
      </w:r>
      <w:r>
        <w:t>Landlord</w:t>
      </w:r>
      <w:r>
        <w:rPr>
          <w:rFonts w:hint="eastAsia" w:eastAsia="宋体"/>
          <w:lang w:eastAsia="zh-CN"/>
        </w:rPr>
        <w:t>"</w:t>
      </w:r>
      <w:r>
        <w:t xml:space="preserve">), legal owner </w:t>
      </w:r>
      <w:r>
        <w:rPr>
          <w:spacing w:val="-9"/>
        </w:rPr>
        <w:t xml:space="preserve">of </w:t>
      </w:r>
      <w:r>
        <w:t>the property described below, by and through the Owner</w:t>
      </w:r>
      <w:r>
        <w:rPr>
          <w:rFonts w:hint="eastAsia" w:eastAsia="宋体"/>
          <w:lang w:eastAsia="zh-CN"/>
        </w:rPr>
        <w:t>'</w:t>
      </w:r>
      <w:r>
        <w:t>s broker and property</w:t>
      </w:r>
      <w:r>
        <w:rPr>
          <w:spacing w:val="3"/>
        </w:rPr>
        <w:t xml:space="preserve"> </w:t>
      </w:r>
      <w:r>
        <w:t>manager,</w:t>
      </w:r>
    </w:p>
    <w:p>
      <w:pPr>
        <w:pStyle w:val="3"/>
        <w:tabs>
          <w:tab w:val="left" w:pos="4275"/>
        </w:tabs>
        <w:spacing w:before="3"/>
        <w:ind w:left="148"/>
      </w:pPr>
      <w:r>
        <w:rPr>
          <w:u w:val="single"/>
        </w:rPr>
        <w:t xml:space="preserve"> </w:t>
      </w:r>
      <w:r>
        <w:rPr>
          <w:u w:val="single"/>
        </w:rPr>
        <w:tab/>
      </w:r>
      <w:r>
        <w:t>and</w:t>
      </w:r>
    </w:p>
    <w:p>
      <w:pPr>
        <w:pStyle w:val="3"/>
        <w:tabs>
          <w:tab w:val="left" w:pos="4530"/>
          <w:tab w:val="left" w:pos="8917"/>
        </w:tabs>
        <w:spacing w:before="175"/>
        <w:ind w:left="148"/>
      </w:pPr>
      <w:r>
        <w:t>Tenant</w:t>
      </w:r>
      <w:r>
        <w:rPr>
          <w:rFonts w:hint="eastAsia" w:eastAsia="宋体"/>
          <w:lang w:eastAsia="zh-CN"/>
        </w:rPr>
        <w:t>'</w:t>
      </w:r>
      <w:r>
        <w:t>s Name</w:t>
      </w:r>
      <w:r>
        <w:rPr>
          <w:rFonts w:ascii="Times" w:hAnsi="Times"/>
        </w:rPr>
        <w:t>:</w:t>
      </w:r>
      <w:r>
        <w:rPr>
          <w:rFonts w:ascii="Times" w:hAnsi="Times"/>
          <w:u w:val="single"/>
        </w:rPr>
        <w:t xml:space="preserve"> </w:t>
      </w:r>
      <w:r>
        <w:rPr>
          <w:rFonts w:ascii="Times" w:hAnsi="Times"/>
          <w:u w:val="single"/>
        </w:rPr>
        <w:tab/>
      </w:r>
      <w:r>
        <w:t>Tenant</w:t>
      </w:r>
      <w:r>
        <w:rPr>
          <w:rFonts w:hint="eastAsia" w:eastAsia="宋体"/>
          <w:lang w:eastAsia="zh-CN"/>
        </w:rPr>
        <w:t>'</w:t>
      </w:r>
      <w:r>
        <w:t>s</w:t>
      </w:r>
      <w:r>
        <w:rPr>
          <w:spacing w:val="3"/>
        </w:rPr>
        <w:t xml:space="preserve"> </w:t>
      </w:r>
      <w:r>
        <w:t>Name</w:t>
      </w:r>
      <w:r>
        <w:rPr>
          <w:rFonts w:ascii="Times" w:hAnsi="Times"/>
        </w:rPr>
        <w:t xml:space="preserve">: </w:t>
      </w:r>
      <w:r>
        <w:rPr>
          <w:u w:val="single"/>
        </w:rPr>
        <w:t xml:space="preserve"> </w:t>
      </w:r>
      <w:r>
        <w:rPr>
          <w:u w:val="single"/>
        </w:rPr>
        <w:tab/>
      </w:r>
    </w:p>
    <w:p>
      <w:pPr>
        <w:pStyle w:val="3"/>
        <w:rPr>
          <w:sz w:val="20"/>
        </w:rPr>
      </w:pPr>
    </w:p>
    <w:p>
      <w:pPr>
        <w:pStyle w:val="3"/>
        <w:rPr>
          <w:sz w:val="20"/>
        </w:rPr>
      </w:pPr>
    </w:p>
    <w:p>
      <w:pPr>
        <w:pStyle w:val="3"/>
        <w:spacing w:before="11"/>
        <w:rPr>
          <w:sz w:val="15"/>
        </w:rPr>
      </w:pPr>
    </w:p>
    <w:p>
      <w:pPr>
        <w:pStyle w:val="3"/>
        <w:spacing w:before="64"/>
        <w:ind w:left="148"/>
      </w:pPr>
      <w:r>
        <w:t xml:space="preserve">(hereinafter collectively </w:t>
      </w:r>
      <w:r>
        <w:rPr>
          <w:rFonts w:hint="eastAsia" w:eastAsia="宋体"/>
          <w:lang w:eastAsia="zh-CN"/>
        </w:rPr>
        <w:t>"</w:t>
      </w:r>
      <w:r>
        <w:t>Tenant</w:t>
      </w:r>
      <w:r>
        <w:rPr>
          <w:rFonts w:hint="eastAsia" w:eastAsia="宋体"/>
          <w:lang w:eastAsia="zh-CN"/>
        </w:rPr>
        <w:t>"</w:t>
      </w:r>
      <w:r>
        <w:t>). Landlord and Tenant hereby agree to as follows:</w:t>
      </w:r>
    </w:p>
    <w:p>
      <w:pPr>
        <w:pStyle w:val="3"/>
        <w:spacing w:before="1"/>
      </w:pPr>
    </w:p>
    <w:p>
      <w:pPr>
        <w:pStyle w:val="8"/>
        <w:numPr>
          <w:ilvl w:val="0"/>
          <w:numId w:val="1"/>
        </w:numPr>
        <w:tabs>
          <w:tab w:val="left" w:pos="867"/>
          <w:tab w:val="left" w:pos="868"/>
        </w:tabs>
        <w:ind w:right="0" w:hanging="719"/>
      </w:pPr>
      <w:r>
        <w:rPr>
          <w:b/>
        </w:rPr>
        <w:t>Summary</w:t>
      </w:r>
      <w:r>
        <w:t>. The initial rents, charges and deposits are as</w:t>
      </w:r>
      <w:r>
        <w:rPr>
          <w:spacing w:val="-4"/>
        </w:rPr>
        <w:t xml:space="preserve"> </w:t>
      </w:r>
      <w:r>
        <w:t>follows:</w:t>
      </w:r>
    </w:p>
    <w:p>
      <w:pPr>
        <w:pStyle w:val="3"/>
        <w:rPr>
          <w:sz w:val="20"/>
        </w:rPr>
      </w:pPr>
    </w:p>
    <w:p>
      <w:pPr>
        <w:pStyle w:val="3"/>
        <w:spacing w:before="10"/>
        <w:rPr>
          <w:sz w:val="18"/>
        </w:rPr>
      </w:pPr>
    </w:p>
    <w:tbl>
      <w:tblPr>
        <w:tblStyle w:val="6"/>
        <w:tblW w:w="0" w:type="auto"/>
        <w:tblInd w:w="113" w:type="dxa"/>
        <w:tblLayout w:type="fixed"/>
        <w:tblCellMar>
          <w:top w:w="0" w:type="dxa"/>
          <w:left w:w="0" w:type="dxa"/>
          <w:bottom w:w="0" w:type="dxa"/>
          <w:right w:w="0" w:type="dxa"/>
        </w:tblCellMar>
      </w:tblPr>
      <w:tblGrid>
        <w:gridCol w:w="3977"/>
        <w:gridCol w:w="1384"/>
        <w:gridCol w:w="1241"/>
        <w:gridCol w:w="1872"/>
      </w:tblGrid>
      <w:tr>
        <w:tblPrEx>
          <w:tblCellMar>
            <w:top w:w="0" w:type="dxa"/>
            <w:left w:w="0" w:type="dxa"/>
            <w:bottom w:w="0" w:type="dxa"/>
            <w:right w:w="0" w:type="dxa"/>
          </w:tblCellMar>
        </w:tblPrEx>
        <w:trPr>
          <w:trHeight w:val="489" w:hRule="atLeast"/>
        </w:trPr>
        <w:tc>
          <w:tcPr>
            <w:tcW w:w="3977" w:type="dxa"/>
          </w:tcPr>
          <w:p>
            <w:pPr>
              <w:pStyle w:val="9"/>
              <w:spacing w:line="240" w:lineRule="auto"/>
              <w:ind w:left="0"/>
            </w:pPr>
          </w:p>
        </w:tc>
        <w:tc>
          <w:tcPr>
            <w:tcW w:w="1384" w:type="dxa"/>
          </w:tcPr>
          <w:p>
            <w:pPr>
              <w:pStyle w:val="9"/>
              <w:spacing w:line="217" w:lineRule="exact"/>
              <w:ind w:left="33"/>
            </w:pPr>
            <w:r>
              <w:t>Total</w:t>
            </w:r>
          </w:p>
          <w:p>
            <w:pPr>
              <w:pStyle w:val="9"/>
              <w:spacing w:line="252" w:lineRule="exact"/>
              <w:ind w:left="33"/>
            </w:pPr>
            <w:r>
              <w:t>Amount</w:t>
            </w:r>
          </w:p>
        </w:tc>
        <w:tc>
          <w:tcPr>
            <w:tcW w:w="1241" w:type="dxa"/>
          </w:tcPr>
          <w:p>
            <w:pPr>
              <w:pStyle w:val="9"/>
              <w:spacing w:line="217" w:lineRule="exact"/>
              <w:ind w:left="89"/>
            </w:pPr>
            <w:r>
              <w:t>Received</w:t>
            </w:r>
          </w:p>
        </w:tc>
        <w:tc>
          <w:tcPr>
            <w:tcW w:w="1872" w:type="dxa"/>
          </w:tcPr>
          <w:p>
            <w:pPr>
              <w:pStyle w:val="9"/>
              <w:spacing w:line="217" w:lineRule="exact"/>
              <w:ind w:left="108"/>
            </w:pPr>
            <w:r>
              <w:t>Balance Due</w:t>
            </w:r>
          </w:p>
          <w:p>
            <w:pPr>
              <w:pStyle w:val="9"/>
              <w:spacing w:line="252" w:lineRule="exact"/>
              <w:ind w:left="108"/>
            </w:pPr>
            <w:r>
              <w:t>Prior to Occupancy</w:t>
            </w:r>
          </w:p>
        </w:tc>
      </w:tr>
      <w:tr>
        <w:tblPrEx>
          <w:tblCellMar>
            <w:top w:w="0" w:type="dxa"/>
            <w:left w:w="0" w:type="dxa"/>
            <w:bottom w:w="0" w:type="dxa"/>
            <w:right w:w="0" w:type="dxa"/>
          </w:tblCellMar>
        </w:tblPrEx>
        <w:trPr>
          <w:trHeight w:val="253" w:hRule="atLeast"/>
        </w:trPr>
        <w:tc>
          <w:tcPr>
            <w:tcW w:w="3977" w:type="dxa"/>
          </w:tcPr>
          <w:p>
            <w:pPr>
              <w:pStyle w:val="9"/>
              <w:tabs>
                <w:tab w:val="left" w:pos="2260"/>
                <w:tab w:val="left" w:pos="3700"/>
              </w:tabs>
            </w:pPr>
            <w:r>
              <w:t>Rent: From:</w:t>
            </w:r>
            <w:r>
              <w:rPr>
                <w:u w:val="single"/>
              </w:rPr>
              <w:t xml:space="preserve"> </w:t>
            </w:r>
            <w:r>
              <w:rPr>
                <w:u w:val="single"/>
              </w:rPr>
              <w:tab/>
            </w:r>
            <w:r>
              <w:t>To:</w:t>
            </w:r>
            <w:r>
              <w:rPr>
                <w:spacing w:val="-1"/>
              </w:rPr>
              <w:t xml:space="preserve"> </w:t>
            </w:r>
            <w:r>
              <w:rPr>
                <w:u w:val="single"/>
              </w:rPr>
              <w:t xml:space="preserve"> </w:t>
            </w:r>
            <w:r>
              <w:rPr>
                <w:u w:val="single"/>
              </w:rPr>
              <w:tab/>
            </w:r>
          </w:p>
        </w:tc>
        <w:tc>
          <w:tcPr>
            <w:tcW w:w="1384" w:type="dxa"/>
          </w:tcPr>
          <w:p>
            <w:pPr>
              <w:pStyle w:val="9"/>
              <w:tabs>
                <w:tab w:val="left" w:pos="1294"/>
              </w:tabs>
              <w:ind w:left="33"/>
            </w:pPr>
            <w:r>
              <w:t>$</w:t>
            </w:r>
            <w:r>
              <w:rPr>
                <w:u w:val="single"/>
              </w:rPr>
              <w:t xml:space="preserve"> </w:t>
            </w:r>
            <w:r>
              <w:rPr>
                <w:u w:val="single"/>
              </w:rPr>
              <w:tab/>
            </w:r>
          </w:p>
        </w:tc>
        <w:tc>
          <w:tcPr>
            <w:tcW w:w="1241" w:type="dxa"/>
          </w:tcPr>
          <w:p>
            <w:pPr>
              <w:pStyle w:val="9"/>
              <w:tabs>
                <w:tab w:val="left" w:pos="1132"/>
              </w:tabs>
              <w:ind w:left="89"/>
            </w:pPr>
            <w:r>
              <w:t>$</w:t>
            </w:r>
            <w:r>
              <w:rPr>
                <w:u w:val="single"/>
              </w:rPr>
              <w:t xml:space="preserve"> </w:t>
            </w:r>
            <w:r>
              <w:rPr>
                <w:u w:val="single"/>
              </w:rPr>
              <w:tab/>
            </w:r>
          </w:p>
        </w:tc>
        <w:tc>
          <w:tcPr>
            <w:tcW w:w="1872" w:type="dxa"/>
          </w:tcPr>
          <w:p>
            <w:pPr>
              <w:pStyle w:val="9"/>
              <w:tabs>
                <w:tab w:val="left" w:pos="1369"/>
              </w:tabs>
              <w:ind w:left="108"/>
            </w:pPr>
            <w:r>
              <w:t>$</w:t>
            </w:r>
            <w:r>
              <w:rPr>
                <w:u w:val="single"/>
              </w:rPr>
              <w:t xml:space="preserve"> </w:t>
            </w:r>
            <w:r>
              <w:rPr>
                <w:u w:val="single"/>
              </w:rPr>
              <w:tab/>
            </w:r>
          </w:p>
        </w:tc>
      </w:tr>
      <w:tr>
        <w:tblPrEx>
          <w:tblCellMar>
            <w:top w:w="0" w:type="dxa"/>
            <w:left w:w="0" w:type="dxa"/>
            <w:bottom w:w="0" w:type="dxa"/>
            <w:right w:w="0" w:type="dxa"/>
          </w:tblCellMar>
        </w:tblPrEx>
        <w:trPr>
          <w:trHeight w:val="252" w:hRule="atLeast"/>
        </w:trPr>
        <w:tc>
          <w:tcPr>
            <w:tcW w:w="3977" w:type="dxa"/>
          </w:tcPr>
          <w:p>
            <w:pPr>
              <w:pStyle w:val="9"/>
              <w:spacing w:line="232" w:lineRule="exact"/>
            </w:pPr>
            <w:r>
              <w:t>Security Deposit</w:t>
            </w:r>
          </w:p>
        </w:tc>
        <w:tc>
          <w:tcPr>
            <w:tcW w:w="1384" w:type="dxa"/>
          </w:tcPr>
          <w:p>
            <w:pPr>
              <w:pStyle w:val="9"/>
              <w:tabs>
                <w:tab w:val="left" w:pos="1294"/>
              </w:tabs>
              <w:spacing w:line="232" w:lineRule="exact"/>
              <w:ind w:left="33"/>
            </w:pPr>
            <w:r>
              <w:t>$</w:t>
            </w:r>
            <w:r>
              <w:rPr>
                <w:u w:val="single"/>
              </w:rPr>
              <w:t xml:space="preserve"> </w:t>
            </w:r>
            <w:r>
              <w:rPr>
                <w:u w:val="single"/>
              </w:rPr>
              <w:tab/>
            </w:r>
          </w:p>
        </w:tc>
        <w:tc>
          <w:tcPr>
            <w:tcW w:w="1241" w:type="dxa"/>
          </w:tcPr>
          <w:p>
            <w:pPr>
              <w:pStyle w:val="9"/>
              <w:tabs>
                <w:tab w:val="left" w:pos="1132"/>
              </w:tabs>
              <w:spacing w:line="232" w:lineRule="exact"/>
              <w:ind w:left="89"/>
            </w:pPr>
            <w:r>
              <w:t>$</w:t>
            </w:r>
            <w:r>
              <w:rPr>
                <w:u w:val="single"/>
              </w:rPr>
              <w:t xml:space="preserve"> </w:t>
            </w:r>
            <w:r>
              <w:rPr>
                <w:u w:val="single"/>
              </w:rPr>
              <w:tab/>
            </w:r>
          </w:p>
        </w:tc>
        <w:tc>
          <w:tcPr>
            <w:tcW w:w="1872" w:type="dxa"/>
          </w:tcPr>
          <w:p>
            <w:pPr>
              <w:pStyle w:val="9"/>
              <w:tabs>
                <w:tab w:val="left" w:pos="1369"/>
              </w:tabs>
              <w:spacing w:line="232" w:lineRule="exact"/>
              <w:ind w:left="108"/>
            </w:pPr>
            <w:r>
              <w:t>$</w:t>
            </w:r>
            <w:r>
              <w:rPr>
                <w:u w:val="single"/>
              </w:rPr>
              <w:t xml:space="preserve"> </w:t>
            </w:r>
            <w:r>
              <w:rPr>
                <w:u w:val="single"/>
              </w:rPr>
              <w:tab/>
            </w:r>
          </w:p>
        </w:tc>
      </w:tr>
      <w:tr>
        <w:tblPrEx>
          <w:tblCellMar>
            <w:top w:w="0" w:type="dxa"/>
            <w:left w:w="0" w:type="dxa"/>
            <w:bottom w:w="0" w:type="dxa"/>
            <w:right w:w="0" w:type="dxa"/>
          </w:tblCellMar>
        </w:tblPrEx>
        <w:trPr>
          <w:trHeight w:val="253" w:hRule="atLeast"/>
        </w:trPr>
        <w:tc>
          <w:tcPr>
            <w:tcW w:w="3977" w:type="dxa"/>
          </w:tcPr>
          <w:p>
            <w:pPr>
              <w:pStyle w:val="9"/>
            </w:pPr>
            <w:r>
              <w:t>Key Deposit</w:t>
            </w:r>
          </w:p>
        </w:tc>
        <w:tc>
          <w:tcPr>
            <w:tcW w:w="1384" w:type="dxa"/>
          </w:tcPr>
          <w:p>
            <w:pPr>
              <w:pStyle w:val="9"/>
              <w:tabs>
                <w:tab w:val="left" w:pos="1294"/>
              </w:tabs>
              <w:ind w:left="33"/>
            </w:pPr>
            <w:r>
              <w:t>$</w:t>
            </w:r>
            <w:r>
              <w:rPr>
                <w:u w:val="single"/>
              </w:rPr>
              <w:t xml:space="preserve"> </w:t>
            </w:r>
            <w:r>
              <w:rPr>
                <w:u w:val="single"/>
              </w:rPr>
              <w:tab/>
            </w:r>
          </w:p>
        </w:tc>
        <w:tc>
          <w:tcPr>
            <w:tcW w:w="1241" w:type="dxa"/>
          </w:tcPr>
          <w:p>
            <w:pPr>
              <w:pStyle w:val="9"/>
              <w:tabs>
                <w:tab w:val="left" w:pos="1132"/>
              </w:tabs>
              <w:ind w:left="89"/>
            </w:pPr>
            <w:r>
              <w:t>$</w:t>
            </w:r>
            <w:r>
              <w:rPr>
                <w:u w:val="single"/>
              </w:rPr>
              <w:t xml:space="preserve"> </w:t>
            </w:r>
            <w:r>
              <w:rPr>
                <w:u w:val="single"/>
              </w:rPr>
              <w:tab/>
            </w:r>
          </w:p>
        </w:tc>
        <w:tc>
          <w:tcPr>
            <w:tcW w:w="1872" w:type="dxa"/>
          </w:tcPr>
          <w:p>
            <w:pPr>
              <w:pStyle w:val="9"/>
              <w:tabs>
                <w:tab w:val="left" w:pos="1369"/>
              </w:tabs>
              <w:ind w:left="108"/>
            </w:pPr>
            <w:r>
              <w:t>$</w:t>
            </w:r>
            <w:r>
              <w:rPr>
                <w:u w:val="single"/>
              </w:rPr>
              <w:t xml:space="preserve"> </w:t>
            </w:r>
            <w:r>
              <w:rPr>
                <w:u w:val="single"/>
              </w:rPr>
              <w:tab/>
            </w:r>
          </w:p>
        </w:tc>
      </w:tr>
      <w:tr>
        <w:tblPrEx>
          <w:tblCellMar>
            <w:top w:w="0" w:type="dxa"/>
            <w:left w:w="0" w:type="dxa"/>
            <w:bottom w:w="0" w:type="dxa"/>
            <w:right w:w="0" w:type="dxa"/>
          </w:tblCellMar>
        </w:tblPrEx>
        <w:trPr>
          <w:trHeight w:val="253" w:hRule="atLeast"/>
        </w:trPr>
        <w:tc>
          <w:tcPr>
            <w:tcW w:w="3977" w:type="dxa"/>
          </w:tcPr>
          <w:p>
            <w:pPr>
              <w:pStyle w:val="9"/>
            </w:pPr>
            <w:r>
              <w:t>Admin Fee/credit App Fee(Non-refundable)</w:t>
            </w:r>
          </w:p>
        </w:tc>
        <w:tc>
          <w:tcPr>
            <w:tcW w:w="1384" w:type="dxa"/>
          </w:tcPr>
          <w:p>
            <w:pPr>
              <w:pStyle w:val="9"/>
              <w:tabs>
                <w:tab w:val="left" w:pos="1294"/>
              </w:tabs>
              <w:ind w:left="32"/>
            </w:pPr>
            <w:r>
              <w:t>$</w:t>
            </w:r>
            <w:r>
              <w:rPr>
                <w:u w:val="single"/>
              </w:rPr>
              <w:t xml:space="preserve"> </w:t>
            </w:r>
            <w:r>
              <w:rPr>
                <w:u w:val="single"/>
              </w:rPr>
              <w:tab/>
            </w:r>
          </w:p>
        </w:tc>
        <w:tc>
          <w:tcPr>
            <w:tcW w:w="1241" w:type="dxa"/>
          </w:tcPr>
          <w:p>
            <w:pPr>
              <w:pStyle w:val="9"/>
              <w:tabs>
                <w:tab w:val="left" w:pos="1132"/>
              </w:tabs>
              <w:ind w:left="88"/>
            </w:pPr>
            <w:r>
              <w:t>$</w:t>
            </w:r>
            <w:r>
              <w:rPr>
                <w:u w:val="single"/>
              </w:rPr>
              <w:t xml:space="preserve"> </w:t>
            </w:r>
            <w:r>
              <w:rPr>
                <w:u w:val="single"/>
              </w:rPr>
              <w:tab/>
            </w:r>
          </w:p>
        </w:tc>
        <w:tc>
          <w:tcPr>
            <w:tcW w:w="1872" w:type="dxa"/>
          </w:tcPr>
          <w:p>
            <w:pPr>
              <w:pStyle w:val="9"/>
              <w:tabs>
                <w:tab w:val="left" w:pos="1369"/>
              </w:tabs>
              <w:ind w:left="107"/>
            </w:pPr>
            <w:r>
              <w:t>$</w:t>
            </w:r>
            <w:r>
              <w:rPr>
                <w:u w:val="single"/>
              </w:rPr>
              <w:t xml:space="preserve"> </w:t>
            </w:r>
            <w:r>
              <w:rPr>
                <w:u w:val="single"/>
              </w:rPr>
              <w:tab/>
            </w:r>
          </w:p>
        </w:tc>
      </w:tr>
      <w:tr>
        <w:tblPrEx>
          <w:tblCellMar>
            <w:top w:w="0" w:type="dxa"/>
            <w:left w:w="0" w:type="dxa"/>
            <w:bottom w:w="0" w:type="dxa"/>
            <w:right w:w="0" w:type="dxa"/>
          </w:tblCellMar>
        </w:tblPrEx>
        <w:trPr>
          <w:trHeight w:val="253" w:hRule="atLeast"/>
        </w:trPr>
        <w:tc>
          <w:tcPr>
            <w:tcW w:w="3977" w:type="dxa"/>
          </w:tcPr>
          <w:p>
            <w:pPr>
              <w:pStyle w:val="9"/>
            </w:pPr>
            <w:r>
              <w:t>Pet Deposit</w:t>
            </w:r>
          </w:p>
        </w:tc>
        <w:tc>
          <w:tcPr>
            <w:tcW w:w="1384" w:type="dxa"/>
          </w:tcPr>
          <w:p>
            <w:pPr>
              <w:pStyle w:val="9"/>
              <w:tabs>
                <w:tab w:val="left" w:pos="1294"/>
              </w:tabs>
              <w:ind w:left="33"/>
            </w:pPr>
            <w:r>
              <w:t>$</w:t>
            </w:r>
            <w:r>
              <w:rPr>
                <w:u w:val="single"/>
              </w:rPr>
              <w:t xml:space="preserve"> </w:t>
            </w:r>
            <w:r>
              <w:rPr>
                <w:u w:val="single"/>
              </w:rPr>
              <w:tab/>
            </w:r>
          </w:p>
        </w:tc>
        <w:tc>
          <w:tcPr>
            <w:tcW w:w="1241" w:type="dxa"/>
          </w:tcPr>
          <w:p>
            <w:pPr>
              <w:pStyle w:val="9"/>
              <w:tabs>
                <w:tab w:val="left" w:pos="1132"/>
              </w:tabs>
              <w:ind w:left="89"/>
            </w:pPr>
            <w:r>
              <w:t>$</w:t>
            </w:r>
            <w:r>
              <w:rPr>
                <w:u w:val="single"/>
              </w:rPr>
              <w:t xml:space="preserve"> </w:t>
            </w:r>
            <w:r>
              <w:rPr>
                <w:u w:val="single"/>
              </w:rPr>
              <w:tab/>
            </w:r>
          </w:p>
        </w:tc>
        <w:tc>
          <w:tcPr>
            <w:tcW w:w="1872" w:type="dxa"/>
          </w:tcPr>
          <w:p>
            <w:pPr>
              <w:pStyle w:val="9"/>
              <w:tabs>
                <w:tab w:val="left" w:pos="1369"/>
              </w:tabs>
              <w:ind w:left="108"/>
            </w:pPr>
            <w:r>
              <w:t>$</w:t>
            </w:r>
            <w:r>
              <w:rPr>
                <w:u w:val="single"/>
              </w:rPr>
              <w:t xml:space="preserve"> </w:t>
            </w:r>
            <w:r>
              <w:rPr>
                <w:u w:val="single"/>
              </w:rPr>
              <w:tab/>
            </w:r>
          </w:p>
        </w:tc>
      </w:tr>
      <w:tr>
        <w:tblPrEx>
          <w:tblCellMar>
            <w:top w:w="0" w:type="dxa"/>
            <w:left w:w="0" w:type="dxa"/>
            <w:bottom w:w="0" w:type="dxa"/>
            <w:right w:w="0" w:type="dxa"/>
          </w:tblCellMar>
        </w:tblPrEx>
        <w:trPr>
          <w:trHeight w:val="253" w:hRule="atLeast"/>
        </w:trPr>
        <w:tc>
          <w:tcPr>
            <w:tcW w:w="3977" w:type="dxa"/>
          </w:tcPr>
          <w:p>
            <w:pPr>
              <w:pStyle w:val="9"/>
            </w:pPr>
            <w:r>
              <w:t>Cleaning Deposit</w:t>
            </w:r>
          </w:p>
        </w:tc>
        <w:tc>
          <w:tcPr>
            <w:tcW w:w="1384" w:type="dxa"/>
          </w:tcPr>
          <w:p>
            <w:pPr>
              <w:pStyle w:val="9"/>
              <w:tabs>
                <w:tab w:val="left" w:pos="1294"/>
              </w:tabs>
              <w:ind w:left="33"/>
            </w:pPr>
            <w:r>
              <w:t>$</w:t>
            </w:r>
            <w:r>
              <w:rPr>
                <w:u w:val="single"/>
              </w:rPr>
              <w:t xml:space="preserve"> </w:t>
            </w:r>
            <w:r>
              <w:rPr>
                <w:u w:val="single"/>
              </w:rPr>
              <w:tab/>
            </w:r>
          </w:p>
        </w:tc>
        <w:tc>
          <w:tcPr>
            <w:tcW w:w="1241" w:type="dxa"/>
          </w:tcPr>
          <w:p>
            <w:pPr>
              <w:pStyle w:val="9"/>
              <w:tabs>
                <w:tab w:val="left" w:pos="1132"/>
              </w:tabs>
              <w:ind w:left="89"/>
            </w:pPr>
            <w:r>
              <w:t>$</w:t>
            </w:r>
            <w:r>
              <w:rPr>
                <w:u w:val="single"/>
              </w:rPr>
              <w:t xml:space="preserve"> </w:t>
            </w:r>
            <w:r>
              <w:rPr>
                <w:u w:val="single"/>
              </w:rPr>
              <w:tab/>
            </w:r>
          </w:p>
        </w:tc>
        <w:tc>
          <w:tcPr>
            <w:tcW w:w="1872" w:type="dxa"/>
          </w:tcPr>
          <w:p>
            <w:pPr>
              <w:pStyle w:val="9"/>
              <w:tabs>
                <w:tab w:val="left" w:pos="1369"/>
              </w:tabs>
              <w:ind w:left="108"/>
            </w:pPr>
            <w:r>
              <w:t>$</w:t>
            </w:r>
            <w:r>
              <w:rPr>
                <w:u w:val="single"/>
              </w:rPr>
              <w:t xml:space="preserve"> </w:t>
            </w:r>
            <w:r>
              <w:rPr>
                <w:u w:val="single"/>
              </w:rPr>
              <w:tab/>
            </w:r>
          </w:p>
        </w:tc>
      </w:tr>
      <w:tr>
        <w:tblPrEx>
          <w:tblCellMar>
            <w:top w:w="0" w:type="dxa"/>
            <w:left w:w="0" w:type="dxa"/>
            <w:bottom w:w="0" w:type="dxa"/>
            <w:right w:w="0" w:type="dxa"/>
          </w:tblCellMar>
        </w:tblPrEx>
        <w:trPr>
          <w:trHeight w:val="252" w:hRule="atLeast"/>
        </w:trPr>
        <w:tc>
          <w:tcPr>
            <w:tcW w:w="3977" w:type="dxa"/>
          </w:tcPr>
          <w:p>
            <w:pPr>
              <w:pStyle w:val="9"/>
              <w:spacing w:line="232" w:lineRule="exact"/>
            </w:pPr>
            <w:r>
              <w:t>Last Month</w:t>
            </w:r>
            <w:r>
              <w:rPr>
                <w:rFonts w:hint="eastAsia" w:eastAsia="宋体"/>
                <w:lang w:eastAsia="zh-CN"/>
              </w:rPr>
              <w:t>'</w:t>
            </w:r>
            <w:r>
              <w:t>s Rent Security</w:t>
            </w:r>
          </w:p>
        </w:tc>
        <w:tc>
          <w:tcPr>
            <w:tcW w:w="1384" w:type="dxa"/>
          </w:tcPr>
          <w:p>
            <w:pPr>
              <w:pStyle w:val="9"/>
              <w:tabs>
                <w:tab w:val="left" w:pos="1294"/>
              </w:tabs>
              <w:spacing w:line="232" w:lineRule="exact"/>
              <w:ind w:left="33"/>
            </w:pPr>
            <w:r>
              <w:t>$</w:t>
            </w:r>
            <w:r>
              <w:rPr>
                <w:u w:val="single"/>
              </w:rPr>
              <w:t xml:space="preserve"> </w:t>
            </w:r>
            <w:r>
              <w:rPr>
                <w:u w:val="single"/>
              </w:rPr>
              <w:tab/>
            </w:r>
          </w:p>
        </w:tc>
        <w:tc>
          <w:tcPr>
            <w:tcW w:w="1241" w:type="dxa"/>
          </w:tcPr>
          <w:p>
            <w:pPr>
              <w:pStyle w:val="9"/>
              <w:tabs>
                <w:tab w:val="left" w:pos="1132"/>
              </w:tabs>
              <w:spacing w:line="232" w:lineRule="exact"/>
              <w:ind w:left="89"/>
            </w:pPr>
            <w:r>
              <w:t>$</w:t>
            </w:r>
            <w:r>
              <w:rPr>
                <w:u w:val="single"/>
              </w:rPr>
              <w:t xml:space="preserve"> </w:t>
            </w:r>
            <w:r>
              <w:rPr>
                <w:u w:val="single"/>
              </w:rPr>
              <w:tab/>
            </w:r>
          </w:p>
        </w:tc>
        <w:tc>
          <w:tcPr>
            <w:tcW w:w="1872" w:type="dxa"/>
          </w:tcPr>
          <w:p>
            <w:pPr>
              <w:pStyle w:val="9"/>
              <w:tabs>
                <w:tab w:val="left" w:pos="1369"/>
              </w:tabs>
              <w:spacing w:line="232" w:lineRule="exact"/>
              <w:ind w:left="108"/>
            </w:pPr>
            <w:r>
              <w:t>$</w:t>
            </w:r>
            <w:r>
              <w:rPr>
                <w:u w:val="single"/>
              </w:rPr>
              <w:t xml:space="preserve"> </w:t>
            </w:r>
            <w:r>
              <w:rPr>
                <w:u w:val="single"/>
              </w:rPr>
              <w:tab/>
            </w:r>
          </w:p>
        </w:tc>
      </w:tr>
      <w:tr>
        <w:tblPrEx>
          <w:tblCellMar>
            <w:top w:w="0" w:type="dxa"/>
            <w:left w:w="0" w:type="dxa"/>
            <w:bottom w:w="0" w:type="dxa"/>
            <w:right w:w="0" w:type="dxa"/>
          </w:tblCellMar>
        </w:tblPrEx>
        <w:trPr>
          <w:trHeight w:val="253" w:hRule="atLeast"/>
        </w:trPr>
        <w:tc>
          <w:tcPr>
            <w:tcW w:w="3977" w:type="dxa"/>
          </w:tcPr>
          <w:p>
            <w:pPr>
              <w:pStyle w:val="9"/>
            </w:pPr>
            <w:r>
              <w:t>Utility Proration</w:t>
            </w:r>
          </w:p>
        </w:tc>
        <w:tc>
          <w:tcPr>
            <w:tcW w:w="1384" w:type="dxa"/>
          </w:tcPr>
          <w:p>
            <w:pPr>
              <w:pStyle w:val="9"/>
              <w:tabs>
                <w:tab w:val="left" w:pos="1294"/>
              </w:tabs>
              <w:ind w:left="33"/>
            </w:pPr>
            <w:r>
              <w:t>$</w:t>
            </w:r>
            <w:r>
              <w:rPr>
                <w:u w:val="single"/>
              </w:rPr>
              <w:t xml:space="preserve"> </w:t>
            </w:r>
            <w:r>
              <w:rPr>
                <w:u w:val="single"/>
              </w:rPr>
              <w:tab/>
            </w:r>
          </w:p>
        </w:tc>
        <w:tc>
          <w:tcPr>
            <w:tcW w:w="1241" w:type="dxa"/>
          </w:tcPr>
          <w:p>
            <w:pPr>
              <w:pStyle w:val="9"/>
              <w:tabs>
                <w:tab w:val="left" w:pos="1132"/>
              </w:tabs>
              <w:ind w:left="89"/>
            </w:pPr>
            <w:r>
              <w:t>$</w:t>
            </w:r>
            <w:r>
              <w:rPr>
                <w:u w:val="single"/>
              </w:rPr>
              <w:t xml:space="preserve"> </w:t>
            </w:r>
            <w:r>
              <w:rPr>
                <w:u w:val="single"/>
              </w:rPr>
              <w:tab/>
            </w:r>
          </w:p>
        </w:tc>
        <w:tc>
          <w:tcPr>
            <w:tcW w:w="1872" w:type="dxa"/>
          </w:tcPr>
          <w:p>
            <w:pPr>
              <w:pStyle w:val="9"/>
              <w:tabs>
                <w:tab w:val="left" w:pos="1369"/>
              </w:tabs>
              <w:ind w:left="108"/>
            </w:pPr>
            <w:r>
              <w:t>$</w:t>
            </w:r>
            <w:r>
              <w:rPr>
                <w:u w:val="single"/>
              </w:rPr>
              <w:t xml:space="preserve"> </w:t>
            </w:r>
            <w:r>
              <w:rPr>
                <w:u w:val="single"/>
              </w:rPr>
              <w:tab/>
            </w:r>
          </w:p>
        </w:tc>
      </w:tr>
      <w:tr>
        <w:tblPrEx>
          <w:tblCellMar>
            <w:top w:w="0" w:type="dxa"/>
            <w:left w:w="0" w:type="dxa"/>
            <w:bottom w:w="0" w:type="dxa"/>
            <w:right w:w="0" w:type="dxa"/>
          </w:tblCellMar>
        </w:tblPrEx>
        <w:trPr>
          <w:trHeight w:val="253" w:hRule="atLeast"/>
        </w:trPr>
        <w:tc>
          <w:tcPr>
            <w:tcW w:w="3977" w:type="dxa"/>
          </w:tcPr>
          <w:p>
            <w:pPr>
              <w:pStyle w:val="9"/>
            </w:pPr>
            <w:r>
              <w:t>Sewer/Trash Proration</w:t>
            </w:r>
          </w:p>
        </w:tc>
        <w:tc>
          <w:tcPr>
            <w:tcW w:w="1384" w:type="dxa"/>
          </w:tcPr>
          <w:p>
            <w:pPr>
              <w:pStyle w:val="9"/>
              <w:tabs>
                <w:tab w:val="left" w:pos="1294"/>
              </w:tabs>
              <w:ind w:left="33"/>
            </w:pPr>
            <w:r>
              <w:t>$</w:t>
            </w:r>
            <w:r>
              <w:rPr>
                <w:u w:val="single"/>
              </w:rPr>
              <w:t xml:space="preserve"> </w:t>
            </w:r>
            <w:r>
              <w:rPr>
                <w:u w:val="single"/>
              </w:rPr>
              <w:tab/>
            </w:r>
          </w:p>
        </w:tc>
        <w:tc>
          <w:tcPr>
            <w:tcW w:w="1241" w:type="dxa"/>
          </w:tcPr>
          <w:p>
            <w:pPr>
              <w:pStyle w:val="9"/>
              <w:tabs>
                <w:tab w:val="left" w:pos="1132"/>
              </w:tabs>
              <w:ind w:left="89"/>
            </w:pPr>
            <w:r>
              <w:t>$</w:t>
            </w:r>
            <w:r>
              <w:rPr>
                <w:u w:val="single"/>
              </w:rPr>
              <w:t xml:space="preserve"> </w:t>
            </w:r>
            <w:r>
              <w:rPr>
                <w:u w:val="single"/>
              </w:rPr>
              <w:tab/>
            </w:r>
          </w:p>
        </w:tc>
        <w:tc>
          <w:tcPr>
            <w:tcW w:w="1872" w:type="dxa"/>
          </w:tcPr>
          <w:p>
            <w:pPr>
              <w:pStyle w:val="9"/>
              <w:tabs>
                <w:tab w:val="left" w:pos="1369"/>
              </w:tabs>
              <w:ind w:left="108"/>
            </w:pPr>
            <w:r>
              <w:t>$</w:t>
            </w:r>
            <w:r>
              <w:rPr>
                <w:u w:val="single"/>
              </w:rPr>
              <w:t xml:space="preserve"> </w:t>
            </w:r>
            <w:r>
              <w:rPr>
                <w:u w:val="single"/>
              </w:rPr>
              <w:tab/>
            </w:r>
          </w:p>
        </w:tc>
      </w:tr>
      <w:tr>
        <w:tblPrEx>
          <w:tblCellMar>
            <w:top w:w="0" w:type="dxa"/>
            <w:left w:w="0" w:type="dxa"/>
            <w:bottom w:w="0" w:type="dxa"/>
            <w:right w:w="0" w:type="dxa"/>
          </w:tblCellMar>
        </w:tblPrEx>
        <w:trPr>
          <w:trHeight w:val="253" w:hRule="atLeast"/>
        </w:trPr>
        <w:tc>
          <w:tcPr>
            <w:tcW w:w="3977" w:type="dxa"/>
          </w:tcPr>
          <w:p>
            <w:pPr>
              <w:pStyle w:val="9"/>
            </w:pPr>
            <w:r>
              <w:t>Other</w:t>
            </w:r>
          </w:p>
        </w:tc>
        <w:tc>
          <w:tcPr>
            <w:tcW w:w="1384" w:type="dxa"/>
          </w:tcPr>
          <w:p>
            <w:pPr>
              <w:pStyle w:val="9"/>
              <w:tabs>
                <w:tab w:val="left" w:pos="1294"/>
              </w:tabs>
              <w:ind w:left="33"/>
            </w:pPr>
            <w:r>
              <w:t>$</w:t>
            </w:r>
            <w:r>
              <w:rPr>
                <w:u w:val="single"/>
              </w:rPr>
              <w:t xml:space="preserve"> </w:t>
            </w:r>
            <w:r>
              <w:rPr>
                <w:u w:val="single"/>
              </w:rPr>
              <w:tab/>
            </w:r>
          </w:p>
        </w:tc>
        <w:tc>
          <w:tcPr>
            <w:tcW w:w="1241" w:type="dxa"/>
          </w:tcPr>
          <w:p>
            <w:pPr>
              <w:pStyle w:val="9"/>
              <w:tabs>
                <w:tab w:val="left" w:pos="1132"/>
              </w:tabs>
              <w:ind w:left="89"/>
            </w:pPr>
            <w:r>
              <w:t>$</w:t>
            </w:r>
            <w:r>
              <w:rPr>
                <w:u w:val="single"/>
              </w:rPr>
              <w:t xml:space="preserve"> </w:t>
            </w:r>
            <w:r>
              <w:rPr>
                <w:u w:val="single"/>
              </w:rPr>
              <w:tab/>
            </w:r>
          </w:p>
        </w:tc>
        <w:tc>
          <w:tcPr>
            <w:tcW w:w="1872" w:type="dxa"/>
          </w:tcPr>
          <w:p>
            <w:pPr>
              <w:pStyle w:val="9"/>
              <w:tabs>
                <w:tab w:val="left" w:pos="1369"/>
              </w:tabs>
              <w:ind w:left="108"/>
            </w:pPr>
            <w:r>
              <w:t>$</w:t>
            </w:r>
            <w:r>
              <w:rPr>
                <w:u w:val="single"/>
              </w:rPr>
              <w:t xml:space="preserve"> </w:t>
            </w:r>
            <w:r>
              <w:rPr>
                <w:u w:val="single"/>
              </w:rPr>
              <w:tab/>
            </w:r>
          </w:p>
        </w:tc>
      </w:tr>
      <w:tr>
        <w:tblPrEx>
          <w:tblCellMar>
            <w:top w:w="0" w:type="dxa"/>
            <w:left w:w="0" w:type="dxa"/>
            <w:bottom w:w="0" w:type="dxa"/>
            <w:right w:w="0" w:type="dxa"/>
          </w:tblCellMar>
        </w:tblPrEx>
        <w:trPr>
          <w:trHeight w:val="237" w:hRule="atLeast"/>
        </w:trPr>
        <w:tc>
          <w:tcPr>
            <w:tcW w:w="3977" w:type="dxa"/>
          </w:tcPr>
          <w:p>
            <w:pPr>
              <w:pStyle w:val="9"/>
              <w:spacing w:line="218" w:lineRule="exact"/>
            </w:pPr>
            <w:r>
              <w:t>TOTAL</w:t>
            </w:r>
          </w:p>
        </w:tc>
        <w:tc>
          <w:tcPr>
            <w:tcW w:w="1384" w:type="dxa"/>
          </w:tcPr>
          <w:p>
            <w:pPr>
              <w:pStyle w:val="9"/>
              <w:tabs>
                <w:tab w:val="left" w:pos="1294"/>
              </w:tabs>
              <w:spacing w:line="218" w:lineRule="exact"/>
              <w:ind w:left="33"/>
            </w:pPr>
            <w:r>
              <w:t>$</w:t>
            </w:r>
            <w:r>
              <w:rPr>
                <w:u w:val="single"/>
              </w:rPr>
              <w:t xml:space="preserve"> </w:t>
            </w:r>
            <w:r>
              <w:rPr>
                <w:u w:val="single"/>
              </w:rPr>
              <w:tab/>
            </w:r>
          </w:p>
        </w:tc>
        <w:tc>
          <w:tcPr>
            <w:tcW w:w="1241" w:type="dxa"/>
          </w:tcPr>
          <w:p>
            <w:pPr>
              <w:pStyle w:val="9"/>
              <w:tabs>
                <w:tab w:val="left" w:pos="1132"/>
              </w:tabs>
              <w:spacing w:line="218" w:lineRule="exact"/>
              <w:ind w:left="89"/>
            </w:pPr>
            <w:r>
              <w:t>$</w:t>
            </w:r>
            <w:r>
              <w:rPr>
                <w:u w:val="single"/>
              </w:rPr>
              <w:t xml:space="preserve"> </w:t>
            </w:r>
            <w:r>
              <w:rPr>
                <w:u w:val="single"/>
              </w:rPr>
              <w:tab/>
            </w:r>
          </w:p>
        </w:tc>
        <w:tc>
          <w:tcPr>
            <w:tcW w:w="1872" w:type="dxa"/>
          </w:tcPr>
          <w:p>
            <w:pPr>
              <w:pStyle w:val="9"/>
              <w:tabs>
                <w:tab w:val="left" w:pos="1369"/>
              </w:tabs>
              <w:spacing w:line="218" w:lineRule="exact"/>
              <w:ind w:left="108"/>
            </w:pPr>
            <w:r>
              <w:t>$</w:t>
            </w:r>
            <w:r>
              <w:rPr>
                <w:u w:val="single"/>
              </w:rPr>
              <w:t xml:space="preserve"> </w:t>
            </w:r>
            <w:r>
              <w:rPr>
                <w:u w:val="single"/>
              </w:rPr>
              <w:tab/>
            </w:r>
          </w:p>
        </w:tc>
      </w:tr>
    </w:tbl>
    <w:p>
      <w:pPr>
        <w:pStyle w:val="3"/>
        <w:spacing w:line="249" w:lineRule="exact"/>
        <w:ind w:left="155"/>
      </w:pPr>
      <w:r>
        <w:t>(Any balance due prior to occupancy to be paid in CERTIFIED FUNDS)</w:t>
      </w:r>
    </w:p>
    <w:p>
      <w:pPr>
        <w:pStyle w:val="3"/>
      </w:pPr>
    </w:p>
    <w:p>
      <w:pPr>
        <w:pStyle w:val="8"/>
        <w:numPr>
          <w:ilvl w:val="0"/>
          <w:numId w:val="1"/>
        </w:numPr>
        <w:tabs>
          <w:tab w:val="left" w:pos="876"/>
          <w:tab w:val="left" w:pos="9515"/>
        </w:tabs>
        <w:ind w:left="155" w:right="209" w:firstLine="0"/>
        <w:jc w:val="both"/>
      </w:pPr>
      <w:r>
        <w:rPr>
          <w:b/>
        </w:rPr>
        <w:t>Premises</w:t>
      </w:r>
      <w:r>
        <w:t>. Landlord hereby leases to Tenant and Tenant hereby leases from Landlord, subject to the terms and conditions of this Agreement, the Premises</w:t>
      </w:r>
      <w:r>
        <w:rPr>
          <w:spacing w:val="-18"/>
        </w:rPr>
        <w:t xml:space="preserve"> </w:t>
      </w:r>
      <w:r>
        <w:t>located</w:t>
      </w:r>
      <w:r>
        <w:rPr>
          <w:spacing w:val="-2"/>
        </w:rPr>
        <w:t xml:space="preserve"> </w:t>
      </w:r>
      <w:r>
        <w:t>at</w:t>
      </w:r>
      <w:r>
        <w:rPr>
          <w:u w:val="single"/>
        </w:rPr>
        <w:t xml:space="preserve"> </w:t>
      </w:r>
      <w:r>
        <w:rPr>
          <w:u w:val="single"/>
        </w:rPr>
        <w:tab/>
      </w:r>
      <w:r>
        <w:t>.</w:t>
      </w:r>
    </w:p>
    <w:p>
      <w:pPr>
        <w:pStyle w:val="3"/>
        <w:spacing w:before="11"/>
        <w:rPr>
          <w:sz w:val="21"/>
        </w:rPr>
      </w:pPr>
    </w:p>
    <w:p>
      <w:pPr>
        <w:pStyle w:val="8"/>
        <w:numPr>
          <w:ilvl w:val="0"/>
          <w:numId w:val="1"/>
        </w:numPr>
        <w:tabs>
          <w:tab w:val="left" w:pos="875"/>
          <w:tab w:val="left" w:pos="876"/>
          <w:tab w:val="left" w:pos="8126"/>
        </w:tabs>
        <w:spacing w:line="252" w:lineRule="exact"/>
        <w:ind w:left="875" w:right="0"/>
      </w:pPr>
      <w:r>
        <w:rPr>
          <w:b/>
        </w:rPr>
        <w:t>Term</w:t>
      </w:r>
      <w:r>
        <w:t>.  The term of this Agreement shall</w:t>
      </w:r>
      <w:r>
        <w:rPr>
          <w:spacing w:val="-15"/>
        </w:rPr>
        <w:t xml:space="preserve"> </w:t>
      </w:r>
      <w:r>
        <w:t>commence</w:t>
      </w:r>
      <w:r>
        <w:rPr>
          <w:spacing w:val="-1"/>
        </w:rPr>
        <w:t xml:space="preserve"> </w:t>
      </w:r>
      <w:r>
        <w:t>on</w:t>
      </w:r>
      <w:r>
        <w:rPr>
          <w:u w:val="single"/>
        </w:rPr>
        <w:t xml:space="preserve"> </w:t>
      </w:r>
      <w:r>
        <w:rPr>
          <w:u w:val="single"/>
        </w:rPr>
        <w:tab/>
      </w:r>
      <w:r>
        <w:t>and continue</w:t>
      </w:r>
      <w:r>
        <w:rPr>
          <w:spacing w:val="26"/>
        </w:rPr>
        <w:t xml:space="preserve"> </w:t>
      </w:r>
      <w:r>
        <w:t>until</w:t>
      </w:r>
    </w:p>
    <w:p>
      <w:pPr>
        <w:pStyle w:val="3"/>
        <w:tabs>
          <w:tab w:val="left" w:pos="2359"/>
        </w:tabs>
        <w:ind w:left="155" w:right="210"/>
        <w:jc w:val="both"/>
      </w:pPr>
      <w:r>
        <w:rPr>
          <w:u w:val="single"/>
        </w:rPr>
        <w:t xml:space="preserve"> </w:t>
      </w:r>
      <w:r>
        <w:rPr>
          <w:u w:val="single"/>
        </w:rPr>
        <w:tab/>
      </w:r>
      <w:r>
        <w:t xml:space="preserve">. </w:t>
      </w:r>
      <w:r>
        <w:rPr>
          <w:color w:val="0000FF"/>
        </w:rPr>
        <w:t>If</w:t>
      </w:r>
      <w:r>
        <w:t xml:space="preserve"> Tenant fails to give the notice required by Section 17 below prior to expiration of the term, the term of this Agreement will be extended on a month-to-month basis thereafter until either party shall terminate this Agreement by giving the other party the notice required by Section 17</w:t>
      </w:r>
      <w:r>
        <w:rPr>
          <w:spacing w:val="-27"/>
        </w:rPr>
        <w:t xml:space="preserve"> </w:t>
      </w:r>
      <w:r>
        <w:t>below.</w:t>
      </w:r>
    </w:p>
    <w:p>
      <w:pPr>
        <w:pStyle w:val="3"/>
      </w:pPr>
    </w:p>
    <w:p>
      <w:pPr>
        <w:pStyle w:val="8"/>
        <w:numPr>
          <w:ilvl w:val="0"/>
          <w:numId w:val="1"/>
        </w:numPr>
        <w:tabs>
          <w:tab w:val="left" w:pos="875"/>
          <w:tab w:val="left" w:pos="876"/>
          <w:tab w:val="left" w:pos="4525"/>
          <w:tab w:val="left" w:pos="6635"/>
          <w:tab w:val="left" w:pos="6686"/>
          <w:tab w:val="left" w:pos="9566"/>
        </w:tabs>
        <w:spacing w:before="1"/>
        <w:ind w:left="155" w:right="212" w:firstLine="0"/>
      </w:pPr>
      <w:r>
        <w:rPr>
          <w:b/>
        </w:rPr>
        <w:t>Rent</w:t>
      </w:r>
      <w:r>
        <w:t>.  Tenant shall pay rent at the monthly rate</w:t>
      </w:r>
      <w:r>
        <w:rPr>
          <w:spacing w:val="-16"/>
        </w:rPr>
        <w:t xml:space="preserve"> </w:t>
      </w:r>
      <w:r>
        <w:t>of</w:t>
      </w:r>
      <w:r>
        <w:rPr>
          <w:spacing w:val="-3"/>
        </w:rPr>
        <w:t xml:space="preserve"> </w:t>
      </w:r>
      <w:r>
        <w:t>$</w:t>
      </w:r>
      <w:r>
        <w:rPr>
          <w:u w:val="single"/>
        </w:rPr>
        <w:t xml:space="preserve"> </w:t>
      </w:r>
      <w:r>
        <w:rPr>
          <w:u w:val="single"/>
        </w:rPr>
        <w:tab/>
      </w:r>
      <w:r>
        <w:rPr>
          <w:u w:val="single"/>
        </w:rPr>
        <w:tab/>
      </w:r>
      <w:r>
        <w:t>, in advance, on</w:t>
      </w:r>
      <w:r>
        <w:rPr>
          <w:spacing w:val="-2"/>
        </w:rPr>
        <w:t xml:space="preserve"> </w:t>
      </w:r>
      <w:r>
        <w:t>the</w:t>
      </w:r>
      <w:r>
        <w:rPr>
          <w:spacing w:val="-2"/>
        </w:rPr>
        <w:t xml:space="preserve"> </w:t>
      </w:r>
      <w:r>
        <w:rPr>
          <w:u w:val="single"/>
        </w:rPr>
        <w:t xml:space="preserve"> </w:t>
      </w:r>
      <w:r>
        <w:rPr>
          <w:u w:val="single"/>
        </w:rPr>
        <w:tab/>
      </w:r>
      <w:r>
        <w:t xml:space="preserve">                  day of every month</w:t>
      </w:r>
      <w:r>
        <w:rPr>
          <w:spacing w:val="-7"/>
        </w:rPr>
        <w:t xml:space="preserve"> </w:t>
      </w:r>
      <w:r>
        <w:t>beginning</w:t>
      </w:r>
      <w:r>
        <w:rPr>
          <w:spacing w:val="-4"/>
        </w:rPr>
        <w:t xml:space="preserve"> </w:t>
      </w:r>
      <w:r>
        <w:t>the</w:t>
      </w:r>
      <w:r>
        <w:rPr>
          <w:u w:val="single"/>
        </w:rPr>
        <w:t xml:space="preserve"> </w:t>
      </w:r>
      <w:r>
        <w:rPr>
          <w:u w:val="single"/>
        </w:rPr>
        <w:tab/>
      </w:r>
      <w:r>
        <w:t>day</w:t>
      </w:r>
      <w:r>
        <w:rPr>
          <w:spacing w:val="-2"/>
        </w:rPr>
        <w:t xml:space="preserve"> </w:t>
      </w:r>
      <w:r>
        <w:t>of</w:t>
      </w:r>
      <w:r>
        <w:rPr>
          <w:u w:val="single"/>
        </w:rPr>
        <w:t xml:space="preserve"> </w:t>
      </w:r>
      <w:r>
        <w:rPr>
          <w:u w:val="single"/>
        </w:rPr>
        <w:tab/>
      </w:r>
      <w:r>
        <w:t xml:space="preserve">.  There is no grace period.  </w:t>
      </w:r>
      <w:r>
        <w:rPr>
          <w:color w:val="0000FF"/>
        </w:rPr>
        <w:t xml:space="preserve">If </w:t>
      </w:r>
      <w:r>
        <w:t>rent is delinquent, it must be paid in the form of certified</w:t>
      </w:r>
      <w:r>
        <w:rPr>
          <w:spacing w:val="-11"/>
        </w:rPr>
        <w:t xml:space="preserve"> </w:t>
      </w:r>
      <w:r>
        <w:t>funds.</w:t>
      </w:r>
    </w:p>
    <w:p>
      <w:pPr>
        <w:pStyle w:val="3"/>
        <w:spacing w:before="7"/>
      </w:pPr>
    </w:p>
    <w:p>
      <w:pPr>
        <w:pStyle w:val="8"/>
        <w:numPr>
          <w:ilvl w:val="0"/>
          <w:numId w:val="1"/>
        </w:numPr>
        <w:tabs>
          <w:tab w:val="left" w:pos="876"/>
          <w:tab w:val="left" w:pos="9539"/>
        </w:tabs>
        <w:spacing w:before="1" w:line="237" w:lineRule="auto"/>
        <w:ind w:left="155" w:right="154" w:firstLine="0"/>
        <w:jc w:val="both"/>
      </w:pPr>
      <w:r>
        <w:rPr>
          <w:b/>
        </w:rPr>
        <w:t>Place</w:t>
      </w:r>
      <w:r>
        <w:rPr>
          <w:b/>
          <w:spacing w:val="31"/>
        </w:rPr>
        <w:t xml:space="preserve"> </w:t>
      </w:r>
      <w:r>
        <w:rPr>
          <w:b/>
        </w:rPr>
        <w:t>of</w:t>
      </w:r>
      <w:r>
        <w:rPr>
          <w:b/>
          <w:spacing w:val="32"/>
        </w:rPr>
        <w:t xml:space="preserve"> </w:t>
      </w:r>
      <w:r>
        <w:rPr>
          <w:b/>
        </w:rPr>
        <w:t>Payment</w:t>
      </w:r>
      <w:r>
        <w:t xml:space="preserve">.  </w:t>
      </w:r>
      <w:r>
        <w:rPr>
          <w:spacing w:val="12"/>
        </w:rPr>
        <w:t xml:space="preserve"> </w:t>
      </w:r>
      <w:r>
        <w:t>Tenant</w:t>
      </w:r>
      <w:r>
        <w:rPr>
          <w:spacing w:val="34"/>
        </w:rPr>
        <w:t xml:space="preserve"> </w:t>
      </w:r>
      <w:r>
        <w:t>shall</w:t>
      </w:r>
      <w:r>
        <w:rPr>
          <w:spacing w:val="34"/>
        </w:rPr>
        <w:t xml:space="preserve"> </w:t>
      </w:r>
      <w:r>
        <w:t>make</w:t>
      </w:r>
      <w:r>
        <w:rPr>
          <w:spacing w:val="34"/>
        </w:rPr>
        <w:t xml:space="preserve"> </w:t>
      </w:r>
      <w:r>
        <w:t>all</w:t>
      </w:r>
      <w:r>
        <w:rPr>
          <w:spacing w:val="34"/>
        </w:rPr>
        <w:t xml:space="preserve"> </w:t>
      </w:r>
      <w:r>
        <w:t>payments</w:t>
      </w:r>
      <w:r>
        <w:rPr>
          <w:spacing w:val="34"/>
        </w:rPr>
        <w:t xml:space="preserve"> </w:t>
      </w:r>
      <w:r>
        <w:t>payable</w:t>
      </w:r>
      <w:r>
        <w:rPr>
          <w:spacing w:val="32"/>
        </w:rPr>
        <w:t xml:space="preserve"> </w:t>
      </w:r>
      <w:r>
        <w:t>to</w:t>
      </w:r>
      <w:r>
        <w:rPr>
          <w:u w:val="single"/>
        </w:rPr>
        <w:t xml:space="preserve"> </w:t>
      </w:r>
      <w:r>
        <w:rPr>
          <w:u w:val="single"/>
        </w:rPr>
        <w:tab/>
      </w:r>
      <w:r>
        <w:rPr>
          <w:spacing w:val="-4"/>
        </w:rPr>
        <w:t xml:space="preserve">and </w:t>
      </w:r>
      <w:r>
        <w:t>shall mail such payment to Property Manager at the address set forth in Section 32 or hand deliver such payment to Property Manager at the address set forth in Section 32 during normal business</w:t>
      </w:r>
      <w:r>
        <w:rPr>
          <w:spacing w:val="-34"/>
        </w:rPr>
        <w:t xml:space="preserve"> </w:t>
      </w:r>
      <w:r>
        <w:t>hours.</w:t>
      </w:r>
    </w:p>
    <w:p>
      <w:pPr>
        <w:spacing w:line="237" w:lineRule="auto"/>
        <w:jc w:val="both"/>
        <w:sectPr>
          <w:footerReference r:id="rId3" w:type="default"/>
          <w:type w:val="continuous"/>
          <w:pgSz w:w="12240" w:h="15840"/>
          <w:pgMar w:top="1340" w:right="1080" w:bottom="1500" w:left="1140" w:header="720" w:footer="1317" w:gutter="0"/>
          <w:pgNumType w:start="1"/>
          <w:cols w:space="720" w:num="1"/>
        </w:sectPr>
      </w:pPr>
    </w:p>
    <w:p>
      <w:pPr>
        <w:pStyle w:val="3"/>
        <w:spacing w:before="42"/>
        <w:ind w:left="155" w:right="211" w:firstLine="720"/>
        <w:jc w:val="both"/>
      </w:pPr>
      <w:r>
        <w:t xml:space="preserve">Property Manager is acting solely in the capacity as agent for Landlord. Tenant must look to Landlord regarding all covenants, agreements, and warranties contained in this Agreement. Property Manager shall not be liable to Tenant regarding any matter that may arise by virtue of this Agreement. </w:t>
      </w:r>
      <w:r>
        <w:rPr>
          <w:color w:val="0000FF"/>
        </w:rPr>
        <w:t xml:space="preserve">If </w:t>
      </w:r>
      <w:r>
        <w:t>Tenant or its successors in interest should continue in possession of the Premises beyond the expiration of this Agreement by virtue of any agreement made with Landlord or Landlord</w:t>
      </w:r>
      <w:r>
        <w:rPr>
          <w:rFonts w:hint="eastAsia" w:eastAsia="宋体"/>
          <w:lang w:eastAsia="zh-CN"/>
        </w:rPr>
        <w:t>'</w:t>
      </w:r>
      <w:r>
        <w:t>s successor in interest, then this provision shall be embodied in that</w:t>
      </w:r>
      <w:r>
        <w:rPr>
          <w:spacing w:val="-3"/>
        </w:rPr>
        <w:t xml:space="preserve"> </w:t>
      </w:r>
      <w:r>
        <w:t>agreement.</w:t>
      </w:r>
    </w:p>
    <w:p>
      <w:pPr>
        <w:pStyle w:val="3"/>
      </w:pPr>
    </w:p>
    <w:p>
      <w:pPr>
        <w:pStyle w:val="2"/>
        <w:numPr>
          <w:ilvl w:val="0"/>
          <w:numId w:val="1"/>
        </w:numPr>
        <w:tabs>
          <w:tab w:val="left" w:pos="875"/>
          <w:tab w:val="left" w:pos="876"/>
        </w:tabs>
        <w:ind w:left="876"/>
        <w:rPr>
          <w:b w:val="0"/>
        </w:rPr>
      </w:pPr>
      <w:r>
        <w:t>Additional</w:t>
      </w:r>
      <w:r>
        <w:rPr>
          <w:spacing w:val="-3"/>
        </w:rPr>
        <w:t xml:space="preserve"> </w:t>
      </w:r>
      <w:r>
        <w:t>Fees</w:t>
      </w:r>
      <w:r>
        <w:rPr>
          <w:b w:val="0"/>
        </w:rPr>
        <w:t>.</w:t>
      </w:r>
    </w:p>
    <w:p>
      <w:pPr>
        <w:pStyle w:val="8"/>
        <w:numPr>
          <w:ilvl w:val="1"/>
          <w:numId w:val="1"/>
        </w:numPr>
        <w:tabs>
          <w:tab w:val="left" w:pos="1595"/>
          <w:tab w:val="left" w:pos="1596"/>
        </w:tabs>
        <w:spacing w:before="1" w:line="252" w:lineRule="exact"/>
        <w:ind w:left="1596" w:right="0" w:hanging="720"/>
      </w:pPr>
      <w:r>
        <w:pict>
          <v:rect id="_x0000_s1043" o:spid="_x0000_s1043" o:spt="1" style="position:absolute;left:0pt;margin-left:530.5pt;margin-top:11.5pt;height:0.5pt;width:2.3pt;mso-position-horizontal-relative:page;z-index:251659264;mso-width-relative:page;mso-height-relative:page;" fillcolor="#000000" filled="t" stroked="f" coordsize="21600,21600">
            <v:path/>
            <v:fill on="t" focussize="0,0"/>
            <v:stroke on="f"/>
            <v:imagedata o:title=""/>
            <o:lock v:ext="edit"/>
          </v:rect>
        </w:pict>
      </w:r>
      <w:r>
        <w:rPr>
          <w:u w:val="single"/>
        </w:rPr>
        <w:t>Late fees</w:t>
      </w:r>
      <w:r>
        <w:t>.</w:t>
      </w:r>
      <w:r>
        <w:rPr>
          <w:color w:val="0000FF"/>
        </w:rPr>
        <w:t xml:space="preserve"> In the event </w:t>
      </w:r>
      <w:r>
        <w:t>Tenant fails to pay rent when due, Tenant shall pay a late fee of</w:t>
      </w:r>
      <w:r>
        <w:rPr>
          <w:spacing w:val="-27"/>
        </w:rPr>
        <w:t xml:space="preserve"> </w:t>
      </w:r>
      <w:r>
        <w:t>$</w:t>
      </w:r>
    </w:p>
    <w:p>
      <w:pPr>
        <w:pStyle w:val="3"/>
        <w:tabs>
          <w:tab w:val="left" w:pos="1645"/>
          <w:tab w:val="left" w:pos="3806"/>
          <w:tab w:val="left" w:pos="7406"/>
        </w:tabs>
        <w:spacing w:line="252" w:lineRule="exact"/>
        <w:ind w:left="875"/>
      </w:pPr>
      <w:r>
        <w:rPr>
          <w:u w:val="single"/>
        </w:rPr>
        <w:t xml:space="preserve"> </w:t>
      </w:r>
      <w:r>
        <w:rPr>
          <w:u w:val="single"/>
        </w:rPr>
        <w:tab/>
      </w:r>
      <w:r>
        <w:t>plus</w:t>
      </w:r>
      <w:r>
        <w:rPr>
          <w:spacing w:val="-2"/>
        </w:rPr>
        <w:t xml:space="preserve"> </w:t>
      </w:r>
      <w:r>
        <w:t>$</w:t>
      </w:r>
      <w:r>
        <w:rPr>
          <w:u w:val="single"/>
        </w:rPr>
        <w:t xml:space="preserve"> </w:t>
      </w:r>
      <w:r>
        <w:rPr>
          <w:u w:val="single"/>
        </w:rPr>
        <w:tab/>
      </w:r>
      <w:r>
        <w:t>per day for each</w:t>
      </w:r>
      <w:r>
        <w:rPr>
          <w:spacing w:val="-3"/>
        </w:rPr>
        <w:t xml:space="preserve"> </w:t>
      </w:r>
      <w:r>
        <w:t>day</w:t>
      </w:r>
      <w:r>
        <w:rPr>
          <w:spacing w:val="-4"/>
        </w:rPr>
        <w:t xml:space="preserve"> </w:t>
      </w:r>
      <w:r>
        <w:t>after</w:t>
      </w:r>
      <w:r>
        <w:rPr>
          <w:u w:val="single"/>
        </w:rPr>
        <w:t xml:space="preserve"> </w:t>
      </w:r>
      <w:r>
        <w:rPr>
          <w:u w:val="single"/>
        </w:rPr>
        <w:tab/>
      </w:r>
      <w:r>
        <w:t>days that the sum was</w:t>
      </w:r>
      <w:r>
        <w:rPr>
          <w:spacing w:val="-5"/>
        </w:rPr>
        <w:t xml:space="preserve"> </w:t>
      </w:r>
      <w:r>
        <w:t>due.</w:t>
      </w:r>
    </w:p>
    <w:p>
      <w:pPr>
        <w:pStyle w:val="3"/>
        <w:spacing w:before="1"/>
      </w:pPr>
    </w:p>
    <w:p>
      <w:pPr>
        <w:pStyle w:val="8"/>
        <w:numPr>
          <w:ilvl w:val="1"/>
          <w:numId w:val="1"/>
        </w:numPr>
        <w:tabs>
          <w:tab w:val="left" w:pos="1596"/>
        </w:tabs>
        <w:ind w:left="875" w:firstLine="0"/>
        <w:jc w:val="both"/>
      </w:pPr>
      <w:r>
        <w:rPr>
          <w:u w:val="single"/>
        </w:rPr>
        <w:t>Dishonored checks</w:t>
      </w:r>
      <w:r>
        <w:t xml:space="preserve">. Tenant agrees to pay Landlord a collection fee of $30.00 for each dishonored check made by Tenant to Landlord. </w:t>
      </w:r>
      <w:r>
        <w:rPr>
          <w:color w:val="0000FF"/>
        </w:rPr>
        <w:t xml:space="preserve">If </w:t>
      </w:r>
      <w:r>
        <w:t>a check is dishonored, Tenant agrees to pay all amounts then due (including rent, the collection fee, late charges and other fees hereunder) and all future payments including rent due under this Agreement by certified funds, and Landlord has the option to reject any payment that is not in certified funds (though Landlord may accept one or more payments that are not in certified funds without waiving its right to insist upon certified funds in the future).</w:t>
      </w:r>
    </w:p>
    <w:p>
      <w:pPr>
        <w:pStyle w:val="3"/>
        <w:spacing w:before="10"/>
        <w:rPr>
          <w:sz w:val="21"/>
        </w:rPr>
      </w:pPr>
    </w:p>
    <w:p>
      <w:pPr>
        <w:pStyle w:val="8"/>
        <w:numPr>
          <w:ilvl w:val="1"/>
          <w:numId w:val="1"/>
        </w:numPr>
        <w:tabs>
          <w:tab w:val="left" w:pos="1596"/>
        </w:tabs>
        <w:spacing w:before="1"/>
        <w:ind w:left="875" w:firstLine="0"/>
        <w:jc w:val="both"/>
      </w:pPr>
      <w:r>
        <w:rPr>
          <w:u w:val="single"/>
        </w:rPr>
        <w:t>Eviction costs</w:t>
      </w:r>
      <w:r>
        <w:t>. Tenant shall be liable to Landlord for all of Landlord</w:t>
      </w:r>
      <w:r>
        <w:rPr>
          <w:rFonts w:hint="eastAsia" w:eastAsia="宋体"/>
          <w:lang w:eastAsia="zh-CN"/>
        </w:rPr>
        <w:t>'</w:t>
      </w:r>
      <w:r>
        <w:t>s costs to evict Tenant, including attorneys</w:t>
      </w:r>
      <w:r>
        <w:rPr>
          <w:rFonts w:hint="eastAsia" w:eastAsia="宋体"/>
          <w:lang w:eastAsia="zh-CN"/>
        </w:rPr>
        <w:t>'</w:t>
      </w:r>
      <w:r>
        <w:t xml:space="preserve"> fees, court costs, service fees, and any other charges or fees Landlord incurs (either by itself or through Property Manager) to evict</w:t>
      </w:r>
      <w:r>
        <w:rPr>
          <w:spacing w:val="-11"/>
        </w:rPr>
        <w:t xml:space="preserve"> </w:t>
      </w:r>
      <w:r>
        <w:t>Tenant.</w:t>
      </w:r>
    </w:p>
    <w:p>
      <w:pPr>
        <w:pStyle w:val="3"/>
      </w:pPr>
    </w:p>
    <w:p>
      <w:pPr>
        <w:pStyle w:val="8"/>
        <w:numPr>
          <w:ilvl w:val="1"/>
          <w:numId w:val="1"/>
        </w:numPr>
        <w:tabs>
          <w:tab w:val="left" w:pos="1596"/>
        </w:tabs>
        <w:ind w:left="875" w:right="209" w:firstLine="0"/>
        <w:jc w:val="both"/>
        <w:rPr>
          <w:b/>
        </w:rPr>
      </w:pPr>
      <w:r>
        <w:rPr>
          <w:u w:val="single"/>
        </w:rPr>
        <w:t>Additional rent</w:t>
      </w:r>
      <w:r>
        <w:t>. All fees and charges due from Tenant to Landlord under this Lease, including but not limited to late fees, collection fees, eviction costs, attorney</w:t>
      </w:r>
      <w:r>
        <w:rPr>
          <w:rFonts w:hint="eastAsia" w:eastAsia="宋体"/>
          <w:lang w:eastAsia="zh-CN"/>
        </w:rPr>
        <w:t>'</w:t>
      </w:r>
      <w:r>
        <w:t xml:space="preserve">s fees, repair bills, utility bills, landscape and maintenance bills, will become additional rent at the beginning of the month after the fees and/or charges are incurred (whether or not Tenant is billed for the same). </w:t>
      </w:r>
      <w:r>
        <w:rPr>
          <w:b/>
        </w:rPr>
        <w:t>Payments will be applied to charges which become rent in the order</w:t>
      </w:r>
      <w:r>
        <w:rPr>
          <w:b/>
          <w:spacing w:val="-19"/>
        </w:rPr>
        <w:t xml:space="preserve"> </w:t>
      </w:r>
      <w:r>
        <w:rPr>
          <w:b/>
        </w:rPr>
        <w:t>accumulated.</w:t>
      </w:r>
    </w:p>
    <w:p>
      <w:pPr>
        <w:pStyle w:val="3"/>
        <w:spacing w:before="11"/>
        <w:rPr>
          <w:b/>
          <w:sz w:val="21"/>
        </w:rPr>
      </w:pPr>
    </w:p>
    <w:p>
      <w:pPr>
        <w:pStyle w:val="8"/>
        <w:numPr>
          <w:ilvl w:val="0"/>
          <w:numId w:val="1"/>
        </w:numPr>
        <w:tabs>
          <w:tab w:val="left" w:pos="876"/>
        </w:tabs>
        <w:ind w:left="155" w:firstLine="0"/>
        <w:jc w:val="both"/>
      </w:pPr>
      <w:r>
        <w:rPr>
          <w:b/>
        </w:rPr>
        <w:t>Security Deposit</w:t>
      </w:r>
      <w:r>
        <w:t xml:space="preserve">. </w:t>
      </w:r>
      <w:r>
        <w:rPr>
          <w:color w:val="0000FF"/>
        </w:rPr>
        <w:t xml:space="preserve">Upon </w:t>
      </w:r>
      <w:r>
        <w:t xml:space="preserve">execution of this Agreement, Tenant shall deposit with Property Manager  as a Security Deposit the sum stated in Section 1. </w:t>
      </w:r>
      <w:r>
        <w:rPr>
          <w:b/>
        </w:rPr>
        <w:t xml:space="preserve">Tenant shall not apply the Security Deposit  to, or in lieu of, rent. </w:t>
      </w:r>
      <w:r>
        <w:t xml:space="preserve">At any time </w:t>
      </w:r>
      <w:r>
        <w:rPr>
          <w:color w:val="0000FF"/>
        </w:rPr>
        <w:t xml:space="preserve">during </w:t>
      </w:r>
      <w:r>
        <w:t xml:space="preserve">the term of this Agreement and upon termination of the tenancy by either party for any reason, the Landlord may claim, from the Security Deposit, such amounts due to Landlord under this Agreement. Any termination prior to the initial term set forth in Section 3, or abandonment of the Premises </w:t>
      </w:r>
      <w:r>
        <w:rPr>
          <w:color w:val="0000FF"/>
        </w:rPr>
        <w:t xml:space="preserve">during </w:t>
      </w:r>
      <w:r>
        <w:t xml:space="preserve">the term of this Agreement, shall result in Tenant forfeiting the Security Deposit. Tenant agrees, </w:t>
      </w:r>
      <w:r>
        <w:rPr>
          <w:color w:val="0000FF"/>
        </w:rPr>
        <w:t xml:space="preserve">upon </w:t>
      </w:r>
      <w:r>
        <w:t>termination of the tenancy, to provide Landlord with a forwarding address to prevent a delay in receiving the accounting and any</w:t>
      </w:r>
      <w:r>
        <w:rPr>
          <w:spacing w:val="-10"/>
        </w:rPr>
        <w:t xml:space="preserve"> </w:t>
      </w:r>
      <w:r>
        <w:t>refund.</w:t>
      </w:r>
    </w:p>
    <w:p>
      <w:pPr>
        <w:pStyle w:val="3"/>
        <w:spacing w:before="1"/>
      </w:pPr>
    </w:p>
    <w:p>
      <w:pPr>
        <w:pStyle w:val="8"/>
        <w:numPr>
          <w:ilvl w:val="0"/>
          <w:numId w:val="1"/>
        </w:numPr>
        <w:tabs>
          <w:tab w:val="left" w:pos="875"/>
          <w:tab w:val="left" w:pos="876"/>
        </w:tabs>
        <w:ind w:left="875" w:right="0"/>
      </w:pPr>
      <w:r>
        <w:rPr>
          <w:b/>
        </w:rPr>
        <w:t>Cards and Keys</w:t>
      </w:r>
      <w:r>
        <w:t>. Upon execution of the Agreement, Tenant shall receive the</w:t>
      </w:r>
      <w:r>
        <w:rPr>
          <w:spacing w:val="-20"/>
        </w:rPr>
        <w:t xml:space="preserve"> </w:t>
      </w:r>
      <w:r>
        <w:t>following:</w:t>
      </w:r>
    </w:p>
    <w:p>
      <w:pPr>
        <w:pStyle w:val="3"/>
        <w:spacing w:before="1"/>
        <w:rPr>
          <w:sz w:val="25"/>
        </w:rPr>
      </w:pPr>
    </w:p>
    <w:tbl>
      <w:tblPr>
        <w:tblStyle w:val="6"/>
        <w:tblW w:w="0" w:type="auto"/>
        <w:tblInd w:w="833" w:type="dxa"/>
        <w:tblLayout w:type="fixed"/>
        <w:tblCellMar>
          <w:top w:w="0" w:type="dxa"/>
          <w:left w:w="0" w:type="dxa"/>
          <w:bottom w:w="0" w:type="dxa"/>
          <w:right w:w="0" w:type="dxa"/>
        </w:tblCellMar>
      </w:tblPr>
      <w:tblGrid>
        <w:gridCol w:w="2847"/>
        <w:gridCol w:w="2541"/>
        <w:gridCol w:w="2684"/>
      </w:tblGrid>
      <w:tr>
        <w:tblPrEx>
          <w:tblCellMar>
            <w:top w:w="0" w:type="dxa"/>
            <w:left w:w="0" w:type="dxa"/>
            <w:bottom w:w="0" w:type="dxa"/>
            <w:right w:w="0" w:type="dxa"/>
          </w:tblCellMar>
        </w:tblPrEx>
        <w:trPr>
          <w:trHeight w:val="236" w:hRule="atLeast"/>
        </w:trPr>
        <w:tc>
          <w:tcPr>
            <w:tcW w:w="2847" w:type="dxa"/>
          </w:tcPr>
          <w:p>
            <w:pPr>
              <w:pStyle w:val="9"/>
              <w:tabs>
                <w:tab w:val="left" w:pos="769"/>
              </w:tabs>
              <w:spacing w:line="216" w:lineRule="exact"/>
            </w:pPr>
            <w:r>
              <w:rPr>
                <w:u w:val="single"/>
              </w:rPr>
              <w:t xml:space="preserve"> </w:t>
            </w:r>
            <w:r>
              <w:rPr>
                <w:u w:val="single"/>
              </w:rPr>
              <w:tab/>
            </w:r>
            <w:r>
              <w:t>Door Key(s)</w:t>
            </w:r>
          </w:p>
        </w:tc>
        <w:tc>
          <w:tcPr>
            <w:tcW w:w="2541" w:type="dxa"/>
          </w:tcPr>
          <w:p>
            <w:pPr>
              <w:pStyle w:val="9"/>
              <w:tabs>
                <w:tab w:val="left" w:pos="853"/>
              </w:tabs>
              <w:spacing w:line="216" w:lineRule="exact"/>
              <w:ind w:left="83"/>
            </w:pPr>
            <w:r>
              <w:rPr>
                <w:u w:val="single"/>
              </w:rPr>
              <w:t xml:space="preserve"> </w:t>
            </w:r>
            <w:r>
              <w:rPr>
                <w:u w:val="single"/>
              </w:rPr>
              <w:tab/>
            </w:r>
            <w:r>
              <w:t>Transmitter(s)</w:t>
            </w:r>
          </w:p>
        </w:tc>
        <w:tc>
          <w:tcPr>
            <w:tcW w:w="2684" w:type="dxa"/>
          </w:tcPr>
          <w:p>
            <w:pPr>
              <w:pStyle w:val="9"/>
              <w:tabs>
                <w:tab w:val="left" w:pos="719"/>
                <w:tab w:val="left" w:pos="2210"/>
              </w:tabs>
              <w:spacing w:line="216" w:lineRule="exact"/>
              <w:ind w:left="0" w:right="49"/>
              <w:jc w:val="right"/>
            </w:pPr>
            <w:r>
              <w:rPr>
                <w:u w:val="single"/>
              </w:rPr>
              <w:t xml:space="preserve"> </w:t>
            </w:r>
            <w:r>
              <w:rPr>
                <w:u w:val="single"/>
              </w:rPr>
              <w:tab/>
            </w:r>
            <w:r>
              <w:rPr>
                <w:spacing w:val="-1"/>
              </w:rPr>
              <w:t>Other</w:t>
            </w:r>
            <w:r>
              <w:rPr>
                <w:spacing w:val="-2"/>
              </w:rPr>
              <w:t xml:space="preserve"> </w:t>
            </w:r>
            <w:r>
              <w:rPr>
                <w:u w:val="single"/>
              </w:rPr>
              <w:t xml:space="preserve"> </w:t>
            </w:r>
            <w:r>
              <w:rPr>
                <w:u w:val="single"/>
              </w:rPr>
              <w:tab/>
            </w:r>
          </w:p>
        </w:tc>
      </w:tr>
      <w:tr>
        <w:tblPrEx>
          <w:tblCellMar>
            <w:top w:w="0" w:type="dxa"/>
            <w:left w:w="0" w:type="dxa"/>
            <w:bottom w:w="0" w:type="dxa"/>
            <w:right w:w="0" w:type="dxa"/>
          </w:tblCellMar>
        </w:tblPrEx>
        <w:trPr>
          <w:trHeight w:val="253" w:hRule="atLeast"/>
        </w:trPr>
        <w:tc>
          <w:tcPr>
            <w:tcW w:w="2847" w:type="dxa"/>
          </w:tcPr>
          <w:p>
            <w:pPr>
              <w:pStyle w:val="9"/>
              <w:tabs>
                <w:tab w:val="left" w:pos="769"/>
              </w:tabs>
            </w:pPr>
            <w:r>
              <w:rPr>
                <w:u w:val="single"/>
              </w:rPr>
              <w:t xml:space="preserve"> </w:t>
            </w:r>
            <w:r>
              <w:rPr>
                <w:u w:val="single"/>
              </w:rPr>
              <w:tab/>
            </w:r>
            <w:r>
              <w:t>Mailbox</w:t>
            </w:r>
            <w:r>
              <w:rPr>
                <w:spacing w:val="-3"/>
              </w:rPr>
              <w:t xml:space="preserve"> </w:t>
            </w:r>
            <w:r>
              <w:t>Key(s)</w:t>
            </w:r>
          </w:p>
        </w:tc>
        <w:tc>
          <w:tcPr>
            <w:tcW w:w="2541" w:type="dxa"/>
          </w:tcPr>
          <w:p>
            <w:pPr>
              <w:pStyle w:val="9"/>
              <w:tabs>
                <w:tab w:val="left" w:pos="853"/>
              </w:tabs>
              <w:ind w:left="83"/>
            </w:pPr>
            <w:r>
              <w:rPr>
                <w:u w:val="single"/>
              </w:rPr>
              <w:t xml:space="preserve"> </w:t>
            </w:r>
            <w:r>
              <w:rPr>
                <w:u w:val="single"/>
              </w:rPr>
              <w:tab/>
            </w:r>
            <w:r>
              <w:t>Transmitter(s)</w:t>
            </w:r>
          </w:p>
        </w:tc>
        <w:tc>
          <w:tcPr>
            <w:tcW w:w="2684" w:type="dxa"/>
          </w:tcPr>
          <w:p>
            <w:pPr>
              <w:pStyle w:val="9"/>
              <w:tabs>
                <w:tab w:val="left" w:pos="719"/>
                <w:tab w:val="left" w:pos="2210"/>
              </w:tabs>
              <w:ind w:left="0" w:right="49"/>
              <w:jc w:val="right"/>
            </w:pPr>
            <w:r>
              <w:rPr>
                <w:u w:val="single"/>
              </w:rPr>
              <w:t xml:space="preserve"> </w:t>
            </w:r>
            <w:r>
              <w:rPr>
                <w:u w:val="single"/>
              </w:rPr>
              <w:tab/>
            </w:r>
            <w:r>
              <w:rPr>
                <w:spacing w:val="-1"/>
              </w:rPr>
              <w:t>Other</w:t>
            </w:r>
            <w:r>
              <w:rPr>
                <w:spacing w:val="-2"/>
              </w:rPr>
              <w:t xml:space="preserve"> </w:t>
            </w:r>
            <w:r>
              <w:rPr>
                <w:u w:val="single"/>
              </w:rPr>
              <w:t xml:space="preserve"> </w:t>
            </w:r>
            <w:r>
              <w:rPr>
                <w:u w:val="single"/>
              </w:rPr>
              <w:tab/>
            </w:r>
          </w:p>
        </w:tc>
      </w:tr>
      <w:tr>
        <w:tblPrEx>
          <w:tblCellMar>
            <w:top w:w="0" w:type="dxa"/>
            <w:left w:w="0" w:type="dxa"/>
            <w:bottom w:w="0" w:type="dxa"/>
            <w:right w:w="0" w:type="dxa"/>
          </w:tblCellMar>
        </w:tblPrEx>
        <w:trPr>
          <w:trHeight w:val="237" w:hRule="atLeast"/>
        </w:trPr>
        <w:tc>
          <w:tcPr>
            <w:tcW w:w="2847" w:type="dxa"/>
          </w:tcPr>
          <w:p>
            <w:pPr>
              <w:pStyle w:val="9"/>
              <w:tabs>
                <w:tab w:val="left" w:pos="769"/>
              </w:tabs>
              <w:spacing w:line="218" w:lineRule="exact"/>
            </w:pPr>
            <w:r>
              <w:rPr>
                <w:u w:val="single"/>
              </w:rPr>
              <w:t xml:space="preserve"> </w:t>
            </w:r>
            <w:r>
              <w:rPr>
                <w:u w:val="single"/>
              </w:rPr>
              <w:tab/>
            </w:r>
            <w:r>
              <w:t>Laundry Room</w:t>
            </w:r>
            <w:r>
              <w:rPr>
                <w:spacing w:val="-7"/>
              </w:rPr>
              <w:t xml:space="preserve"> </w:t>
            </w:r>
            <w:r>
              <w:t>Key(s)</w:t>
            </w:r>
          </w:p>
        </w:tc>
        <w:tc>
          <w:tcPr>
            <w:tcW w:w="2541" w:type="dxa"/>
          </w:tcPr>
          <w:p>
            <w:pPr>
              <w:pStyle w:val="9"/>
              <w:spacing w:line="240" w:lineRule="auto"/>
              <w:ind w:left="0"/>
              <w:rPr>
                <w:sz w:val="16"/>
              </w:rPr>
            </w:pPr>
          </w:p>
        </w:tc>
        <w:tc>
          <w:tcPr>
            <w:tcW w:w="2684" w:type="dxa"/>
          </w:tcPr>
          <w:p>
            <w:pPr>
              <w:pStyle w:val="9"/>
              <w:tabs>
                <w:tab w:val="left" w:pos="719"/>
                <w:tab w:val="left" w:pos="2210"/>
              </w:tabs>
              <w:spacing w:line="218" w:lineRule="exact"/>
              <w:ind w:left="0" w:right="49"/>
              <w:jc w:val="right"/>
            </w:pPr>
            <w:r>
              <w:rPr>
                <w:u w:val="single"/>
              </w:rPr>
              <w:t xml:space="preserve"> </w:t>
            </w:r>
            <w:r>
              <w:rPr>
                <w:u w:val="single"/>
              </w:rPr>
              <w:tab/>
            </w:r>
            <w:r>
              <w:rPr>
                <w:spacing w:val="-1"/>
              </w:rPr>
              <w:t>Other</w:t>
            </w:r>
            <w:r>
              <w:rPr>
                <w:spacing w:val="-2"/>
              </w:rPr>
              <w:t xml:space="preserve"> </w:t>
            </w:r>
            <w:r>
              <w:rPr>
                <w:u w:val="single"/>
              </w:rPr>
              <w:t xml:space="preserve"> </w:t>
            </w:r>
            <w:r>
              <w:rPr>
                <w:u w:val="single"/>
              </w:rPr>
              <w:tab/>
            </w:r>
          </w:p>
        </w:tc>
      </w:tr>
    </w:tbl>
    <w:p>
      <w:pPr>
        <w:pStyle w:val="3"/>
        <w:spacing w:before="6"/>
        <w:rPr>
          <w:sz w:val="21"/>
        </w:rPr>
      </w:pPr>
    </w:p>
    <w:p>
      <w:pPr>
        <w:pStyle w:val="3"/>
        <w:ind w:left="155" w:right="211"/>
        <w:jc w:val="both"/>
      </w:pPr>
      <w:r>
        <w:t xml:space="preserve">Tenant shall make a key deposit (if any) in the amount set fourth in Section 1 </w:t>
      </w:r>
      <w:r>
        <w:rPr>
          <w:color w:val="0000FF"/>
        </w:rPr>
        <w:t xml:space="preserve">upon </w:t>
      </w:r>
      <w:r>
        <w:t xml:space="preserve">execution of this Agreement. Any key deposit shall be refunded </w:t>
      </w:r>
      <w:r>
        <w:rPr>
          <w:color w:val="0000FF"/>
        </w:rPr>
        <w:t xml:space="preserve">within </w:t>
      </w:r>
      <w:r>
        <w:t>30 days of Tenant</w:t>
      </w:r>
      <w:r>
        <w:rPr>
          <w:rFonts w:hint="eastAsia" w:eastAsia="宋体"/>
          <w:lang w:eastAsia="zh-CN"/>
        </w:rPr>
        <w:t>'</w:t>
      </w:r>
      <w:r>
        <w:t>s return of all cards and/or keys to Property Manager.</w:t>
      </w:r>
    </w:p>
    <w:p>
      <w:pPr>
        <w:pStyle w:val="3"/>
        <w:spacing w:before="1"/>
      </w:pPr>
    </w:p>
    <w:p>
      <w:pPr>
        <w:pStyle w:val="8"/>
        <w:numPr>
          <w:ilvl w:val="0"/>
          <w:numId w:val="1"/>
        </w:numPr>
        <w:tabs>
          <w:tab w:val="left" w:pos="876"/>
        </w:tabs>
        <w:ind w:left="155" w:right="213" w:firstLine="0"/>
        <w:jc w:val="both"/>
      </w:pPr>
      <w:r>
        <w:rPr>
          <w:b/>
        </w:rPr>
        <w:t>Conveyances and uses</w:t>
      </w:r>
      <w:r>
        <w:t>. Tenant shall not assign, sublet or transfer Tenant</w:t>
      </w:r>
      <w:r>
        <w:rPr>
          <w:rFonts w:hint="eastAsia" w:eastAsia="宋体"/>
          <w:lang w:eastAsia="zh-CN"/>
        </w:rPr>
        <w:t>'</w:t>
      </w:r>
      <w:r>
        <w:t>s interest, nor any part thereof,</w:t>
      </w:r>
      <w:r>
        <w:rPr>
          <w:spacing w:val="21"/>
        </w:rPr>
        <w:t xml:space="preserve"> </w:t>
      </w:r>
      <w:r>
        <w:rPr>
          <w:color w:val="0000FF"/>
        </w:rPr>
        <w:t>without</w:t>
      </w:r>
      <w:r>
        <w:rPr>
          <w:color w:val="0000FF"/>
          <w:spacing w:val="23"/>
        </w:rPr>
        <w:t xml:space="preserve"> </w:t>
      </w:r>
      <w:r>
        <w:t>prior</w:t>
      </w:r>
      <w:r>
        <w:rPr>
          <w:spacing w:val="22"/>
        </w:rPr>
        <w:t xml:space="preserve"> </w:t>
      </w:r>
      <w:r>
        <w:t>written</w:t>
      </w:r>
      <w:r>
        <w:rPr>
          <w:spacing w:val="22"/>
        </w:rPr>
        <w:t xml:space="preserve"> </w:t>
      </w:r>
      <w:r>
        <w:t>consent</w:t>
      </w:r>
      <w:r>
        <w:rPr>
          <w:spacing w:val="22"/>
        </w:rPr>
        <w:t xml:space="preserve"> </w:t>
      </w:r>
      <w:r>
        <w:t>of</w:t>
      </w:r>
      <w:r>
        <w:rPr>
          <w:spacing w:val="23"/>
        </w:rPr>
        <w:t xml:space="preserve"> </w:t>
      </w:r>
      <w:r>
        <w:t>Landlord.</w:t>
      </w:r>
      <w:r>
        <w:rPr>
          <w:spacing w:val="43"/>
        </w:rPr>
        <w:t xml:space="preserve"> </w:t>
      </w:r>
      <w:r>
        <w:t>Tenant</w:t>
      </w:r>
      <w:r>
        <w:rPr>
          <w:spacing w:val="20"/>
        </w:rPr>
        <w:t xml:space="preserve"> </w:t>
      </w:r>
      <w:r>
        <w:t>shall</w:t>
      </w:r>
      <w:r>
        <w:rPr>
          <w:spacing w:val="22"/>
        </w:rPr>
        <w:t xml:space="preserve"> </w:t>
      </w:r>
      <w:r>
        <w:t>use</w:t>
      </w:r>
      <w:r>
        <w:rPr>
          <w:spacing w:val="22"/>
        </w:rPr>
        <w:t xml:space="preserve"> </w:t>
      </w:r>
      <w:r>
        <w:t>the</w:t>
      </w:r>
      <w:r>
        <w:rPr>
          <w:spacing w:val="22"/>
        </w:rPr>
        <w:t xml:space="preserve"> </w:t>
      </w:r>
      <w:r>
        <w:t>Premises</w:t>
      </w:r>
      <w:r>
        <w:rPr>
          <w:spacing w:val="21"/>
        </w:rPr>
        <w:t xml:space="preserve"> </w:t>
      </w:r>
      <w:r>
        <w:t>for</w:t>
      </w:r>
      <w:r>
        <w:rPr>
          <w:spacing w:val="23"/>
        </w:rPr>
        <w:t xml:space="preserve"> </w:t>
      </w:r>
      <w:r>
        <w:t>residential</w:t>
      </w:r>
      <w:r>
        <w:rPr>
          <w:spacing w:val="22"/>
        </w:rPr>
        <w:t xml:space="preserve"> </w:t>
      </w:r>
      <w:r>
        <w:t>purposes</w:t>
      </w:r>
    </w:p>
    <w:p>
      <w:pPr>
        <w:jc w:val="both"/>
        <w:sectPr>
          <w:pgSz w:w="12240" w:h="15840"/>
          <w:pgMar w:top="1500" w:right="1080" w:bottom="1500" w:left="1140" w:header="0" w:footer="1317" w:gutter="0"/>
          <w:cols w:space="720" w:num="1"/>
        </w:sectPr>
      </w:pPr>
    </w:p>
    <w:p>
      <w:pPr>
        <w:pStyle w:val="3"/>
        <w:spacing w:before="50"/>
        <w:ind w:left="155" w:right="212"/>
        <w:jc w:val="both"/>
      </w:pPr>
      <w:r>
        <w:t>only and not for any commercial enterprise or for any purpose which is illegal. Tenant shall not commit waste, cause excessive noise, create a nuisance or disturb others.</w:t>
      </w:r>
    </w:p>
    <w:p>
      <w:pPr>
        <w:pStyle w:val="3"/>
        <w:spacing w:before="10"/>
        <w:rPr>
          <w:sz w:val="21"/>
        </w:rPr>
      </w:pPr>
    </w:p>
    <w:p>
      <w:pPr>
        <w:pStyle w:val="8"/>
        <w:numPr>
          <w:ilvl w:val="0"/>
          <w:numId w:val="1"/>
        </w:numPr>
        <w:tabs>
          <w:tab w:val="left" w:pos="876"/>
          <w:tab w:val="left" w:pos="6911"/>
          <w:tab w:val="left" w:pos="9566"/>
        </w:tabs>
        <w:ind w:left="155" w:firstLine="0"/>
        <w:jc w:val="both"/>
      </w:pPr>
      <w:r>
        <w:rPr>
          <w:b/>
        </w:rPr>
        <w:t>Occupants</w:t>
      </w:r>
      <w:r>
        <w:t>.   Occupants of the Premises shall be</w:t>
      </w:r>
      <w:r>
        <w:rPr>
          <w:spacing w:val="28"/>
        </w:rPr>
        <w:t xml:space="preserve"> </w:t>
      </w:r>
      <w:r>
        <w:t>limited</w:t>
      </w:r>
      <w:r>
        <w:rPr>
          <w:spacing w:val="11"/>
        </w:rPr>
        <w:t xml:space="preserve"> </w:t>
      </w:r>
      <w:r>
        <w:t>to</w:t>
      </w:r>
      <w:r>
        <w:rPr>
          <w:u w:val="single"/>
        </w:rPr>
        <w:t xml:space="preserve"> </w:t>
      </w:r>
      <w:r>
        <w:rPr>
          <w:u w:val="single"/>
        </w:rPr>
        <w:tab/>
      </w:r>
      <w:r>
        <w:t>persons and shall be used solely for housing accommodations and for no other purpose. Tenant represents that only the following person(s) will live in the</w:t>
      </w:r>
      <w:r>
        <w:rPr>
          <w:spacing w:val="-9"/>
        </w:rPr>
        <w:t xml:space="preserve"> </w:t>
      </w:r>
      <w:r>
        <w:t>Premises:</w:t>
      </w:r>
      <w:r>
        <w:rPr>
          <w:spacing w:val="-4"/>
        </w:rPr>
        <w:t xml:space="preserve"> </w:t>
      </w:r>
      <w:r>
        <w:rPr>
          <w:u w:val="single"/>
        </w:rPr>
        <w:t xml:space="preserve"> </w:t>
      </w:r>
      <w:r>
        <w:rPr>
          <w:u w:val="single"/>
        </w:rPr>
        <w:tab/>
      </w:r>
      <w:r>
        <w:rPr>
          <w:u w:val="single"/>
        </w:rPr>
        <w:tab/>
      </w:r>
    </w:p>
    <w:p>
      <w:pPr>
        <w:pStyle w:val="3"/>
        <w:tabs>
          <w:tab w:val="left" w:pos="9515"/>
        </w:tabs>
        <w:spacing w:line="252" w:lineRule="exact"/>
        <w:ind w:left="155"/>
        <w:jc w:val="both"/>
      </w:pPr>
      <w:r>
        <w:rPr>
          <w:u w:val="single"/>
        </w:rPr>
        <w:t xml:space="preserve"> </w:t>
      </w:r>
      <w:r>
        <w:rPr>
          <w:u w:val="single"/>
        </w:rPr>
        <w:tab/>
      </w:r>
      <w:r>
        <w:t>.</w:t>
      </w:r>
    </w:p>
    <w:p>
      <w:pPr>
        <w:pStyle w:val="3"/>
        <w:spacing w:before="1"/>
      </w:pPr>
    </w:p>
    <w:p>
      <w:pPr>
        <w:pStyle w:val="8"/>
        <w:numPr>
          <w:ilvl w:val="0"/>
          <w:numId w:val="1"/>
        </w:numPr>
        <w:tabs>
          <w:tab w:val="left" w:pos="876"/>
          <w:tab w:val="left" w:pos="3086"/>
          <w:tab w:val="left" w:pos="3805"/>
          <w:tab w:val="left" w:pos="5966"/>
        </w:tabs>
        <w:ind w:left="155" w:right="212" w:firstLine="0"/>
        <w:jc w:val="both"/>
      </w:pPr>
      <w:r>
        <w:rPr>
          <w:b/>
        </w:rPr>
        <w:t>Guests</w:t>
      </w:r>
      <w:r>
        <w:t>.  The Tenant agrees to pay the sum</w:t>
      </w:r>
      <w:r>
        <w:rPr>
          <w:spacing w:val="-17"/>
        </w:rPr>
        <w:t xml:space="preserve"> </w:t>
      </w:r>
      <w:r>
        <w:t>of</w:t>
      </w:r>
      <w:r>
        <w:rPr>
          <w:spacing w:val="1"/>
        </w:rPr>
        <w:t xml:space="preserve"> </w:t>
      </w:r>
      <w:r>
        <w:t>$</w:t>
      </w:r>
      <w:r>
        <w:rPr>
          <w:u w:val="single"/>
        </w:rPr>
        <w:t xml:space="preserve"> </w:t>
      </w:r>
      <w:r>
        <w:rPr>
          <w:u w:val="single"/>
        </w:rPr>
        <w:tab/>
      </w:r>
      <w:r>
        <w:t>per day for each guest remaining on the Premises</w:t>
      </w:r>
      <w:r>
        <w:rPr>
          <w:spacing w:val="-2"/>
        </w:rPr>
        <w:t xml:space="preserve"> </w:t>
      </w:r>
      <w:r>
        <w:t>more</w:t>
      </w:r>
      <w:r>
        <w:rPr>
          <w:spacing w:val="-1"/>
        </w:rPr>
        <w:t xml:space="preserve"> </w:t>
      </w:r>
      <w:r>
        <w:t>than</w:t>
      </w:r>
      <w:r>
        <w:rPr>
          <w:u w:val="single"/>
        </w:rPr>
        <w:t xml:space="preserve"> </w:t>
      </w:r>
      <w:r>
        <w:rPr>
          <w:u w:val="single"/>
        </w:rPr>
        <w:tab/>
      </w:r>
      <w:r>
        <w:t>days. Notwithstanding the foregoing, in no event shall any guest remain on the Premises for</w:t>
      </w:r>
      <w:r>
        <w:rPr>
          <w:spacing w:val="-2"/>
        </w:rPr>
        <w:t xml:space="preserve"> </w:t>
      </w:r>
      <w:r>
        <w:t>more</w:t>
      </w:r>
      <w:r>
        <w:rPr>
          <w:spacing w:val="-2"/>
        </w:rPr>
        <w:t xml:space="preserve"> </w:t>
      </w:r>
      <w:r>
        <w:t>than</w:t>
      </w:r>
      <w:r>
        <w:rPr>
          <w:u w:val="single"/>
        </w:rPr>
        <w:t xml:space="preserve"> </w:t>
      </w:r>
      <w:r>
        <w:rPr>
          <w:u w:val="single"/>
        </w:rPr>
        <w:tab/>
      </w:r>
      <w:r>
        <w:rPr>
          <w:u w:val="single"/>
        </w:rPr>
        <w:tab/>
      </w:r>
      <w:r>
        <w:t>days.</w:t>
      </w:r>
    </w:p>
    <w:p>
      <w:pPr>
        <w:pStyle w:val="3"/>
        <w:spacing w:before="1"/>
      </w:pPr>
    </w:p>
    <w:p>
      <w:pPr>
        <w:pStyle w:val="8"/>
        <w:numPr>
          <w:ilvl w:val="0"/>
          <w:numId w:val="1"/>
        </w:numPr>
        <w:tabs>
          <w:tab w:val="left" w:pos="876"/>
        </w:tabs>
        <w:ind w:left="155" w:firstLine="0"/>
        <w:jc w:val="both"/>
      </w:pPr>
      <w:r>
        <w:rPr>
          <w:b/>
        </w:rPr>
        <w:t>Utilities</w:t>
      </w:r>
      <w:r>
        <w:t xml:space="preserve">. Each of the following utilities is marked either with a </w:t>
      </w:r>
      <w:r>
        <w:rPr>
          <w:rFonts w:hint="eastAsia" w:eastAsia="宋体"/>
          <w:lang w:eastAsia="zh-CN"/>
        </w:rPr>
        <w:t>"</w:t>
      </w:r>
      <w:r>
        <w:t>T</w:t>
      </w:r>
      <w:r>
        <w:rPr>
          <w:rFonts w:hint="eastAsia" w:eastAsia="宋体"/>
          <w:lang w:eastAsia="zh-CN"/>
        </w:rPr>
        <w:t>"</w:t>
      </w:r>
      <w:r>
        <w:t xml:space="preserve">, an </w:t>
      </w:r>
      <w:r>
        <w:rPr>
          <w:rFonts w:hint="eastAsia" w:eastAsia="宋体"/>
          <w:lang w:eastAsia="zh-CN"/>
        </w:rPr>
        <w:t>"</w:t>
      </w:r>
      <w:r>
        <w:t>O</w:t>
      </w:r>
      <w:r>
        <w:rPr>
          <w:rFonts w:hint="eastAsia" w:eastAsia="宋体"/>
          <w:lang w:eastAsia="zh-CN"/>
        </w:rPr>
        <w:t>"</w:t>
      </w:r>
      <w:r>
        <w:t xml:space="preserve"> or an </w:t>
      </w:r>
      <w:r>
        <w:rPr>
          <w:rFonts w:hint="eastAsia" w:eastAsia="宋体"/>
          <w:lang w:eastAsia="zh-CN"/>
        </w:rPr>
        <w:t>"</w:t>
      </w:r>
      <w:r>
        <w:t>S</w:t>
      </w:r>
      <w:r>
        <w:rPr>
          <w:rFonts w:hint="eastAsia" w:eastAsia="宋体"/>
          <w:lang w:eastAsia="zh-CN"/>
        </w:rPr>
        <w:t>"</w:t>
      </w:r>
      <w:r>
        <w:t xml:space="preserve">. For all  utilities marked with a </w:t>
      </w:r>
      <w:r>
        <w:rPr>
          <w:rFonts w:hint="eastAsia" w:eastAsia="宋体"/>
          <w:lang w:eastAsia="zh-CN"/>
        </w:rPr>
        <w:t>"</w:t>
      </w:r>
      <w:r>
        <w:t>T</w:t>
      </w:r>
      <w:r>
        <w:rPr>
          <w:rFonts w:hint="eastAsia" w:eastAsia="宋体"/>
          <w:lang w:eastAsia="zh-CN"/>
        </w:rPr>
        <w:t>"</w:t>
      </w:r>
      <w:r>
        <w:t>, Tenant is responsible for connecting these utilities in Tenant</w:t>
      </w:r>
      <w:r>
        <w:rPr>
          <w:rFonts w:hint="eastAsia" w:eastAsia="宋体"/>
          <w:lang w:eastAsia="zh-CN"/>
        </w:rPr>
        <w:t>'</w:t>
      </w:r>
      <w:r>
        <w:t xml:space="preserve">s name immediately upon commencement of this Agreement and for paying when due all all charges in connection with such utilities. Utilities marked with an </w:t>
      </w:r>
      <w:r>
        <w:rPr>
          <w:rFonts w:hint="eastAsia" w:eastAsia="宋体"/>
          <w:lang w:eastAsia="zh-CN"/>
        </w:rPr>
        <w:t>"</w:t>
      </w:r>
      <w:r>
        <w:t>O</w:t>
      </w:r>
      <w:r>
        <w:rPr>
          <w:rFonts w:hint="eastAsia" w:eastAsia="宋体"/>
          <w:lang w:eastAsia="zh-CN"/>
        </w:rPr>
        <w:t>"</w:t>
      </w:r>
      <w:r>
        <w:t xml:space="preserve"> are maintained in Owner</w:t>
      </w:r>
      <w:r>
        <w:rPr>
          <w:rFonts w:hint="eastAsia" w:eastAsia="宋体"/>
          <w:lang w:eastAsia="zh-CN"/>
        </w:rPr>
        <w:t>'</w:t>
      </w:r>
      <w:r>
        <w:t>s name and are included in Tenant</w:t>
      </w:r>
      <w:r>
        <w:rPr>
          <w:rFonts w:hint="eastAsia" w:eastAsia="宋体"/>
          <w:lang w:eastAsia="zh-CN"/>
        </w:rPr>
        <w:t>'</w:t>
      </w:r>
      <w:r>
        <w:t xml:space="preserve">s monthly rent. Utilities marked with an </w:t>
      </w:r>
      <w:r>
        <w:rPr>
          <w:rFonts w:hint="eastAsia" w:eastAsia="宋体"/>
          <w:lang w:eastAsia="zh-CN"/>
        </w:rPr>
        <w:t>"</w:t>
      </w:r>
      <w:r>
        <w:t>S</w:t>
      </w:r>
      <w:r>
        <w:rPr>
          <w:rFonts w:hint="eastAsia" w:eastAsia="宋体"/>
          <w:lang w:eastAsia="zh-CN"/>
        </w:rPr>
        <w:t>"</w:t>
      </w:r>
      <w:r>
        <w:t xml:space="preserve"> (</w:t>
      </w:r>
      <w:r>
        <w:rPr>
          <w:rFonts w:hint="eastAsia" w:eastAsia="宋体"/>
          <w:lang w:eastAsia="zh-CN"/>
        </w:rPr>
        <w:t>"</w:t>
      </w:r>
      <w:r>
        <w:t>Special Utilities</w:t>
      </w:r>
      <w:r>
        <w:rPr>
          <w:rFonts w:hint="eastAsia" w:eastAsia="宋体"/>
          <w:lang w:eastAsia="zh-CN"/>
        </w:rPr>
        <w:t>"</w:t>
      </w:r>
      <w:r>
        <w:t>) are maintained in Owner</w:t>
      </w:r>
      <w:r>
        <w:rPr>
          <w:rFonts w:hint="eastAsia" w:eastAsia="宋体"/>
          <w:lang w:eastAsia="zh-CN"/>
        </w:rPr>
        <w:t>'</w:t>
      </w:r>
      <w:r>
        <w:t xml:space="preserve">s name. Owner will pay the utility company directly for any Special Utility, but Tenant is responsible for reimbursing the cost of Special Utilities to Landlord. Property Manager will invoice Tenant monthly for Special Utilities, and payment of each invoice is due </w:t>
      </w:r>
      <w:r>
        <w:rPr>
          <w:color w:val="0000FF"/>
        </w:rPr>
        <w:t xml:space="preserve">within </w:t>
      </w:r>
      <w:r>
        <w:t>fifteen (15) days of the date of an</w:t>
      </w:r>
      <w:r>
        <w:rPr>
          <w:spacing w:val="-14"/>
        </w:rPr>
        <w:t xml:space="preserve"> </w:t>
      </w:r>
      <w:r>
        <w:t>invoice.</w:t>
      </w:r>
    </w:p>
    <w:p>
      <w:pPr>
        <w:pStyle w:val="3"/>
      </w:pPr>
    </w:p>
    <w:p>
      <w:pPr>
        <w:pStyle w:val="3"/>
        <w:tabs>
          <w:tab w:val="left" w:pos="3362"/>
          <w:tab w:val="left" w:pos="3755"/>
          <w:tab w:val="left" w:pos="5246"/>
          <w:tab w:val="left" w:pos="5915"/>
          <w:tab w:val="left" w:pos="7406"/>
        </w:tabs>
        <w:spacing w:before="1" w:line="252" w:lineRule="exact"/>
        <w:ind w:left="1595"/>
      </w:pPr>
      <w:r>
        <w:t>Electricity</w:t>
      </w:r>
      <w:r>
        <w:rPr>
          <w:u w:val="single"/>
        </w:rPr>
        <w:t xml:space="preserve"> </w:t>
      </w:r>
      <w:r>
        <w:rPr>
          <w:u w:val="single"/>
        </w:rPr>
        <w:tab/>
      </w:r>
      <w:r>
        <w:tab/>
      </w:r>
      <w:r>
        <w:t>Trash</w:t>
      </w:r>
      <w:r>
        <w:rPr>
          <w:u w:val="single"/>
        </w:rPr>
        <w:t xml:space="preserve"> </w:t>
      </w:r>
      <w:r>
        <w:rPr>
          <w:u w:val="single"/>
        </w:rPr>
        <w:tab/>
      </w:r>
      <w:r>
        <w:tab/>
      </w:r>
      <w:r>
        <w:t>Phone</w:t>
      </w:r>
      <w:r>
        <w:rPr>
          <w:spacing w:val="-2"/>
        </w:rPr>
        <w:t xml:space="preserve"> </w:t>
      </w:r>
      <w:r>
        <w:rPr>
          <w:u w:val="single"/>
        </w:rPr>
        <w:t xml:space="preserve"> </w:t>
      </w:r>
      <w:r>
        <w:rPr>
          <w:u w:val="single"/>
        </w:rPr>
        <w:tab/>
      </w:r>
    </w:p>
    <w:p>
      <w:pPr>
        <w:pStyle w:val="3"/>
        <w:tabs>
          <w:tab w:val="left" w:pos="3086"/>
          <w:tab w:val="left" w:pos="3755"/>
          <w:tab w:val="left" w:pos="5246"/>
          <w:tab w:val="left" w:pos="5915"/>
          <w:tab w:val="left" w:pos="8846"/>
        </w:tabs>
        <w:ind w:left="1595" w:right="1171"/>
      </w:pPr>
      <w:r>
        <w:t>Gas</w:t>
      </w:r>
      <w:r>
        <w:rPr>
          <w:u w:val="single"/>
        </w:rPr>
        <w:t xml:space="preserve"> </w:t>
      </w:r>
      <w:r>
        <w:rPr>
          <w:u w:val="single"/>
        </w:rPr>
        <w:tab/>
      </w:r>
      <w:r>
        <w:tab/>
      </w:r>
      <w:r>
        <w:t>Sewer</w:t>
      </w:r>
      <w:r>
        <w:rPr>
          <w:u w:val="single"/>
        </w:rPr>
        <w:t xml:space="preserve"> </w:t>
      </w:r>
      <w:r>
        <w:rPr>
          <w:u w:val="single"/>
        </w:rPr>
        <w:tab/>
      </w:r>
      <w:r>
        <w:tab/>
      </w:r>
      <w:r>
        <w:t>Association</w:t>
      </w:r>
      <w:r>
        <w:rPr>
          <w:spacing w:val="-5"/>
        </w:rPr>
        <w:t xml:space="preserve"> </w:t>
      </w:r>
      <w:r>
        <w:t>Fees</w:t>
      </w:r>
      <w:r>
        <w:rPr>
          <w:spacing w:val="-2"/>
        </w:rPr>
        <w:t xml:space="preserve"> </w:t>
      </w:r>
      <w:r>
        <w:rPr>
          <w:u w:val="single"/>
        </w:rPr>
        <w:t xml:space="preserve"> </w:t>
      </w:r>
      <w:r>
        <w:rPr>
          <w:u w:val="single"/>
        </w:rPr>
        <w:tab/>
      </w:r>
      <w:r>
        <w:t xml:space="preserve"> Water</w:t>
      </w:r>
      <w:r>
        <w:rPr>
          <w:u w:val="single"/>
        </w:rPr>
        <w:t xml:space="preserve"> </w:t>
      </w:r>
      <w:r>
        <w:rPr>
          <w:u w:val="single"/>
        </w:rPr>
        <w:tab/>
      </w:r>
      <w:r>
        <w:tab/>
      </w:r>
      <w:r>
        <w:t>Cable</w:t>
      </w:r>
      <w:r>
        <w:rPr>
          <w:u w:val="single"/>
        </w:rPr>
        <w:t xml:space="preserve"> </w:t>
      </w:r>
      <w:r>
        <w:rPr>
          <w:u w:val="single"/>
        </w:rPr>
        <w:tab/>
      </w:r>
      <w:r>
        <w:tab/>
      </w:r>
      <w:r>
        <w:t>Other:</w:t>
      </w:r>
      <w:r>
        <w:rPr>
          <w:spacing w:val="-2"/>
        </w:rPr>
        <w:t xml:space="preserve"> </w:t>
      </w:r>
      <w:r>
        <w:rPr>
          <w:u w:val="single"/>
        </w:rPr>
        <w:t xml:space="preserve"> </w:t>
      </w:r>
      <w:r>
        <w:rPr>
          <w:u w:val="single"/>
        </w:rPr>
        <w:tab/>
      </w:r>
    </w:p>
    <w:p>
      <w:pPr>
        <w:pStyle w:val="3"/>
        <w:ind w:left="155" w:right="211"/>
        <w:jc w:val="both"/>
      </w:pPr>
      <w:r>
        <w:t xml:space="preserve">No additional phone or cable lines or outlets shall be obtained for the Premises </w:t>
      </w:r>
      <w:r>
        <w:rPr>
          <w:color w:val="0000FF"/>
        </w:rPr>
        <w:t xml:space="preserve">without </w:t>
      </w:r>
      <w:r>
        <w:t>the Landlord</w:t>
      </w:r>
      <w:r>
        <w:rPr>
          <w:rFonts w:hint="eastAsia" w:eastAsia="宋体"/>
          <w:lang w:eastAsia="zh-CN"/>
        </w:rPr>
        <w:t>'</w:t>
      </w:r>
      <w:r>
        <w:t xml:space="preserve">s written consent. </w:t>
      </w:r>
      <w:r>
        <w:rPr>
          <w:color w:val="0000FF"/>
        </w:rPr>
        <w:t xml:space="preserve">In the event </w:t>
      </w:r>
      <w:r>
        <w:t>of Landlord</w:t>
      </w:r>
      <w:r>
        <w:rPr>
          <w:rFonts w:hint="eastAsia" w:eastAsia="宋体"/>
          <w:lang w:eastAsia="zh-CN"/>
        </w:rPr>
        <w:t>'</w:t>
      </w:r>
      <w:r>
        <w:t>s consent, Tenant shall be responsible for all costs associated with the additional line</w:t>
      </w:r>
      <w:r>
        <w:rPr>
          <w:spacing w:val="-3"/>
        </w:rPr>
        <w:t xml:space="preserve"> </w:t>
      </w:r>
      <w:r>
        <w:t>outlets.</w:t>
      </w:r>
    </w:p>
    <w:p>
      <w:pPr>
        <w:pStyle w:val="3"/>
        <w:spacing w:before="9"/>
        <w:rPr>
          <w:sz w:val="21"/>
        </w:rPr>
      </w:pPr>
    </w:p>
    <w:p>
      <w:pPr>
        <w:pStyle w:val="8"/>
        <w:numPr>
          <w:ilvl w:val="0"/>
          <w:numId w:val="1"/>
        </w:numPr>
        <w:tabs>
          <w:tab w:val="left" w:pos="876"/>
          <w:tab w:val="left" w:pos="5860"/>
        </w:tabs>
        <w:spacing w:before="1"/>
        <w:ind w:left="155" w:right="210" w:firstLine="0"/>
        <w:jc w:val="both"/>
      </w:pPr>
      <w:r>
        <w:rPr>
          <w:b/>
        </w:rPr>
        <w:t>Pets</w:t>
      </w:r>
      <w:r>
        <w:t xml:space="preserve">. No pet shall be in, on or about the Premises at any time </w:t>
      </w:r>
      <w:r>
        <w:rPr>
          <w:color w:val="0000FF"/>
        </w:rPr>
        <w:t xml:space="preserve">without </w:t>
      </w:r>
      <w:r>
        <w:t xml:space="preserve">written permission of Landlord. </w:t>
      </w:r>
      <w:r>
        <w:rPr>
          <w:color w:val="0000FF"/>
        </w:rPr>
        <w:t>In the event</w:t>
      </w:r>
      <w:r>
        <w:t xml:space="preserve"> Tenant wishes to have a pet, Tenant will complete an Application for Pet Approval (which Tenant can obtain by contacting Property Manager). </w:t>
      </w:r>
      <w:r>
        <w:rPr>
          <w:color w:val="0000FF"/>
        </w:rPr>
        <w:t xml:space="preserve">If </w:t>
      </w:r>
      <w:r>
        <w:t xml:space="preserve">Landlord approves an Application, Tenant must  pay an  additional security deposit </w:t>
      </w:r>
      <w:r>
        <w:rPr>
          <w:spacing w:val="21"/>
        </w:rPr>
        <w:t xml:space="preserve"> </w:t>
      </w:r>
      <w:r>
        <w:t>of</w:t>
      </w:r>
      <w:r>
        <w:rPr>
          <w:spacing w:val="32"/>
        </w:rPr>
        <w:t xml:space="preserve"> </w:t>
      </w:r>
      <w:r>
        <w:t>$</w:t>
      </w:r>
      <w:r>
        <w:rPr>
          <w:u w:val="single"/>
        </w:rPr>
        <w:t xml:space="preserve"> </w:t>
      </w:r>
      <w:r>
        <w:rPr>
          <w:u w:val="single"/>
        </w:rPr>
        <w:tab/>
      </w:r>
      <w:r>
        <w:t xml:space="preserve">, which will be paid by Tenant in advance subject to the same terms and conditions applicable to security deposits. </w:t>
      </w:r>
      <w:r>
        <w:rPr>
          <w:color w:val="0000FF"/>
        </w:rPr>
        <w:t xml:space="preserve">If </w:t>
      </w:r>
      <w:r>
        <w:t>Tenant keeps a pet on or in the Premises without written permission of Landlord, Tenant agrees to pay an immediate fine of $500. Tenant agrees to indemnify Landlord for any and all liability, loss and damage which Landlord may suffer as a result of any animal on or in the Premises, whether or not written permission was</w:t>
      </w:r>
      <w:r>
        <w:rPr>
          <w:spacing w:val="-8"/>
        </w:rPr>
        <w:t xml:space="preserve"> </w:t>
      </w:r>
      <w:r>
        <w:t>granted.</w:t>
      </w:r>
    </w:p>
    <w:p>
      <w:pPr>
        <w:pStyle w:val="3"/>
      </w:pPr>
    </w:p>
    <w:p>
      <w:pPr>
        <w:pStyle w:val="8"/>
        <w:numPr>
          <w:ilvl w:val="0"/>
          <w:numId w:val="1"/>
        </w:numPr>
        <w:tabs>
          <w:tab w:val="left" w:pos="876"/>
        </w:tabs>
        <w:ind w:left="155" w:right="209" w:firstLine="0"/>
        <w:jc w:val="both"/>
      </w:pPr>
      <w:r>
        <w:rPr>
          <w:b/>
        </w:rPr>
        <w:t>Restrictions</w:t>
      </w:r>
      <w:r>
        <w:t xml:space="preserve">. Tenant shall make no alterations to the Premises </w:t>
      </w:r>
      <w:r>
        <w:rPr>
          <w:color w:val="0000FF"/>
        </w:rPr>
        <w:t xml:space="preserve">without </w:t>
      </w:r>
      <w:r>
        <w:t>Landlord</w:t>
      </w:r>
      <w:r>
        <w:rPr>
          <w:rFonts w:hint="eastAsia" w:eastAsia="宋体"/>
          <w:lang w:eastAsia="zh-CN"/>
        </w:rPr>
        <w:t>'</w:t>
      </w:r>
      <w:r>
        <w:t xml:space="preserve">s written consent. All alterations or improvements made to the Premises, shall, </w:t>
      </w:r>
      <w:r>
        <w:rPr>
          <w:color w:val="0000FF"/>
        </w:rPr>
        <w:t xml:space="preserve">unless </w:t>
      </w:r>
      <w:r>
        <w:t xml:space="preserve">otherwise provided by written agreement between parties hereto, become the property of Landlord and shall remain upon the Premises and shall constitute a fixture permanently affixed to the Premises. </w:t>
      </w:r>
      <w:r>
        <w:rPr>
          <w:color w:val="0000FF"/>
        </w:rPr>
        <w:t>In the event</w:t>
      </w:r>
      <w:r>
        <w:t xml:space="preserve"> of any alterations, Tenant shall be responsible for restoring the Premises to its original condition if requested by Landlord or Property</w:t>
      </w:r>
      <w:r>
        <w:rPr>
          <w:spacing w:val="-34"/>
        </w:rPr>
        <w:t xml:space="preserve"> </w:t>
      </w:r>
      <w:r>
        <w:t>Manager.</w:t>
      </w:r>
    </w:p>
    <w:p>
      <w:pPr>
        <w:pStyle w:val="3"/>
        <w:spacing w:before="1"/>
      </w:pPr>
    </w:p>
    <w:p>
      <w:pPr>
        <w:pStyle w:val="8"/>
        <w:numPr>
          <w:ilvl w:val="0"/>
          <w:numId w:val="1"/>
        </w:numPr>
        <w:tabs>
          <w:tab w:val="left" w:pos="876"/>
        </w:tabs>
        <w:spacing w:before="1"/>
        <w:ind w:left="155" w:firstLine="0"/>
        <w:jc w:val="both"/>
      </w:pPr>
      <w:r>
        <w:rPr>
          <w:b/>
        </w:rPr>
        <w:t>Default</w:t>
      </w:r>
      <w:r>
        <w:t xml:space="preserve">. Tenant shall be in default under this Agreement </w:t>
      </w:r>
      <w:r>
        <w:rPr>
          <w:color w:val="0000FF"/>
        </w:rPr>
        <w:t xml:space="preserve">if </w:t>
      </w:r>
      <w:r>
        <w:t xml:space="preserve">Tenant fails to pay the full amount of  rent (including additional rent) when due or to perform any obligation under the Agreement. Tenant shall also be in default hereunder </w:t>
      </w:r>
      <w:r>
        <w:rPr>
          <w:color w:val="0000FF"/>
        </w:rPr>
        <w:t xml:space="preserve">if </w:t>
      </w:r>
      <w:r>
        <w:t xml:space="preserve">Tenant or any occupant, guest or invitee (a) violates the terms of any Planned Community Document (see Section 23 below), (b) engages in activity prohibited by this Agreement, or (c) fails to comply with any and all applicable laws, Tenant shall be in default hereunder. Upon default, Landlord may, at its option, terminate this Agreement </w:t>
      </w:r>
      <w:r>
        <w:rPr>
          <w:color w:val="0000FF"/>
        </w:rPr>
        <w:t xml:space="preserve">upon </w:t>
      </w:r>
      <w:r>
        <w:t>giving ten (10) days</w:t>
      </w:r>
      <w:r>
        <w:rPr>
          <w:rFonts w:hint="eastAsia" w:eastAsia="宋体"/>
          <w:lang w:eastAsia="zh-CN"/>
        </w:rPr>
        <w:t>'</w:t>
      </w:r>
      <w:r>
        <w:t xml:space="preserve"> notice. </w:t>
      </w:r>
      <w:r>
        <w:rPr>
          <w:color w:val="0000FF"/>
        </w:rPr>
        <w:t xml:space="preserve">Upon </w:t>
      </w:r>
      <w:r>
        <w:t>default, Landlord may also pursue any and all legal and equitable remedies available. Whether or not Landlord elects to</w:t>
      </w:r>
      <w:r>
        <w:rPr>
          <w:spacing w:val="36"/>
        </w:rPr>
        <w:t xml:space="preserve"> </w:t>
      </w:r>
      <w:r>
        <w:t>terminate</w:t>
      </w:r>
      <w:r>
        <w:rPr>
          <w:spacing w:val="35"/>
        </w:rPr>
        <w:t xml:space="preserve"> </w:t>
      </w:r>
      <w:r>
        <w:t>this</w:t>
      </w:r>
      <w:r>
        <w:rPr>
          <w:spacing w:val="37"/>
        </w:rPr>
        <w:t xml:space="preserve"> </w:t>
      </w:r>
      <w:r>
        <w:t>Agreement,</w:t>
      </w:r>
      <w:r>
        <w:rPr>
          <w:spacing w:val="37"/>
        </w:rPr>
        <w:t xml:space="preserve"> </w:t>
      </w:r>
      <w:r>
        <w:t>Landlord</w:t>
      </w:r>
      <w:r>
        <w:rPr>
          <w:rFonts w:hint="eastAsia" w:eastAsia="宋体"/>
          <w:lang w:eastAsia="zh-CN"/>
        </w:rPr>
        <w:t>'</w:t>
      </w:r>
      <w:r>
        <w:t>s</w:t>
      </w:r>
      <w:r>
        <w:rPr>
          <w:spacing w:val="38"/>
        </w:rPr>
        <w:t xml:space="preserve"> </w:t>
      </w:r>
      <w:r>
        <w:t>options</w:t>
      </w:r>
      <w:r>
        <w:rPr>
          <w:spacing w:val="37"/>
        </w:rPr>
        <w:t xml:space="preserve"> </w:t>
      </w:r>
      <w:r>
        <w:t>shall</w:t>
      </w:r>
      <w:r>
        <w:rPr>
          <w:spacing w:val="38"/>
        </w:rPr>
        <w:t xml:space="preserve"> </w:t>
      </w:r>
      <w:r>
        <w:t>include,</w:t>
      </w:r>
      <w:r>
        <w:rPr>
          <w:spacing w:val="37"/>
        </w:rPr>
        <w:t xml:space="preserve"> </w:t>
      </w:r>
      <w:r>
        <w:t>but</w:t>
      </w:r>
      <w:r>
        <w:rPr>
          <w:spacing w:val="37"/>
        </w:rPr>
        <w:t xml:space="preserve"> </w:t>
      </w:r>
      <w:r>
        <w:t>not</w:t>
      </w:r>
      <w:r>
        <w:rPr>
          <w:spacing w:val="38"/>
        </w:rPr>
        <w:t xml:space="preserve"> </w:t>
      </w:r>
      <w:r>
        <w:t>be</w:t>
      </w:r>
      <w:r>
        <w:rPr>
          <w:spacing w:val="37"/>
        </w:rPr>
        <w:t xml:space="preserve"> </w:t>
      </w:r>
      <w:r>
        <w:t>limited</w:t>
      </w:r>
      <w:r>
        <w:rPr>
          <w:spacing w:val="37"/>
        </w:rPr>
        <w:t xml:space="preserve"> </w:t>
      </w:r>
      <w:r>
        <w:t>to,</w:t>
      </w:r>
      <w:r>
        <w:rPr>
          <w:spacing w:val="37"/>
        </w:rPr>
        <w:t xml:space="preserve"> </w:t>
      </w:r>
      <w:r>
        <w:t>the</w:t>
      </w:r>
      <w:r>
        <w:rPr>
          <w:spacing w:val="34"/>
        </w:rPr>
        <w:t xml:space="preserve"> </w:t>
      </w:r>
      <w:r>
        <w:t>institution</w:t>
      </w:r>
      <w:r>
        <w:rPr>
          <w:spacing w:val="37"/>
        </w:rPr>
        <w:t xml:space="preserve"> </w:t>
      </w:r>
      <w:r>
        <w:t>of</w:t>
      </w:r>
      <w:r>
        <w:rPr>
          <w:spacing w:val="38"/>
        </w:rPr>
        <w:t xml:space="preserve"> </w:t>
      </w:r>
      <w:r>
        <w:t>a</w:t>
      </w:r>
    </w:p>
    <w:p>
      <w:pPr>
        <w:jc w:val="both"/>
        <w:sectPr>
          <w:pgSz w:w="12240" w:h="15840"/>
          <w:pgMar w:top="1240" w:right="1080" w:bottom="1500" w:left="1140" w:header="0" w:footer="1317" w:gutter="0"/>
          <w:cols w:space="720" w:num="1"/>
        </w:sectPr>
      </w:pPr>
    </w:p>
    <w:p>
      <w:pPr>
        <w:pStyle w:val="3"/>
        <w:spacing w:before="50"/>
        <w:ind w:left="155" w:right="209"/>
        <w:jc w:val="both"/>
      </w:pPr>
      <w:r>
        <w:t xml:space="preserve">forcible entry and detainer or other eviction proceeding. </w:t>
      </w:r>
      <w:r>
        <w:rPr>
          <w:color w:val="0000FF"/>
        </w:rPr>
        <w:t xml:space="preserve">Upon </w:t>
      </w:r>
      <w:r>
        <w:t>retaking possession of the Premises after a Tenant default, Landlord may, without terminating this Agreement, relet the Premises to another tenant. Tenant will remain responsible for all rent for the remainder of term of this Agreement less any amounts Landlord receives from a new tenant. Upon default, Landlord may, but need not, issue an itemized statement to Tenant noting the amount owed by Tenant.</w:t>
      </w:r>
    </w:p>
    <w:p>
      <w:pPr>
        <w:pStyle w:val="3"/>
        <w:spacing w:before="10"/>
        <w:rPr>
          <w:sz w:val="21"/>
        </w:rPr>
      </w:pPr>
    </w:p>
    <w:p>
      <w:pPr>
        <w:pStyle w:val="8"/>
        <w:numPr>
          <w:ilvl w:val="0"/>
          <w:numId w:val="1"/>
        </w:numPr>
        <w:tabs>
          <w:tab w:val="left" w:pos="876"/>
        </w:tabs>
        <w:ind w:left="155" w:right="209" w:firstLine="0"/>
        <w:jc w:val="both"/>
      </w:pPr>
      <w:r>
        <w:rPr>
          <w:b/>
        </w:rPr>
        <w:t>Enforcement</w:t>
      </w:r>
      <w:r>
        <w:t>. Failure by Landlord to enforce a term of this Agreement shall not constitute a waiver of said term by Landlord. Acceptance of rent due by Landlord after any default shall not be construed to waive any right of Landlord or affect any notice of termination or</w:t>
      </w:r>
      <w:r>
        <w:rPr>
          <w:spacing w:val="-12"/>
        </w:rPr>
        <w:t xml:space="preserve"> </w:t>
      </w:r>
      <w:r>
        <w:t>eviction.</w:t>
      </w:r>
    </w:p>
    <w:p>
      <w:pPr>
        <w:pStyle w:val="3"/>
        <w:spacing w:before="1"/>
      </w:pPr>
    </w:p>
    <w:p>
      <w:pPr>
        <w:pStyle w:val="8"/>
        <w:numPr>
          <w:ilvl w:val="0"/>
          <w:numId w:val="1"/>
        </w:numPr>
        <w:tabs>
          <w:tab w:val="left" w:pos="877"/>
        </w:tabs>
        <w:ind w:left="155" w:firstLine="1"/>
        <w:jc w:val="both"/>
      </w:pPr>
      <w:r>
        <w:rPr>
          <w:b/>
        </w:rPr>
        <w:t>Notice of intent to vacate</w:t>
      </w:r>
      <w:r>
        <w:t>. Tenant shall provide notice of Tenant</w:t>
      </w:r>
      <w:r>
        <w:rPr>
          <w:rFonts w:hint="eastAsia" w:eastAsia="宋体"/>
          <w:lang w:eastAsia="zh-CN"/>
        </w:rPr>
        <w:t>'</w:t>
      </w:r>
      <w:r>
        <w:t xml:space="preserve">s intention to vacate the Premises at the expiration of the Agreement. </w:t>
      </w:r>
      <w:r>
        <w:rPr>
          <w:b/>
          <w:u w:val="thick"/>
        </w:rPr>
        <w:t xml:space="preserve">Such notice shall be in writing and shall be provided to Property Manager </w:t>
      </w:r>
      <w:r>
        <w:rPr>
          <w:b/>
          <w:color w:val="0000FF"/>
          <w:u w:val="thick"/>
        </w:rPr>
        <w:t xml:space="preserve">prior </w:t>
      </w:r>
      <w:r>
        <w:rPr>
          <w:b/>
          <w:u w:val="thick"/>
        </w:rPr>
        <w:t xml:space="preserve">to the first day of the last month of the lease term set in Section 3 of this Agreement. In no event shall notice be less than 30 days </w:t>
      </w:r>
      <w:r>
        <w:rPr>
          <w:b/>
          <w:color w:val="0000FF"/>
          <w:u w:val="thick"/>
        </w:rPr>
        <w:t xml:space="preserve">prior </w:t>
      </w:r>
      <w:r>
        <w:rPr>
          <w:b/>
          <w:u w:val="thick"/>
        </w:rPr>
        <w:t>to the expiration of the term of this Agreement.</w:t>
      </w:r>
      <w:r>
        <w:rPr>
          <w:b/>
        </w:rPr>
        <w:t xml:space="preserve"> </w:t>
      </w:r>
      <w:r>
        <w:rPr>
          <w:color w:val="0000FF"/>
        </w:rPr>
        <w:t>In the event</w:t>
      </w:r>
      <w:r>
        <w:t xml:space="preserve"> Tenant fails to provide such notice, Tenant shall be deemed to be holding-over on a month-to-month basis </w:t>
      </w:r>
      <w:r>
        <w:rPr>
          <w:color w:val="0000FF"/>
        </w:rPr>
        <w:t xml:space="preserve">until </w:t>
      </w:r>
      <w:r>
        <w:t>30 days after such notice. During a holdover not authorized by Landlord, the terms of this Agreement shall apply, except that rent shall increase by $ / % per</w:t>
      </w:r>
      <w:r>
        <w:rPr>
          <w:spacing w:val="42"/>
        </w:rPr>
        <w:t xml:space="preserve"> </w:t>
      </w:r>
      <w:r>
        <w:t>.</w:t>
      </w:r>
    </w:p>
    <w:p>
      <w:pPr>
        <w:pStyle w:val="3"/>
        <w:spacing w:before="11"/>
        <w:rPr>
          <w:sz w:val="21"/>
        </w:rPr>
      </w:pPr>
    </w:p>
    <w:p>
      <w:pPr>
        <w:pStyle w:val="8"/>
        <w:numPr>
          <w:ilvl w:val="0"/>
          <w:numId w:val="1"/>
        </w:numPr>
        <w:tabs>
          <w:tab w:val="left" w:pos="876"/>
        </w:tabs>
        <w:ind w:left="155" w:right="210" w:firstLine="0"/>
        <w:jc w:val="both"/>
      </w:pPr>
      <w:r>
        <w:rPr>
          <w:b/>
        </w:rPr>
        <w:t>Termination</w:t>
      </w:r>
      <w:r>
        <w:t xml:space="preserve">. </w:t>
      </w:r>
      <w:r>
        <w:rPr>
          <w:color w:val="0000FF"/>
        </w:rPr>
        <w:t xml:space="preserve">Upon </w:t>
      </w:r>
      <w:r>
        <w:t>termination of the tenancy, Tenant shall surrender and vacate the Premises and shall remove all personal property except for personal property belonging to Landlord. Tenant shall return keys, Landlord</w:t>
      </w:r>
      <w:r>
        <w:rPr>
          <w:rFonts w:hint="eastAsia" w:eastAsia="宋体"/>
          <w:lang w:eastAsia="zh-CN"/>
        </w:rPr>
        <w:t>'</w:t>
      </w:r>
      <w:r>
        <w:t>s personal property, and the Premises to the Landlord in good, clean and sanitary condition, normal wear excepted. Tenant will allow Landlord to inspect the Premises in the Tenant</w:t>
      </w:r>
      <w:r>
        <w:rPr>
          <w:rFonts w:hint="eastAsia" w:eastAsia="宋体"/>
          <w:lang w:eastAsia="zh-CN"/>
        </w:rPr>
        <w:t>'</w:t>
      </w:r>
      <w:r>
        <w:t>s presence to verify the condition of the Premises. Tenant is responsible for all costs to repair or refurbish the Premises after vacating the</w:t>
      </w:r>
      <w:r>
        <w:rPr>
          <w:spacing w:val="-4"/>
        </w:rPr>
        <w:t xml:space="preserve"> </w:t>
      </w:r>
      <w:r>
        <w:t>same.</w:t>
      </w:r>
    </w:p>
    <w:p>
      <w:pPr>
        <w:pStyle w:val="3"/>
      </w:pPr>
    </w:p>
    <w:p>
      <w:pPr>
        <w:pStyle w:val="2"/>
        <w:numPr>
          <w:ilvl w:val="0"/>
          <w:numId w:val="1"/>
        </w:numPr>
        <w:tabs>
          <w:tab w:val="left" w:pos="876"/>
        </w:tabs>
        <w:ind w:left="875"/>
        <w:jc w:val="both"/>
        <w:rPr>
          <w:b w:val="0"/>
        </w:rPr>
      </w:pPr>
      <w:r>
        <w:t>Maintenance and</w:t>
      </w:r>
      <w:r>
        <w:rPr>
          <w:spacing w:val="-2"/>
        </w:rPr>
        <w:t xml:space="preserve"> </w:t>
      </w:r>
      <w:r>
        <w:t>repairs</w:t>
      </w:r>
      <w:r>
        <w:rPr>
          <w:b w:val="0"/>
        </w:rPr>
        <w:t>.</w:t>
      </w:r>
    </w:p>
    <w:p>
      <w:pPr>
        <w:pStyle w:val="3"/>
      </w:pPr>
    </w:p>
    <w:p>
      <w:pPr>
        <w:pStyle w:val="8"/>
        <w:numPr>
          <w:ilvl w:val="1"/>
          <w:numId w:val="1"/>
        </w:numPr>
        <w:tabs>
          <w:tab w:val="left" w:pos="1595"/>
          <w:tab w:val="left" w:pos="1596"/>
        </w:tabs>
        <w:spacing w:line="252" w:lineRule="exact"/>
        <w:ind w:left="1595" w:right="0" w:hanging="720"/>
      </w:pPr>
      <w:r>
        <w:rPr>
          <w:u w:val="single"/>
        </w:rPr>
        <w:t>Tenant</w:t>
      </w:r>
      <w:r>
        <w:rPr>
          <w:spacing w:val="-3"/>
          <w:u w:val="single"/>
        </w:rPr>
        <w:t xml:space="preserve"> </w:t>
      </w:r>
      <w:r>
        <w:rPr>
          <w:u w:val="single"/>
        </w:rPr>
        <w:t>responsibilities</w:t>
      </w:r>
      <w:r>
        <w:t>.</w:t>
      </w:r>
    </w:p>
    <w:p>
      <w:pPr>
        <w:pStyle w:val="8"/>
        <w:numPr>
          <w:ilvl w:val="2"/>
          <w:numId w:val="1"/>
        </w:numPr>
        <w:tabs>
          <w:tab w:val="left" w:pos="2315"/>
          <w:tab w:val="left" w:pos="2316"/>
        </w:tabs>
        <w:ind w:firstLine="0"/>
        <w:jc w:val="both"/>
      </w:pPr>
      <w:r>
        <w:t>Tenant shall keep the Premises (including the grounds, if applicable) in a clean and good</w:t>
      </w:r>
      <w:r>
        <w:rPr>
          <w:spacing w:val="-1"/>
        </w:rPr>
        <w:t xml:space="preserve"> </w:t>
      </w:r>
      <w:r>
        <w:t>condition.</w:t>
      </w:r>
    </w:p>
    <w:p>
      <w:pPr>
        <w:pStyle w:val="8"/>
        <w:numPr>
          <w:ilvl w:val="2"/>
          <w:numId w:val="1"/>
        </w:numPr>
        <w:tabs>
          <w:tab w:val="left" w:pos="2316"/>
        </w:tabs>
        <w:ind w:right="212" w:firstLine="0"/>
        <w:jc w:val="both"/>
      </w:pPr>
      <w:r>
        <w:t>Tenant shall replace all broken glass, regardless of cause of damage, at Tenant</w:t>
      </w:r>
      <w:r>
        <w:rPr>
          <w:rFonts w:hint="eastAsia" w:eastAsia="宋体"/>
          <w:lang w:eastAsia="zh-CN"/>
        </w:rPr>
        <w:t>'</w:t>
      </w:r>
      <w:r>
        <w:t>s expense.</w:t>
      </w:r>
    </w:p>
    <w:p>
      <w:pPr>
        <w:pStyle w:val="8"/>
        <w:numPr>
          <w:ilvl w:val="2"/>
          <w:numId w:val="1"/>
        </w:numPr>
        <w:tabs>
          <w:tab w:val="left" w:pos="2315"/>
          <w:tab w:val="left" w:pos="2316"/>
        </w:tabs>
        <w:spacing w:before="1" w:line="252" w:lineRule="exact"/>
        <w:ind w:left="2315" w:right="0" w:hanging="720"/>
      </w:pPr>
      <w:r>
        <w:t>Tenant is responsible for routine maintenance (such as changing light</w:t>
      </w:r>
      <w:r>
        <w:rPr>
          <w:spacing w:val="-16"/>
        </w:rPr>
        <w:t xml:space="preserve"> </w:t>
      </w:r>
      <w:r>
        <w:t>bulbs).</w:t>
      </w:r>
    </w:p>
    <w:p>
      <w:pPr>
        <w:pStyle w:val="8"/>
        <w:numPr>
          <w:ilvl w:val="2"/>
          <w:numId w:val="1"/>
        </w:numPr>
        <w:tabs>
          <w:tab w:val="left" w:pos="2316"/>
        </w:tabs>
        <w:ind w:right="212" w:firstLine="0"/>
        <w:jc w:val="both"/>
      </w:pPr>
      <w:r>
        <w:t xml:space="preserve">Tenant must report to Property Manager any defect or problem pertaining to plumbing (including water leakage), wiring or workmanship on the Premises, or any other emergency pertaining to or problem with the physical condition of the Premises. Tenant agrees to make such report immediately and in any case </w:t>
      </w:r>
      <w:r>
        <w:rPr>
          <w:color w:val="0000FF"/>
        </w:rPr>
        <w:t xml:space="preserve">within </w:t>
      </w:r>
      <w:r>
        <w:t>24 hours of the</w:t>
      </w:r>
      <w:r>
        <w:rPr>
          <w:spacing w:val="-25"/>
        </w:rPr>
        <w:t xml:space="preserve"> </w:t>
      </w:r>
      <w:r>
        <w:t>occurrence.</w:t>
      </w:r>
    </w:p>
    <w:p>
      <w:pPr>
        <w:pStyle w:val="8"/>
        <w:numPr>
          <w:ilvl w:val="2"/>
          <w:numId w:val="1"/>
        </w:numPr>
        <w:tabs>
          <w:tab w:val="left" w:pos="2316"/>
        </w:tabs>
        <w:ind w:firstLine="0"/>
        <w:jc w:val="both"/>
      </w:pPr>
      <w:r>
        <w:rPr>
          <w:color w:val="0000FF"/>
        </w:rPr>
        <w:t xml:space="preserve">Unless </w:t>
      </w:r>
      <w:r>
        <w:t>the parties agree otherwise, Tenant is responsible for maintaining the grounds around the Premises, including mowing grass, watering grass and other plants and shrubs, and general upkeep.</w:t>
      </w:r>
    </w:p>
    <w:p>
      <w:pPr>
        <w:pStyle w:val="8"/>
        <w:numPr>
          <w:ilvl w:val="2"/>
          <w:numId w:val="1"/>
        </w:numPr>
        <w:tabs>
          <w:tab w:val="left" w:pos="2316"/>
        </w:tabs>
        <w:ind w:right="212" w:firstLine="0"/>
        <w:jc w:val="both"/>
      </w:pPr>
      <w:r>
        <w:t xml:space="preserve">Tenant shall have carpets professionally cleaned upon move out. </w:t>
      </w:r>
      <w:r>
        <w:rPr>
          <w:color w:val="0000FF"/>
        </w:rPr>
        <w:t xml:space="preserve">If </w:t>
      </w:r>
      <w:r>
        <w:t>cleaned, Tenant shall present Property Manager with a receipt from a reputable carpet cleaning</w:t>
      </w:r>
      <w:r>
        <w:rPr>
          <w:spacing w:val="-24"/>
        </w:rPr>
        <w:t xml:space="preserve"> </w:t>
      </w:r>
      <w:r>
        <w:t>company.</w:t>
      </w:r>
    </w:p>
    <w:p>
      <w:pPr>
        <w:pStyle w:val="8"/>
        <w:numPr>
          <w:ilvl w:val="2"/>
          <w:numId w:val="1"/>
        </w:numPr>
        <w:tabs>
          <w:tab w:val="left" w:pos="2316"/>
        </w:tabs>
        <w:ind w:right="212" w:firstLine="0"/>
        <w:jc w:val="both"/>
      </w:pPr>
      <w:r>
        <w:t>Tenant may install or replace screens at Tenant</w:t>
      </w:r>
      <w:r>
        <w:rPr>
          <w:rFonts w:hint="eastAsia" w:eastAsia="宋体"/>
          <w:lang w:eastAsia="zh-CN"/>
        </w:rPr>
        <w:t>'</w:t>
      </w:r>
      <w:r>
        <w:t>s own expense. Landlord is not responsible for maintaining</w:t>
      </w:r>
      <w:r>
        <w:rPr>
          <w:spacing w:val="-5"/>
        </w:rPr>
        <w:t xml:space="preserve"> </w:t>
      </w:r>
      <w:r>
        <w:t>screens.</w:t>
      </w:r>
    </w:p>
    <w:p>
      <w:pPr>
        <w:pStyle w:val="8"/>
        <w:numPr>
          <w:ilvl w:val="2"/>
          <w:numId w:val="1"/>
        </w:numPr>
        <w:tabs>
          <w:tab w:val="left" w:pos="2316"/>
        </w:tabs>
        <w:spacing w:before="1"/>
        <w:ind w:right="214" w:firstLine="0"/>
        <w:jc w:val="both"/>
      </w:pPr>
      <w:r>
        <w:t>Tenant will be responsible for the costs for any holes or excessive dirt or smudges that will require</w:t>
      </w:r>
      <w:r>
        <w:rPr>
          <w:spacing w:val="-2"/>
        </w:rPr>
        <w:t xml:space="preserve"> </w:t>
      </w:r>
      <w:r>
        <w:t>repainting.</w:t>
      </w:r>
    </w:p>
    <w:p>
      <w:pPr>
        <w:pStyle w:val="3"/>
        <w:spacing w:before="10"/>
        <w:rPr>
          <w:sz w:val="21"/>
        </w:rPr>
      </w:pPr>
    </w:p>
    <w:p>
      <w:pPr>
        <w:pStyle w:val="8"/>
        <w:numPr>
          <w:ilvl w:val="1"/>
          <w:numId w:val="1"/>
        </w:numPr>
        <w:tabs>
          <w:tab w:val="left" w:pos="1596"/>
        </w:tabs>
        <w:spacing w:before="1"/>
        <w:ind w:left="875" w:right="212" w:firstLine="0"/>
        <w:jc w:val="both"/>
      </w:pPr>
      <w:r>
        <w:rPr>
          <w:u w:val="single"/>
        </w:rPr>
        <w:t>Cost of maintenance and repairs</w:t>
      </w:r>
      <w:r>
        <w:t xml:space="preserve">. </w:t>
      </w:r>
      <w:r>
        <w:rPr>
          <w:color w:val="0000FF"/>
        </w:rPr>
        <w:t xml:space="preserve">If </w:t>
      </w:r>
      <w:r>
        <w:t>Landlord incurs costs for maintenance or repairs, those costs will be Tenant</w:t>
      </w:r>
      <w:r>
        <w:rPr>
          <w:rFonts w:hint="eastAsia" w:eastAsia="宋体"/>
          <w:lang w:eastAsia="zh-CN"/>
        </w:rPr>
        <w:t>'</w:t>
      </w:r>
      <w:r>
        <w:t xml:space="preserve">s responsibility </w:t>
      </w:r>
      <w:r>
        <w:rPr>
          <w:color w:val="0000FF"/>
        </w:rPr>
        <w:t xml:space="preserve">unless </w:t>
      </w:r>
      <w:r>
        <w:t>the maintenance or repairs are due solely to Landlord</w:t>
      </w:r>
      <w:r>
        <w:rPr>
          <w:rFonts w:hint="eastAsia" w:eastAsia="宋体"/>
          <w:lang w:eastAsia="zh-CN"/>
        </w:rPr>
        <w:t>'</w:t>
      </w:r>
      <w:r>
        <w:t>s actions or inactions. Every other cost incurred is Tenant</w:t>
      </w:r>
      <w:r>
        <w:rPr>
          <w:rFonts w:hint="eastAsia" w:eastAsia="宋体"/>
          <w:lang w:eastAsia="zh-CN"/>
        </w:rPr>
        <w:t>'</w:t>
      </w:r>
      <w:r>
        <w:t>s responsibility (including repairs, replacements and maintenance caused by Tenant, Premises occupants, or Tenant</w:t>
      </w:r>
      <w:r>
        <w:rPr>
          <w:rFonts w:hint="eastAsia" w:eastAsia="宋体"/>
          <w:lang w:eastAsia="zh-CN"/>
        </w:rPr>
        <w:t>'</w:t>
      </w:r>
      <w:r>
        <w:t>s guests, invitees</w:t>
      </w:r>
      <w:r>
        <w:rPr>
          <w:spacing w:val="5"/>
        </w:rPr>
        <w:t xml:space="preserve"> </w:t>
      </w:r>
      <w:r>
        <w:t>or</w:t>
      </w:r>
    </w:p>
    <w:p>
      <w:pPr>
        <w:jc w:val="both"/>
        <w:sectPr>
          <w:pgSz w:w="12240" w:h="15840"/>
          <w:pgMar w:top="1240" w:right="1080" w:bottom="1500" w:left="1140" w:header="0" w:footer="1317" w:gutter="0"/>
          <w:cols w:space="720" w:num="1"/>
        </w:sectPr>
      </w:pPr>
    </w:p>
    <w:p>
      <w:pPr>
        <w:pStyle w:val="3"/>
        <w:spacing w:before="50"/>
        <w:ind w:left="875" w:right="211"/>
        <w:jc w:val="both"/>
      </w:pPr>
      <w:r>
        <w:t>pets, and including but not limited to any damage to appliances, carpeting or the building in general, regardless of the cost of such repairs). Such charges shall be additional rent to be paid no later than the next monthly payment date following such repairs.</w:t>
      </w:r>
    </w:p>
    <w:p>
      <w:pPr>
        <w:pStyle w:val="3"/>
      </w:pPr>
    </w:p>
    <w:p>
      <w:pPr>
        <w:pStyle w:val="8"/>
        <w:numPr>
          <w:ilvl w:val="0"/>
          <w:numId w:val="1"/>
        </w:numPr>
        <w:tabs>
          <w:tab w:val="left" w:pos="876"/>
        </w:tabs>
        <w:ind w:left="155" w:firstLine="0"/>
        <w:jc w:val="both"/>
      </w:pPr>
      <w:r>
        <w:rPr>
          <w:b/>
        </w:rPr>
        <w:t>Access</w:t>
      </w:r>
      <w:r>
        <w:t xml:space="preserve">. Tenant agrees that Landlord may enter the Premises at all reasonable times and for all reasonable purposes including showing the Premises to prospective lessees, buyers, appraisers or insurance agents or other business therein and for periodic maintenance reviews. </w:t>
      </w:r>
      <w:r>
        <w:rPr>
          <w:color w:val="0000FF"/>
        </w:rPr>
        <w:t xml:space="preserve">If </w:t>
      </w:r>
      <w:r>
        <w:t>Tenant fails to keep scheduled appointments with vendors to make repairs, Tenant shall pay for any additional Charges incurred which will then become part of the next month</w:t>
      </w:r>
      <w:r>
        <w:rPr>
          <w:rFonts w:hint="eastAsia" w:eastAsia="宋体"/>
          <w:lang w:eastAsia="zh-CN"/>
        </w:rPr>
        <w:t>'</w:t>
      </w:r>
      <w:r>
        <w:t>s rent and be considered additional rent. Tenant shall not deny Landlord reasonable access to the Premises. Landlord shall also have the right to enter in case of emergency and other situations as specifically allowed by law. Landlord agrees to give Tenant reasonable notification for entry, except in case of</w:t>
      </w:r>
      <w:r>
        <w:rPr>
          <w:spacing w:val="1"/>
        </w:rPr>
        <w:t xml:space="preserve"> </w:t>
      </w:r>
      <w:r>
        <w:t>emergency.</w:t>
      </w:r>
    </w:p>
    <w:p>
      <w:pPr>
        <w:pStyle w:val="3"/>
        <w:spacing w:before="10"/>
        <w:rPr>
          <w:sz w:val="21"/>
        </w:rPr>
      </w:pPr>
    </w:p>
    <w:p>
      <w:pPr>
        <w:pStyle w:val="8"/>
        <w:numPr>
          <w:ilvl w:val="0"/>
          <w:numId w:val="1"/>
        </w:numPr>
        <w:tabs>
          <w:tab w:val="left" w:pos="876"/>
        </w:tabs>
        <w:ind w:left="155" w:right="212" w:firstLine="0"/>
        <w:jc w:val="both"/>
      </w:pPr>
      <w:r>
        <w:rPr>
          <w:b/>
        </w:rPr>
        <w:t>Inventory</w:t>
      </w:r>
      <w:r>
        <w:t>. It is agreed that the following inventory is now on the Premises. (Check if present, cross out if</w:t>
      </w:r>
      <w:r>
        <w:rPr>
          <w:spacing w:val="1"/>
        </w:rPr>
        <w:t xml:space="preserve"> </w:t>
      </w:r>
      <w:r>
        <w:t>absent.)</w:t>
      </w:r>
    </w:p>
    <w:p>
      <w:pPr>
        <w:pStyle w:val="3"/>
        <w:spacing w:before="3"/>
        <w:rPr>
          <w:sz w:val="25"/>
        </w:rPr>
      </w:pPr>
    </w:p>
    <w:tbl>
      <w:tblPr>
        <w:tblStyle w:val="6"/>
        <w:tblW w:w="0" w:type="auto"/>
        <w:tblInd w:w="833" w:type="dxa"/>
        <w:tblLayout w:type="fixed"/>
        <w:tblCellMar>
          <w:top w:w="0" w:type="dxa"/>
          <w:left w:w="0" w:type="dxa"/>
          <w:bottom w:w="0" w:type="dxa"/>
          <w:right w:w="0" w:type="dxa"/>
        </w:tblCellMar>
      </w:tblPr>
      <w:tblGrid>
        <w:gridCol w:w="2010"/>
        <w:gridCol w:w="2767"/>
        <w:gridCol w:w="3002"/>
      </w:tblGrid>
      <w:tr>
        <w:tblPrEx>
          <w:tblCellMar>
            <w:top w:w="0" w:type="dxa"/>
            <w:left w:w="0" w:type="dxa"/>
            <w:bottom w:w="0" w:type="dxa"/>
            <w:right w:w="0" w:type="dxa"/>
          </w:tblCellMar>
        </w:tblPrEx>
        <w:trPr>
          <w:trHeight w:val="236" w:hRule="atLeast"/>
        </w:trPr>
        <w:tc>
          <w:tcPr>
            <w:tcW w:w="2010" w:type="dxa"/>
          </w:tcPr>
          <w:p>
            <w:pPr>
              <w:pStyle w:val="9"/>
              <w:tabs>
                <w:tab w:val="left" w:pos="685"/>
              </w:tabs>
              <w:spacing w:line="216" w:lineRule="exact"/>
            </w:pPr>
            <w:r>
              <w:rPr>
                <w:u w:val="single"/>
              </w:rPr>
              <w:t xml:space="preserve"> </w:t>
            </w:r>
            <w:r>
              <w:rPr>
                <w:u w:val="single"/>
              </w:rPr>
              <w:tab/>
            </w:r>
            <w:r>
              <w:t>Refrigerator</w:t>
            </w:r>
          </w:p>
        </w:tc>
        <w:tc>
          <w:tcPr>
            <w:tcW w:w="2767" w:type="dxa"/>
          </w:tcPr>
          <w:p>
            <w:pPr>
              <w:pStyle w:val="9"/>
              <w:tabs>
                <w:tab w:val="left" w:pos="919"/>
              </w:tabs>
              <w:spacing w:line="216" w:lineRule="exact"/>
              <w:ind w:left="200"/>
            </w:pPr>
            <w:r>
              <w:rPr>
                <w:u w:val="single"/>
              </w:rPr>
              <w:t xml:space="preserve"> </w:t>
            </w:r>
            <w:r>
              <w:rPr>
                <w:u w:val="single"/>
              </w:rPr>
              <w:tab/>
            </w:r>
            <w:r>
              <w:t>Intercom</w:t>
            </w:r>
            <w:r>
              <w:rPr>
                <w:spacing w:val="-4"/>
              </w:rPr>
              <w:t xml:space="preserve"> </w:t>
            </w:r>
            <w:r>
              <w:t>System</w:t>
            </w:r>
          </w:p>
        </w:tc>
        <w:tc>
          <w:tcPr>
            <w:tcW w:w="3002" w:type="dxa"/>
          </w:tcPr>
          <w:p>
            <w:pPr>
              <w:pStyle w:val="9"/>
              <w:tabs>
                <w:tab w:val="left" w:pos="1032"/>
              </w:tabs>
              <w:spacing w:line="216" w:lineRule="exact"/>
              <w:ind w:left="313"/>
            </w:pPr>
            <w:r>
              <w:rPr>
                <w:u w:val="single"/>
              </w:rPr>
              <w:t xml:space="preserve"> </w:t>
            </w:r>
            <w:r>
              <w:rPr>
                <w:u w:val="single"/>
              </w:rPr>
              <w:tab/>
            </w:r>
            <w:r>
              <w:t>Spa</w:t>
            </w:r>
            <w:r>
              <w:rPr>
                <w:spacing w:val="-1"/>
              </w:rPr>
              <w:t xml:space="preserve"> </w:t>
            </w:r>
            <w:r>
              <w:t>Equipment</w:t>
            </w:r>
          </w:p>
        </w:tc>
      </w:tr>
      <w:tr>
        <w:tblPrEx>
          <w:tblCellMar>
            <w:top w:w="0" w:type="dxa"/>
            <w:left w:w="0" w:type="dxa"/>
            <w:bottom w:w="0" w:type="dxa"/>
            <w:right w:w="0" w:type="dxa"/>
          </w:tblCellMar>
        </w:tblPrEx>
        <w:trPr>
          <w:trHeight w:val="252" w:hRule="atLeast"/>
        </w:trPr>
        <w:tc>
          <w:tcPr>
            <w:tcW w:w="2010" w:type="dxa"/>
          </w:tcPr>
          <w:p>
            <w:pPr>
              <w:pStyle w:val="9"/>
              <w:tabs>
                <w:tab w:val="left" w:pos="685"/>
              </w:tabs>
              <w:spacing w:line="232" w:lineRule="exact"/>
            </w:pPr>
            <w:r>
              <w:rPr>
                <w:u w:val="single"/>
              </w:rPr>
              <w:t xml:space="preserve"> </w:t>
            </w:r>
            <w:r>
              <w:rPr>
                <w:u w:val="single"/>
              </w:rPr>
              <w:tab/>
            </w:r>
            <w:r>
              <w:t>Stove</w:t>
            </w:r>
          </w:p>
        </w:tc>
        <w:tc>
          <w:tcPr>
            <w:tcW w:w="2767" w:type="dxa"/>
          </w:tcPr>
          <w:p>
            <w:pPr>
              <w:pStyle w:val="9"/>
              <w:tabs>
                <w:tab w:val="left" w:pos="919"/>
              </w:tabs>
              <w:spacing w:line="232" w:lineRule="exact"/>
              <w:ind w:left="200"/>
            </w:pPr>
            <w:r>
              <w:rPr>
                <w:u w:val="single"/>
              </w:rPr>
              <w:t xml:space="preserve"> </w:t>
            </w:r>
            <w:r>
              <w:rPr>
                <w:u w:val="single"/>
              </w:rPr>
              <w:tab/>
            </w:r>
            <w:r>
              <w:t>Alarm</w:t>
            </w:r>
            <w:r>
              <w:rPr>
                <w:spacing w:val="-4"/>
              </w:rPr>
              <w:t xml:space="preserve"> </w:t>
            </w:r>
            <w:r>
              <w:t>System</w:t>
            </w:r>
          </w:p>
        </w:tc>
        <w:tc>
          <w:tcPr>
            <w:tcW w:w="3002" w:type="dxa"/>
          </w:tcPr>
          <w:p>
            <w:pPr>
              <w:pStyle w:val="9"/>
              <w:tabs>
                <w:tab w:val="left" w:pos="1032"/>
              </w:tabs>
              <w:spacing w:line="232" w:lineRule="exact"/>
              <w:ind w:left="313"/>
            </w:pPr>
            <w:r>
              <w:rPr>
                <w:u w:val="single"/>
              </w:rPr>
              <w:t xml:space="preserve"> </w:t>
            </w:r>
            <w:r>
              <w:rPr>
                <w:u w:val="single"/>
              </w:rPr>
              <w:tab/>
            </w:r>
            <w:r>
              <w:t>Auto</w:t>
            </w:r>
            <w:r>
              <w:rPr>
                <w:spacing w:val="-1"/>
              </w:rPr>
              <w:t xml:space="preserve"> </w:t>
            </w:r>
            <w:r>
              <w:t>Sprinklers</w:t>
            </w:r>
          </w:p>
        </w:tc>
      </w:tr>
      <w:tr>
        <w:tblPrEx>
          <w:tblCellMar>
            <w:top w:w="0" w:type="dxa"/>
            <w:left w:w="0" w:type="dxa"/>
            <w:bottom w:w="0" w:type="dxa"/>
            <w:right w:w="0" w:type="dxa"/>
          </w:tblCellMar>
        </w:tblPrEx>
        <w:trPr>
          <w:trHeight w:val="253" w:hRule="atLeast"/>
        </w:trPr>
        <w:tc>
          <w:tcPr>
            <w:tcW w:w="2010" w:type="dxa"/>
          </w:tcPr>
          <w:p>
            <w:pPr>
              <w:pStyle w:val="9"/>
              <w:tabs>
                <w:tab w:val="left" w:pos="685"/>
              </w:tabs>
            </w:pPr>
            <w:r>
              <w:rPr>
                <w:u w:val="single"/>
              </w:rPr>
              <w:t xml:space="preserve"> </w:t>
            </w:r>
            <w:r>
              <w:rPr>
                <w:u w:val="single"/>
              </w:rPr>
              <w:tab/>
            </w:r>
            <w:r>
              <w:t>Microwave</w:t>
            </w:r>
          </w:p>
        </w:tc>
        <w:tc>
          <w:tcPr>
            <w:tcW w:w="2767" w:type="dxa"/>
          </w:tcPr>
          <w:p>
            <w:pPr>
              <w:pStyle w:val="9"/>
              <w:tabs>
                <w:tab w:val="left" w:pos="919"/>
              </w:tabs>
              <w:ind w:left="200"/>
            </w:pPr>
            <w:r>
              <w:rPr>
                <w:u w:val="single"/>
              </w:rPr>
              <w:t xml:space="preserve"> </w:t>
            </w:r>
            <w:r>
              <w:rPr>
                <w:u w:val="single"/>
              </w:rPr>
              <w:tab/>
            </w:r>
            <w:r>
              <w:t>Trash</w:t>
            </w:r>
            <w:r>
              <w:rPr>
                <w:spacing w:val="-1"/>
              </w:rPr>
              <w:t xml:space="preserve"> </w:t>
            </w:r>
            <w:r>
              <w:t>Compactor</w:t>
            </w:r>
          </w:p>
        </w:tc>
        <w:tc>
          <w:tcPr>
            <w:tcW w:w="3002" w:type="dxa"/>
          </w:tcPr>
          <w:p>
            <w:pPr>
              <w:pStyle w:val="9"/>
              <w:tabs>
                <w:tab w:val="left" w:pos="1032"/>
              </w:tabs>
              <w:ind w:left="313"/>
            </w:pPr>
            <w:r>
              <w:rPr>
                <w:u w:val="single"/>
              </w:rPr>
              <w:t xml:space="preserve"> </w:t>
            </w:r>
            <w:r>
              <w:rPr>
                <w:u w:val="single"/>
              </w:rPr>
              <w:tab/>
            </w:r>
            <w:r>
              <w:t>Auto Garage</w:t>
            </w:r>
            <w:r>
              <w:rPr>
                <w:spacing w:val="-4"/>
              </w:rPr>
              <w:t xml:space="preserve"> </w:t>
            </w:r>
            <w:r>
              <w:t>Openers</w:t>
            </w:r>
          </w:p>
        </w:tc>
      </w:tr>
      <w:tr>
        <w:tblPrEx>
          <w:tblCellMar>
            <w:top w:w="0" w:type="dxa"/>
            <w:left w:w="0" w:type="dxa"/>
            <w:bottom w:w="0" w:type="dxa"/>
            <w:right w:w="0" w:type="dxa"/>
          </w:tblCellMar>
        </w:tblPrEx>
        <w:trPr>
          <w:trHeight w:val="253" w:hRule="atLeast"/>
        </w:trPr>
        <w:tc>
          <w:tcPr>
            <w:tcW w:w="2010" w:type="dxa"/>
          </w:tcPr>
          <w:p>
            <w:pPr>
              <w:pStyle w:val="9"/>
              <w:tabs>
                <w:tab w:val="left" w:pos="769"/>
              </w:tabs>
            </w:pPr>
            <w:r>
              <w:rPr>
                <w:u w:val="single"/>
              </w:rPr>
              <w:t xml:space="preserve"> </w:t>
            </w:r>
            <w:r>
              <w:rPr>
                <w:u w:val="single"/>
              </w:rPr>
              <w:tab/>
            </w:r>
            <w:r>
              <w:t>Disposal</w:t>
            </w:r>
          </w:p>
        </w:tc>
        <w:tc>
          <w:tcPr>
            <w:tcW w:w="2767" w:type="dxa"/>
          </w:tcPr>
          <w:p>
            <w:pPr>
              <w:pStyle w:val="9"/>
              <w:tabs>
                <w:tab w:val="left" w:pos="919"/>
              </w:tabs>
              <w:ind w:left="200"/>
            </w:pPr>
            <w:r>
              <w:rPr>
                <w:u w:val="single"/>
              </w:rPr>
              <w:t xml:space="preserve"> </w:t>
            </w:r>
            <w:r>
              <w:rPr>
                <w:u w:val="single"/>
              </w:rPr>
              <w:tab/>
            </w:r>
            <w:r>
              <w:t>Ceiling</w:t>
            </w:r>
            <w:r>
              <w:rPr>
                <w:spacing w:val="-3"/>
              </w:rPr>
              <w:t xml:space="preserve"> </w:t>
            </w:r>
            <w:r>
              <w:t>Fans</w:t>
            </w:r>
          </w:p>
        </w:tc>
        <w:tc>
          <w:tcPr>
            <w:tcW w:w="3002" w:type="dxa"/>
          </w:tcPr>
          <w:p>
            <w:pPr>
              <w:pStyle w:val="9"/>
              <w:tabs>
                <w:tab w:val="left" w:pos="1032"/>
              </w:tabs>
              <w:ind w:left="313"/>
            </w:pPr>
            <w:r>
              <w:rPr>
                <w:u w:val="single"/>
              </w:rPr>
              <w:t xml:space="preserve"> </w:t>
            </w:r>
            <w:r>
              <w:rPr>
                <w:u w:val="single"/>
              </w:rPr>
              <w:tab/>
            </w:r>
            <w:r>
              <w:t>BBQ</w:t>
            </w:r>
          </w:p>
        </w:tc>
      </w:tr>
      <w:tr>
        <w:tblPrEx>
          <w:tblCellMar>
            <w:top w:w="0" w:type="dxa"/>
            <w:left w:w="0" w:type="dxa"/>
            <w:bottom w:w="0" w:type="dxa"/>
            <w:right w:w="0" w:type="dxa"/>
          </w:tblCellMar>
        </w:tblPrEx>
        <w:trPr>
          <w:trHeight w:val="253" w:hRule="atLeast"/>
        </w:trPr>
        <w:tc>
          <w:tcPr>
            <w:tcW w:w="2010" w:type="dxa"/>
          </w:tcPr>
          <w:p>
            <w:pPr>
              <w:pStyle w:val="9"/>
              <w:tabs>
                <w:tab w:val="left" w:pos="769"/>
              </w:tabs>
            </w:pPr>
            <w:r>
              <w:rPr>
                <w:u w:val="single"/>
              </w:rPr>
              <w:t xml:space="preserve"> </w:t>
            </w:r>
            <w:r>
              <w:rPr>
                <w:u w:val="single"/>
              </w:rPr>
              <w:tab/>
            </w:r>
            <w:r>
              <w:t>Dishwasher</w:t>
            </w:r>
          </w:p>
        </w:tc>
        <w:tc>
          <w:tcPr>
            <w:tcW w:w="2767" w:type="dxa"/>
          </w:tcPr>
          <w:p>
            <w:pPr>
              <w:pStyle w:val="9"/>
              <w:tabs>
                <w:tab w:val="left" w:pos="919"/>
              </w:tabs>
              <w:ind w:left="200"/>
            </w:pPr>
            <w:r>
              <w:rPr>
                <w:u w:val="single"/>
              </w:rPr>
              <w:t xml:space="preserve"> </w:t>
            </w:r>
            <w:r>
              <w:rPr>
                <w:u w:val="single"/>
              </w:rPr>
              <w:tab/>
            </w:r>
            <w:r>
              <w:t>Solar</w:t>
            </w:r>
            <w:r>
              <w:rPr>
                <w:spacing w:val="-3"/>
              </w:rPr>
              <w:t xml:space="preserve"> </w:t>
            </w:r>
            <w:r>
              <w:t>Screens</w:t>
            </w:r>
          </w:p>
        </w:tc>
        <w:tc>
          <w:tcPr>
            <w:tcW w:w="3002" w:type="dxa"/>
          </w:tcPr>
          <w:p>
            <w:pPr>
              <w:pStyle w:val="9"/>
              <w:tabs>
                <w:tab w:val="left" w:pos="1032"/>
              </w:tabs>
              <w:ind w:left="313"/>
            </w:pPr>
            <w:r>
              <w:rPr>
                <w:u w:val="single"/>
              </w:rPr>
              <w:t xml:space="preserve"> </w:t>
            </w:r>
            <w:r>
              <w:rPr>
                <w:u w:val="single"/>
              </w:rPr>
              <w:tab/>
            </w:r>
            <w:r>
              <w:t>Dryer</w:t>
            </w:r>
          </w:p>
        </w:tc>
      </w:tr>
      <w:tr>
        <w:tblPrEx>
          <w:tblCellMar>
            <w:top w:w="0" w:type="dxa"/>
            <w:left w:w="0" w:type="dxa"/>
            <w:bottom w:w="0" w:type="dxa"/>
            <w:right w:w="0" w:type="dxa"/>
          </w:tblCellMar>
        </w:tblPrEx>
        <w:trPr>
          <w:trHeight w:val="237" w:hRule="atLeast"/>
        </w:trPr>
        <w:tc>
          <w:tcPr>
            <w:tcW w:w="2010" w:type="dxa"/>
          </w:tcPr>
          <w:p>
            <w:pPr>
              <w:pStyle w:val="9"/>
              <w:tabs>
                <w:tab w:val="left" w:pos="769"/>
              </w:tabs>
              <w:spacing w:line="218" w:lineRule="exact"/>
            </w:pPr>
            <w:r>
              <w:rPr>
                <w:u w:val="single"/>
              </w:rPr>
              <w:t xml:space="preserve"> </w:t>
            </w:r>
            <w:r>
              <w:rPr>
                <w:u w:val="single"/>
              </w:rPr>
              <w:tab/>
            </w:r>
            <w:r>
              <w:t>Washer</w:t>
            </w:r>
          </w:p>
        </w:tc>
        <w:tc>
          <w:tcPr>
            <w:tcW w:w="2767" w:type="dxa"/>
          </w:tcPr>
          <w:p>
            <w:pPr>
              <w:pStyle w:val="9"/>
              <w:tabs>
                <w:tab w:val="left" w:pos="919"/>
              </w:tabs>
              <w:spacing w:line="218" w:lineRule="exact"/>
              <w:ind w:left="200"/>
            </w:pPr>
            <w:r>
              <w:rPr>
                <w:u w:val="single"/>
              </w:rPr>
              <w:t xml:space="preserve"> </w:t>
            </w:r>
            <w:r>
              <w:rPr>
                <w:u w:val="single"/>
              </w:rPr>
              <w:tab/>
            </w:r>
            <w:r>
              <w:t>Floor Coverings</w:t>
            </w:r>
          </w:p>
        </w:tc>
        <w:tc>
          <w:tcPr>
            <w:tcW w:w="3002" w:type="dxa"/>
          </w:tcPr>
          <w:p>
            <w:pPr>
              <w:pStyle w:val="9"/>
              <w:tabs>
                <w:tab w:val="left" w:pos="1032"/>
              </w:tabs>
              <w:spacing w:line="218" w:lineRule="exact"/>
              <w:ind w:left="313"/>
            </w:pPr>
            <w:r>
              <w:rPr>
                <w:u w:val="single"/>
              </w:rPr>
              <w:t xml:space="preserve"> </w:t>
            </w:r>
            <w:r>
              <w:rPr>
                <w:u w:val="single"/>
              </w:rPr>
              <w:tab/>
            </w:r>
            <w:r>
              <w:t>Window</w:t>
            </w:r>
            <w:r>
              <w:rPr>
                <w:spacing w:val="-2"/>
              </w:rPr>
              <w:t xml:space="preserve"> </w:t>
            </w:r>
            <w:r>
              <w:t>Coverings</w:t>
            </w:r>
          </w:p>
        </w:tc>
      </w:tr>
    </w:tbl>
    <w:p>
      <w:pPr>
        <w:pStyle w:val="3"/>
        <w:tabs>
          <w:tab w:val="left" w:pos="1595"/>
          <w:tab w:val="left" w:pos="5915"/>
          <w:tab w:val="left" w:pos="6635"/>
        </w:tabs>
        <w:ind w:left="875"/>
        <w:jc w:val="both"/>
      </w:pPr>
      <w:r>
        <w:rPr>
          <w:u w:val="single"/>
        </w:rPr>
        <w:t xml:space="preserve"> </w:t>
      </w:r>
      <w:r>
        <w:rPr>
          <w:u w:val="single"/>
        </w:rPr>
        <w:tab/>
      </w:r>
      <w:r>
        <w:t>Water</w:t>
      </w:r>
      <w:r>
        <w:rPr>
          <w:spacing w:val="-2"/>
        </w:rPr>
        <w:t xml:space="preserve"> </w:t>
      </w:r>
      <w:r>
        <w:t>Conditioner</w:t>
      </w:r>
      <w:r>
        <w:rPr>
          <w:spacing w:val="-2"/>
        </w:rPr>
        <w:t xml:space="preserve"> </w:t>
      </w:r>
      <w:r>
        <w:t>Equipment</w:t>
      </w:r>
      <w:r>
        <w:tab/>
      </w:r>
      <w:r>
        <w:rPr>
          <w:u w:val="single"/>
        </w:rPr>
        <w:t xml:space="preserve"> </w:t>
      </w:r>
      <w:r>
        <w:rPr>
          <w:u w:val="single"/>
        </w:rPr>
        <w:tab/>
      </w:r>
      <w:r>
        <w:t>Other</w:t>
      </w:r>
    </w:p>
    <w:p>
      <w:pPr>
        <w:pStyle w:val="3"/>
        <w:spacing w:before="5"/>
        <w:rPr>
          <w:sz w:val="16"/>
        </w:rPr>
      </w:pPr>
      <w:r>
        <w:pict>
          <v:line id="_x0000_s1042" o:spid="_x0000_s1042" o:spt="20" style="position:absolute;left:0pt;margin-left:100.8pt;margin-top:11.65pt;height:0pt;width:36pt;mso-position-horizontal-relative:page;mso-wrap-distance-bottom:0pt;mso-wrap-distance-top:0pt;z-index:-251652096;mso-width-relative:page;mso-height-relative:page;" coordsize="21600,21600">
            <v:path arrowok="t"/>
            <v:fill focussize="0,0"/>
            <v:stroke weight="0.479527559055118pt"/>
            <v:imagedata o:title=""/>
            <o:lock v:ext="edit"/>
            <w10:wrap type="topAndBottom"/>
          </v:line>
        </w:pict>
      </w:r>
      <w:r>
        <w:pict>
          <v:line id="_x0000_s1041" o:spid="_x0000_s1041" o:spt="20" style="position:absolute;left:0pt;margin-left:142.3pt;margin-top:11.65pt;height:0pt;width:44.3pt;mso-position-horizontal-relative:page;mso-wrap-distance-bottom:0pt;mso-wrap-distance-top:0pt;z-index:-251651072;mso-width-relative:page;mso-height-relative:page;" coordsize="21600,21600">
            <v:path arrowok="t"/>
            <v:fill focussize="0,0"/>
            <v:stroke weight="0.479527559055118pt"/>
            <v:imagedata o:title=""/>
            <o:lock v:ext="edit"/>
            <w10:wrap type="topAndBottom"/>
          </v:line>
        </w:pict>
      </w:r>
      <w:r>
        <w:pict>
          <v:line id="_x0000_s1040" o:spid="_x0000_s1040" o:spt="20" style="position:absolute;left:0pt;margin-left:208.8pt;margin-top:11.65pt;height:0pt;width:36pt;mso-position-horizontal-relative:page;mso-wrap-distance-bottom:0pt;mso-wrap-distance-top:0pt;z-index:-251650048;mso-width-relative:page;mso-height-relative:page;" coordsize="21600,21600">
            <v:path arrowok="t"/>
            <v:fill focussize="0,0"/>
            <v:stroke weight="0.479527559055118pt"/>
            <v:imagedata o:title=""/>
            <o:lock v:ext="edit"/>
            <w10:wrap type="topAndBottom"/>
          </v:line>
        </w:pict>
      </w:r>
      <w:r>
        <w:pict>
          <v:line id="_x0000_s1039" o:spid="_x0000_s1039" o:spt="20" style="position:absolute;left:0pt;margin-left:250.3pt;margin-top:11.65pt;height:0pt;width:69.25pt;mso-position-horizontal-relative:page;mso-wrap-distance-bottom:0pt;mso-wrap-distance-top:0pt;z-index:-251649024;mso-width-relative:page;mso-height-relative:page;" coordsize="21600,21600">
            <v:path arrowok="t"/>
            <v:fill focussize="0,0"/>
            <v:stroke weight="0.479527559055118pt"/>
            <v:imagedata o:title=""/>
            <o:lock v:ext="edit"/>
            <w10:wrap type="topAndBottom"/>
          </v:line>
        </w:pict>
      </w:r>
      <w:r>
        <w:pict>
          <v:line id="_x0000_s1038" o:spid="_x0000_s1038" o:spt="20" style="position:absolute;left:0pt;margin-left:352.8pt;margin-top:11.65pt;height:0pt;width:36pt;mso-position-horizontal-relative:page;mso-wrap-distance-bottom:0pt;mso-wrap-distance-top:0pt;z-index:-251648000;mso-width-relative:page;mso-height-relative:page;" coordsize="21600,21600">
            <v:path arrowok="t"/>
            <v:fill focussize="0,0"/>
            <v:stroke weight="0.479527559055118pt"/>
            <v:imagedata o:title=""/>
            <o:lock v:ext="edit"/>
            <w10:wrap type="topAndBottom"/>
          </v:line>
        </w:pict>
      </w:r>
      <w:r>
        <w:pict>
          <v:line id="_x0000_s1037" o:spid="_x0000_s1037" o:spt="20" style="position:absolute;left:0pt;margin-left:394.3pt;margin-top:11.65pt;height:0pt;width:66.5pt;mso-position-horizontal-relative:page;mso-wrap-distance-bottom:0pt;mso-wrap-distance-top:0pt;z-index:-251646976;mso-width-relative:page;mso-height-relative:page;" coordsize="21600,21600">
            <v:path arrowok="t"/>
            <v:fill focussize="0,0"/>
            <v:stroke weight="0.479527559055118pt"/>
            <v:imagedata o:title=""/>
            <o:lock v:ext="edit"/>
            <w10:wrap type="topAndBottom"/>
          </v:line>
        </w:pict>
      </w:r>
    </w:p>
    <w:p>
      <w:pPr>
        <w:pStyle w:val="3"/>
        <w:spacing w:before="1"/>
        <w:rPr>
          <w:sz w:val="15"/>
        </w:rPr>
      </w:pPr>
    </w:p>
    <w:p>
      <w:pPr>
        <w:pStyle w:val="3"/>
        <w:spacing w:before="64"/>
        <w:ind w:left="155"/>
        <w:jc w:val="both"/>
      </w:pPr>
      <w:r>
        <w:t>Tenant assumes responsibility for the care and maintenance thereof</w:t>
      </w:r>
    </w:p>
    <w:p>
      <w:pPr>
        <w:pStyle w:val="3"/>
        <w:spacing w:before="1"/>
      </w:pPr>
    </w:p>
    <w:p>
      <w:pPr>
        <w:pStyle w:val="8"/>
        <w:numPr>
          <w:ilvl w:val="0"/>
          <w:numId w:val="1"/>
        </w:numPr>
        <w:tabs>
          <w:tab w:val="left" w:pos="876"/>
        </w:tabs>
        <w:ind w:left="155" w:firstLine="0"/>
        <w:jc w:val="both"/>
      </w:pPr>
      <w:r>
        <w:rPr>
          <w:b/>
        </w:rPr>
        <w:t>Smoke detector(s)</w:t>
      </w:r>
      <w:r>
        <w:t xml:space="preserve">. The Premises is equipped with one or more smoke detector devices. Tenant agrees to test smoke detector(s) with one (1) hour after execution of this Agreement and to inform Property Manager immediately </w:t>
      </w:r>
      <w:r>
        <w:rPr>
          <w:color w:val="0000FF"/>
        </w:rPr>
        <w:t xml:space="preserve">if </w:t>
      </w:r>
      <w:r>
        <w:t>detector(s) is not working properly at any</w:t>
      </w:r>
      <w:r>
        <w:rPr>
          <w:spacing w:val="-18"/>
        </w:rPr>
        <w:t xml:space="preserve"> </w:t>
      </w:r>
      <w:r>
        <w:t>time.</w:t>
      </w:r>
    </w:p>
    <w:p>
      <w:pPr>
        <w:pStyle w:val="3"/>
        <w:spacing w:before="1"/>
      </w:pPr>
    </w:p>
    <w:p>
      <w:pPr>
        <w:pStyle w:val="8"/>
        <w:numPr>
          <w:ilvl w:val="0"/>
          <w:numId w:val="1"/>
        </w:numPr>
        <w:tabs>
          <w:tab w:val="left" w:pos="876"/>
        </w:tabs>
        <w:ind w:left="155" w:right="209" w:firstLine="0"/>
        <w:jc w:val="both"/>
      </w:pPr>
      <w:r>
        <w:rPr>
          <w:b/>
        </w:rPr>
        <w:t>Associations</w:t>
      </w:r>
      <w:r>
        <w:t xml:space="preserve">. </w:t>
      </w:r>
      <w:r>
        <w:rPr>
          <w:color w:val="0000FF"/>
        </w:rPr>
        <w:t xml:space="preserve">Should </w:t>
      </w:r>
      <w:r>
        <w:t xml:space="preserve">the Premises be a part of a common interest community, homeowners association, planned unit development, condominium development or the like (a </w:t>
      </w:r>
      <w:r>
        <w:rPr>
          <w:rFonts w:hint="eastAsia" w:eastAsia="宋体"/>
          <w:lang w:eastAsia="zh-CN"/>
        </w:rPr>
        <w:t>"</w:t>
      </w:r>
      <w:r>
        <w:t>Planned Community</w:t>
      </w:r>
      <w:r>
        <w:rPr>
          <w:rFonts w:hint="eastAsia" w:eastAsia="宋体"/>
          <w:lang w:eastAsia="zh-CN"/>
        </w:rPr>
        <w:t>"</w:t>
      </w:r>
      <w:r>
        <w:t>), Tenant hereby agrees to abide by all the governing documents (including Declarations, Bylaws, Articles, Rules and Regulations) of such Planned Community (</w:t>
      </w:r>
      <w:r>
        <w:rPr>
          <w:rFonts w:hint="eastAsia" w:eastAsia="宋体"/>
          <w:lang w:eastAsia="zh-CN"/>
        </w:rPr>
        <w:t>"</w:t>
      </w:r>
      <w:r>
        <w:t>Planned Community Documents</w:t>
      </w:r>
      <w:r>
        <w:rPr>
          <w:rFonts w:hint="eastAsia" w:eastAsia="宋体"/>
          <w:lang w:eastAsia="zh-CN"/>
        </w:rPr>
        <w:t>"</w:t>
      </w:r>
      <w:r>
        <w:t>). Tenant agrees to be responsible for any fines or penalties levied against Tenant, Landlord or Property Manager due to Tenant</w:t>
      </w:r>
      <w:r>
        <w:rPr>
          <w:rFonts w:hint="eastAsia" w:eastAsia="宋体"/>
          <w:lang w:eastAsia="zh-CN"/>
        </w:rPr>
        <w:t>'</w:t>
      </w:r>
      <w:r>
        <w:t>s noncompliance with any Planned Community Document (including noncompliance by Tenant</w:t>
      </w:r>
      <w:r>
        <w:rPr>
          <w:rFonts w:hint="eastAsia" w:eastAsia="宋体"/>
          <w:lang w:eastAsia="zh-CN"/>
        </w:rPr>
        <w:t>'</w:t>
      </w:r>
      <w:r>
        <w:t xml:space="preserve">s family, licensees or guests). Noncompliance with any Planned Community Document is a violation of this Agreement. </w:t>
      </w:r>
      <w:r>
        <w:rPr>
          <w:color w:val="0000FF"/>
        </w:rPr>
        <w:t xml:space="preserve">If </w:t>
      </w:r>
      <w:r>
        <w:t>Landlord pays any fine due to such noncompliance, such fine shall be considered as an addition to rent and shall be due along with the next monthly payment of rent. Tenant acknowledges receipt of a copy of the applicable Planned Community Documents. Landlord shall provide Tenant with any additions to Planned Community Documents as they become</w:t>
      </w:r>
      <w:r>
        <w:rPr>
          <w:spacing w:val="-9"/>
        </w:rPr>
        <w:t xml:space="preserve"> </w:t>
      </w:r>
      <w:r>
        <w:t>available.</w:t>
      </w:r>
    </w:p>
    <w:p>
      <w:pPr>
        <w:pStyle w:val="3"/>
      </w:pPr>
    </w:p>
    <w:p>
      <w:pPr>
        <w:pStyle w:val="8"/>
        <w:numPr>
          <w:ilvl w:val="0"/>
          <w:numId w:val="1"/>
        </w:numPr>
        <w:tabs>
          <w:tab w:val="left" w:pos="876"/>
        </w:tabs>
        <w:ind w:left="155" w:right="209" w:firstLine="0"/>
        <w:jc w:val="both"/>
      </w:pPr>
      <w:r>
        <w:rPr>
          <w:b/>
        </w:rPr>
        <w:t>Rules and regulations</w:t>
      </w:r>
      <w:r>
        <w:t>. Tenant acknowledges receipt of any applicable rules and regulations governing Tenant</w:t>
      </w:r>
      <w:r>
        <w:rPr>
          <w:rFonts w:hint="eastAsia" w:eastAsia="宋体"/>
          <w:lang w:eastAsia="zh-CN"/>
        </w:rPr>
        <w:t>'</w:t>
      </w:r>
      <w:r>
        <w:t>s occupancy of the Premises. Landlord may, at its option, with reasonable notice to Tenant, adopt additional reasonable rules and regulations governing use of the Premises and of the common areas (if</w:t>
      </w:r>
      <w:r>
        <w:rPr>
          <w:spacing w:val="-3"/>
        </w:rPr>
        <w:t xml:space="preserve"> </w:t>
      </w:r>
      <w:r>
        <w:t>any).</w:t>
      </w:r>
    </w:p>
    <w:p>
      <w:pPr>
        <w:pStyle w:val="3"/>
      </w:pPr>
    </w:p>
    <w:p>
      <w:pPr>
        <w:pStyle w:val="8"/>
        <w:numPr>
          <w:ilvl w:val="0"/>
          <w:numId w:val="1"/>
        </w:numPr>
        <w:tabs>
          <w:tab w:val="left" w:pos="876"/>
        </w:tabs>
        <w:ind w:left="155" w:firstLine="0"/>
        <w:jc w:val="both"/>
      </w:pPr>
      <w:r>
        <w:pict>
          <v:shape id="_x0000_s1036" o:spid="_x0000_s1036" o:spt="202" type="#_x0000_t202" style="position:absolute;left:0pt;margin-left:190.3pt;margin-top:0.45pt;height:12.25pt;width:8.6pt;mso-position-horizontal-relative:page;z-index:-251656192;mso-width-relative:page;mso-height-relative:page;" filled="f" stroked="f" coordsize="21600,21600">
            <v:path/>
            <v:fill on="f" focussize="0,0"/>
            <v:stroke on="f" joinstyle="miter"/>
            <v:imagedata o:title=""/>
            <o:lock v:ext="edit"/>
            <v:textbox inset="0mm,0mm,0mm,0mm">
              <w:txbxContent>
                <w:p>
                  <w:pPr>
                    <w:pStyle w:val="3"/>
                    <w:spacing w:line="244" w:lineRule="exact"/>
                  </w:pPr>
                  <w:r>
                    <w:rPr>
                      <w:w w:val="280"/>
                    </w:rPr>
                    <w:t>i</w:t>
                  </w:r>
                </w:p>
              </w:txbxContent>
            </v:textbox>
          </v:shape>
        </w:pict>
      </w:r>
      <w:r>
        <w:pict>
          <v:shape id="_x0000_s1035" o:spid="_x0000_s1035" o:spt="202" type="#_x0000_t202" style="position:absolute;left:0pt;margin-left:219.6pt;margin-top:0.45pt;height:12.25pt;width:8.6pt;mso-position-horizontal-relative:page;z-index:-251655168;mso-width-relative:page;mso-height-relative:page;" filled="f" stroked="f" coordsize="21600,21600">
            <v:path/>
            <v:fill on="f" focussize="0,0"/>
            <v:stroke on="f" joinstyle="miter"/>
            <v:imagedata o:title=""/>
            <o:lock v:ext="edit"/>
            <v:textbox inset="0mm,0mm,0mm,0mm">
              <w:txbxContent>
                <w:p>
                  <w:pPr>
                    <w:pStyle w:val="3"/>
                    <w:spacing w:line="244" w:lineRule="exact"/>
                  </w:pPr>
                  <w:r>
                    <w:rPr>
                      <w:w w:val="280"/>
                    </w:rPr>
                    <w:t>i</w:t>
                  </w:r>
                </w:p>
              </w:txbxContent>
            </v:textbox>
          </v:shape>
        </w:pict>
      </w:r>
      <w:r>
        <w:pict>
          <v:group id="_x0000_s1032" o:spid="_x0000_s1032" o:spt="203" style="position:absolute;left:0pt;margin-left:191.95pt;margin-top:3.45pt;height:6.75pt;width:5.25pt;mso-position-horizontal-relative:page;z-index:-251654144;mso-width-relative:page;mso-height-relative:page;" coordorigin="3839,69" coordsize="105,135">
            <o:lock v:ext="edit"/>
            <v:rect id="_x0000_s1033" o:spid="_x0000_s1033" o:spt="1" style="position:absolute;left:3838;top:69;height:135;width:105;" stroked="f" coordsize="21600,21600">
              <v:path/>
              <v:fill focussize="0,0"/>
              <v:stroke on="f"/>
              <v:imagedata o:title=""/>
              <o:lock v:ext="edit"/>
            </v:rect>
            <v:rect id="_x0000_s1034" o:spid="_x0000_s1034" o:spt="1" style="position:absolute;left:3848;top:79;height:115;width:85;" filled="f" coordsize="21600,21600">
              <v:path/>
              <v:fill on="f" focussize="0,0"/>
              <v:stroke weight="1.00007874015748pt"/>
              <v:imagedata o:title=""/>
              <o:lock v:ext="edit"/>
            </v:rect>
          </v:group>
        </w:pict>
      </w:r>
      <w:r>
        <w:pict>
          <v:group id="_x0000_s1029" o:spid="_x0000_s1029" o:spt="203" style="position:absolute;left:0pt;margin-left:221.25pt;margin-top:3.45pt;height:6.75pt;width:5.25pt;mso-position-horizontal-relative:page;z-index:-251653120;mso-width-relative:page;mso-height-relative:page;" coordorigin="4425,69" coordsize="105,135">
            <o:lock v:ext="edit"/>
            <v:rect id="_x0000_s1030" o:spid="_x0000_s1030" o:spt="1" style="position:absolute;left:4424;top:69;height:135;width:105;" stroked="f" coordsize="21600,21600">
              <v:path/>
              <v:fill focussize="0,0"/>
              <v:stroke on="f"/>
              <v:imagedata o:title=""/>
              <o:lock v:ext="edit"/>
            </v:rect>
            <v:rect id="_x0000_s1031" o:spid="_x0000_s1031" o:spt="1" style="position:absolute;left:4434;top:79;height:115;width:85;" filled="f" coordsize="21600,21600">
              <v:path/>
              <v:fill on="f" focussize="0,0"/>
              <v:stroke weight="1.00007874015748pt"/>
              <v:imagedata o:title=""/>
              <o:lock v:ext="edit"/>
            </v:rect>
          </v:group>
        </w:pict>
      </w:r>
      <w:r>
        <w:rPr>
          <w:b/>
        </w:rPr>
        <w:t>Insurance</w:t>
      </w:r>
      <w:r>
        <w:t>. Tenant (is) (is not) required to purchase renter</w:t>
      </w:r>
      <w:r>
        <w:rPr>
          <w:rFonts w:hint="eastAsia" w:eastAsia="宋体"/>
          <w:lang w:eastAsia="zh-CN"/>
        </w:rPr>
        <w:t>'</w:t>
      </w:r>
      <w:r>
        <w:t>s insurance. Landlord and Property Manager shall each be named as additional insureds on any such policy. Landlord shall not be liable for any damage</w:t>
      </w:r>
      <w:r>
        <w:rPr>
          <w:spacing w:val="11"/>
        </w:rPr>
        <w:t xml:space="preserve"> </w:t>
      </w:r>
      <w:r>
        <w:t>or</w:t>
      </w:r>
      <w:r>
        <w:rPr>
          <w:spacing w:val="13"/>
        </w:rPr>
        <w:t xml:space="preserve"> </w:t>
      </w:r>
      <w:r>
        <w:t>injury</w:t>
      </w:r>
      <w:r>
        <w:rPr>
          <w:spacing w:val="9"/>
        </w:rPr>
        <w:t xml:space="preserve"> </w:t>
      </w:r>
      <w:r>
        <w:t>to</w:t>
      </w:r>
      <w:r>
        <w:rPr>
          <w:spacing w:val="10"/>
        </w:rPr>
        <w:t xml:space="preserve"> </w:t>
      </w:r>
      <w:r>
        <w:t>Tenant,</w:t>
      </w:r>
      <w:r>
        <w:rPr>
          <w:spacing w:val="11"/>
        </w:rPr>
        <w:t xml:space="preserve"> </w:t>
      </w:r>
      <w:r>
        <w:t>or</w:t>
      </w:r>
      <w:r>
        <w:rPr>
          <w:spacing w:val="13"/>
        </w:rPr>
        <w:t xml:space="preserve"> </w:t>
      </w:r>
      <w:r>
        <w:t>any</w:t>
      </w:r>
      <w:r>
        <w:rPr>
          <w:spacing w:val="9"/>
        </w:rPr>
        <w:t xml:space="preserve"> </w:t>
      </w:r>
      <w:r>
        <w:t>other</w:t>
      </w:r>
      <w:r>
        <w:rPr>
          <w:spacing w:val="13"/>
        </w:rPr>
        <w:t xml:space="preserve"> </w:t>
      </w:r>
      <w:r>
        <w:t>person,</w:t>
      </w:r>
      <w:r>
        <w:rPr>
          <w:spacing w:val="11"/>
        </w:rPr>
        <w:t xml:space="preserve"> </w:t>
      </w:r>
      <w:r>
        <w:t>to</w:t>
      </w:r>
      <w:r>
        <w:rPr>
          <w:spacing w:val="10"/>
        </w:rPr>
        <w:t xml:space="preserve"> </w:t>
      </w:r>
      <w:r>
        <w:t>any</w:t>
      </w:r>
      <w:r>
        <w:rPr>
          <w:spacing w:val="9"/>
        </w:rPr>
        <w:t xml:space="preserve"> </w:t>
      </w:r>
      <w:r>
        <w:t>personal</w:t>
      </w:r>
      <w:r>
        <w:rPr>
          <w:spacing w:val="13"/>
        </w:rPr>
        <w:t xml:space="preserve"> </w:t>
      </w:r>
      <w:r>
        <w:t>property</w:t>
      </w:r>
      <w:r>
        <w:rPr>
          <w:spacing w:val="10"/>
        </w:rPr>
        <w:t xml:space="preserve"> </w:t>
      </w:r>
      <w:r>
        <w:t>occurring</w:t>
      </w:r>
      <w:r>
        <w:rPr>
          <w:spacing w:val="9"/>
        </w:rPr>
        <w:t xml:space="preserve"> </w:t>
      </w:r>
      <w:r>
        <w:t>on</w:t>
      </w:r>
      <w:r>
        <w:rPr>
          <w:spacing w:val="12"/>
        </w:rPr>
        <w:t xml:space="preserve"> </w:t>
      </w:r>
      <w:r>
        <w:t>the</w:t>
      </w:r>
      <w:r>
        <w:rPr>
          <w:spacing w:val="11"/>
        </w:rPr>
        <w:t xml:space="preserve"> </w:t>
      </w:r>
      <w:r>
        <w:t>Premises</w:t>
      </w:r>
      <w:r>
        <w:rPr>
          <w:spacing w:val="12"/>
        </w:rPr>
        <w:t xml:space="preserve"> </w:t>
      </w:r>
      <w:r>
        <w:t>or</w:t>
      </w:r>
      <w:r>
        <w:rPr>
          <w:spacing w:val="12"/>
        </w:rPr>
        <w:t xml:space="preserve"> </w:t>
      </w:r>
      <w:r>
        <w:t>any</w:t>
      </w:r>
    </w:p>
    <w:p>
      <w:pPr>
        <w:jc w:val="both"/>
        <w:sectPr>
          <w:pgSz w:w="12240" w:h="15840"/>
          <w:pgMar w:top="1240" w:right="1080" w:bottom="1500" w:left="1140" w:header="0" w:footer="1317" w:gutter="0"/>
          <w:cols w:space="720" w:num="1"/>
        </w:sectPr>
      </w:pPr>
    </w:p>
    <w:p>
      <w:pPr>
        <w:pStyle w:val="3"/>
        <w:spacing w:before="50"/>
        <w:ind w:left="155" w:right="210"/>
        <w:jc w:val="both"/>
      </w:pPr>
      <w:r>
        <w:t>part thereof, or in common areas thereof. Tenant agrees to indemnify, defend and hold Landlord</w:t>
      </w:r>
      <w:r>
        <w:rPr>
          <w:rFonts w:hint="eastAsia" w:eastAsia="宋体"/>
          <w:lang w:eastAsia="zh-CN"/>
        </w:rPr>
        <w:t>'</w:t>
      </w:r>
      <w:r>
        <w:t>s harmless from any claims for damage by any other person or party. Tenant understands that Landlord</w:t>
      </w:r>
      <w:r>
        <w:rPr>
          <w:rFonts w:hint="eastAsia" w:eastAsia="宋体"/>
          <w:lang w:eastAsia="zh-CN"/>
        </w:rPr>
        <w:t>'</w:t>
      </w:r>
      <w:r>
        <w:t>s insurance  does not cover Tenant</w:t>
      </w:r>
      <w:r>
        <w:rPr>
          <w:rFonts w:hint="eastAsia" w:eastAsia="宋体"/>
          <w:lang w:eastAsia="zh-CN"/>
        </w:rPr>
        <w:t>'</w:t>
      </w:r>
      <w:r>
        <w:t>s personal property. Even if it is not a requirement of this Agreement, Tenant understands the Landlord highly recommends that Tenant purchase renter</w:t>
      </w:r>
      <w:r>
        <w:rPr>
          <w:rFonts w:hint="eastAsia" w:eastAsia="宋体"/>
          <w:lang w:eastAsia="zh-CN"/>
        </w:rPr>
        <w:t>'</w:t>
      </w:r>
      <w:r>
        <w:t>s</w:t>
      </w:r>
      <w:r>
        <w:rPr>
          <w:spacing w:val="-13"/>
        </w:rPr>
        <w:t xml:space="preserve"> </w:t>
      </w:r>
      <w:r>
        <w:t>insurance.</w:t>
      </w:r>
    </w:p>
    <w:p>
      <w:pPr>
        <w:pStyle w:val="2"/>
        <w:numPr>
          <w:ilvl w:val="0"/>
          <w:numId w:val="1"/>
        </w:numPr>
        <w:tabs>
          <w:tab w:val="left" w:pos="898"/>
          <w:tab w:val="left" w:pos="899"/>
        </w:tabs>
        <w:spacing w:line="357" w:lineRule="exact"/>
        <w:ind w:left="898"/>
        <w:rPr>
          <w:rFonts w:ascii="Times"/>
          <w:b w:val="0"/>
        </w:rPr>
      </w:pPr>
      <w:r>
        <w:t>Additional</w:t>
      </w:r>
      <w:r>
        <w:rPr>
          <w:spacing w:val="-2"/>
        </w:rPr>
        <w:t xml:space="preserve"> </w:t>
      </w:r>
      <w:r>
        <w:t>responsibilities</w:t>
      </w:r>
      <w:r>
        <w:rPr>
          <w:b w:val="0"/>
        </w:rPr>
        <w:t>.</w:t>
      </w:r>
    </w:p>
    <w:p>
      <w:pPr>
        <w:pStyle w:val="8"/>
        <w:numPr>
          <w:ilvl w:val="1"/>
          <w:numId w:val="1"/>
        </w:numPr>
        <w:tabs>
          <w:tab w:val="left" w:pos="1619"/>
        </w:tabs>
        <w:spacing w:before="149" w:line="225" w:lineRule="auto"/>
        <w:ind w:right="191" w:hanging="1"/>
        <w:jc w:val="both"/>
        <w:rPr>
          <w:rFonts w:ascii="Times"/>
        </w:rPr>
      </w:pPr>
      <w:r>
        <w:t xml:space="preserve">Any barbeque </w:t>
      </w:r>
      <w:r>
        <w:rPr>
          <w:u w:val="single"/>
        </w:rPr>
        <w:t>must</w:t>
      </w:r>
      <w:r>
        <w:t xml:space="preserve"> be at least ten (10) feet away from any structure as required by Laramie County Fire Department and may not be kept on a balcony if the balcony is constructed </w:t>
      </w:r>
      <w:r>
        <w:rPr>
          <w:spacing w:val="-3"/>
        </w:rPr>
        <w:t xml:space="preserve">from </w:t>
      </w:r>
      <w:r>
        <w:t xml:space="preserve">combustible materials. Tenant shall comply with Wyoming law and any local laws in the </w:t>
      </w:r>
      <w:r>
        <w:rPr>
          <w:spacing w:val="-4"/>
        </w:rPr>
        <w:t>use</w:t>
      </w:r>
      <w:r>
        <w:rPr>
          <w:spacing w:val="47"/>
        </w:rPr>
        <w:t xml:space="preserve"> </w:t>
      </w:r>
      <w:r>
        <w:t>thereof.</w:t>
      </w:r>
    </w:p>
    <w:p>
      <w:pPr>
        <w:pStyle w:val="8"/>
        <w:numPr>
          <w:ilvl w:val="1"/>
          <w:numId w:val="1"/>
        </w:numPr>
        <w:tabs>
          <w:tab w:val="left" w:pos="1618"/>
          <w:tab w:val="left" w:pos="1619"/>
        </w:tabs>
        <w:spacing w:before="178" w:line="348" w:lineRule="exact"/>
        <w:ind w:left="1618" w:right="0" w:hanging="709"/>
        <w:rPr>
          <w:rFonts w:ascii="Times"/>
        </w:rPr>
      </w:pPr>
      <w:r>
        <w:t>Tenant agrees to coordinate transfer of utilities to Landlord or Property Manager</w:t>
      </w:r>
      <w:r>
        <w:rPr>
          <w:spacing w:val="4"/>
        </w:rPr>
        <w:t xml:space="preserve"> </w:t>
      </w:r>
      <w:r>
        <w:t>within</w:t>
      </w:r>
    </w:p>
    <w:p>
      <w:pPr>
        <w:pStyle w:val="3"/>
        <w:tabs>
          <w:tab w:val="left" w:pos="1719"/>
        </w:tabs>
        <w:spacing w:line="227" w:lineRule="exact"/>
        <w:ind w:left="898"/>
      </w:pPr>
      <w:r>
        <w:rPr>
          <w:u w:val="single"/>
        </w:rPr>
        <w:t xml:space="preserve"> </w:t>
      </w:r>
      <w:r>
        <w:rPr>
          <w:u w:val="single"/>
        </w:rPr>
        <w:tab/>
      </w:r>
      <w:r>
        <w:rPr>
          <w:spacing w:val="5"/>
        </w:rPr>
        <w:t xml:space="preserve"> </w:t>
      </w:r>
      <w:r>
        <w:t>business days of vacating the</w:t>
      </w:r>
      <w:r>
        <w:rPr>
          <w:spacing w:val="-5"/>
        </w:rPr>
        <w:t xml:space="preserve"> </w:t>
      </w:r>
      <w:r>
        <w:t>Premises.</w:t>
      </w:r>
    </w:p>
    <w:p>
      <w:pPr>
        <w:pStyle w:val="3"/>
        <w:spacing w:before="6"/>
        <w:rPr>
          <w:sz w:val="17"/>
        </w:rPr>
      </w:pPr>
    </w:p>
    <w:p>
      <w:pPr>
        <w:pStyle w:val="8"/>
        <w:numPr>
          <w:ilvl w:val="1"/>
          <w:numId w:val="1"/>
        </w:numPr>
        <w:tabs>
          <w:tab w:val="left" w:pos="1619"/>
        </w:tabs>
        <w:spacing w:line="220" w:lineRule="auto"/>
        <w:ind w:right="175" w:firstLine="11"/>
        <w:jc w:val="both"/>
        <w:rPr>
          <w:rFonts w:ascii="Times" w:hAnsi="Times"/>
        </w:rPr>
      </w:pPr>
      <w:r>
        <w:t>Locks may be replaced or re-keyed at the Tenant</w:t>
      </w:r>
      <w:r>
        <w:rPr>
          <w:rFonts w:hint="eastAsia" w:eastAsia="宋体"/>
          <w:lang w:eastAsia="zh-CN"/>
        </w:rPr>
        <w:t>'</w:t>
      </w:r>
      <w:r>
        <w:t xml:space="preserve">s expense. </w:t>
      </w:r>
      <w:r>
        <w:rPr>
          <w:color w:val="0000FF"/>
        </w:rPr>
        <w:t xml:space="preserve">If </w:t>
      </w:r>
      <w:r>
        <w:t xml:space="preserve">Tenant wishes to have </w:t>
      </w:r>
      <w:r>
        <w:rPr>
          <w:spacing w:val="-3"/>
        </w:rPr>
        <w:t xml:space="preserve">locks </w:t>
      </w:r>
      <w:r>
        <w:t>replaced or re-keyed, Tenant shall inform Property Manager, who shall make arrangements for the same to be done. Tenant must be present when locks are replaced or re-keyed and must pay</w:t>
      </w:r>
      <w:r>
        <w:rPr>
          <w:spacing w:val="15"/>
        </w:rPr>
        <w:t xml:space="preserve"> </w:t>
      </w:r>
      <w:r>
        <w:t>the</w:t>
      </w:r>
    </w:p>
    <w:p>
      <w:pPr>
        <w:pStyle w:val="3"/>
        <w:spacing w:before="3" w:line="237" w:lineRule="auto"/>
        <w:ind w:left="898" w:right="176"/>
        <w:jc w:val="both"/>
      </w:pPr>
      <w:r>
        <w:t>person or company replacing or re-keying the locks at the time the service is provided. Tenant is responsible for all costs, including delays because Tenant was not present at the time of service. Landlord will retain one or more keys for each new or re-keyed lock.</w:t>
      </w:r>
    </w:p>
    <w:p>
      <w:pPr>
        <w:pStyle w:val="3"/>
        <w:spacing w:before="5"/>
        <w:rPr>
          <w:sz w:val="20"/>
        </w:rPr>
      </w:pPr>
    </w:p>
    <w:p>
      <w:pPr>
        <w:pStyle w:val="8"/>
        <w:numPr>
          <w:ilvl w:val="0"/>
          <w:numId w:val="1"/>
        </w:numPr>
        <w:tabs>
          <w:tab w:val="left" w:pos="899"/>
        </w:tabs>
        <w:spacing w:before="1" w:line="192" w:lineRule="auto"/>
        <w:ind w:left="178" w:right="184" w:firstLine="0"/>
        <w:jc w:val="both"/>
        <w:rPr>
          <w:rFonts w:ascii="Times"/>
        </w:rPr>
      </w:pPr>
      <w:r>
        <w:rPr>
          <w:b/>
        </w:rPr>
        <w:t>Modifications to Agreement</w:t>
      </w:r>
      <w:r>
        <w:t>. This Agreement may only be modified in a writing signed by each party.</w:t>
      </w:r>
    </w:p>
    <w:p>
      <w:pPr>
        <w:pStyle w:val="3"/>
        <w:rPr>
          <w:sz w:val="21"/>
        </w:rPr>
      </w:pPr>
    </w:p>
    <w:p>
      <w:pPr>
        <w:pStyle w:val="8"/>
        <w:numPr>
          <w:ilvl w:val="0"/>
          <w:numId w:val="1"/>
        </w:numPr>
        <w:tabs>
          <w:tab w:val="left" w:pos="899"/>
        </w:tabs>
        <w:spacing w:line="194" w:lineRule="auto"/>
        <w:ind w:left="178" w:right="182" w:firstLine="0"/>
        <w:jc w:val="both"/>
        <w:rPr>
          <w:rFonts w:ascii="Times"/>
        </w:rPr>
      </w:pPr>
      <w:r>
        <w:rPr>
          <w:b/>
        </w:rPr>
        <w:t>Conflicts between Agreement and Addendum</w:t>
      </w:r>
      <w:r>
        <w:t>. In case of conflict between the provisions of an addendum and any other provisions of this Agreement, the provisions of the addendum shall</w:t>
      </w:r>
      <w:r>
        <w:rPr>
          <w:spacing w:val="-11"/>
        </w:rPr>
        <w:t xml:space="preserve"> </w:t>
      </w:r>
      <w:r>
        <w:t>govern.</w:t>
      </w:r>
    </w:p>
    <w:p>
      <w:pPr>
        <w:pStyle w:val="3"/>
        <w:spacing w:before="9"/>
        <w:rPr>
          <w:sz w:val="18"/>
        </w:rPr>
      </w:pPr>
    </w:p>
    <w:p>
      <w:pPr>
        <w:pStyle w:val="8"/>
        <w:numPr>
          <w:ilvl w:val="0"/>
          <w:numId w:val="1"/>
        </w:numPr>
        <w:tabs>
          <w:tab w:val="left" w:pos="899"/>
        </w:tabs>
        <w:spacing w:line="213" w:lineRule="auto"/>
        <w:ind w:left="178" w:right="177" w:firstLine="0"/>
        <w:jc w:val="both"/>
        <w:rPr>
          <w:rFonts w:ascii="Times" w:hAnsi="Times"/>
        </w:rPr>
      </w:pPr>
      <w:r>
        <w:rPr>
          <w:b/>
        </w:rPr>
        <w:t>Attorneys</w:t>
      </w:r>
      <w:r>
        <w:rPr>
          <w:rFonts w:hint="eastAsia" w:eastAsia="宋体"/>
          <w:b/>
          <w:lang w:eastAsia="zh-CN"/>
        </w:rPr>
        <w:t>'</w:t>
      </w:r>
      <w:r>
        <w:rPr>
          <w:b/>
        </w:rPr>
        <w:t xml:space="preserve"> fees</w:t>
      </w:r>
      <w:r>
        <w:t xml:space="preserve">. </w:t>
      </w:r>
      <w:r>
        <w:rPr>
          <w:color w:val="0000FF"/>
        </w:rPr>
        <w:t>In the event</w:t>
      </w:r>
      <w:r>
        <w:t xml:space="preserve"> of any court action, the prevailing party shall be entitled to be awarded against the losing party all cost and expenses incurred thereby, including, but not limited to, reasonable attorney</w:t>
      </w:r>
      <w:r>
        <w:rPr>
          <w:rFonts w:hint="eastAsia" w:eastAsia="宋体"/>
          <w:lang w:eastAsia="zh-CN"/>
        </w:rPr>
        <w:t>'</w:t>
      </w:r>
      <w:r>
        <w:t>s fees and</w:t>
      </w:r>
      <w:r>
        <w:rPr>
          <w:spacing w:val="-2"/>
        </w:rPr>
        <w:t xml:space="preserve"> </w:t>
      </w:r>
      <w:r>
        <w:t>costs.</w:t>
      </w:r>
    </w:p>
    <w:p>
      <w:pPr>
        <w:pStyle w:val="3"/>
        <w:spacing w:before="10"/>
        <w:rPr>
          <w:sz w:val="17"/>
        </w:rPr>
      </w:pPr>
    </w:p>
    <w:p>
      <w:pPr>
        <w:pStyle w:val="8"/>
        <w:numPr>
          <w:ilvl w:val="0"/>
          <w:numId w:val="1"/>
        </w:numPr>
        <w:tabs>
          <w:tab w:val="left" w:pos="899"/>
        </w:tabs>
        <w:spacing w:line="223" w:lineRule="auto"/>
        <w:ind w:left="178" w:right="183" w:firstLine="0"/>
        <w:jc w:val="both"/>
        <w:rPr>
          <w:rFonts w:ascii="Times"/>
        </w:rPr>
      </w:pPr>
      <w:r>
        <w:rPr>
          <w:b/>
        </w:rPr>
        <w:t>Governing law</w:t>
      </w:r>
      <w:r>
        <w:t>. This Agreement is executed and intended to be performed in the State of Wyoming in the county where the Premises are located and the laws of the State of Wyoming shall govern its interpretation and effect. The venue for any action to resolve a dispute under this Agreement shall be in the appropriate court in Laramie County,</w:t>
      </w:r>
      <w:r>
        <w:rPr>
          <w:spacing w:val="-2"/>
        </w:rPr>
        <w:t xml:space="preserve"> </w:t>
      </w:r>
      <w:r>
        <w:t>Wyoming.</w:t>
      </w:r>
    </w:p>
    <w:p>
      <w:pPr>
        <w:pStyle w:val="3"/>
        <w:spacing w:before="5"/>
        <w:rPr>
          <w:sz w:val="20"/>
        </w:rPr>
      </w:pPr>
    </w:p>
    <w:p>
      <w:pPr>
        <w:pStyle w:val="8"/>
        <w:numPr>
          <w:ilvl w:val="0"/>
          <w:numId w:val="1"/>
        </w:numPr>
        <w:tabs>
          <w:tab w:val="left" w:pos="899"/>
        </w:tabs>
        <w:spacing w:before="1" w:line="192" w:lineRule="auto"/>
        <w:ind w:left="178" w:right="191" w:firstLine="0"/>
        <w:jc w:val="both"/>
        <w:rPr>
          <w:rFonts w:ascii="Times" w:hAnsi="Times"/>
        </w:rPr>
      </w:pPr>
      <w:r>
        <w:rPr>
          <w:b/>
        </w:rPr>
        <w:t>Waiver</w:t>
      </w:r>
      <w:r>
        <w:t>. Nothing contained in the Agreement shall be construed as waiving any of the Landlord</w:t>
      </w:r>
      <w:r>
        <w:rPr>
          <w:rFonts w:hint="eastAsia" w:eastAsia="宋体"/>
          <w:lang w:eastAsia="zh-CN"/>
        </w:rPr>
        <w:t>'</w:t>
      </w:r>
      <w:r>
        <w:t>s or Tenant</w:t>
      </w:r>
      <w:r>
        <w:rPr>
          <w:rFonts w:hint="eastAsia" w:eastAsia="宋体"/>
          <w:lang w:eastAsia="zh-CN"/>
        </w:rPr>
        <w:t>'</w:t>
      </w:r>
      <w:r>
        <w:t>s rights under the laws of the State of</w:t>
      </w:r>
      <w:r>
        <w:rPr>
          <w:spacing w:val="-7"/>
        </w:rPr>
        <w:t xml:space="preserve"> </w:t>
      </w:r>
      <w:r>
        <w:t>Wyoming.</w:t>
      </w:r>
    </w:p>
    <w:p>
      <w:pPr>
        <w:pStyle w:val="8"/>
        <w:numPr>
          <w:ilvl w:val="0"/>
          <w:numId w:val="1"/>
        </w:numPr>
        <w:tabs>
          <w:tab w:val="left" w:pos="898"/>
          <w:tab w:val="left" w:pos="899"/>
        </w:tabs>
        <w:spacing w:before="181" w:line="348" w:lineRule="exact"/>
        <w:ind w:left="898" w:right="0"/>
        <w:rPr>
          <w:rFonts w:ascii="Times"/>
        </w:rPr>
      </w:pPr>
      <w:r>
        <w:rPr>
          <w:b/>
        </w:rPr>
        <w:t>Confirmation of representation</w:t>
      </w:r>
      <w:r>
        <w:t>. The Agents in the transaction</w:t>
      </w:r>
      <w:r>
        <w:rPr>
          <w:spacing w:val="-6"/>
        </w:rPr>
        <w:t xml:space="preserve"> </w:t>
      </w:r>
      <w:r>
        <w:t>are:</w:t>
      </w:r>
    </w:p>
    <w:p>
      <w:pPr>
        <w:pStyle w:val="3"/>
        <w:tabs>
          <w:tab w:val="left" w:pos="3929"/>
          <w:tab w:val="left" w:pos="4780"/>
          <w:tab w:val="left" w:pos="5368"/>
          <w:tab w:val="left" w:pos="6745"/>
          <w:tab w:val="left" w:pos="9830"/>
          <w:tab w:val="left" w:pos="9867"/>
        </w:tabs>
        <w:spacing w:before="1" w:line="316" w:lineRule="exact"/>
        <w:ind w:left="898" w:right="112"/>
      </w:pPr>
      <w:r>
        <w:t>Tenant</w:t>
      </w:r>
      <w:r>
        <w:rPr>
          <w:rFonts w:hint="eastAsia" w:eastAsia="宋体"/>
          <w:lang w:eastAsia="zh-CN"/>
        </w:rPr>
        <w:t>'</w:t>
      </w:r>
      <w:r>
        <w:t>s Broker:</w:t>
      </w:r>
      <w:r>
        <w:rPr>
          <w:u w:val="single"/>
        </w:rPr>
        <w:t xml:space="preserve"> </w:t>
      </w:r>
      <w:r>
        <w:rPr>
          <w:u w:val="single"/>
        </w:rPr>
        <w:tab/>
      </w:r>
      <w:r>
        <w:rPr>
          <w:u w:val="single"/>
        </w:rPr>
        <w:tab/>
      </w:r>
      <w:r>
        <w:rPr>
          <w:u w:val="single"/>
        </w:rPr>
        <w:tab/>
      </w:r>
      <w:r>
        <w:t>Agent</w:t>
      </w:r>
      <w:r>
        <w:rPr>
          <w:rFonts w:hint="eastAsia" w:eastAsia="宋体"/>
          <w:lang w:eastAsia="zh-CN"/>
        </w:rPr>
        <w:t>'</w:t>
      </w:r>
      <w:r>
        <w:t>s</w:t>
      </w:r>
      <w:r>
        <w:rPr>
          <w:spacing w:val="2"/>
        </w:rPr>
        <w:t xml:space="preserve"> </w:t>
      </w:r>
      <w:r>
        <w:t>Name</w:t>
      </w:r>
      <w:r>
        <w:rPr>
          <w:rFonts w:ascii="Times" w:hAnsi="Times"/>
        </w:rPr>
        <w:t xml:space="preserve">: </w:t>
      </w:r>
      <w:r>
        <w:rPr>
          <w:u w:val="single"/>
        </w:rPr>
        <w:t xml:space="preserve"> </w:t>
      </w:r>
      <w:r>
        <w:rPr>
          <w:u w:val="single"/>
        </w:rPr>
        <w:tab/>
      </w:r>
      <w:r>
        <w:rPr>
          <w:u w:val="single"/>
        </w:rPr>
        <w:tab/>
      </w:r>
      <w:r>
        <w:rPr>
          <w:w w:val="38"/>
          <w:u w:val="single"/>
        </w:rPr>
        <w:t xml:space="preserve"> </w:t>
      </w:r>
      <w:r>
        <w:t xml:space="preserve">                                              Address:</w:t>
      </w:r>
      <w:r>
        <w:rPr>
          <w:u w:val="single"/>
        </w:rPr>
        <w:tab/>
      </w:r>
      <w:r>
        <w:rPr>
          <w:u w:val="single"/>
        </w:rPr>
        <w:tab/>
      </w:r>
      <w:r>
        <w:rPr>
          <w:u w:val="single"/>
        </w:rPr>
        <w:tab/>
      </w:r>
      <w:r>
        <w:rPr>
          <w:u w:val="single"/>
        </w:rPr>
        <w:tab/>
      </w:r>
      <w:r>
        <w:rPr>
          <w:u w:val="single"/>
        </w:rPr>
        <w:tab/>
      </w:r>
      <w:r>
        <w:t xml:space="preserve"> Phone</w:t>
      </w:r>
      <w:r>
        <w:rPr>
          <w:rFonts w:ascii="Times" w:hAnsi="Times"/>
        </w:rPr>
        <w:t>:</w:t>
      </w:r>
      <w:r>
        <w:rPr>
          <w:rFonts w:ascii="Times" w:hAnsi="Times"/>
          <w:u w:val="single"/>
        </w:rPr>
        <w:t xml:space="preserve"> </w:t>
      </w:r>
      <w:r>
        <w:rPr>
          <w:rFonts w:ascii="Times" w:hAnsi="Times"/>
          <w:u w:val="single"/>
        </w:rPr>
        <w:tab/>
      </w:r>
      <w:r>
        <w:t>Fax:</w:t>
      </w:r>
      <w:r>
        <w:rPr>
          <w:u w:val="single"/>
        </w:rPr>
        <w:t xml:space="preserve"> </w:t>
      </w:r>
      <w:r>
        <w:rPr>
          <w:u w:val="single"/>
        </w:rPr>
        <w:tab/>
      </w:r>
      <w:r>
        <w:rPr>
          <w:u w:val="single"/>
        </w:rPr>
        <w:tab/>
      </w:r>
      <w:r>
        <w:rPr>
          <w:u w:val="single"/>
        </w:rPr>
        <w:tab/>
      </w:r>
      <w:r>
        <w:t>Email:</w:t>
      </w:r>
      <w:r>
        <w:rPr>
          <w:u w:val="single"/>
        </w:rPr>
        <w:tab/>
      </w:r>
      <w:r>
        <w:rPr>
          <w:u w:val="single"/>
        </w:rPr>
        <w:tab/>
      </w:r>
      <w:r>
        <w:t xml:space="preserve"> License</w:t>
      </w:r>
      <w:r>
        <w:rPr>
          <w:spacing w:val="1"/>
        </w:rPr>
        <w:t xml:space="preserve"> </w:t>
      </w:r>
      <w:r>
        <w:t>#</w:t>
      </w:r>
      <w:r>
        <w:rPr>
          <w:rFonts w:ascii="Times" w:hAnsi="Times"/>
        </w:rPr>
        <w:t xml:space="preserve">: </w:t>
      </w:r>
      <w:r>
        <w:rPr>
          <w:u w:val="single"/>
        </w:rPr>
        <w:t xml:space="preserve"> </w:t>
      </w:r>
      <w:r>
        <w:rPr>
          <w:u w:val="single"/>
        </w:rPr>
        <w:tab/>
      </w:r>
      <w:r>
        <w:rPr>
          <w:u w:val="single"/>
        </w:rPr>
        <w:tab/>
      </w:r>
    </w:p>
    <w:p>
      <w:pPr>
        <w:pStyle w:val="2"/>
        <w:spacing w:before="37"/>
        <w:ind w:left="898" w:firstLine="0"/>
        <w:rPr>
          <w:b w:val="0"/>
        </w:rPr>
      </w:pPr>
      <w:r>
        <w:t>Landlord</w:t>
      </w:r>
      <w:r>
        <w:rPr>
          <w:rFonts w:hint="eastAsia" w:eastAsia="宋体"/>
          <w:lang w:eastAsia="zh-CN"/>
        </w:rPr>
        <w:t>'</w:t>
      </w:r>
      <w:r>
        <w:t>s Broker/Property Manager</w:t>
      </w:r>
      <w:r>
        <w:rPr>
          <w:b w:val="0"/>
        </w:rPr>
        <w:t>:</w:t>
      </w:r>
    </w:p>
    <w:p>
      <w:pPr>
        <w:pStyle w:val="3"/>
        <w:tabs>
          <w:tab w:val="left" w:pos="7320"/>
        </w:tabs>
        <w:spacing w:before="1" w:line="345" w:lineRule="exact"/>
        <w:ind w:left="898"/>
      </w:pPr>
      <w:r>
        <w:rPr>
          <w:rFonts w:ascii="Times"/>
        </w:rPr>
        <w:t xml:space="preserve">Name: </w:t>
      </w:r>
      <w:r>
        <w:rPr>
          <w:u w:val="single"/>
        </w:rPr>
        <w:t xml:space="preserve"> </w:t>
      </w:r>
      <w:r>
        <w:rPr>
          <w:u w:val="single"/>
        </w:rPr>
        <w:tab/>
      </w:r>
    </w:p>
    <w:p>
      <w:pPr>
        <w:pStyle w:val="3"/>
        <w:tabs>
          <w:tab w:val="left" w:pos="3929"/>
          <w:tab w:val="left" w:pos="4780"/>
          <w:tab w:val="left" w:pos="6854"/>
          <w:tab w:val="left" w:pos="9830"/>
        </w:tabs>
        <w:spacing w:before="120" w:line="201" w:lineRule="auto"/>
        <w:ind w:left="898" w:right="150"/>
        <w:jc w:val="both"/>
        <w:rPr>
          <w:rFonts w:ascii="Times"/>
        </w:rPr>
      </w:pPr>
      <w:r>
        <w:rPr>
          <w:rFonts w:ascii="Times"/>
        </w:rPr>
        <w:t>Address:</w:t>
      </w:r>
      <w:r>
        <w:rPr>
          <w:rFonts w:ascii="Times"/>
          <w:u w:val="single"/>
        </w:rPr>
        <w:tab/>
      </w:r>
      <w:r>
        <w:rPr>
          <w:rFonts w:ascii="Times"/>
          <w:u w:val="single"/>
        </w:rPr>
        <w:tab/>
      </w:r>
      <w:r>
        <w:rPr>
          <w:rFonts w:ascii="Times"/>
          <w:u w:val="single"/>
        </w:rPr>
        <w:tab/>
      </w:r>
      <w:r>
        <w:rPr>
          <w:rFonts w:ascii="Times"/>
          <w:u w:val="single"/>
        </w:rPr>
        <w:tab/>
      </w:r>
      <w:r>
        <w:rPr>
          <w:rFonts w:ascii="Times"/>
        </w:rPr>
        <w:t xml:space="preserve"> </w:t>
      </w:r>
    </w:p>
    <w:p>
      <w:pPr>
        <w:pStyle w:val="3"/>
        <w:tabs>
          <w:tab w:val="left" w:pos="3929"/>
          <w:tab w:val="left" w:pos="4780"/>
          <w:tab w:val="left" w:pos="6854"/>
          <w:tab w:val="left" w:pos="9830"/>
        </w:tabs>
        <w:spacing w:before="120" w:line="201" w:lineRule="auto"/>
        <w:ind w:left="898" w:right="150"/>
        <w:jc w:val="both"/>
        <w:rPr>
          <w:rFonts w:ascii="Times"/>
        </w:rPr>
      </w:pPr>
      <w:r>
        <w:rPr>
          <w:rFonts w:ascii="Times"/>
        </w:rPr>
        <w:t>Phone:</w:t>
      </w:r>
      <w:r>
        <w:rPr>
          <w:rFonts w:ascii="Times"/>
          <w:u w:val="single"/>
        </w:rPr>
        <w:t xml:space="preserve"> </w:t>
      </w:r>
      <w:r>
        <w:rPr>
          <w:rFonts w:ascii="Times"/>
          <w:u w:val="single"/>
        </w:rPr>
        <w:tab/>
      </w:r>
      <w:r>
        <w:rPr>
          <w:rFonts w:ascii="Times"/>
        </w:rPr>
        <w:t>Fax:</w:t>
      </w:r>
      <w:r>
        <w:rPr>
          <w:rFonts w:ascii="Times"/>
          <w:u w:val="single"/>
        </w:rPr>
        <w:t xml:space="preserve"> </w:t>
      </w:r>
      <w:r>
        <w:rPr>
          <w:rFonts w:ascii="Times"/>
          <w:u w:val="single"/>
        </w:rPr>
        <w:tab/>
      </w:r>
      <w:r>
        <w:rPr>
          <w:rFonts w:ascii="Times"/>
          <w:u w:val="single"/>
        </w:rPr>
        <w:tab/>
      </w:r>
      <w:r>
        <w:rPr>
          <w:rFonts w:ascii="Times"/>
        </w:rPr>
        <w:t>Email:</w:t>
      </w:r>
      <w:r>
        <w:rPr>
          <w:rFonts w:ascii="Times"/>
          <w:u w:val="single"/>
        </w:rPr>
        <w:tab/>
      </w:r>
      <w:r>
        <w:rPr>
          <w:rFonts w:ascii="Times"/>
        </w:rPr>
        <w:t xml:space="preserve"> </w:t>
      </w:r>
    </w:p>
    <w:p>
      <w:pPr>
        <w:pStyle w:val="3"/>
        <w:tabs>
          <w:tab w:val="left" w:pos="3929"/>
          <w:tab w:val="left" w:pos="4780"/>
          <w:tab w:val="left" w:pos="6854"/>
          <w:tab w:val="left" w:pos="9830"/>
        </w:tabs>
        <w:spacing w:before="120" w:line="201" w:lineRule="auto"/>
        <w:ind w:left="898" w:right="150"/>
        <w:jc w:val="both"/>
      </w:pPr>
      <w:r>
        <w:rPr>
          <w:rFonts w:ascii="Times"/>
        </w:rPr>
        <w:t>License</w:t>
      </w:r>
      <w:r>
        <w:rPr>
          <w:rFonts w:ascii="Times"/>
          <w:spacing w:val="1"/>
        </w:rPr>
        <w:t xml:space="preserve"> </w:t>
      </w:r>
      <w:r>
        <w:rPr>
          <w:rFonts w:ascii="Times"/>
        </w:rPr>
        <w:t xml:space="preserve">#: </w:t>
      </w:r>
      <w:r>
        <w:rPr>
          <w:u w:val="single"/>
        </w:rPr>
        <w:t xml:space="preserve"> </w:t>
      </w:r>
      <w:r>
        <w:rPr>
          <w:u w:val="single"/>
        </w:rPr>
        <w:tab/>
      </w:r>
      <w:r>
        <w:rPr>
          <w:u w:val="single"/>
        </w:rPr>
        <w:tab/>
      </w:r>
    </w:p>
    <w:p>
      <w:pPr>
        <w:spacing w:line="201" w:lineRule="auto"/>
        <w:jc w:val="both"/>
        <w:sectPr>
          <w:pgSz w:w="12240" w:h="15840"/>
          <w:pgMar w:top="1240" w:right="1080" w:bottom="1500" w:left="1140" w:header="0" w:footer="1317" w:gutter="0"/>
          <w:cols w:space="720" w:num="1"/>
        </w:sectPr>
      </w:pPr>
    </w:p>
    <w:p>
      <w:pPr>
        <w:pStyle w:val="3"/>
        <w:rPr>
          <w:sz w:val="20"/>
        </w:rPr>
      </w:pPr>
    </w:p>
    <w:p>
      <w:pPr>
        <w:pStyle w:val="3"/>
        <w:rPr>
          <w:sz w:val="20"/>
        </w:rPr>
      </w:pPr>
    </w:p>
    <w:p>
      <w:pPr>
        <w:pStyle w:val="3"/>
        <w:rPr>
          <w:sz w:val="20"/>
        </w:rPr>
      </w:pPr>
    </w:p>
    <w:p>
      <w:pPr>
        <w:pStyle w:val="3"/>
        <w:rPr>
          <w:sz w:val="26"/>
        </w:rPr>
      </w:pPr>
    </w:p>
    <w:p>
      <w:pPr>
        <w:pStyle w:val="8"/>
        <w:numPr>
          <w:ilvl w:val="0"/>
          <w:numId w:val="1"/>
        </w:numPr>
        <w:tabs>
          <w:tab w:val="left" w:pos="876"/>
        </w:tabs>
        <w:spacing w:before="65"/>
        <w:ind w:left="155" w:firstLine="1"/>
        <w:jc w:val="both"/>
      </w:pPr>
      <w:r>
        <w:rPr>
          <w:b/>
        </w:rPr>
        <w:t>Notice</w:t>
      </w:r>
      <w:r>
        <w:t xml:space="preserve">. </w:t>
      </w:r>
      <w:r>
        <w:rPr>
          <w:color w:val="0000FF"/>
        </w:rPr>
        <w:t xml:space="preserve">Unless </w:t>
      </w:r>
      <w:r>
        <w:t>otherwise required by law, any notice to be given or served upon any party hereto in connection with this Agreement must be in writing and shall either be faxed or sent via certified mail to the following</w:t>
      </w:r>
      <w:r>
        <w:rPr>
          <w:spacing w:val="-4"/>
        </w:rPr>
        <w:t xml:space="preserve"> </w:t>
      </w:r>
      <w:r>
        <w:t>addresses:</w:t>
      </w:r>
    </w:p>
    <w:p>
      <w:pPr>
        <w:pStyle w:val="3"/>
        <w:spacing w:before="1"/>
      </w:pPr>
    </w:p>
    <w:p>
      <w:pPr>
        <w:ind w:left="875"/>
      </w:pPr>
      <w:r>
        <w:rPr>
          <w:i/>
        </w:rPr>
        <w:t>To Property Manager</w:t>
      </w:r>
      <w:r>
        <w:t>: Address or fax set out in Section 32 above.</w:t>
      </w:r>
    </w:p>
    <w:p>
      <w:pPr>
        <w:pStyle w:val="3"/>
        <w:spacing w:before="10"/>
        <w:rPr>
          <w:sz w:val="21"/>
        </w:rPr>
      </w:pPr>
    </w:p>
    <w:p>
      <w:pPr>
        <w:pStyle w:val="3"/>
        <w:tabs>
          <w:tab w:val="left" w:pos="3086"/>
          <w:tab w:val="left" w:pos="5246"/>
          <w:tab w:val="left" w:pos="8126"/>
          <w:tab w:val="left" w:pos="8846"/>
        </w:tabs>
        <w:ind w:left="875" w:right="1171"/>
        <w:jc w:val="both"/>
      </w:pPr>
      <w:r>
        <w:rPr>
          <w:i/>
        </w:rPr>
        <w:t>To</w:t>
      </w:r>
      <w:r>
        <w:rPr>
          <w:i/>
          <w:spacing w:val="-3"/>
        </w:rPr>
        <w:t xml:space="preserve"> </w:t>
      </w:r>
      <w:r>
        <w:rPr>
          <w:i/>
        </w:rPr>
        <w:t>Tenant</w:t>
      </w:r>
      <w:r>
        <w:t>:</w:t>
      </w:r>
      <w:r>
        <w:rPr>
          <w:spacing w:val="-2"/>
        </w:rPr>
        <w:t xml:space="preserve"> </w:t>
      </w:r>
      <w:r>
        <w:rPr>
          <w:u w:val="single"/>
        </w:rPr>
        <w:t xml:space="preserve"> </w:t>
      </w:r>
      <w:r>
        <w:rPr>
          <w:u w:val="single"/>
        </w:rPr>
        <w:tab/>
      </w:r>
      <w:r>
        <w:rPr>
          <w:u w:val="single"/>
        </w:rPr>
        <w:tab/>
      </w:r>
      <w:r>
        <w:rPr>
          <w:u w:val="single"/>
        </w:rPr>
        <w:tab/>
      </w:r>
      <w:r>
        <w:rPr>
          <w:u w:val="single"/>
        </w:rPr>
        <w:tab/>
      </w:r>
      <w:r>
        <w:t xml:space="preserve"> </w:t>
      </w:r>
    </w:p>
    <w:p>
      <w:pPr>
        <w:pStyle w:val="3"/>
        <w:tabs>
          <w:tab w:val="left" w:pos="3086"/>
          <w:tab w:val="left" w:pos="5246"/>
          <w:tab w:val="left" w:pos="8126"/>
          <w:tab w:val="left" w:pos="8846"/>
        </w:tabs>
        <w:ind w:left="875" w:right="1171"/>
        <w:jc w:val="both"/>
      </w:pPr>
      <w:r>
        <w:t>Address:</w:t>
      </w:r>
      <w:r>
        <w:rPr>
          <w:u w:val="single"/>
        </w:rPr>
        <w:tab/>
      </w:r>
      <w:r>
        <w:rPr>
          <w:u w:val="single"/>
        </w:rPr>
        <w:tab/>
      </w:r>
      <w:r>
        <w:rPr>
          <w:u w:val="single"/>
        </w:rPr>
        <w:tab/>
      </w:r>
      <w:r>
        <w:rPr>
          <w:u w:val="single"/>
        </w:rPr>
        <w:tab/>
      </w:r>
      <w:r>
        <w:t xml:space="preserve"> Phone:</w:t>
      </w:r>
      <w:r>
        <w:rPr>
          <w:u w:val="single"/>
        </w:rPr>
        <w:t xml:space="preserve"> </w:t>
      </w:r>
      <w:r>
        <w:rPr>
          <w:u w:val="single"/>
        </w:rPr>
        <w:tab/>
      </w:r>
      <w:r>
        <w:t>Fax:</w:t>
      </w:r>
      <w:r>
        <w:rPr>
          <w:u w:val="single"/>
        </w:rPr>
        <w:t xml:space="preserve"> </w:t>
      </w:r>
      <w:r>
        <w:rPr>
          <w:u w:val="single"/>
        </w:rPr>
        <w:tab/>
      </w:r>
      <w:r>
        <w:t>Email:</w:t>
      </w:r>
      <w:r>
        <w:rPr>
          <w:spacing w:val="-1"/>
        </w:rPr>
        <w:t xml:space="preserve"> </w:t>
      </w:r>
      <w:r>
        <w:rPr>
          <w:u w:val="single"/>
        </w:rPr>
        <w:t xml:space="preserve"> </w:t>
      </w:r>
      <w:r>
        <w:rPr>
          <w:u w:val="single"/>
        </w:rPr>
        <w:tab/>
      </w:r>
    </w:p>
    <w:p>
      <w:pPr>
        <w:pStyle w:val="3"/>
        <w:spacing w:before="5"/>
        <w:rPr>
          <w:sz w:val="16"/>
        </w:rPr>
      </w:pPr>
    </w:p>
    <w:p>
      <w:pPr>
        <w:pStyle w:val="8"/>
        <w:numPr>
          <w:ilvl w:val="0"/>
          <w:numId w:val="1"/>
        </w:numPr>
        <w:tabs>
          <w:tab w:val="left" w:pos="876"/>
        </w:tabs>
        <w:spacing w:before="65"/>
        <w:ind w:left="155" w:right="209" w:firstLine="1"/>
        <w:jc w:val="both"/>
      </w:pPr>
      <w:r>
        <w:rPr>
          <w:b/>
        </w:rPr>
        <w:t>Signatures</w:t>
      </w:r>
      <w:r>
        <w:t>. The Agreement is accepted and agreed to jointly and severally. The undersigned have read the Agreement and understand and agree to all provisions thereof and further acknowledge that they have received a copy of this</w:t>
      </w:r>
      <w:r>
        <w:rPr>
          <w:spacing w:val="-3"/>
        </w:rPr>
        <w:t xml:space="preserve"> </w:t>
      </w:r>
      <w:r>
        <w:t>Agreement.</w:t>
      </w:r>
    </w:p>
    <w:p>
      <w:pPr>
        <w:pStyle w:val="3"/>
      </w:pPr>
    </w:p>
    <w:p>
      <w:pPr>
        <w:pStyle w:val="8"/>
        <w:numPr>
          <w:ilvl w:val="0"/>
          <w:numId w:val="1"/>
        </w:numPr>
        <w:tabs>
          <w:tab w:val="left" w:pos="876"/>
          <w:tab w:val="left" w:pos="9566"/>
        </w:tabs>
        <w:spacing w:before="1"/>
        <w:ind w:left="875" w:right="0"/>
        <w:jc w:val="both"/>
      </w:pPr>
      <w:r>
        <w:rPr>
          <w:b/>
        </w:rPr>
        <w:t>Additional</w:t>
      </w:r>
      <w:r>
        <w:rPr>
          <w:b/>
          <w:spacing w:val="-4"/>
        </w:rPr>
        <w:t xml:space="preserve"> </w:t>
      </w:r>
      <w:r>
        <w:rPr>
          <w:b/>
        </w:rPr>
        <w:t>terms</w:t>
      </w:r>
      <w:r>
        <w:t xml:space="preserve">. </w:t>
      </w:r>
      <w:r>
        <w:rPr>
          <w:spacing w:val="-5"/>
        </w:rPr>
        <w:t xml:space="preserve"> </w:t>
      </w:r>
      <w:r>
        <w:rPr>
          <w:u w:val="single"/>
        </w:rPr>
        <w:t xml:space="preserve"> </w:t>
      </w:r>
      <w:r>
        <w:rPr>
          <w:u w:val="single"/>
        </w:rPr>
        <w:tab/>
      </w:r>
    </w:p>
    <w:p>
      <w:pPr>
        <w:pStyle w:val="3"/>
        <w:spacing w:before="5"/>
        <w:rPr>
          <w:sz w:val="16"/>
        </w:rPr>
      </w:pPr>
      <w:r>
        <w:pict>
          <v:line id="_x0000_s1028" o:spid="_x0000_s1028" o:spt="20" style="position:absolute;left:0pt;margin-left:64.8pt;margin-top:11.65pt;height:0pt;width:468pt;mso-position-horizontal-relative:page;mso-wrap-distance-bottom:0pt;mso-wrap-distance-top:0pt;z-index:-251645952;mso-width-relative:page;mso-height-relative:page;" coordsize="21600,21600">
            <v:path arrowok="t"/>
            <v:fill focussize="0,0"/>
            <v:stroke weight="0.479527559055118pt"/>
            <v:imagedata o:title=""/>
            <o:lock v:ext="edit"/>
            <w10:wrap type="topAndBottom"/>
          </v:line>
        </w:pict>
      </w:r>
      <w:r>
        <w:pict>
          <v:line id="_x0000_s1027" o:spid="_x0000_s1027" o:spt="20" style="position:absolute;left:0pt;margin-left:64.8pt;margin-top:24.4pt;height:0pt;width:468pt;mso-position-horizontal-relative:page;mso-wrap-distance-bottom:0pt;mso-wrap-distance-top:0pt;z-index:-251644928;mso-width-relative:page;mso-height-relative:page;" coordsize="21600,21600">
            <v:path arrowok="t"/>
            <v:fill focussize="0,0"/>
            <v:stroke weight="0.479527559055118pt"/>
            <v:imagedata o:title=""/>
            <o:lock v:ext="edit"/>
            <w10:wrap type="topAndBottom"/>
          </v:line>
        </w:pict>
      </w:r>
      <w:r>
        <w:pict>
          <v:line id="_x0000_s1026" o:spid="_x0000_s1026" o:spt="20" style="position:absolute;left:0pt;margin-left:64.8pt;margin-top:37pt;height:0pt;width:468pt;mso-position-horizontal-relative:page;mso-wrap-distance-bottom:0pt;mso-wrap-distance-top:0pt;z-index:-251643904;mso-width-relative:page;mso-height-relative:page;" coordsize="21600,21600">
            <v:path arrowok="t"/>
            <v:fill focussize="0,0"/>
            <v:stroke weight="0.479527559055118pt"/>
            <v:imagedata o:title=""/>
            <o:lock v:ext="edit"/>
            <w10:wrap type="topAndBottom"/>
          </v:line>
        </w:pict>
      </w:r>
    </w:p>
    <w:p>
      <w:pPr>
        <w:pStyle w:val="3"/>
        <w:spacing w:before="3"/>
        <w:rPr>
          <w:sz w:val="15"/>
        </w:rPr>
      </w:pPr>
    </w:p>
    <w:p>
      <w:pPr>
        <w:pStyle w:val="3"/>
        <w:spacing w:before="1"/>
        <w:rPr>
          <w:sz w:val="15"/>
        </w:rPr>
      </w:pPr>
    </w:p>
    <w:p>
      <w:pPr>
        <w:pStyle w:val="3"/>
        <w:spacing w:before="1"/>
        <w:rPr>
          <w:sz w:val="15"/>
        </w:rPr>
      </w:pPr>
    </w:p>
    <w:p>
      <w:pPr>
        <w:pStyle w:val="3"/>
        <w:spacing w:before="64"/>
        <w:ind w:left="155"/>
      </w:pPr>
    </w:p>
    <w:p>
      <w:pPr>
        <w:pStyle w:val="3"/>
        <w:spacing w:before="64"/>
        <w:ind w:left="155"/>
      </w:pPr>
      <w:r>
        <w:t>Agreed as of the date first set forth above.</w:t>
      </w:r>
    </w:p>
    <w:p>
      <w:pPr>
        <w:pStyle w:val="3"/>
        <w:spacing w:before="5"/>
      </w:pPr>
    </w:p>
    <w:p>
      <w:pPr>
        <w:pStyle w:val="2"/>
        <w:spacing w:before="1"/>
        <w:ind w:firstLine="0"/>
      </w:pPr>
      <w:r>
        <w:t>Landlord</w:t>
      </w:r>
    </w:p>
    <w:p>
      <w:pPr>
        <w:pStyle w:val="3"/>
        <w:spacing w:before="4"/>
        <w:rPr>
          <w:b/>
          <w:sz w:val="21"/>
        </w:rPr>
      </w:pPr>
    </w:p>
    <w:p>
      <w:pPr>
        <w:pStyle w:val="3"/>
        <w:tabs>
          <w:tab w:val="left" w:pos="875"/>
          <w:tab w:val="left" w:pos="4777"/>
        </w:tabs>
        <w:ind w:left="155"/>
      </w:pPr>
      <w:r>
        <w:t>By:</w:t>
      </w:r>
      <w:r>
        <w:tab/>
      </w:r>
      <w:r>
        <w:rPr>
          <w:u w:val="single"/>
        </w:rPr>
        <w:t xml:space="preserve"> </w:t>
      </w:r>
      <w:r>
        <w:rPr>
          <w:u w:val="single"/>
        </w:rPr>
        <w:tab/>
      </w:r>
    </w:p>
    <w:p>
      <w:pPr>
        <w:pStyle w:val="3"/>
        <w:spacing w:before="5"/>
        <w:rPr>
          <w:sz w:val="16"/>
        </w:rPr>
      </w:pPr>
    </w:p>
    <w:p>
      <w:pPr>
        <w:pStyle w:val="3"/>
        <w:tabs>
          <w:tab w:val="left" w:pos="4777"/>
        </w:tabs>
        <w:spacing w:before="65"/>
        <w:ind w:left="155"/>
      </w:pPr>
      <w:r>
        <w:t xml:space="preserve">Name: </w:t>
      </w:r>
      <w:r>
        <w:rPr>
          <w:spacing w:val="25"/>
        </w:rPr>
        <w:t xml:space="preserve"> </w:t>
      </w:r>
      <w:r>
        <w:rPr>
          <w:u w:val="single"/>
        </w:rPr>
        <w:t xml:space="preserve"> </w:t>
      </w:r>
      <w:r>
        <w:rPr>
          <w:u w:val="single"/>
        </w:rPr>
        <w:tab/>
      </w:r>
    </w:p>
    <w:p>
      <w:pPr>
        <w:pStyle w:val="3"/>
        <w:spacing w:before="5"/>
        <w:rPr>
          <w:sz w:val="16"/>
        </w:rPr>
      </w:pPr>
    </w:p>
    <w:p>
      <w:pPr>
        <w:pStyle w:val="3"/>
        <w:tabs>
          <w:tab w:val="left" w:pos="875"/>
          <w:tab w:val="left" w:pos="4777"/>
        </w:tabs>
        <w:spacing w:before="64"/>
        <w:ind w:left="155"/>
      </w:pPr>
      <w:r>
        <w:t>Title:</w:t>
      </w:r>
      <w:r>
        <w:tab/>
      </w:r>
      <w:r>
        <w:rPr>
          <w:u w:val="single"/>
        </w:rPr>
        <w:t xml:space="preserve"> </w:t>
      </w:r>
      <w:r>
        <w:rPr>
          <w:u w:val="single"/>
        </w:rPr>
        <w:tab/>
      </w:r>
    </w:p>
    <w:p>
      <w:pPr>
        <w:pStyle w:val="3"/>
        <w:spacing w:before="5"/>
        <w:rPr>
          <w:sz w:val="16"/>
        </w:rPr>
      </w:pPr>
    </w:p>
    <w:p>
      <w:pPr>
        <w:pStyle w:val="3"/>
        <w:tabs>
          <w:tab w:val="left" w:pos="875"/>
          <w:tab w:val="left" w:pos="4777"/>
        </w:tabs>
        <w:spacing w:before="65"/>
        <w:ind w:left="155"/>
      </w:pPr>
      <w:r>
        <w:t>Date:</w:t>
      </w:r>
      <w:r>
        <w:tab/>
      </w:r>
      <w:r>
        <w:rPr>
          <w:u w:val="single"/>
        </w:rPr>
        <w:t xml:space="preserve"> </w:t>
      </w:r>
      <w:r>
        <w:rPr>
          <w:u w:val="single"/>
        </w:rPr>
        <w:tab/>
      </w:r>
    </w:p>
    <w:p>
      <w:pPr>
        <w:pStyle w:val="3"/>
        <w:rPr>
          <w:sz w:val="20"/>
        </w:rPr>
      </w:pPr>
    </w:p>
    <w:p>
      <w:pPr>
        <w:pStyle w:val="3"/>
        <w:spacing w:before="8"/>
        <w:rPr>
          <w:sz w:val="18"/>
        </w:rPr>
      </w:pPr>
      <w:bookmarkStart w:id="0" w:name="_GoBack"/>
      <w:bookmarkEnd w:id="0"/>
    </w:p>
    <w:p>
      <w:pPr>
        <w:pStyle w:val="2"/>
        <w:spacing w:before="65"/>
        <w:ind w:firstLine="0"/>
      </w:pPr>
      <w:r>
        <w:t>Tenant</w:t>
      </w:r>
    </w:p>
    <w:p>
      <w:pPr>
        <w:pStyle w:val="3"/>
        <w:rPr>
          <w:b/>
          <w:sz w:val="16"/>
        </w:rPr>
      </w:pPr>
    </w:p>
    <w:p>
      <w:pPr>
        <w:pStyle w:val="3"/>
        <w:tabs>
          <w:tab w:val="left" w:pos="875"/>
          <w:tab w:val="left" w:pos="4117"/>
          <w:tab w:val="left" w:pos="5195"/>
          <w:tab w:val="left" w:pos="5915"/>
          <w:tab w:val="left" w:pos="8605"/>
        </w:tabs>
        <w:spacing w:before="65"/>
        <w:ind w:left="155"/>
      </w:pPr>
      <w:r>
        <w:t>By:</w:t>
      </w:r>
      <w:r>
        <w:tab/>
      </w:r>
      <w:r>
        <w:rPr>
          <w:u w:val="single"/>
        </w:rPr>
        <w:t xml:space="preserve"> </w:t>
      </w:r>
      <w:r>
        <w:rPr>
          <w:u w:val="single"/>
        </w:rPr>
        <w:tab/>
      </w:r>
      <w:r>
        <w:tab/>
      </w:r>
      <w:r>
        <w:t>By:</w:t>
      </w:r>
      <w:r>
        <w:tab/>
      </w:r>
      <w:r>
        <w:rPr>
          <w:u w:val="single"/>
        </w:rPr>
        <w:t xml:space="preserve"> </w:t>
      </w:r>
      <w:r>
        <w:rPr>
          <w:u w:val="single"/>
        </w:rPr>
        <w:tab/>
      </w:r>
    </w:p>
    <w:p>
      <w:pPr>
        <w:pStyle w:val="3"/>
        <w:spacing w:before="4"/>
        <w:rPr>
          <w:sz w:val="16"/>
        </w:rPr>
      </w:pPr>
    </w:p>
    <w:p>
      <w:pPr>
        <w:pStyle w:val="3"/>
        <w:tabs>
          <w:tab w:val="left" w:pos="4117"/>
          <w:tab w:val="left" w:pos="5195"/>
          <w:tab w:val="left" w:pos="8605"/>
        </w:tabs>
        <w:spacing w:before="65"/>
        <w:ind w:left="155"/>
      </w:pPr>
      <w:r>
        <w:t>Name:</w:t>
      </w:r>
      <w:r>
        <w:rPr>
          <w:u w:val="single"/>
        </w:rPr>
        <w:t xml:space="preserve"> </w:t>
      </w:r>
      <w:r>
        <w:rPr>
          <w:u w:val="single"/>
        </w:rPr>
        <w:tab/>
      </w:r>
      <w:r>
        <w:tab/>
      </w:r>
      <w:r>
        <w:t xml:space="preserve">Name: </w:t>
      </w:r>
      <w:r>
        <w:rPr>
          <w:spacing w:val="25"/>
        </w:rPr>
        <w:t xml:space="preserve"> </w:t>
      </w:r>
      <w:r>
        <w:rPr>
          <w:u w:val="single"/>
        </w:rPr>
        <w:t xml:space="preserve"> </w:t>
      </w:r>
      <w:r>
        <w:rPr>
          <w:u w:val="single"/>
        </w:rPr>
        <w:tab/>
      </w:r>
    </w:p>
    <w:p>
      <w:pPr>
        <w:pStyle w:val="3"/>
        <w:spacing w:before="5"/>
        <w:rPr>
          <w:sz w:val="16"/>
        </w:rPr>
      </w:pPr>
    </w:p>
    <w:p>
      <w:pPr>
        <w:pStyle w:val="3"/>
        <w:tabs>
          <w:tab w:val="left" w:pos="875"/>
          <w:tab w:val="left" w:pos="4117"/>
          <w:tab w:val="left" w:pos="5195"/>
          <w:tab w:val="left" w:pos="5915"/>
          <w:tab w:val="left" w:pos="8605"/>
        </w:tabs>
        <w:spacing w:before="64"/>
        <w:ind w:left="155"/>
      </w:pPr>
      <w:r>
        <w:t>Date:</w:t>
      </w:r>
      <w:r>
        <w:tab/>
      </w:r>
      <w:r>
        <w:rPr>
          <w:u w:val="single"/>
        </w:rPr>
        <w:t xml:space="preserve"> </w:t>
      </w:r>
      <w:r>
        <w:rPr>
          <w:u w:val="single"/>
        </w:rPr>
        <w:tab/>
      </w:r>
      <w:r>
        <w:tab/>
      </w:r>
      <w:r>
        <w:t>Date:</w:t>
      </w:r>
      <w:r>
        <w:tab/>
      </w:r>
      <w:r>
        <w:rPr>
          <w:u w:val="single"/>
        </w:rPr>
        <w:t xml:space="preserve"> </w:t>
      </w:r>
      <w:r>
        <w:rPr>
          <w:u w:val="single"/>
        </w:rPr>
        <w:tab/>
      </w:r>
    </w:p>
    <w:sectPr>
      <w:pgSz w:w="12240" w:h="15840"/>
      <w:pgMar w:top="1500" w:right="1080" w:bottom="1500" w:left="1140" w:header="0" w:footer="131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
    <w:altName w:val="Times New Roman"/>
    <w:panose1 w:val="00000500000000020000"/>
    <w:charset w:val="00"/>
    <w:family w:val="auto"/>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drawing>
        <wp:anchor distT="0" distB="0" distL="114300" distR="114300" simplePos="0" relativeHeight="251674624" behindDoc="0" locked="0" layoutInCell="1" allowOverlap="1">
          <wp:simplePos x="0" y="0"/>
          <wp:positionH relativeFrom="column">
            <wp:posOffset>-6985</wp:posOffset>
          </wp:positionH>
          <wp:positionV relativeFrom="paragraph">
            <wp:posOffset>167640</wp:posOffset>
          </wp:positionV>
          <wp:extent cx="253365" cy="274320"/>
          <wp:effectExtent l="0" t="0" r="0" b="0"/>
          <wp:wrapNone/>
          <wp:docPr id="22" name="Picture 22" descr="A picture containing object, clock&#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object, clock&#10;&#10;Description automatically generated"/>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53433" cy="274320"/>
                  </a:xfrm>
                  <a:prstGeom prst="rect">
                    <a:avLst/>
                  </a:prstGeom>
                </pic:spPr>
              </pic:pic>
            </a:graphicData>
          </a:graphic>
        </wp:anchor>
      </w:drawing>
    </w:r>
    <w:r>
      <w:pict>
        <v:shape id="_x0000_s2050" o:spid="_x0000_s2050" o:spt="202" type="#_x0000_t202" style="position:absolute;left:0pt;margin-left:399.9pt;margin-top:743.15pt;height:14pt;width:151pt;mso-position-horizontal-relative:page;mso-position-vertical-relative:page;z-index:-251642880;mso-width-relative:page;mso-height-relative:page;" filled="f" stroked="f" coordsize="21600,21600">
          <v:path/>
          <v:fill on="f" focussize="0,0"/>
          <v:stroke on="f" joinstyle="miter"/>
          <v:imagedata o:title=""/>
          <o:lock v:ext="edit"/>
          <v:textbox inset="0mm,0mm,0mm,0mm">
            <w:txbxContent>
              <w:p>
                <w:pPr>
                  <w:tabs>
                    <w:tab w:val="left" w:pos="1612"/>
                    <w:tab w:val="left" w:pos="2999"/>
                  </w:tabs>
                  <w:spacing w:line="257" w:lineRule="exact"/>
                  <w:ind w:left="20"/>
                  <w:rPr>
                    <w:sz w:val="24"/>
                  </w:rPr>
                </w:pPr>
                <w:r>
                  <w:rPr>
                    <w:sz w:val="24"/>
                  </w:rPr>
                  <w:t>Landlord</w:t>
                </w:r>
                <w:r>
                  <w:rPr>
                    <w:sz w:val="24"/>
                    <w:u w:val="single"/>
                  </w:rPr>
                  <w:t xml:space="preserve"> </w:t>
                </w:r>
                <w:r>
                  <w:rPr>
                    <w:sz w:val="24"/>
                    <w:u w:val="single"/>
                  </w:rPr>
                  <w:tab/>
                </w:r>
                <w:r>
                  <w:rPr>
                    <w:sz w:val="24"/>
                  </w:rPr>
                  <w:t xml:space="preserve">Tenant </w:t>
                </w:r>
                <w:r>
                  <w:rPr>
                    <w:sz w:val="24"/>
                    <w:u w:val="single"/>
                  </w:rPr>
                  <w:tab/>
                </w:r>
              </w:p>
            </w:txbxContent>
          </v:textbox>
        </v:shape>
      </w:pict>
    </w:r>
    <w:r>
      <w:pict>
        <v:shape id="_x0000_s2049" o:spid="_x0000_s2049" o:spt="202" type="#_x0000_t202" style="position:absolute;left:0pt;margin-left:301pt;margin-top:742.75pt;height:14pt;width:10pt;mso-position-horizontal-relative:page;mso-position-vertical-relative:page;z-index:-251642880;mso-width-relative:page;mso-height-relative:page;" filled="f" stroked="f" coordsize="21600,21600">
          <v:path/>
          <v:fill on="f" focussize="0,0"/>
          <v:stroke on="f" joinstyle="miter"/>
          <v:imagedata o:title=""/>
          <o:lock v:ext="edit"/>
          <v:textbox inset="0mm,0mm,0mm,0mm">
            <w:txbxContent>
              <w:p>
                <w:pPr>
                  <w:spacing w:line="257" w:lineRule="exact"/>
                  <w:ind w:left="40"/>
                  <w:rPr>
                    <w:sz w:val="24"/>
                  </w:rPr>
                </w:pPr>
                <w:r>
                  <w:fldChar w:fldCharType="begin"/>
                </w:r>
                <w:r>
                  <w:rPr>
                    <w:w w:val="99"/>
                    <w:sz w:val="24"/>
                  </w:rPr>
                  <w:instrText xml:space="preserve"> PAGE </w:instrText>
                </w:r>
                <w:r>
                  <w:fldChar w:fldCharType="separate"/>
                </w:r>
                <w:r>
                  <w:t>1</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B916AE"/>
    <w:multiLevelType w:val="multilevel"/>
    <w:tmpl w:val="0DB916AE"/>
    <w:lvl w:ilvl="0" w:tentative="0">
      <w:start w:val="1"/>
      <w:numFmt w:val="decimal"/>
      <w:lvlText w:val="%1."/>
      <w:lvlJc w:val="left"/>
      <w:pPr>
        <w:ind w:left="867" w:hanging="720"/>
        <w:jc w:val="left"/>
      </w:pPr>
      <w:rPr>
        <w:rFonts w:hint="default"/>
        <w:w w:val="100"/>
      </w:rPr>
    </w:lvl>
    <w:lvl w:ilvl="1" w:tentative="0">
      <w:start w:val="1"/>
      <w:numFmt w:val="upperLetter"/>
      <w:lvlText w:val="%2."/>
      <w:lvlJc w:val="left"/>
      <w:pPr>
        <w:ind w:left="898" w:hanging="721"/>
        <w:jc w:val="left"/>
      </w:pPr>
      <w:rPr>
        <w:rFonts w:hint="default"/>
        <w:spacing w:val="-1"/>
        <w:w w:val="100"/>
      </w:rPr>
    </w:lvl>
    <w:lvl w:ilvl="2" w:tentative="0">
      <w:start w:val="1"/>
      <w:numFmt w:val="lowerRoman"/>
      <w:lvlText w:val="%3."/>
      <w:lvlJc w:val="left"/>
      <w:pPr>
        <w:ind w:left="1595" w:hanging="721"/>
        <w:jc w:val="left"/>
      </w:pPr>
      <w:rPr>
        <w:rFonts w:hint="default" w:ascii="Times New Roman" w:hAnsi="Times New Roman" w:eastAsia="Times New Roman" w:cs="Times New Roman"/>
        <w:spacing w:val="0"/>
        <w:w w:val="100"/>
        <w:sz w:val="22"/>
        <w:szCs w:val="22"/>
      </w:rPr>
    </w:lvl>
    <w:lvl w:ilvl="3" w:tentative="0">
      <w:start w:val="0"/>
      <w:numFmt w:val="bullet"/>
      <w:lvlText w:val="•"/>
      <w:lvlJc w:val="left"/>
      <w:pPr>
        <w:ind w:left="2652" w:hanging="721"/>
      </w:pPr>
      <w:rPr>
        <w:rFonts w:hint="default"/>
      </w:rPr>
    </w:lvl>
    <w:lvl w:ilvl="4" w:tentative="0">
      <w:start w:val="0"/>
      <w:numFmt w:val="bullet"/>
      <w:lvlText w:val="•"/>
      <w:lvlJc w:val="left"/>
      <w:pPr>
        <w:ind w:left="3705" w:hanging="721"/>
      </w:pPr>
      <w:rPr>
        <w:rFonts w:hint="default"/>
      </w:rPr>
    </w:lvl>
    <w:lvl w:ilvl="5" w:tentative="0">
      <w:start w:val="0"/>
      <w:numFmt w:val="bullet"/>
      <w:lvlText w:val="•"/>
      <w:lvlJc w:val="left"/>
      <w:pPr>
        <w:ind w:left="4757" w:hanging="721"/>
      </w:pPr>
      <w:rPr>
        <w:rFonts w:hint="default"/>
      </w:rPr>
    </w:lvl>
    <w:lvl w:ilvl="6" w:tentative="0">
      <w:start w:val="0"/>
      <w:numFmt w:val="bullet"/>
      <w:lvlText w:val="•"/>
      <w:lvlJc w:val="left"/>
      <w:pPr>
        <w:ind w:left="5810" w:hanging="721"/>
      </w:pPr>
      <w:rPr>
        <w:rFonts w:hint="default"/>
      </w:rPr>
    </w:lvl>
    <w:lvl w:ilvl="7" w:tentative="0">
      <w:start w:val="0"/>
      <w:numFmt w:val="bullet"/>
      <w:lvlText w:val="•"/>
      <w:lvlJc w:val="left"/>
      <w:pPr>
        <w:ind w:left="6862" w:hanging="721"/>
      </w:pPr>
      <w:rPr>
        <w:rFonts w:hint="default"/>
      </w:rPr>
    </w:lvl>
    <w:lvl w:ilvl="8" w:tentative="0">
      <w:start w:val="0"/>
      <w:numFmt w:val="bullet"/>
      <w:lvlText w:val="•"/>
      <w:lvlJc w:val="left"/>
      <w:pPr>
        <w:ind w:left="7915" w:hanging="72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BC7BE3"/>
    <w:rsid w:val="0028094B"/>
    <w:rsid w:val="00380E2B"/>
    <w:rsid w:val="003D1AC7"/>
    <w:rsid w:val="003F4C93"/>
    <w:rsid w:val="00610ACA"/>
    <w:rsid w:val="00652684"/>
    <w:rsid w:val="0069202A"/>
    <w:rsid w:val="006962BA"/>
    <w:rsid w:val="006B6394"/>
    <w:rsid w:val="007C487C"/>
    <w:rsid w:val="00871B78"/>
    <w:rsid w:val="00A75422"/>
    <w:rsid w:val="00BC7BE3"/>
    <w:rsid w:val="00DF1D89"/>
    <w:rsid w:val="00F160FE"/>
    <w:rsid w:val="00F83A45"/>
    <w:rsid w:val="0833076F"/>
    <w:rsid w:val="11B339F4"/>
    <w:rsid w:val="19EC281D"/>
    <w:rsid w:val="1A8146F7"/>
    <w:rsid w:val="1A970B75"/>
    <w:rsid w:val="1E527F2C"/>
    <w:rsid w:val="210F5D0C"/>
    <w:rsid w:val="268D58B0"/>
    <w:rsid w:val="2AEF482F"/>
    <w:rsid w:val="387D12B3"/>
    <w:rsid w:val="5AAA07C5"/>
    <w:rsid w:val="5ED86CC8"/>
    <w:rsid w:val="607F6258"/>
    <w:rsid w:val="61847438"/>
    <w:rsid w:val="71EB68F7"/>
    <w:rsid w:val="756E4B74"/>
    <w:rsid w:val="793C6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155" w:hanging="720"/>
      <w:outlineLvl w:val="0"/>
    </w:pPr>
    <w:rPr>
      <w:b/>
      <w:bCs/>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1"/>
  </w:style>
  <w:style w:type="paragraph" w:styleId="4">
    <w:name w:val="footer"/>
    <w:basedOn w:val="1"/>
    <w:link w:val="11"/>
    <w:unhideWhenUsed/>
    <w:uiPriority w:val="99"/>
    <w:pPr>
      <w:tabs>
        <w:tab w:val="center" w:pos="4680"/>
        <w:tab w:val="right" w:pos="9360"/>
      </w:tabs>
    </w:pPr>
  </w:style>
  <w:style w:type="paragraph" w:styleId="5">
    <w:name w:val="header"/>
    <w:basedOn w:val="1"/>
    <w:link w:val="10"/>
    <w:unhideWhenUsed/>
    <w:qFormat/>
    <w:uiPriority w:val="99"/>
    <w:pPr>
      <w:tabs>
        <w:tab w:val="center" w:pos="4680"/>
        <w:tab w:val="right" w:pos="9360"/>
      </w:tabs>
    </w:pPr>
  </w:style>
  <w:style w:type="paragraph" w:styleId="8">
    <w:name w:val="List Paragraph"/>
    <w:basedOn w:val="1"/>
    <w:qFormat/>
    <w:uiPriority w:val="1"/>
    <w:pPr>
      <w:ind w:left="155" w:right="211"/>
      <w:jc w:val="both"/>
    </w:pPr>
  </w:style>
  <w:style w:type="paragraph" w:customStyle="1" w:styleId="9">
    <w:name w:val="Table Paragraph"/>
    <w:basedOn w:val="1"/>
    <w:qFormat/>
    <w:uiPriority w:val="1"/>
    <w:pPr>
      <w:spacing w:line="233" w:lineRule="exact"/>
      <w:ind w:left="50"/>
    </w:pPr>
  </w:style>
  <w:style w:type="character" w:customStyle="1" w:styleId="10">
    <w:name w:val="Header Char"/>
    <w:basedOn w:val="7"/>
    <w:link w:val="5"/>
    <w:uiPriority w:val="99"/>
    <w:rPr>
      <w:rFonts w:ascii="Times New Roman" w:hAnsi="Times New Roman" w:eastAsia="Times New Roman" w:cs="Times New Roman"/>
    </w:rPr>
  </w:style>
  <w:style w:type="character" w:customStyle="1" w:styleId="11">
    <w:name w:val="Footer Char"/>
    <w:basedOn w:val="7"/>
    <w:link w:val="4"/>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open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50"/>
    <customShpInfo spid="_x0000_s2049"/>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3"/>
    <customShpInfo spid="_x0000_s1034"/>
    <customShpInfo spid="_x0000_s1032"/>
    <customShpInfo spid="_x0000_s1030"/>
    <customShpInfo spid="_x0000_s1031"/>
    <customShpInfo spid="_x0000_s1029"/>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1DC73D-B7EC-4C43-8289-986F4A88EBFF}">
  <ds:schemaRefs/>
</ds:datastoreItem>
</file>

<file path=docProps/app.xml><?xml version="1.0" encoding="utf-8"?>
<Properties xmlns="http://schemas.openxmlformats.org/officeDocument/2006/extended-properties" xmlns:vt="http://schemas.openxmlformats.org/officeDocument/2006/docPropsVTypes">
  <Template>Normal.dotm</Template>
  <Pages>7</Pages>
  <Words>3254</Words>
  <Characters>16793</Characters>
  <Lines>409</Lines>
  <Paragraphs>204</Paragraphs>
  <TotalTime>165</TotalTime>
  <ScaleCrop>false</ScaleCrop>
  <LinksUpToDate>false</LinksUpToDate>
  <CharactersWithSpaces>19843</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2019-05-24T21:28:00Z</dcterms:created>
  <dc:creator>OpenDocs</dc:creator>
  <cp:lastModifiedBy>lyc</cp:lastModifiedBy>
  <dcterms:modified xsi:type="dcterms:W3CDTF">2021-07-25T06:35:03Z</dcterms:modified>
  <dc:title>Wyoming Standard Residential Lease Agreement</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2019-05-22T10:00:00Z</vt:filetime>
  </property>
  <property fmtid="{D5CDD505-2E9C-101B-9397-08002B2CF9AE}" pid="3" name="Creator">
    <vt:lpwstr>PDFium</vt:lpwstr>
  </property>
  <property fmtid="{D5CDD505-2E9C-101B-9397-08002B2CF9AE}" pid="4" name="LastSaved">
    <vt:filetime>2019-05-23T10:00:00Z</vt:filetime>
  </property>
  <property fmtid="{D5CDD505-2E9C-101B-9397-08002B2CF9AE}" pid="5" name="KSOProductBuildVer">
    <vt:lpwstr>2052-11.1.0.10667</vt:lpwstr>
  </property>
  <property fmtid="{D5CDD505-2E9C-101B-9397-08002B2CF9AE}" pid="6" name="ICV">
    <vt:lpwstr>63B4A240FC5848C9B37F63611403DA92</vt:lpwstr>
  </property>
</Properties>
</file>