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Project Name</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93600" cy="158400"/>
            <wp:docPr id="57000059" name="name153e4590405584" descr="cubed_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favicon.png"/>
                    <pic:cNvPicPr/>
                  </pic:nvPicPr>
                  <pic:blipFill>
                    <a:blip r:link="rId153e45904051bb" cstate="print"/>
                    <a:stretch>
                      <a:fillRect/>
                    </a:stretch>
                  </pic:blipFill>
                  <pic:spPr>
                    <a:xfrm>
                      <a:off x="0" y="0"/>
                      <a:ext cx="93600" cy="158400"/>
                    </a:xfrm>
                    <a:prstGeom prst="rect">
                      <a:avLst/>
                    </a:prstGeom>
                    <a:ln w="0">
                      <a:noFill/>
                    </a:ln>
                  </pic:spPr>
                </pic:pic>
              </a:graphicData>
            </a:graphic>
          </wp:inline>
        </w:drawing>
      </w:r>
      <w: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LCubed</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Level 1, 228 Swan Street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Richmond, VIC, 3121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08 August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 xml:space="preserve">Julliana</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225EA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225EA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LCubed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225EA9" w:rsidP="006143CD">
      <w:pPr>
        <w:jc w:val="center"/>
        <w:rPr>
          <w:rFonts w:ascii="Century Gothic" w:hAnsi="Century Gothic" w:cstheme="minorHAnsi"/>
          <w:sz w:val="28"/>
        </w:rPr>
      </w:pPr>
      <w:r w:rsidRPr="00743BBA">
        <w:rPr>
          <w:rFonts w:ascii="Century Gothic" w:hAnsi="Century Gothic" w:cstheme="minorHAnsi"/>
        </w:rPr>
        <w:fldChar w:fldCharType="end"/>
      </w:r>
    </w:p>
    <w:p w:rsidR="00722AC9" w:rsidRPr="00FF1220" w:rsidRDefault="006143CD" w:rsidP="006143CD">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w:t>
      </w:r>
      <w:r w:rsidR="00FF1220">
        <w:rPr>
          <w:rFonts w:ascii="Century Gothic" w:hAnsi="Century Gothic" w:cstheme="minorHAnsi"/>
        </w:rPr>
        <w:t>upcoming</w:t>
      </w:r>
      <w:r w:rsidR="00983E61" w:rsidRPr="00D96F0F">
        <w:rPr>
          <w:rFonts w:ascii="Century Gothic" w:hAnsi="Century Gothic" w:cstheme="minorHAnsi"/>
        </w:rPr>
        <w:t xml:space="preserve"> project and to ascertain your level of interest in participating in its delivery. </w:t>
      </w:r>
    </w:p>
    <w:p w:rsidR="00722AC9" w:rsidRDefault="00983E61" w:rsidP="006143CD">
      <w:pPr>
        <w:rPr>
          <w:rFonts w:ascii="Century Gothic" w:hAnsi="Century Gothic" w:cstheme="minorHAnsi"/>
        </w:rPr>
      </w:pPr>
      <w:r w:rsidRPr="00D96F0F">
        <w:rPr>
          <w:rFonts w:ascii="Century Gothic" w:hAnsi="Century Gothic" w:cstheme="minorHAnsi"/>
        </w:rPr>
        <w:t xml:space="preserve">The document is </w:t>
      </w:r>
      <w:r w:rsidR="00FF1220">
        <w:rPr>
          <w:rFonts w:ascii="Century Gothic" w:hAnsi="Century Gothic" w:cstheme="minorHAnsi"/>
        </w:rPr>
        <w:t xml:space="preserve">intended as an introductory </w:t>
      </w:r>
      <w:r w:rsidRPr="00D96F0F">
        <w:rPr>
          <w:rFonts w:ascii="Century Gothic" w:hAnsi="Century Gothic" w:cstheme="minorHAnsi"/>
        </w:rPr>
        <w:t xml:space="preserve">brief, full and detailed project documentation will be supplied to you soon, including functional requirements, should you wish to provide a quotation for the delivery of the project. </w:t>
      </w:r>
    </w:p>
    <w:p w:rsidR="00FF1220" w:rsidRPr="00D96F0F" w:rsidRDefault="00547F11" w:rsidP="006143CD">
      <w:pPr>
        <w:rPr>
          <w:rFonts w:ascii="Century Gothic" w:hAnsi="Century Gothic" w:cstheme="minorHAnsi"/>
        </w:rPr>
      </w:pPr>
      <w:r>
        <w:rPr>
          <w:rFonts w:ascii="Century Gothic" w:hAnsi="Century Gothic" w:cstheme="minorHAnsi"/>
        </w:rPr>
        <w:t xml:space="preserve">A separate EOI Response template has been provided with this briefing document. Please use this to express your interest in our project. </w:t>
      </w:r>
      <w:bookmarkStart w:id="2" w:name="_GoBack"/>
      <w:bookmarkEnd w:id="2"/>
    </w:p>
    <w:p w:rsidR="00722AC9" w:rsidRPr="00D96F0F" w:rsidRDefault="00FF1220" w:rsidP="00D96F0F">
      <w:pPr>
        <w:pStyle w:val="Heading2"/>
        <w:spacing w:before="360" w:after="120"/>
        <w:rPr>
          <w:rFonts w:ascii="Century Gothic" w:hAnsi="Century Gothic" w:cs="Arial"/>
          <w:b w:val="0"/>
        </w:rPr>
      </w:pPr>
      <w:r w:rsidRPr="00FF1220">
        <w:rPr>
          <w:rFonts w:ascii="Century Gothic" w:hAnsi="Century Gothic" w:cs="Arial"/>
          <w:b w:val="0"/>
        </w:rPr>
        <w:t>Our mission</w:t>
      </w:r>
    </w:p>
    <w:p>
      <w:pPr>
        <w:widowControl w:val="on"/>
        <w:pBdr/>
        <w:spacing w:before="240" w:after="240" w:line="240" w:lineRule="auto"/>
        <w:ind w:left="0" w:right="0"/>
        <w:jc w:val="left"/>
      </w:pPr>
      <w:r>
        <w:rPr>
          <w:color w:val="000000"/>
          <w:sz w:val="24"/>
          <w:szCs w:val="24"/>
        </w:rPr>
        <w:t xml:space="preserve">Organisations Mission</w:t>
      </w:r>
    </w:p>
    <w:p w:rsidR="00722AC9" w:rsidRPr="00D96F0F" w:rsidRDefault="00722AC9" w:rsidP="00722AC9">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 xml:space="preserve">Our mission </w:t>
      </w:r>
    </w:p>
    <w:p>
      <w:pPr>
        <w:widowControl w:val="on"/>
        <w:pBdr/>
        <w:spacing w:before="240" w:after="240" w:line="240" w:lineRule="auto"/>
        <w:ind w:left="0" w:right="0"/>
        <w:jc w:val="left"/>
      </w:pPr>
      <w:r>
        <w:rPr>
          <w:color w:val="000000"/>
          <w:sz w:val="24"/>
          <w:szCs w:val="24"/>
        </w:rPr>
        <w:t xml:space="preserve">Organisational goals</w:t>
      </w:r>
    </w:p>
    <w:p w:rsidR="00FF1220" w:rsidRPr="00E9144D" w:rsidRDefault="00FF1220" w:rsidP="00FF1220">
      <w:pPr>
        <w:rPr>
          <w:rFonts w:ascii="Century Gothic" w:hAnsi="Century Gothic"/>
          <w:highlight w:val="yellow"/>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mission</w:t>
      </w:r>
    </w:p>
    <w:p w:rsidR="00FF1220" w:rsidRDefault="00FF1220" w:rsidP="00FF1220">
      <w:pPr>
        <w:rPr>
          <w:rFonts w:ascii="Century Gothic" w:hAnsi="Century Gothic" w:cstheme="minorHAnsi"/>
        </w:rPr>
      </w:pPr>
      <w:r w:rsidRPr="00E9144D">
        <w:rPr>
          <w:rFonts w:ascii="Century Gothic" w:hAnsi="Century Gothic" w:cstheme="minorHAnsi"/>
        </w:rPr>
        <w:t xml:space="preserve">Projects contribution to your organisations mission</w:t>
      </w:r>
    </w:p>
    <w:p w:rsidR="00FF1220" w:rsidRPr="003E3BBC" w:rsidRDefault="00FF1220" w:rsidP="00FF1220">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current goals</w:t>
      </w:r>
    </w:p>
    <w:p w:rsidR="00FF1220" w:rsidRPr="003E3BBC" w:rsidRDefault="00FF1220" w:rsidP="00FF1220">
      <w:pPr>
        <w:rPr>
          <w:rFonts w:ascii="Century Gothic" w:hAnsi="Century Gothic" w:cstheme="minorHAnsi"/>
        </w:rPr>
      </w:pPr>
      <w:r w:rsidRPr="00E9144D">
        <w:rPr>
          <w:rFonts w:ascii="Century Gothic" w:hAnsi="Century Gothic" w:cstheme="minorHAnsi"/>
        </w:rPr>
        <w:t xml:space="preserve">Project contribution to (medium term) organisational goals</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3" w:name="_Toc381619635"/>
      <w:bookmarkStart w:id="4" w:name="_Toc384202564"/>
      <w:r w:rsidRPr="00D96F0F">
        <w:rPr>
          <w:rFonts w:ascii="Century Gothic" w:hAnsi="Century Gothic" w:cs="Arial"/>
          <w:b w:val="0"/>
          <w:sz w:val="32"/>
        </w:rPr>
        <w:lastRenderedPageBreak/>
        <w:t>Project Scope</w:t>
      </w:r>
      <w:bookmarkEnd w:id="3"/>
      <w:bookmarkEnd w:id="4"/>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rsidR="00AC4867" w:rsidRDefault="00AC4867">
      <w:pPr>
        <w:rPr>
          <w:rFonts w:ascii="Century Gothic" w:hAnsi="Century Gothic" w:cstheme="minorHAnsi"/>
        </w:rPr>
      </w:pPr>
    </w:p>
    <w:tbl>
      <w:tblPr>
        <w:tblStyle w:val="NormalTablePHPDOCX"/>
        <w:tblW w:w="0" w:type="auto"/>
        <w:tblCellSpacing w:w="30" w:type="dxa"/>
        <w:tblInd w:w="0" w:type="auto"/>
        <w:tblBorders>
          <w:top w:val="single" w:color="CCCCCC" w:sz="5"/>
          <w:left w:val="single" w:color="CCCCCC" w:sz="5"/>
          <w:bottom w:val="single" w:color="CCCCCC" w:sz="5"/>
          <w:right w:val="single" w:color="CCCCCC" w:sz="5"/>
        </w:tblBorders>
      </w:tblPr>
      <w:tblGrid>
        <w:gridCol/>
        <w:gridCol/>
      </w:tblGrid>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Functional Area</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Description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Contact Database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In almost all membership system builds, whether on or off line, the contact database is a central feature. It is mandatory to the implementation of a working membership system.</w:t>
            </w:r>
            <w:r>
              <w:rPr>
                <w:color w:val="000000"/>
                <w:position w:val="-3"/>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Contact database features include:</w:t>
            </w:r>
            <w:r>
              <w:rPr>
                <w:color w:val="000000"/>
                <w:position w:val="-3"/>
                <w:sz w:val="24"/>
                <w:szCs w:val="24"/>
              </w:rPr>
              <w:br/>
              <w:t xml:space="preserve"> - Adding new contact details</w:t>
            </w:r>
            <w:r>
              <w:rPr>
                <w:color w:val="000000"/>
                <w:position w:val="-3"/>
                <w:sz w:val="24"/>
                <w:szCs w:val="24"/>
              </w:rPr>
              <w:br/>
              <w:t xml:space="preserve"> - Managing and editing contacts and status</w:t>
            </w:r>
            <w:r>
              <w:rPr>
                <w:color w:val="000000"/>
                <w:position w:val="-3"/>
                <w:sz w:val="24"/>
                <w:szCs w:val="24"/>
              </w:rPr>
              <w:br/>
              <w:t xml:space="preserve"> - Manage access and user permissions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Event Administration</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The 'back-office' activities required when running an event can be extensive and time consuming. Many however can be automated to some extent, which represents a significant saving of time and money. </w:t>
            </w:r>
            <w:r>
              <w:rPr>
                <w:color w:val="000000"/>
                <w:position w:val="-3"/>
                <w:sz w:val="24"/>
                <w:szCs w:val="24"/>
              </w:rPr>
              <w:br/>
              <w:br/>
              <w:t xml:space="preserve"> Key features include:</w:t>
            </w:r>
            <w:r>
              <w:rPr>
                <w:color w:val="000000"/>
                <w:position w:val="-3"/>
                <w:sz w:val="24"/>
                <w:szCs w:val="24"/>
              </w:rPr>
              <w:br/>
              <w:br/>
              <w:t xml:space="preserve"> - Seating allocation can be done automatically but with manual override as required</w:t>
            </w:r>
            <w:r>
              <w:rPr>
                <w:color w:val="000000"/>
                <w:position w:val="-3"/>
                <w:sz w:val="24"/>
                <w:szCs w:val="24"/>
              </w:rPr>
              <w:br/>
              <w:t xml:space="preserve"> - Name tags can be automatically generated for event</w:t>
            </w:r>
            <w:r>
              <w:rPr>
                <w:color w:val="000000"/>
                <w:position w:val="-3"/>
                <w:sz w:val="24"/>
                <w:szCs w:val="24"/>
              </w:rPr>
              <w:br/>
              <w:t xml:space="preserve"> - Follow up emails can be sent to both attendees and non-attendees after event</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position w:val="-3"/>
                <w:sz w:val="24"/>
                <w:szCs w:val="24"/>
              </w:rPr>
              <w:br/>
              <w:br/>
              <w:t xml:space="preserve"> Online stores can range dramatically in complexity and sophistication, so truly specifying and costing this area of functionality can be difficult. </w:t>
            </w:r>
            <w:r>
              <w:rPr>
                <w:color w:val="000000"/>
                <w:position w:val="-3"/>
                <w:sz w:val="24"/>
                <w:szCs w:val="24"/>
              </w:rPr>
              <w:br/>
              <w:br/>
              <w:t xml:space="preserve"> Key features include:</w:t>
            </w:r>
            <w:r>
              <w:rPr>
                <w:color w:val="000000"/>
                <w:position w:val="-3"/>
                <w:sz w:val="24"/>
                <w:szCs w:val="24"/>
              </w:rPr>
              <w:br/>
              <w:br/>
              <w:t xml:space="preserve"> - Any number of categories/subcategories of products can be defined</w:t>
            </w:r>
            <w:r>
              <w:rPr>
                <w:color w:val="000000"/>
                <w:position w:val="-3"/>
                <w:sz w:val="24"/>
                <w:szCs w:val="24"/>
              </w:rPr>
              <w:br/>
              <w:t xml:space="preserve"> - Online payment can be taken flexibly via payment systems</w:t>
            </w:r>
            <w:r>
              <w:rPr>
                <w:color w:val="000000"/>
                <w:position w:val="-3"/>
                <w:sz w:val="24"/>
                <w:szCs w:val="24"/>
              </w:rPr>
              <w:br/>
              <w:t xml:space="preserve"> - Different shipping methods and pricing can be configured</w:t>
            </w:r>
          </w:p>
        </w:tc>
      </w:tr>
    </w:tbl>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5"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5"/>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01 August 2014</w:t>
      </w:r>
    </w:p>
    <w:p w:rsidR="00EC757D" w:rsidRPr="009F645F" w:rsidRDefault="009A361D" w:rsidP="00EC757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EC757D" w:rsidRPr="009F645F">
        <w:rPr>
          <w:rFonts w:ascii="Century Gothic" w:hAnsi="Century Gothic" w:cs="Arial"/>
        </w:rPr>
        <w:t>:</w:t>
      </w:r>
      <w:r w:rsidR="00EC757D">
        <w:rPr>
          <w:rFonts w:ascii="Century Gothic" w:hAnsi="Century Gothic" w:cs="Arial"/>
        </w:rPr>
        <w:t xml:space="preserve"> </w:t>
      </w:r>
      <w:r w:rsidR="00EC757D" w:rsidRPr="009F645F">
        <w:rPr>
          <w:rFonts w:ascii="Century Gothic" w:hAnsi="Century Gothic" w:cs="Arial"/>
          <w:b/>
        </w:rPr>
        <w:t xml:space="preserve">31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547F11" w:rsidRPr="009F4502" w:rsidTr="00BA2F20">
        <w:trPr>
          <w:trHeight w:val="265"/>
        </w:trPr>
        <w:tc>
          <w:tcPr>
            <w:tcW w:w="1809"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547F11" w:rsidRPr="00BE5AD3" w:rsidRDefault="00547F11" w:rsidP="00BA2F20">
            <w:pPr>
              <w:spacing w:before="40" w:after="40"/>
              <w:rPr>
                <w:rFonts w:ascii="Century Gothic" w:hAnsi="Century Gothic" w:cstheme="minorHAnsi"/>
                <w:color w:val="4F81BD" w:themeColor="accent1"/>
                <w:sz w:val="24"/>
              </w:rPr>
            </w:pPr>
            <w:bookmarkStart w:id="6" w:name="OLE_LINK32"/>
            <w:bookmarkStart w:id="7" w:name="OLE_LINK33"/>
            <w:bookmarkStart w:id="8" w:name="OLE_LINK34"/>
            <w:bookmarkStart w:id="9" w:name="OLE_LINK6"/>
            <w:bookmarkStart w:id="10" w:name="OLE_LINK7"/>
            <w:bookmarkStart w:id="11" w:name="OLE_LINK8"/>
            <w:bookmarkStart w:id="12" w:name="OLE_LINK38"/>
            <w:r w:rsidRPr="00BE5AD3">
              <w:rPr>
                <w:rFonts w:ascii="Century Gothic" w:hAnsi="Century Gothic" w:cstheme="minorHAnsi"/>
                <w:color w:val="4F81BD" w:themeColor="accent1"/>
                <w:sz w:val="24"/>
              </w:rPr>
              <w:t>Milestone name</w:t>
            </w:r>
          </w:p>
        </w:tc>
        <w:tc>
          <w:tcPr>
            <w:tcW w:w="2961"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01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03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04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06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10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18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27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Test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20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31 August 2014</w:t>
            </w:r>
          </w:p>
        </w:tc>
      </w:tr>
      <w:bookmarkEnd w:id="6"/>
      <w:bookmarkEnd w:id="7"/>
      <w:bookmarkEnd w:id="8"/>
      <w:bookmarkEnd w:id="9"/>
      <w:bookmarkEnd w:id="10"/>
      <w:bookmarkEnd w:id="11"/>
      <w:bookmarkEnd w:id="12"/>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13" w:name="_Scope:_Features_and"/>
      <w:bookmarkEnd w:id="13"/>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34" w:rsidRDefault="00636334" w:rsidP="006830D9">
      <w:pPr>
        <w:spacing w:after="0" w:line="240" w:lineRule="auto"/>
      </w:pPr>
      <w:r>
        <w:separator/>
      </w:r>
    </w:p>
  </w:endnote>
  <w:endnote w:type="continuationSeparator" w:id="1">
    <w:p w:rsidR="00636334" w:rsidRDefault="0063633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08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34" w:rsidRDefault="00636334" w:rsidP="006830D9">
      <w:pPr>
        <w:spacing w:after="0" w:line="240" w:lineRule="auto"/>
      </w:pPr>
      <w:r>
        <w:separator/>
      </w:r>
    </w:p>
  </w:footnote>
  <w:footnote w:type="continuationSeparator" w:id="1">
    <w:p w:rsidR="00636334" w:rsidRDefault="0063633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525495">
    <w:multiLevelType w:val="hybridMultilevel"/>
    <w:lvl w:ilvl="0" w:tplc="653368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16525495">
    <w:abstractNumId w:val="1652549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25EA9"/>
    <w:rsid w:val="0023720D"/>
    <w:rsid w:val="002619E4"/>
    <w:rsid w:val="00274ED6"/>
    <w:rsid w:val="002A5ED5"/>
    <w:rsid w:val="002D651B"/>
    <w:rsid w:val="00306134"/>
    <w:rsid w:val="00383A22"/>
    <w:rsid w:val="00386FE2"/>
    <w:rsid w:val="003F1D62"/>
    <w:rsid w:val="003F4A6D"/>
    <w:rsid w:val="003F4E35"/>
    <w:rsid w:val="004456E0"/>
    <w:rsid w:val="00456F6E"/>
    <w:rsid w:val="00457DF9"/>
    <w:rsid w:val="00463292"/>
    <w:rsid w:val="00466C11"/>
    <w:rsid w:val="00473121"/>
    <w:rsid w:val="004D003E"/>
    <w:rsid w:val="004E67CC"/>
    <w:rsid w:val="00500E58"/>
    <w:rsid w:val="0052651C"/>
    <w:rsid w:val="005407E2"/>
    <w:rsid w:val="005423C4"/>
    <w:rsid w:val="00546213"/>
    <w:rsid w:val="00547F11"/>
    <w:rsid w:val="00555458"/>
    <w:rsid w:val="00577DAB"/>
    <w:rsid w:val="005C0FAE"/>
    <w:rsid w:val="005F3054"/>
    <w:rsid w:val="006143CD"/>
    <w:rsid w:val="00620C0C"/>
    <w:rsid w:val="006251F6"/>
    <w:rsid w:val="00636334"/>
    <w:rsid w:val="006372CD"/>
    <w:rsid w:val="00662F1A"/>
    <w:rsid w:val="006655AD"/>
    <w:rsid w:val="00670863"/>
    <w:rsid w:val="006830B7"/>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0F95"/>
    <w:rsid w:val="007D1F84"/>
    <w:rsid w:val="007E631B"/>
    <w:rsid w:val="00862B87"/>
    <w:rsid w:val="008847FA"/>
    <w:rsid w:val="00885F93"/>
    <w:rsid w:val="00895562"/>
    <w:rsid w:val="008A598A"/>
    <w:rsid w:val="008B0EA8"/>
    <w:rsid w:val="008E180A"/>
    <w:rsid w:val="008E51C4"/>
    <w:rsid w:val="009403E9"/>
    <w:rsid w:val="009479D5"/>
    <w:rsid w:val="00982A45"/>
    <w:rsid w:val="00983E61"/>
    <w:rsid w:val="009A361D"/>
    <w:rsid w:val="009C0E01"/>
    <w:rsid w:val="009E18E6"/>
    <w:rsid w:val="00A031E5"/>
    <w:rsid w:val="00A17478"/>
    <w:rsid w:val="00A24A18"/>
    <w:rsid w:val="00A40114"/>
    <w:rsid w:val="00A41CD0"/>
    <w:rsid w:val="00A44AB8"/>
    <w:rsid w:val="00A476CC"/>
    <w:rsid w:val="00A814B1"/>
    <w:rsid w:val="00A81F0D"/>
    <w:rsid w:val="00A93438"/>
    <w:rsid w:val="00A96A58"/>
    <w:rsid w:val="00AB6541"/>
    <w:rsid w:val="00AC4867"/>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2680A"/>
    <w:rsid w:val="00D30DAB"/>
    <w:rsid w:val="00D46819"/>
    <w:rsid w:val="00D56C35"/>
    <w:rsid w:val="00D67B5E"/>
    <w:rsid w:val="00D77DC7"/>
    <w:rsid w:val="00D96F0F"/>
    <w:rsid w:val="00E70A1B"/>
    <w:rsid w:val="00E92DE7"/>
    <w:rsid w:val="00EB7989"/>
    <w:rsid w:val="00EC757D"/>
    <w:rsid w:val="00ED127A"/>
    <w:rsid w:val="00EE63EB"/>
    <w:rsid w:val="00EF1450"/>
    <w:rsid w:val="00F56229"/>
    <w:rsid w:val="00F82A8F"/>
    <w:rsid w:val="00FD4FCF"/>
    <w:rsid w:val="00FF1220"/>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45904051bb" Type="http://schemas.openxmlformats.org/officeDocument/2006/relationships/image" Target="http://beta.skop.es/wp-content/uploads/companylogos/thumbs/100/cubed_favicon.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3B53D-AFFB-4E12-8DF3-F6B6D782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50</cp:revision>
  <dcterms:created xsi:type="dcterms:W3CDTF">2014-02-03T22:05:00Z</dcterms:created>
  <dcterms:modified xsi:type="dcterms:W3CDTF">2014-07-17T12:48:00Z</dcterms:modified>
</cp:coreProperties>
</file>