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383A22" w:rsidRDefault="0021632C" w:rsidP="00BF72C3">
      <w:pPr>
        <w:jc w:val="center"/>
        <w:rPr>
          <w:rFonts w:ascii="Century Gothic" w:hAnsi="Century Gothic" w:cs="Arial"/>
          <w:color w:val="1F497D" w:themeColor="text2"/>
          <w:sz w:val="52"/>
        </w:rPr>
      </w:pPr>
      <w:r w:rsidRPr="00D96F0F">
        <w:rPr>
          <w:rFonts w:ascii="Century Gothic" w:hAnsi="Century Gothic" w:cs="Arial"/>
          <w:color w:val="1F497D" w:themeColor="text2"/>
          <w:sz w:val="52"/>
        </w:rPr>
        <w:t>Expression of interest</w:t>
      </w:r>
      <w:r w:rsidR="00036ABE" w:rsidRPr="00D96F0F">
        <w:rPr>
          <w:rFonts w:ascii="Century Gothic" w:hAnsi="Century Gothic" w:cs="Arial"/>
          <w:color w:val="1F497D" w:themeColor="text2"/>
          <w:sz w:val="52"/>
        </w:rPr>
        <w:t xml:space="preserve"> (EoI)</w:t>
      </w:r>
      <w:r w:rsidR="00383A22" w:rsidRPr="00383A22">
        <w:rPr>
          <w:rFonts w:ascii="Century Gothic" w:hAnsi="Century Gothic" w:cs="Arial"/>
          <w:color w:val="1F497D" w:themeColor="text2"/>
          <w:sz w:val="52"/>
        </w:rPr>
        <w:t xml:space="preserve"> </w:t>
      </w:r>
    </w:p>
    <w:p w:rsidR="006830D9" w:rsidRPr="00D96F0F" w:rsidRDefault="00383A22" w:rsidP="00BF72C3">
      <w:pPr>
        <w:jc w:val="center"/>
        <w:rPr>
          <w:rFonts w:ascii="Century Gothic" w:hAnsi="Century Gothic" w:cs="Arial"/>
          <w:color w:val="1F497D" w:themeColor="text2"/>
          <w:sz w:val="52"/>
        </w:rPr>
      </w:pPr>
      <w:r>
        <w:rPr>
          <w:rFonts w:ascii="Century Gothic" w:hAnsi="Century Gothic" w:cs="Arial"/>
          <w:color w:val="1F497D" w:themeColor="text2"/>
          <w:sz w:val="52"/>
        </w:rPr>
        <w:t>Briefing document</w:t>
      </w:r>
    </w:p>
    <w:p w:rsidR="00BF72C3" w:rsidRPr="00D96F0F" w:rsidRDefault="00BF72C3">
      <w:pPr>
        <w:rPr>
          <w:rFonts w:ascii="Century Gothic" w:hAnsi="Century Gothic" w:cstheme="minorHAnsi"/>
        </w:rPr>
      </w:pPr>
    </w:p>
    <w:p w:rsidR="00036ABE" w:rsidRPr="00D96F0F" w:rsidRDefault="00036ABE" w:rsidP="00BF72C3">
      <w:pPr>
        <w:jc w:val="center"/>
        <w:rPr>
          <w:rFonts w:ascii="Century Gothic" w:hAnsi="Century Gothic" w:cs="Arial"/>
          <w:sz w:val="28"/>
        </w:rPr>
      </w:pPr>
      <w:r w:rsidRPr="00D96F0F">
        <w:rPr>
          <w:rFonts w:ascii="Century Gothic" w:hAnsi="Century Gothic" w:cs="Arial"/>
          <w:sz w:val="28"/>
        </w:rPr>
        <w:t xml:space="preserve">For </w:t>
      </w:r>
    </w:p>
    <w:p w:rsidR="00036ABE" w:rsidRPr="00D96F0F" w:rsidRDefault="00456562" w:rsidP="00036ABE">
      <w:pPr>
        <w:jc w:val="center"/>
        <w:rPr>
          <w:rFonts w:ascii="Century Gothic" w:hAnsi="Century Gothic" w:cs="Arial"/>
          <w:b/>
          <w:sz w:val="32"/>
        </w:rPr>
      </w:pPr>
      <w:r w:rsidRPr="00456562">
        <w:rPr>
          <w:rFonts w:ascii="Century Gothic" w:hAnsi="Century Gothic" w:cs="Arial"/>
          <w:b/>
          <w:sz w:val="32"/>
        </w:rPr>
        <w:t xml:space="preserve">Your project name</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w:r>
      <w:r>
        <w:rPr>
          <w:color w:val="000000"/>
          <w:sz w:val="24"/>
          <w:szCs w:val="24"/>
        </w:rPr>
        <w:drawing>
          <wp:inline distT="0" distB="0" distL="0" distR="0">
            <wp:extent cx="2160000" cy="1994400"/>
            <wp:docPr id="79226820" name="name15406a9a4549fc" descr="cubed_m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d_me-01.jpg"/>
                    <pic:cNvPicPr/>
                  </pic:nvPicPr>
                  <pic:blipFill>
                    <a:blip r:link="rId15406a9a454615" cstate="print"/>
                    <a:stretch>
                      <a:fillRect/>
                    </a:stretch>
                  </pic:blipFill>
                  <pic:spPr>
                    <a:xfrm>
                      <a:off x="0" y="0"/>
                      <a:ext cx="2160000" cy="1994400"/>
                    </a:xfrm>
                    <a:prstGeom prst="rect">
                      <a:avLst/>
                    </a:prstGeom>
                    <a:ln w="0">
                      <a:noFill/>
                    </a:ln>
                  </pic:spPr>
                </pic:pic>
              </a:graphicData>
            </a:graphic>
          </wp:inline>
        </w:drawing>
      </w:r>
      <w:r>
        <w:t xml:space="preserve"/>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LCubed</w:t>
      </w:r>
    </w:p>
    <w:p w:rsidR="00036ABE" w:rsidRPr="00D96F0F" w:rsidRDefault="00036ABE" w:rsidP="00036ABE">
      <w:pPr>
        <w:jc w:val="center"/>
        <w:rPr>
          <w:rFonts w:ascii="Century Gothic" w:hAnsi="Century Gothic" w:cs="Arial"/>
          <w:sz w:val="28"/>
        </w:rPr>
      </w:pP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Level 1, 228 Swan Street</w:t>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Richmond, VIC, 3121</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4"/>
        </w:rPr>
      </w:pPr>
      <w:r w:rsidRPr="00D96F0F">
        <w:rPr>
          <w:rFonts w:ascii="Century Gothic" w:hAnsi="Century Gothic" w:cs="Arial"/>
          <w:sz w:val="24"/>
        </w:rPr>
        <w:t xml:space="preserve">03 September 2014</w:t>
      </w:r>
    </w:p>
    <w:p w:rsidR="006143CD" w:rsidRPr="00D96F0F" w:rsidRDefault="00456562" w:rsidP="00036ABE">
      <w:pPr>
        <w:jc w:val="center"/>
        <w:rPr>
          <w:rFonts w:ascii="Century Gothic" w:hAnsi="Century Gothic" w:cstheme="minorHAnsi"/>
          <w:sz w:val="28"/>
        </w:rPr>
      </w:pPr>
      <w:r w:rsidRPr="00456562">
        <w:rPr>
          <w:rFonts w:ascii="Century Gothic" w:hAnsi="Century Gothic" w:cs="Arial"/>
          <w:sz w:val="24"/>
        </w:rPr>
        <w:t xml:space="preserve">Juliana Koh</w:t>
      </w:r>
      <w:r w:rsidR="006143CD" w:rsidRPr="00D96F0F">
        <w:rPr>
          <w:rFonts w:ascii="Century Gothic" w:hAnsi="Century Gothic" w:cstheme="minorHAnsi"/>
          <w:sz w:val="28"/>
        </w:rPr>
        <w:br w:type="page"/>
      </w:r>
    </w:p>
    <w:p w:rsidR="00BF72C3" w:rsidRPr="00D96F0F" w:rsidRDefault="00BF72C3" w:rsidP="00BF72C3">
      <w:pPr>
        <w:jc w:val="center"/>
        <w:rPr>
          <w:rFonts w:ascii="Century Gothic" w:hAnsi="Century Gothic" w:cstheme="minorHAnsi"/>
          <w:sz w:val="28"/>
        </w:rPr>
      </w:pPr>
    </w:p>
    <w:p w:rsidR="006143CD" w:rsidRPr="00D96F0F" w:rsidRDefault="006143CD" w:rsidP="006143CD">
      <w:pPr>
        <w:rPr>
          <w:rFonts w:ascii="Century Gothic" w:hAnsi="Century Gothic" w:cstheme="minorHAnsi"/>
          <w:b/>
          <w:smallCaps/>
          <w:sz w:val="28"/>
          <w:szCs w:val="28"/>
        </w:rPr>
      </w:pPr>
      <w:r w:rsidRPr="00D96F0F">
        <w:rPr>
          <w:rFonts w:ascii="Century Gothic" w:hAnsi="Century Gothic" w:cstheme="minorHAnsi"/>
          <w:b/>
          <w:smallCaps/>
          <w:sz w:val="28"/>
          <w:szCs w:val="28"/>
        </w:rPr>
        <w:t>Table of Contents</w:t>
      </w:r>
    </w:p>
    <w:p w:rsidR="00D96F0F" w:rsidRPr="00743BBA" w:rsidRDefault="00942816"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r w:rsidRPr="00942816">
        <w:rPr>
          <w:rFonts w:ascii="Century Gothic" w:hAnsi="Century Gothic" w:cstheme="minorHAnsi"/>
          <w:sz w:val="22"/>
          <w:szCs w:val="22"/>
        </w:rPr>
        <w:fldChar w:fldCharType="begin"/>
      </w:r>
      <w:r w:rsidR="006143CD" w:rsidRPr="00743BBA">
        <w:rPr>
          <w:rFonts w:ascii="Century Gothic" w:hAnsi="Century Gothic" w:cstheme="minorHAnsi"/>
          <w:sz w:val="22"/>
          <w:szCs w:val="22"/>
        </w:rPr>
        <w:instrText xml:space="preserve"> TOC \o "1-3" \h \z \u </w:instrText>
      </w:r>
      <w:r w:rsidRPr="00942816">
        <w:rPr>
          <w:rFonts w:ascii="Century Gothic" w:hAnsi="Century Gothic" w:cstheme="minorHAnsi"/>
          <w:sz w:val="22"/>
          <w:szCs w:val="22"/>
        </w:rPr>
        <w:fldChar w:fldCharType="separate"/>
      </w:r>
      <w:hyperlink w:anchor="_Toc384202560" w:history="1">
        <w:r w:rsidR="00D96F0F" w:rsidRPr="00743BBA">
          <w:rPr>
            <w:rStyle w:val="Hyperlink"/>
            <w:rFonts w:ascii="Century Gothic" w:eastAsiaTheme="majorEastAsia" w:hAnsi="Century Gothic" w:cs="Arial"/>
            <w:noProof/>
            <w:sz w:val="22"/>
            <w:szCs w:val="22"/>
          </w:rPr>
          <w:t>1.</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Introduction</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_Toc384202560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3</w:t>
        </w:r>
        <w:r w:rsidRPr="00743BBA">
          <w:rPr>
            <w:rStyle w:val="Hyperlink"/>
            <w:rFonts w:ascii="Century Gothic" w:eastAsiaTheme="majorEastAsia" w:hAnsi="Century Gothic" w:cs="Arial"/>
            <w:webHidden/>
            <w:sz w:val="22"/>
            <w:szCs w:val="22"/>
          </w:rPr>
          <w:fldChar w:fldCharType="end"/>
        </w:r>
      </w:hyperlink>
    </w:p>
    <w:p w:rsidR="00D96F0F" w:rsidRPr="00743BBA" w:rsidRDefault="00942816" w:rsidP="00D96F0F">
      <w:pPr>
        <w:pStyle w:val="TOC2"/>
        <w:tabs>
          <w:tab w:val="right" w:leader="dot" w:pos="9016"/>
        </w:tabs>
        <w:spacing w:before="120"/>
        <w:ind w:left="851"/>
        <w:rPr>
          <w:rFonts w:ascii="Century Gothic" w:eastAsiaTheme="minorEastAsia" w:hAnsi="Century Gothic"/>
          <w:noProof/>
          <w:lang w:eastAsia="en-AU"/>
        </w:rPr>
      </w:pPr>
      <w:hyperlink w:anchor="_Toc384202561" w:history="1">
        <w:r w:rsidR="00D96F0F" w:rsidRPr="00743BBA">
          <w:rPr>
            <w:rStyle w:val="Hyperlink"/>
            <w:rFonts w:ascii="Century Gothic" w:hAnsi="Century Gothic" w:cs="Arial"/>
            <w:noProof/>
          </w:rPr>
          <w:t>About this document</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_Toc384202561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942816" w:rsidP="00D96F0F">
      <w:pPr>
        <w:pStyle w:val="TOC2"/>
        <w:tabs>
          <w:tab w:val="right" w:leader="dot" w:pos="9016"/>
        </w:tabs>
        <w:spacing w:before="120"/>
        <w:ind w:left="851"/>
        <w:rPr>
          <w:rFonts w:ascii="Century Gothic" w:eastAsiaTheme="minorEastAsia" w:hAnsi="Century Gothic"/>
          <w:noProof/>
          <w:lang w:eastAsia="en-AU"/>
        </w:rPr>
      </w:pPr>
      <w:hyperlink w:anchor="_Toc384202562" w:history="1">
        <w:r w:rsidR="00D96F0F" w:rsidRPr="00743BBA">
          <w:rPr>
            <w:rStyle w:val="Hyperlink"/>
            <w:rFonts w:ascii="Century Gothic" w:hAnsi="Century Gothic" w:cs="Arial"/>
            <w:noProof/>
          </w:rPr>
          <w:t xml:space="preserve">About </w:t>
        </w:r>
        <w:r w:rsidR="005E0ACB" w:rsidRPr="005E0ACB">
          <w:rPr>
            <w:rStyle w:val="Hyperlink"/>
            <w:rFonts w:ascii="Century Gothic" w:hAnsi="Century Gothic" w:cs="Arial"/>
            <w:noProof/>
          </w:rPr>
          <w:t xml:space="preserve">LCubed</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_Toc384202562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942816" w:rsidP="00D96F0F">
      <w:pPr>
        <w:pStyle w:val="TOC2"/>
        <w:tabs>
          <w:tab w:val="right" w:leader="dot" w:pos="9016"/>
        </w:tabs>
        <w:spacing w:before="120"/>
        <w:ind w:left="851"/>
        <w:rPr>
          <w:rFonts w:ascii="Century Gothic" w:eastAsiaTheme="minorEastAsia" w:hAnsi="Century Gothic"/>
          <w:noProof/>
          <w:lang w:eastAsia="en-AU"/>
        </w:rPr>
      </w:pPr>
      <w:hyperlink w:anchor="_Toc384202563" w:history="1">
        <w:r w:rsidR="00D96F0F" w:rsidRPr="00743BBA">
          <w:rPr>
            <w:rStyle w:val="Hyperlink"/>
            <w:rFonts w:ascii="Century Gothic" w:hAnsi="Century Gothic" w:cs="Arial"/>
            <w:noProof/>
          </w:rPr>
          <w:t>Key project Objectives</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_Toc384202563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942816"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hyperlink w:anchor="_Toc384202564" w:history="1">
        <w:r w:rsidR="00D96F0F" w:rsidRPr="00743BBA">
          <w:rPr>
            <w:rStyle w:val="Hyperlink"/>
            <w:rFonts w:ascii="Century Gothic" w:eastAsiaTheme="majorEastAsia" w:hAnsi="Century Gothic" w:cs="Arial"/>
            <w:noProof/>
            <w:sz w:val="22"/>
            <w:szCs w:val="22"/>
          </w:rPr>
          <w:t>2.</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Project Scope</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_Toc384202564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4</w:t>
        </w:r>
        <w:r w:rsidRPr="00743BBA">
          <w:rPr>
            <w:rStyle w:val="Hyperlink"/>
            <w:rFonts w:ascii="Century Gothic" w:eastAsiaTheme="majorEastAsia" w:hAnsi="Century Gothic" w:cs="Arial"/>
            <w:webHidden/>
            <w:sz w:val="22"/>
            <w:szCs w:val="22"/>
          </w:rPr>
          <w:fldChar w:fldCharType="end"/>
        </w:r>
      </w:hyperlink>
    </w:p>
    <w:p w:rsidR="00D96F0F" w:rsidRPr="00743BBA" w:rsidRDefault="00942816"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hyperlink w:anchor="_Toc384202565" w:history="1">
        <w:r w:rsidR="00D96F0F" w:rsidRPr="00743BBA">
          <w:rPr>
            <w:rStyle w:val="Hyperlink"/>
            <w:rFonts w:ascii="Century Gothic" w:eastAsiaTheme="majorEastAsia" w:hAnsi="Century Gothic" w:cs="Arial"/>
            <w:noProof/>
            <w:sz w:val="22"/>
            <w:szCs w:val="22"/>
          </w:rPr>
          <w:t>3.</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Milestones and timelines</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_Toc384202565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5</w:t>
        </w:r>
        <w:r w:rsidRPr="00743BBA">
          <w:rPr>
            <w:rStyle w:val="Hyperlink"/>
            <w:rFonts w:ascii="Century Gothic" w:eastAsiaTheme="majorEastAsia" w:hAnsi="Century Gothic" w:cs="Arial"/>
            <w:webHidden/>
            <w:sz w:val="22"/>
            <w:szCs w:val="22"/>
          </w:rPr>
          <w:fldChar w:fldCharType="end"/>
        </w:r>
      </w:hyperlink>
    </w:p>
    <w:p w:rsidR="006143CD" w:rsidRPr="00743BBA" w:rsidRDefault="00942816" w:rsidP="006143CD">
      <w:pPr>
        <w:jc w:val="center"/>
        <w:rPr>
          <w:rFonts w:ascii="Century Gothic" w:hAnsi="Century Gothic" w:cstheme="minorHAnsi"/>
          <w:sz w:val="28"/>
        </w:rPr>
      </w:pPr>
      <w:r w:rsidRPr="00743BBA">
        <w:rPr>
          <w:rFonts w:ascii="Century Gothic" w:hAnsi="Century Gothic" w:cstheme="minorHAnsi"/>
        </w:rPr>
        <w:fldChar w:fldCharType="end"/>
      </w:r>
    </w:p>
    <w:p w:rsidR="006143CD" w:rsidRPr="00D96F0F" w:rsidRDefault="006143CD" w:rsidP="00036ABE">
      <w:pPr>
        <w:pStyle w:val="Heading1"/>
        <w:spacing w:after="240"/>
        <w:ind w:left="357" w:hanging="357"/>
        <w:rPr>
          <w:rFonts w:ascii="Century Gothic" w:hAnsi="Century Gothic" w:cs="Arial"/>
          <w:b w:val="0"/>
          <w:sz w:val="32"/>
        </w:rPr>
      </w:pPr>
      <w:r w:rsidRPr="00D96F0F">
        <w:rPr>
          <w:rFonts w:ascii="Century Gothic" w:hAnsi="Century Gothic" w:cstheme="minorHAnsi"/>
        </w:rPr>
        <w:br w:type="page"/>
      </w:r>
      <w:bookmarkStart w:id="0" w:name="_Toc384202560"/>
      <w:r w:rsidR="0021632C" w:rsidRPr="00D96F0F">
        <w:rPr>
          <w:rFonts w:ascii="Century Gothic" w:hAnsi="Century Gothic" w:cs="Arial"/>
          <w:b w:val="0"/>
          <w:sz w:val="32"/>
        </w:rPr>
        <w:lastRenderedPageBreak/>
        <w:t>Introduction</w:t>
      </w:r>
      <w:bookmarkEnd w:id="0"/>
      <w:r w:rsidR="0021632C" w:rsidRPr="00D96F0F">
        <w:rPr>
          <w:rFonts w:ascii="Century Gothic" w:hAnsi="Century Gothic" w:cs="Arial"/>
          <w:b w:val="0"/>
          <w:sz w:val="32"/>
        </w:rPr>
        <w:t xml:space="preserve"> </w:t>
      </w:r>
    </w:p>
    <w:p w:rsidR="006143CD" w:rsidRPr="00D96F0F" w:rsidRDefault="00722AC9" w:rsidP="00D96F0F">
      <w:pPr>
        <w:pStyle w:val="Heading2"/>
        <w:spacing w:before="360" w:after="120"/>
        <w:rPr>
          <w:rFonts w:ascii="Century Gothic" w:hAnsi="Century Gothic" w:cs="Arial"/>
          <w:b w:val="0"/>
        </w:rPr>
      </w:pPr>
      <w:bookmarkStart w:id="1" w:name="_Toc384202561"/>
      <w:r w:rsidRPr="00D96F0F">
        <w:rPr>
          <w:rFonts w:ascii="Century Gothic" w:hAnsi="Century Gothic" w:cs="Arial"/>
          <w:b w:val="0"/>
        </w:rPr>
        <w:t>About this document</w:t>
      </w:r>
      <w:bookmarkEnd w:id="1"/>
    </w:p>
    <w:p w:rsidR="00722AC9" w:rsidRPr="00D96F0F" w:rsidRDefault="00722AC9" w:rsidP="006143CD">
      <w:pPr>
        <w:rPr>
          <w:rFonts w:ascii="Century Gothic" w:hAnsi="Century Gothic" w:cstheme="minorHAnsi"/>
        </w:rPr>
      </w:pPr>
      <w:r w:rsidRPr="00D96F0F">
        <w:rPr>
          <w:rFonts w:ascii="Century Gothic" w:hAnsi="Century Gothic" w:cstheme="minorHAnsi"/>
        </w:rPr>
        <w:t xml:space="preserve">This document </w:t>
      </w:r>
      <w:r w:rsidR="00983E61" w:rsidRPr="00D96F0F">
        <w:rPr>
          <w:rFonts w:ascii="Century Gothic" w:hAnsi="Century Gothic" w:cstheme="minorHAnsi"/>
        </w:rPr>
        <w:t xml:space="preserve">has been created to brief you and your organisation on our pending project and to ascertain your level of interest in participating in its delivery. </w:t>
      </w:r>
    </w:p>
    <w:p w:rsidR="00722AC9" w:rsidRPr="00D96F0F" w:rsidRDefault="00983E61" w:rsidP="006143CD">
      <w:pPr>
        <w:rPr>
          <w:rFonts w:ascii="Century Gothic" w:hAnsi="Century Gothic" w:cstheme="minorHAnsi"/>
        </w:rPr>
      </w:pPr>
      <w:r w:rsidRPr="00D96F0F">
        <w:rPr>
          <w:rFonts w:ascii="Century Gothic" w:hAnsi="Century Gothic" w:cstheme="minorHAnsi"/>
        </w:rPr>
        <w:t xml:space="preserve">The document is only intended as a high level brief, full and detailed project documentation will be supplied to you soon, including functional requirements, should you wish to provide a quotation for the delivery of the project. </w:t>
      </w:r>
    </w:p>
    <w:p w:rsidR="00722AC9" w:rsidRPr="00D96F0F" w:rsidRDefault="00722AC9" w:rsidP="00D96F0F">
      <w:pPr>
        <w:pStyle w:val="Heading2"/>
        <w:spacing w:before="360" w:after="120"/>
        <w:rPr>
          <w:rFonts w:ascii="Century Gothic" w:hAnsi="Century Gothic" w:cs="Arial"/>
          <w:b w:val="0"/>
        </w:rPr>
      </w:pPr>
      <w:bookmarkStart w:id="2" w:name="_Toc384202562"/>
      <w:r w:rsidRPr="00D96F0F">
        <w:rPr>
          <w:rFonts w:ascii="Century Gothic" w:hAnsi="Century Gothic" w:cs="Arial"/>
          <w:b w:val="0"/>
        </w:rPr>
        <w:t xml:space="preserve">About </w:t>
      </w:r>
      <w:bookmarkEnd w:id="2"/>
      <w:r w:rsidR="00456562" w:rsidRPr="00456562">
        <w:rPr>
          <w:rFonts w:ascii="Century Gothic" w:hAnsi="Century Gothic" w:cs="Arial"/>
          <w:b w:val="0"/>
        </w:rPr>
        <w:t xml:space="preserve">LCubed</w:t>
      </w:r>
    </w:p>
    <w:p>
      <w:pPr>
        <w:widowControl w:val="on"/>
        <w:pBdr/>
        <w:spacing w:before="0" w:after="0" w:line="240" w:lineRule="auto"/>
        <w:ind w:left="0" w:right="0"/>
        <w:jc w:val="left"/>
      </w:pPr>
      <w:r>
        <w:rPr>
          <w:rFonts w:ascii="Century Gothic" w:hAnsi="Century Gothic" w:cs="Century Gothic"/>
          <w:color w:val="000000"/>
          <w:sz w:val="22"/>
          <w:szCs w:val="22"/>
        </w:rPr>
        <w:t xml:space="preserve">Organisations Mission</w:t>
      </w:r>
    </w:p>
    <w:p w:rsidR="006C1E48" w:rsidRPr="00D96F0F" w:rsidRDefault="006C1E48" w:rsidP="00D96F0F">
      <w:pPr>
        <w:pStyle w:val="Heading2"/>
        <w:spacing w:before="360" w:after="120"/>
        <w:rPr>
          <w:rFonts w:ascii="Century Gothic" w:hAnsi="Century Gothic" w:cs="Arial"/>
          <w:b w:val="0"/>
        </w:rPr>
      </w:pPr>
      <w:bookmarkStart w:id="3" w:name="_Toc384202563"/>
      <w:r w:rsidRPr="00D96F0F">
        <w:rPr>
          <w:rFonts w:ascii="Century Gothic" w:hAnsi="Century Gothic" w:cs="Arial"/>
          <w:b w:val="0"/>
        </w:rPr>
        <w:t xml:space="preserve">Key </w:t>
      </w:r>
      <w:r w:rsidR="00722AC9" w:rsidRPr="00D96F0F">
        <w:rPr>
          <w:rFonts w:ascii="Century Gothic" w:hAnsi="Century Gothic" w:cs="Arial"/>
          <w:b w:val="0"/>
        </w:rPr>
        <w:t xml:space="preserve">project </w:t>
      </w:r>
      <w:r w:rsidRPr="00D96F0F">
        <w:rPr>
          <w:rFonts w:ascii="Century Gothic" w:hAnsi="Century Gothic" w:cs="Arial"/>
          <w:b w:val="0"/>
        </w:rPr>
        <w:t>Objectives</w:t>
      </w:r>
      <w:bookmarkEnd w:id="3"/>
    </w:p>
    <w:p>
      <w:pPr>
        <w:widowControl w:val="on"/>
        <w:pBdr/>
        <w:spacing w:before="0" w:after="0" w:line="240" w:lineRule="auto"/>
        <w:ind w:left="0" w:right="0"/>
        <w:jc w:val="left"/>
      </w:pPr>
      <w:r>
        <w:rPr>
          <w:rFonts w:ascii="Century Gothic" w:hAnsi="Century Gothic" w:cs="Century Gothic"/>
          <w:color w:val="000000"/>
          <w:sz w:val="22"/>
          <w:szCs w:val="22"/>
        </w:rPr>
        <w:t xml:space="preserve">Organisational goals</w:t>
      </w:r>
    </w:p>
    <w:p w:rsidR="0021632C" w:rsidRPr="00D96F0F" w:rsidRDefault="0021632C" w:rsidP="006143CD">
      <w:pPr>
        <w:rPr>
          <w:rFonts w:ascii="Century Gothic" w:hAnsi="Century Gothic" w:cstheme="minorHAnsi"/>
        </w:rPr>
      </w:pPr>
    </w:p>
    <w:p w:rsidR="00722AC9" w:rsidRPr="00D96F0F" w:rsidRDefault="00722AC9">
      <w:pPr>
        <w:rPr>
          <w:rFonts w:ascii="Century Gothic" w:hAnsi="Century Gothic" w:cstheme="minorHAnsi"/>
        </w:rPr>
      </w:pPr>
      <w:r w:rsidRPr="00D96F0F">
        <w:rPr>
          <w:rFonts w:ascii="Century Gothic" w:hAnsi="Century Gothic" w:cstheme="minorHAnsi"/>
        </w:rPr>
        <w:br w:type="page"/>
      </w:r>
    </w:p>
    <w:p w:rsidR="00722AC9" w:rsidRPr="00D96F0F" w:rsidRDefault="00722AC9" w:rsidP="00036ABE">
      <w:pPr>
        <w:pStyle w:val="Heading1"/>
        <w:spacing w:after="240"/>
        <w:ind w:left="357" w:hanging="357"/>
        <w:rPr>
          <w:rFonts w:ascii="Century Gothic" w:hAnsi="Century Gothic" w:cs="Arial"/>
          <w:b w:val="0"/>
          <w:sz w:val="32"/>
        </w:rPr>
      </w:pPr>
      <w:bookmarkStart w:id="4" w:name="_Toc381619635"/>
      <w:bookmarkStart w:id="5" w:name="_Toc384202564"/>
      <w:r w:rsidRPr="00D96F0F">
        <w:rPr>
          <w:rFonts w:ascii="Century Gothic" w:hAnsi="Century Gothic" w:cs="Arial"/>
          <w:b w:val="0"/>
          <w:sz w:val="32"/>
        </w:rPr>
        <w:lastRenderedPageBreak/>
        <w:t>Project Scope</w:t>
      </w:r>
      <w:bookmarkEnd w:id="4"/>
      <w:bookmarkEnd w:id="5"/>
    </w:p>
    <w:p w:rsidR="00722AC9" w:rsidRPr="00D96F0F" w:rsidRDefault="00105DA8" w:rsidP="00722AC9">
      <w:pPr>
        <w:rPr>
          <w:rFonts w:ascii="Century Gothic" w:hAnsi="Century Gothic" w:cs="Arial"/>
        </w:rPr>
      </w:pPr>
      <w:r w:rsidRPr="00D96F0F">
        <w:rPr>
          <w:rFonts w:ascii="Century Gothic" w:hAnsi="Century Gothic" w:cs="Arial"/>
        </w:rPr>
        <w:t xml:space="preserve">Currently we have identified a number of high level functional areas that we require the project to deliver upon. </w:t>
      </w:r>
      <w:r w:rsidR="00B231AC">
        <w:rPr>
          <w:rFonts w:ascii="Century Gothic" w:hAnsi="Century Gothic" w:cs="Arial"/>
        </w:rPr>
        <w:t xml:space="preserve"> There are total </w:t>
      </w:r>
      <w:r w:rsidR="00B231AC" w:rsidRPr="00F11EAC">
        <w:rPr>
          <w:rFonts w:ascii="Century Gothic" w:hAnsi="Century Gothic" w:cs="Arial"/>
          <w:b/>
        </w:rPr>
        <w:t xml:space="preserve">8</w:t>
      </w:r>
      <w:r w:rsidR="00F11EAC">
        <w:rPr>
          <w:rFonts w:ascii="Century Gothic" w:hAnsi="Century Gothic" w:cs="Arial"/>
        </w:rPr>
        <w:t xml:space="preserve"> functional areas</w:t>
      </w:r>
      <w:r w:rsidR="00B231AC">
        <w:rPr>
          <w:rFonts w:ascii="Century Gothic" w:hAnsi="Century Gothic" w:cs="Arial"/>
        </w:rPr>
        <w:t>.</w:t>
      </w:r>
    </w:p>
    <w:p w:rsidR="00105DA8" w:rsidRPr="00D96F0F" w:rsidRDefault="00105DA8" w:rsidP="00722AC9">
      <w:pPr>
        <w:rPr>
          <w:rFonts w:ascii="Century Gothic" w:hAnsi="Century Gothic" w:cs="Arial"/>
        </w:rPr>
      </w:pPr>
      <w:r w:rsidRPr="00D96F0F">
        <w:rPr>
          <w:rFonts w:ascii="Century Gothic" w:hAnsi="Century Gothic" w:cs="Arial"/>
        </w:rPr>
        <w:t>Future documentation will include a dril</w:t>
      </w:r>
      <w:r w:rsidR="00D30DAB" w:rsidRPr="00D96F0F">
        <w:rPr>
          <w:rFonts w:ascii="Century Gothic" w:hAnsi="Century Gothic" w:cs="Arial"/>
        </w:rPr>
        <w:t xml:space="preserve">l down into each of these areas, specifying a list of features within each. </w:t>
      </w:r>
    </w:p>
    <w:p>
      <w:pPr>
        <w:numPr>
          <w:ilvl w:val="0"/>
          <w:numId w:val="79742717"/>
        </w:numPr>
        <w:spacing w:before="0" w:after="0" w:line="240" w:lineRule="auto"/>
        <w:jc w:val="left"/>
        <w:rPr>
          <w:color w:val="000000"/>
          <w:sz w:val="24"/>
          <w:szCs w:val="24"/>
        </w:rPr>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 Your contact database records information on all of your constituency, independent of their relationship to your organisation. These attributes (for example, subscriber, current member, committee member) all refer back to the central contact database. A list of functional line items are provided below for you to include or exclude and to provide a ranking of importance for your project. Contact database features include: - Adding new contact details - Managing and editing contacts and status - Manage access and user permissions</w:t>
      </w:r>
    </w:p>
    <w:p>
      <w:pPr>
        <w:numPr>
          <w:ilvl w:val="0"/>
          <w:numId w:val="79742717"/>
        </w:numPr>
        <w:spacing w:before="0" w:after="0" w:line="240" w:lineRule="auto"/>
        <w:jc w:val="left"/>
        <w:rPr>
          <w:color w:val="000000"/>
          <w:sz w:val="24"/>
          <w:szCs w:val="24"/>
        </w:rPr>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 The level of functionality required to support the management of your membership data and membership interactions will vary with the complexity of your membership structures and the overall level of automation and interaction you require. Closely tracking and growing membership numbers is often a primary goal and key revenue generator, so storing and (quickly and flexibly) accessing information on them is essential. Key Membership Management features include: - Membership cycles can be defined (calendar year, pro-rater etc) - Membership levels and pricing can be configured - Membership reporting tools</w:t>
      </w:r>
    </w:p>
    <w:p>
      <w:pPr>
        <w:numPr>
          <w:ilvl w:val="0"/>
          <w:numId w:val="79742717"/>
        </w:numPr>
        <w:spacing w:before="0" w:after="0" w:line="240" w:lineRule="auto"/>
        <w:jc w:val="left"/>
        <w:rPr>
          <w:color w:val="000000"/>
          <w:sz w:val="24"/>
          <w:szCs w:val="24"/>
        </w:rPr>
      </w:pPr>
      <w:r>
        <w:rPr>
          <w:rFonts w:ascii="Century Gothic" w:hAnsi="Century Gothic" w:cs="Century Gothic"/>
          <w:color w:val="4F81BD"/>
          <w:sz w:val="26"/>
          <w:szCs w:val="26"/>
        </w:rP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 It also represents improved service and convenience to many who are happy using the internet to make payments. It allows members to renew any hour of the day or night from anywhere. This convenience can be the difference between the renewal and a lapsed member. Key features include: - Automated notifications of membership expiry - Members can modify their membership types, interests and settings - Online payments processed for renewals</w:t>
      </w:r>
    </w:p>
    <w:p>
      <w:pPr>
        <w:numPr>
          <w:ilvl w:val="0"/>
          <w:numId w:val="79742717"/>
        </w:numPr>
        <w:spacing w:before="0" w:after="0" w:line="240" w:lineRule="auto"/>
        <w:jc w:val="left"/>
        <w:rPr>
          <w:color w:val="000000"/>
          <w:sz w:val="24"/>
          <w:szCs w:val="24"/>
        </w:rPr>
      </w:pPr>
      <w:r>
        <w:rPr>
          <w:rFonts w:ascii="Century Gothic" w:hAnsi="Century Gothic" w:cs="Century Gothic"/>
          <w:color w:val="4F81BD"/>
          <w:sz w:val="26"/>
          <w:szCs w:val="26"/>
        </w:rPr>
        <w:t xml:space="preserve">Member Services/benefits</w:t>
      </w:r>
      <w:r>
        <w:rPr>
          <w:rFonts w:ascii="Century Gothic" w:hAnsi="Century Gothic" w:cs="Century Gothic"/>
          <w:color w:val="000000"/>
          <w:sz w:val="22"/>
          <w:szCs w:val="22"/>
        </w:rPr>
        <w:br/>
        <w:br/>
        <w:t xml:space="preserve">Providing the ability for members to self serve, can represent significant savings to your organisation as well as an improved service. It can also encourage quicker renewals and processing and an increased number of renewals and new members. Being able to cost effectively provide members with additional online services and membership benefits and being able to provide different levels of services to different membership levels can increase the attractiveness of your offerings, enable you to upsell your memberships and encourage members to continue to maintain their membership. Key features include: - Members can update there own details at any time - Different levels of memberships can have access to different information/services - Non-members (contacts or lapsed members) can also update details</w:t>
      </w:r>
    </w:p>
    <w:p>
      <w:pPr>
        <w:numPr>
          <w:ilvl w:val="0"/>
          <w:numId w:val="79742717"/>
        </w:numPr>
        <w:spacing w:before="0" w:after="0" w:line="240" w:lineRule="auto"/>
        <w:jc w:val="left"/>
        <w:rPr>
          <w:color w:val="000000"/>
          <w:sz w:val="24"/>
          <w:szCs w:val="24"/>
        </w:rPr>
      </w:pPr>
      <w:r>
        <w:rPr>
          <w:rFonts w:ascii="Century Gothic" w:hAnsi="Century Gothic" w:cs="Century Gothic"/>
          <w:color w:val="4F81BD"/>
          <w:sz w:val="26"/>
          <w:szCs w:val="26"/>
        </w:rP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 Key features include: - Newsletters (as well as notifications to individuals) can be sent from the system - Subsets of database can be chosen based on a range of profile information and/or custom segments - Statistics are available to allow analysis of success of communication</w:t>
      </w:r>
    </w:p>
    <w:p>
      <w:pPr>
        <w:numPr>
          <w:ilvl w:val="0"/>
          <w:numId w:val="79742717"/>
        </w:numPr>
        <w:spacing w:before="0" w:after="0" w:line="240" w:lineRule="auto"/>
        <w:jc w:val="left"/>
        <w:rPr>
          <w:color w:val="000000"/>
          <w:sz w:val="24"/>
          <w:szCs w:val="24"/>
        </w:rPr>
      </w:pPr>
      <w:r>
        <w:rPr>
          <w:rFonts w:ascii="Century Gothic" w:hAnsi="Century Gothic" w:cs="Century Gothic"/>
          <w:color w:val="4F81BD"/>
          <w:sz w:val="26"/>
          <w:szCs w:val="26"/>
        </w:rPr>
        <w:t xml:space="preserve">Member Directory</w:t>
      </w:r>
      <w:r>
        <w:rPr>
          <w:rFonts w:ascii="Century Gothic" w:hAnsi="Century Gothic" w:cs="Century Gothic"/>
          <w:color w:val="000000"/>
          <w:sz w:val="22"/>
          <w:szCs w:val="22"/>
        </w:rPr>
        <w:br/>
        <w:br/>
        <w:t xml:space="preserve">In some cases the publication of certain membership details back to the website is necessary. This often occurs amongst networking groups or where members are organisations and the organisational details are being published. These directories or lists can be published publicly or log in only areas. A list of functional line items are provided below for you to include or exclude and to provide a ranking of importance for your project. Key features include: - Members receive directory listings as part of their membership benefits - Details to be included in the directory can be configured - The member directory can be filtered by a range of custom options</w:t>
      </w:r>
    </w:p>
    <w:p>
      <w:pPr>
        <w:numPr>
          <w:ilvl w:val="0"/>
          <w:numId w:val="79742717"/>
        </w:numPr>
        <w:spacing w:before="0" w:after="0" w:line="240" w:lineRule="auto"/>
        <w:jc w:val="left"/>
        <w:rPr>
          <w:color w:val="000000"/>
          <w:sz w:val="24"/>
          <w:szCs w:val="24"/>
        </w:rPr>
      </w:pPr>
      <w:r>
        <w:rPr>
          <w:rFonts w:ascii="Century Gothic" w:hAnsi="Century Gothic" w:cs="Century Gothic"/>
          <w:color w:val="4F81BD"/>
          <w:sz w:val="26"/>
          <w:szCs w:val="26"/>
        </w:rPr>
        <w:t xml:space="preserve">Website Content Management</w:t>
      </w:r>
      <w:r>
        <w:rPr>
          <w:rFonts w:ascii="Century Gothic" w:hAnsi="Century Gothic" w:cs="Century Gothic"/>
          <w:color w:val="000000"/>
          <w:sz w:val="22"/>
          <w:szCs w:val="22"/>
        </w:rPr>
        <w:br/>
        <w:br/>
        <w:t xml:space="preserve">Websites are a critical channel of communication for Associations. To keep a website up to date, fresh, relevant and attractive to search engines the content on the site should be modified and updated regularly. It is therefore essential that this task can be easily and quickly managed by non-technical personnel. A list of functional line items are provided below for you to include or exclude and to provide a ranking of importance for your project. Key features include: - All site content can be managed by non-technical administrators - Menu structures and Information Architectures (site maps) can managed - Content approval workflow is supported</w:t>
      </w:r>
    </w:p>
    <w:p>
      <w:pPr>
        <w:numPr>
          <w:ilvl w:val="0"/>
          <w:numId w:val="79742717"/>
        </w:numPr>
        <w:spacing w:before="0" w:after="0" w:line="240" w:lineRule="auto"/>
        <w:jc w:val="left"/>
        <w:rPr>
          <w:color w:val="000000"/>
          <w:sz w:val="24"/>
          <w:szCs w:val="24"/>
        </w:rPr>
      </w:pPr>
      <w:r>
        <w:rPr>
          <w:rFonts w:ascii="Century Gothic" w:hAnsi="Century Gothic" w:cs="Century Gothic"/>
          <w:color w:val="4F81BD"/>
          <w:sz w:val="26"/>
          <w:szCs w:val="26"/>
        </w:rP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A list of functional line items relating to Event Registration are provided below for you to include or exclude and to provide a ranking of importance for your project. Key features include: - Events can be quickly and easily published onto the website - Members receive different event pricing to non-members - Registrants can purchase tickets to all events in a suite of events or purchase in groups</w:t>
      </w:r>
    </w:p>
    <w:p w:rsidR="00B41360" w:rsidRDefault="00B41360">
      <w:pPr>
        <w:rPr>
          <w:rFonts w:ascii="Century Gothic" w:eastAsiaTheme="majorEastAsia" w:hAnsi="Century Gothic" w:cs="Arial"/>
          <w:bCs/>
          <w:color w:val="365F91" w:themeColor="accent1" w:themeShade="BF"/>
          <w:sz w:val="32"/>
          <w:szCs w:val="28"/>
        </w:rPr>
      </w:pPr>
      <w:bookmarkStart w:id="6" w:name="_Toc384202565"/>
      <w:r>
        <w:rPr>
          <w:rFonts w:ascii="Century Gothic" w:hAnsi="Century Gothic" w:cs="Arial"/>
          <w:b/>
          <w:sz w:val="32"/>
        </w:rPr>
        <w:br w:type="page"/>
      </w:r>
    </w:p>
    <w:p w:rsidR="006143CD" w:rsidRPr="00D96F0F" w:rsidRDefault="003F4A6D" w:rsidP="00036ABE">
      <w:pPr>
        <w:pStyle w:val="Heading1"/>
        <w:spacing w:after="240"/>
        <w:ind w:left="357" w:hanging="357"/>
        <w:rPr>
          <w:rFonts w:ascii="Century Gothic" w:hAnsi="Century Gothic" w:cs="Arial"/>
          <w:b w:val="0"/>
          <w:sz w:val="32"/>
        </w:rPr>
      </w:pPr>
      <w:r w:rsidRPr="00D96F0F">
        <w:rPr>
          <w:rFonts w:ascii="Century Gothic" w:hAnsi="Century Gothic" w:cs="Arial"/>
          <w:b w:val="0"/>
          <w:sz w:val="32"/>
        </w:rPr>
        <w:lastRenderedPageBreak/>
        <w:t>Milestones</w:t>
      </w:r>
      <w:r w:rsidR="006143CD" w:rsidRPr="00D96F0F">
        <w:rPr>
          <w:rFonts w:ascii="Century Gothic" w:hAnsi="Century Gothic" w:cs="Arial"/>
          <w:b w:val="0"/>
          <w:sz w:val="32"/>
        </w:rPr>
        <w:t xml:space="preserve"> and timelines</w:t>
      </w:r>
      <w:bookmarkEnd w:id="6"/>
      <w:r w:rsidR="006143CD" w:rsidRPr="00D96F0F">
        <w:rPr>
          <w:rFonts w:ascii="Century Gothic" w:hAnsi="Century Gothic" w:cs="Arial"/>
          <w:b w:val="0"/>
          <w:sz w:val="32"/>
        </w:rPr>
        <w:t xml:space="preserve"> </w:t>
      </w:r>
    </w:p>
    <w:p w:rsidR="009A361D" w:rsidRPr="004B7D40" w:rsidRDefault="009A361D" w:rsidP="009A361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30</w:t>
      </w:r>
      <w:r w:rsidRPr="004B7D40">
        <w:rPr>
          <w:rFonts w:ascii="Century Gothic" w:hAnsi="Century Gothic" w:cs="Arial"/>
        </w:rPr>
        <w:t xml:space="preserve"> days. </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intended start date is: </w:t>
      </w:r>
      <w:r w:rsidR="00456562" w:rsidRPr="00456562">
        <w:rPr>
          <w:rFonts w:ascii="Century Gothic" w:hAnsi="Century Gothic" w:cs="Arial"/>
          <w:b/>
        </w:rPr>
        <w:t xml:space="preserve">01 August 2014</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target completion date is: </w:t>
      </w:r>
      <w:r w:rsidR="00456562" w:rsidRPr="00456562">
        <w:rPr>
          <w:rFonts w:ascii="Century Gothic" w:hAnsi="Century Gothic" w:cs="Arial"/>
          <w:b/>
        </w:rPr>
        <w:t xml:space="preserve">31 August 2014</w:t>
      </w:r>
    </w:p>
    <w:p w:rsidR="003F4A6D" w:rsidRPr="00D96F0F" w:rsidRDefault="009A361D" w:rsidP="003F4A6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347"/>
        <w:gridCol w:w="3878"/>
        <w:gridCol w:w="2017"/>
      </w:tblGrid>
      <w:tr w:rsidR="009D3E6E" w:rsidRPr="00D96F0F" w:rsidTr="009D3E6E">
        <w:trPr>
          <w:trHeight w:val="269"/>
        </w:trPr>
        <w:tc>
          <w:tcPr>
            <w:tcW w:w="3347" w:type="dxa"/>
          </w:tcPr>
          <w:p w:rsidR="009D3E6E" w:rsidRPr="009A361D" w:rsidRDefault="009D3E6E" w:rsidP="00743BBA">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S Num</w:t>
            </w:r>
          </w:p>
        </w:tc>
        <w:tc>
          <w:tcPr>
            <w:tcW w:w="3878"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Milestone name</w:t>
            </w:r>
          </w:p>
        </w:tc>
        <w:tc>
          <w:tcPr>
            <w:tcW w:w="2017"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Date </w:t>
            </w:r>
          </w:p>
        </w:tc>
      </w:tr>
      <w:tr w:rsidR="009D3E6E" w:rsidRPr="00D96F0F" w:rsidTr="009D3E6E">
        <w:trPr>
          <w:trHeight w:val="143"/>
        </w:trPr>
        <w:tc>
          <w:tcPr>
            <w:tcW w:w="3347"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3878"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Commencement</w:t>
            </w:r>
          </w:p>
        </w:tc>
        <w:tc>
          <w:tcPr>
            <w:tcW w:w="2017"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01 August 2014</w:t>
            </w:r>
          </w:p>
        </w:tc>
      </w:tr>
      <w:tr w:rsidR="009D3E6E" w:rsidRPr="00D96F0F" w:rsidTr="009D3E6E">
        <w:trPr>
          <w:trHeight w:val="143"/>
        </w:trPr>
        <w:tc>
          <w:tcPr>
            <w:tcW w:w="3347"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3878"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Supplier engaged</w:t>
            </w:r>
          </w:p>
        </w:tc>
        <w:tc>
          <w:tcPr>
            <w:tcW w:w="2017"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02 August 2014</w:t>
            </w:r>
          </w:p>
        </w:tc>
      </w:tr>
      <w:tr w:rsidR="009D3E6E" w:rsidRPr="00D96F0F" w:rsidTr="009D3E6E">
        <w:trPr>
          <w:trHeight w:val="143"/>
        </w:trPr>
        <w:tc>
          <w:tcPr>
            <w:tcW w:w="3347"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3878"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Scoping and planning complete</w:t>
            </w:r>
          </w:p>
        </w:tc>
        <w:tc>
          <w:tcPr>
            <w:tcW w:w="2017"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04 August 2014</w:t>
            </w:r>
          </w:p>
        </w:tc>
      </w:tr>
      <w:tr w:rsidR="009D3E6E" w:rsidRPr="00D96F0F" w:rsidTr="009D3E6E">
        <w:trPr>
          <w:trHeight w:val="143"/>
        </w:trPr>
        <w:tc>
          <w:tcPr>
            <w:tcW w:w="3347"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3878"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Interface design complete</w:t>
            </w:r>
          </w:p>
        </w:tc>
        <w:tc>
          <w:tcPr>
            <w:tcW w:w="2017"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10 August 2014</w:t>
            </w:r>
          </w:p>
        </w:tc>
      </w:tr>
      <w:tr w:rsidR="009D3E6E" w:rsidRPr="00D96F0F" w:rsidTr="009D3E6E">
        <w:trPr>
          <w:trHeight w:val="143"/>
        </w:trPr>
        <w:tc>
          <w:tcPr>
            <w:tcW w:w="3347"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3878"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Development complete</w:t>
            </w:r>
          </w:p>
        </w:tc>
        <w:tc>
          <w:tcPr>
            <w:tcW w:w="2017"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14 August 2014</w:t>
            </w:r>
          </w:p>
        </w:tc>
      </w:tr>
      <w:tr w:rsidR="009D3E6E" w:rsidRPr="00D96F0F" w:rsidTr="009D3E6E">
        <w:trPr>
          <w:trHeight w:val="143"/>
        </w:trPr>
        <w:tc>
          <w:tcPr>
            <w:tcW w:w="3347"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3878"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User testing complete</w:t>
            </w:r>
          </w:p>
        </w:tc>
        <w:tc>
          <w:tcPr>
            <w:tcW w:w="2017"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17 August 2014</w:t>
            </w:r>
          </w:p>
        </w:tc>
      </w:tr>
      <w:tr w:rsidR="009D3E6E" w:rsidRPr="00D96F0F" w:rsidTr="009D3E6E">
        <w:trPr>
          <w:trHeight w:val="143"/>
        </w:trPr>
        <w:tc>
          <w:tcPr>
            <w:tcW w:w="3347"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3878"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Training complete and system live</w:t>
            </w:r>
          </w:p>
        </w:tc>
        <w:tc>
          <w:tcPr>
            <w:tcW w:w="2017"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20 August 2014</w:t>
            </w:r>
          </w:p>
        </w:tc>
      </w:tr>
      <w:tr w:rsidR="009D3E6E" w:rsidRPr="00D96F0F" w:rsidTr="009D3E6E">
        <w:trPr>
          <w:trHeight w:val="143"/>
        </w:trPr>
        <w:tc>
          <w:tcPr>
            <w:tcW w:w="3347"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3878"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Completion</w:t>
            </w:r>
          </w:p>
        </w:tc>
        <w:tc>
          <w:tcPr>
            <w:tcW w:w="2017"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31 August 2014</w:t>
            </w:r>
          </w:p>
        </w:tc>
      </w:tr>
    </w:tbl>
    <w:p w:rsidR="00BE5FDF" w:rsidRPr="00D96F0F" w:rsidRDefault="00BE5FDF" w:rsidP="00BE5FDF">
      <w:pPr>
        <w:rPr>
          <w:rFonts w:ascii="Century Gothic" w:hAnsi="Century Gothic" w:cstheme="minorHAnsi"/>
        </w:rPr>
      </w:pPr>
    </w:p>
    <w:p w:rsidR="00B23E7D" w:rsidRPr="00D96F0F" w:rsidRDefault="00B23E7D">
      <w:pPr>
        <w:rPr>
          <w:rFonts w:ascii="Century Gothic" w:hAnsi="Century Gothic" w:cstheme="minorHAnsi"/>
        </w:rPr>
      </w:pPr>
      <w:bookmarkStart w:id="7" w:name="_Scope:_Features_and"/>
      <w:bookmarkEnd w:id="7"/>
    </w:p>
    <w:sectPr w:rsidR="00B23E7D" w:rsidRPr="00D96F0F"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771E" w:rsidRDefault="00B2771E" w:rsidP="006830D9">
      <w:pPr>
        <w:spacing w:after="0" w:line="240" w:lineRule="auto"/>
      </w:pPr>
      <w:r>
        <w:separator/>
      </w:r>
    </w:p>
  </w:endnote>
  <w:endnote w:type="continuationSeparator" w:id="1">
    <w:p w:rsidR="00B2771E" w:rsidRDefault="00B2771E"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114" w:rsidRPr="00236FCB" w:rsidRDefault="00A40114" w:rsidP="00743BBA">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A40114" w:rsidRPr="00743BBA" w:rsidRDefault="00A40114" w:rsidP="00743BBA">
    <w:pPr>
      <w:pStyle w:val="Footer"/>
      <w:rPr>
        <w:rFonts w:ascii="Century Gothic" w:hAnsi="Century Gothic"/>
        <w:sz w:val="20"/>
      </w:rPr>
    </w:pPr>
    <w:r w:rsidRPr="00236FCB">
      <w:rPr>
        <w:rFonts w:ascii="Century Gothic" w:hAnsi="Century Gothic"/>
        <w:sz w:val="20"/>
      </w:rPr>
      <w:tab/>
      <w:t>03 September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771E" w:rsidRDefault="00B2771E" w:rsidP="006830D9">
      <w:pPr>
        <w:spacing w:after="0" w:line="240" w:lineRule="auto"/>
      </w:pPr>
      <w:r>
        <w:separator/>
      </w:r>
    </w:p>
  </w:footnote>
  <w:footnote w:type="continuationSeparator" w:id="1">
    <w:p w:rsidR="00B2771E" w:rsidRDefault="00B2771E"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9742717">
    <w:multiLevelType w:val="hybridMultilevel"/>
    <w:lvl w:ilvl="0" w:tplc="1952279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2"/>
  </w:num>
  <w:num w:numId="5">
    <w:abstractNumId w:val="2"/>
  </w:num>
  <w:num w:numId="6">
    <w:abstractNumId w:val="2"/>
  </w:num>
  <w:num w:numId="7">
    <w:abstractNumId w:val="1"/>
  </w:num>
  <w:num w:numId="79742717">
    <w:abstractNumId w:val="797427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36ABE"/>
    <w:rsid w:val="0004203F"/>
    <w:rsid w:val="000431FE"/>
    <w:rsid w:val="00062EF4"/>
    <w:rsid w:val="0008548C"/>
    <w:rsid w:val="000C619D"/>
    <w:rsid w:val="000F10B2"/>
    <w:rsid w:val="00105DA8"/>
    <w:rsid w:val="00110A1B"/>
    <w:rsid w:val="00157352"/>
    <w:rsid w:val="00190D5F"/>
    <w:rsid w:val="00192AB2"/>
    <w:rsid w:val="001A4D5D"/>
    <w:rsid w:val="001B68F8"/>
    <w:rsid w:val="001C1AEF"/>
    <w:rsid w:val="0021632C"/>
    <w:rsid w:val="0023720D"/>
    <w:rsid w:val="00274ED6"/>
    <w:rsid w:val="002A5ED5"/>
    <w:rsid w:val="002D651B"/>
    <w:rsid w:val="00306134"/>
    <w:rsid w:val="00383A22"/>
    <w:rsid w:val="00386FE2"/>
    <w:rsid w:val="00387086"/>
    <w:rsid w:val="003F1D62"/>
    <w:rsid w:val="003F4A6D"/>
    <w:rsid w:val="003F4E35"/>
    <w:rsid w:val="004456E0"/>
    <w:rsid w:val="00450CC6"/>
    <w:rsid w:val="00456562"/>
    <w:rsid w:val="00457DF9"/>
    <w:rsid w:val="00463292"/>
    <w:rsid w:val="00466C11"/>
    <w:rsid w:val="004D003E"/>
    <w:rsid w:val="00500E58"/>
    <w:rsid w:val="0052651C"/>
    <w:rsid w:val="005407E2"/>
    <w:rsid w:val="00555458"/>
    <w:rsid w:val="00577DAB"/>
    <w:rsid w:val="005C0FAE"/>
    <w:rsid w:val="005E0ACB"/>
    <w:rsid w:val="005F3054"/>
    <w:rsid w:val="006143CD"/>
    <w:rsid w:val="00620C0C"/>
    <w:rsid w:val="006358F1"/>
    <w:rsid w:val="006372CD"/>
    <w:rsid w:val="00662F1A"/>
    <w:rsid w:val="006655AD"/>
    <w:rsid w:val="00670863"/>
    <w:rsid w:val="006830D9"/>
    <w:rsid w:val="006912DD"/>
    <w:rsid w:val="00693D59"/>
    <w:rsid w:val="006B6CAB"/>
    <w:rsid w:val="006C1E48"/>
    <w:rsid w:val="006C6DA4"/>
    <w:rsid w:val="006C72BE"/>
    <w:rsid w:val="006E4AFA"/>
    <w:rsid w:val="006E6EF4"/>
    <w:rsid w:val="00722AC9"/>
    <w:rsid w:val="00743BBA"/>
    <w:rsid w:val="007968E9"/>
    <w:rsid w:val="007A246D"/>
    <w:rsid w:val="007A3086"/>
    <w:rsid w:val="007A6948"/>
    <w:rsid w:val="007C3749"/>
    <w:rsid w:val="007D1F84"/>
    <w:rsid w:val="007E631B"/>
    <w:rsid w:val="00885F93"/>
    <w:rsid w:val="008B0EA8"/>
    <w:rsid w:val="008E180A"/>
    <w:rsid w:val="008E51C4"/>
    <w:rsid w:val="009403E9"/>
    <w:rsid w:val="00942816"/>
    <w:rsid w:val="00982A45"/>
    <w:rsid w:val="00983E61"/>
    <w:rsid w:val="009A361D"/>
    <w:rsid w:val="009B3F37"/>
    <w:rsid w:val="009C0E01"/>
    <w:rsid w:val="009D3E6E"/>
    <w:rsid w:val="009E18E6"/>
    <w:rsid w:val="00A031E5"/>
    <w:rsid w:val="00A17478"/>
    <w:rsid w:val="00A24A18"/>
    <w:rsid w:val="00A40114"/>
    <w:rsid w:val="00A41CD0"/>
    <w:rsid w:val="00A44AB8"/>
    <w:rsid w:val="00A814B1"/>
    <w:rsid w:val="00A81F0D"/>
    <w:rsid w:val="00A93438"/>
    <w:rsid w:val="00A96A58"/>
    <w:rsid w:val="00AB6541"/>
    <w:rsid w:val="00AD6599"/>
    <w:rsid w:val="00B017DA"/>
    <w:rsid w:val="00B231AC"/>
    <w:rsid w:val="00B23E7D"/>
    <w:rsid w:val="00B2771E"/>
    <w:rsid w:val="00B342B4"/>
    <w:rsid w:val="00B41360"/>
    <w:rsid w:val="00B70616"/>
    <w:rsid w:val="00B97425"/>
    <w:rsid w:val="00BA1F94"/>
    <w:rsid w:val="00BD21D2"/>
    <w:rsid w:val="00BE5FDF"/>
    <w:rsid w:val="00BF72C3"/>
    <w:rsid w:val="00C052E8"/>
    <w:rsid w:val="00C245E4"/>
    <w:rsid w:val="00C925BE"/>
    <w:rsid w:val="00CA0D29"/>
    <w:rsid w:val="00CB0E1D"/>
    <w:rsid w:val="00CD5C8E"/>
    <w:rsid w:val="00D0659F"/>
    <w:rsid w:val="00D30DAB"/>
    <w:rsid w:val="00D46819"/>
    <w:rsid w:val="00D56C35"/>
    <w:rsid w:val="00D67B5E"/>
    <w:rsid w:val="00D96F0F"/>
    <w:rsid w:val="00E70A1B"/>
    <w:rsid w:val="00E92DE7"/>
    <w:rsid w:val="00EB7989"/>
    <w:rsid w:val="00ED127A"/>
    <w:rsid w:val="00EE63EB"/>
    <w:rsid w:val="00EF1450"/>
    <w:rsid w:val="00F11EAC"/>
    <w:rsid w:val="00F56229"/>
    <w:rsid w:val="00F82A8F"/>
    <w:rsid w:val="00FD4FCF"/>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406a9a454615" Type="http://schemas.openxmlformats.org/officeDocument/2006/relationships/image" Target="http://beta.skop.es/wp-content/uploads/companylogos/thumbs/109/cubed_me-01.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4FDBD5-A1BA-4EC4-8B1B-A902DE23C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41</cp:revision>
  <dcterms:created xsi:type="dcterms:W3CDTF">2014-02-03T22:05:00Z</dcterms:created>
  <dcterms:modified xsi:type="dcterms:W3CDTF">2014-08-28T10:06:00Z</dcterms:modified>
</cp:coreProperties>
</file>