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  <w:r w:rsidRPr="009F6334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5E61CB" w:rsidRDefault="00F452AA" w:rsidP="005E61CB">
      <w:pPr>
        <w:jc w:val="center"/>
        <w:rPr>
          <w:rFonts w:ascii="Century Gothic" w:hAnsi="Century Gothic" w:cs="Arial"/>
          <w:b/>
          <w:sz w:val="32"/>
        </w:rPr>
      </w:pPr>
      <w:r w:rsidRPr="00F452AA">
        <w:rPr>
          <w:rFonts w:ascii="Century Gothic" w:hAnsi="Century Gothic" w:cs="Arial"/>
          <w:b/>
          <w:sz w:val="32"/>
        </w:rPr>
        <w:t xml:space="preserve">Acme Scentific International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/>
      </w: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a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a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a, a, a</w:t>
      </w:r>
    </w:p>
    <w:p w:rsidR="009F6334" w:rsidRPr="009F6334" w:rsidRDefault="009F6334" w:rsidP="00F452AA">
      <w:pPr>
        <w:rPr>
          <w:rFonts w:ascii="Century Gothic" w:hAnsi="Century Gothic" w:cs="Arial"/>
          <w:sz w:val="28"/>
        </w:rPr>
      </w:pPr>
    </w:p>
    <w:p w:rsidR="009F6334" w:rsidRPr="009F6334" w:rsidRDefault="009F6334" w:rsidP="005E61CB">
      <w:pPr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17 September 2014</w:t>
      </w:r>
    </w:p>
    <w:p w:rsidR="006143CD" w:rsidRPr="005E61CB" w:rsidRDefault="00F452AA" w:rsidP="005E61CB">
      <w:pPr>
        <w:jc w:val="center"/>
        <w:rPr>
          <w:rFonts w:ascii="Century Gothic" w:hAnsi="Century Gothic" w:cs="Arial"/>
          <w:sz w:val="24"/>
        </w:rPr>
      </w:pPr>
      <w:r w:rsidRPr="00F452AA">
        <w:rPr>
          <w:rFonts w:ascii="Century Gothic" w:hAnsi="Century Gothic" w:cs="Arial"/>
          <w:sz w:val="24"/>
        </w:rPr>
        <w:t xml:space="preserve">Neeraj Attri</w:t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5E61CB" w:rsidRDefault="005E61CB">
      <w:pPr>
        <w:rPr>
          <w:rFonts w:ascii="Century Gothic" w:hAnsi="Century Gothic" w:cstheme="minorHAnsi"/>
          <w:b/>
          <w:smallCaps/>
          <w:sz w:val="28"/>
          <w:szCs w:val="28"/>
        </w:rPr>
      </w:pPr>
      <w:r>
        <w:rPr>
          <w:rFonts w:ascii="Century Gothic" w:hAnsi="Century Gothic" w:cstheme="minorHAnsi"/>
          <w:b/>
          <w:smallCaps/>
          <w:sz w:val="28"/>
          <w:szCs w:val="28"/>
        </w:rPr>
        <w:br w:type="page"/>
      </w:r>
    </w:p>
    <w:p w:rsidR="006143CD" w:rsidRPr="009F6334" w:rsidRDefault="006143CD" w:rsidP="006143CD">
      <w:pPr>
        <w:rPr>
          <w:rFonts w:ascii="Century Gothic" w:hAnsi="Century Gothic" w:cstheme="minorHAnsi"/>
          <w:b/>
          <w:smallCaps/>
          <w:sz w:val="28"/>
          <w:szCs w:val="28"/>
        </w:rPr>
      </w:pPr>
      <w:r w:rsidRPr="009F6334">
        <w:rPr>
          <w:rFonts w:ascii="Century Gothic" w:hAnsi="Century Gothic" w:cstheme="minorHAnsi"/>
          <w:b/>
          <w:smallCaps/>
          <w:sz w:val="28"/>
          <w:szCs w:val="28"/>
        </w:rPr>
        <w:lastRenderedPageBreak/>
        <w:t>Table of Contents</w:t>
      </w:r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1F22EB">
        <w:rPr>
          <w:rFonts w:ascii="Century Gothic" w:hAnsi="Century Gothic" w:cstheme="minorHAnsi"/>
          <w:sz w:val="22"/>
        </w:rPr>
        <w:fldChar w:fldCharType="begin"/>
      </w:r>
      <w:r w:rsidR="006143CD" w:rsidRPr="00736F44">
        <w:rPr>
          <w:rFonts w:ascii="Century Gothic" w:hAnsi="Century Gothic" w:cstheme="minorHAnsi"/>
          <w:sz w:val="22"/>
        </w:rPr>
        <w:instrText xml:space="preserve"> TOC \o "1-3" \h \z \u </w:instrText>
      </w:r>
      <w:r w:rsidRPr="001F22EB">
        <w:rPr>
          <w:rFonts w:ascii="Century Gothic" w:hAnsi="Century Gothic" w:cstheme="minorHAnsi"/>
          <w:sz w:val="22"/>
        </w:rPr>
        <w:fldChar w:fldCharType="separate"/>
      </w:r>
      <w:hyperlink w:anchor="_Toc387150277" w:history="1"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1.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Executive summary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_Toc387150277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3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8" w:history="1">
        <w:r w:rsidR="00736F44" w:rsidRPr="00736F44">
          <w:rPr>
            <w:rStyle w:val="Hyperlink"/>
            <w:rFonts w:ascii="Century Gothic" w:hAnsi="Century Gothic"/>
            <w:noProof/>
          </w:rPr>
          <w:t>Key Objectives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_Toc387150278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9" w:history="1">
        <w:r w:rsidR="00736F44" w:rsidRPr="00736F44">
          <w:rPr>
            <w:rStyle w:val="Hyperlink"/>
            <w:rFonts w:ascii="Century Gothic" w:hAnsi="Century Gothic" w:cs="Arial"/>
            <w:noProof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_Toc387150279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0" w:history="1">
        <w:r w:rsidR="00736F44" w:rsidRPr="00736F44">
          <w:rPr>
            <w:rStyle w:val="Hyperlink"/>
            <w:rFonts w:ascii="Century Gothic" w:hAnsi="Century Gothic"/>
            <w:noProof/>
          </w:rPr>
          <w:t>Project Scope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_Toc387150280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1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Costs &amp; Budget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_Toc387150281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2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2.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Project objectives and benefits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5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3038D9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4" w:history="1">
        <w:r w:rsidR="00736F44" w:rsidRPr="003038D9">
          <w:rPr>
            <w:rStyle w:val="Hyperlink"/>
            <w:rFonts w:ascii="Century Gothic" w:hAnsi="Century Gothic"/>
            <w:noProof/>
          </w:rPr>
          <w:t>Introduction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_Toc387150284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5" w:history="1">
        <w:r w:rsidR="00736F44" w:rsidRPr="003038D9">
          <w:rPr>
            <w:rStyle w:val="Hyperlink"/>
            <w:rFonts w:ascii="Century Gothic" w:hAnsi="Century Gothic"/>
            <w:noProof/>
          </w:rPr>
          <w:t>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_Toc387150285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6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_Toc387150286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7" w:history="1">
        <w:r w:rsidR="00736F44" w:rsidRPr="003038D9">
          <w:rPr>
            <w:rStyle w:val="Hyperlink"/>
            <w:rFonts w:ascii="Century Gothic" w:hAnsi="Century Gothic"/>
            <w:noProof/>
          </w:rPr>
          <w:t>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_Toc387150287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8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_Toc387150288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9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3.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_Toc387150289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0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4.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Roles, Responsibilities and Effort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_Toc387150290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1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5.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Process and timelines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_Toc387150291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4122F5" w:rsidRDefault="001F22EB" w:rsidP="00736F44">
      <w:pPr>
        <w:pStyle w:val="TOC2"/>
        <w:tabs>
          <w:tab w:val="right" w:leader="dot" w:pos="9016"/>
        </w:tabs>
        <w:spacing w:after="120"/>
        <w:rPr>
          <w:rStyle w:val="Hyperlink"/>
        </w:rPr>
      </w:pPr>
      <w:hyperlink w:anchor="_Toc387150292" w:history="1">
        <w:r w:rsidR="00736F44" w:rsidRPr="004122F5">
          <w:rPr>
            <w:rStyle w:val="Hyperlink"/>
            <w:rFonts w:ascii="Century Gothic" w:hAnsi="Century Gothic"/>
            <w:noProof/>
          </w:rPr>
          <w:t>Timeline &amp; milestones</w:t>
        </w:r>
        <w:r w:rsidR="00736F44" w:rsidRPr="004122F5">
          <w:rPr>
            <w:rStyle w:val="Hyperlink"/>
            <w:webHidden/>
          </w:rPr>
          <w:tab/>
        </w:r>
        <w:r w:rsidRPr="004122F5">
          <w:rPr>
            <w:rStyle w:val="Hyperlink"/>
            <w:webHidden/>
          </w:rPr>
          <w:fldChar w:fldCharType="begin"/>
        </w:r>
        <w:r w:rsidR="00736F44" w:rsidRPr="004122F5">
          <w:rPr>
            <w:rStyle w:val="Hyperlink"/>
            <w:webHidden/>
          </w:rPr>
          <w:instrText xml:space="preserve"> PAGEREF _Toc387150292 \h </w:instrText>
        </w:r>
        <w:r w:rsidRPr="004122F5">
          <w:rPr>
            <w:rStyle w:val="Hyperlink"/>
            <w:webHidden/>
          </w:rPr>
        </w:r>
        <w:r w:rsidRPr="004122F5">
          <w:rPr>
            <w:rStyle w:val="Hyperlink"/>
            <w:webHidden/>
          </w:rPr>
          <w:fldChar w:fldCharType="separate"/>
        </w:r>
        <w:r w:rsidR="00A338F7" w:rsidRPr="004122F5">
          <w:rPr>
            <w:rStyle w:val="Hyperlink"/>
            <w:webHidden/>
          </w:rPr>
          <w:t>7</w:t>
        </w:r>
        <w:r w:rsidRPr="004122F5">
          <w:rPr>
            <w:rStyle w:val="Hyperlink"/>
            <w:webHidden/>
          </w:rPr>
          <w:fldChar w:fldCharType="end"/>
        </w:r>
      </w:hyperlink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6.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Supplier evaluation criteria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1F22EB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4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7.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Scope: Features and functions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_Toc387150294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8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5" w:history="1">
        <w:r w:rsidR="00736F44" w:rsidRPr="00736F44">
          <w:rPr>
            <w:rStyle w:val="Hyperlink"/>
            <w:rFonts w:ascii="Century Gothic" w:hAnsi="Century Gothic"/>
            <w:noProof/>
          </w:rPr>
          <w:t>Functional areas : ROI &amp; Benefits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_Toc387150295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8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1F22EB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6" w:history="1">
        <w:r w:rsidR="00736F44" w:rsidRPr="00736F44">
          <w:rPr>
            <w:rStyle w:val="Hyperlink"/>
            <w:rFonts w:ascii="Century Gothic" w:hAnsi="Century Gothic"/>
            <w:noProof/>
          </w:rPr>
          <w:t>ROI &amp; Benefits by feature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_Toc387150296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9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6143CD" w:rsidRPr="009F6334" w:rsidRDefault="001F22EB" w:rsidP="00736F44">
      <w:pPr>
        <w:spacing w:after="120"/>
        <w:jc w:val="center"/>
        <w:rPr>
          <w:rFonts w:ascii="Century Gothic" w:hAnsi="Century Gothic" w:cstheme="minorHAnsi"/>
          <w:sz w:val="28"/>
        </w:rPr>
      </w:pPr>
      <w:r w:rsidRPr="00736F44">
        <w:rPr>
          <w:rFonts w:ascii="Century Gothic" w:hAnsi="Century Gothic" w:cstheme="minorHAnsi"/>
        </w:rPr>
        <w:fldChar w:fldCharType="end"/>
      </w:r>
    </w:p>
    <w:p w:rsidR="006143CD" w:rsidRPr="009F6334" w:rsidRDefault="006143CD" w:rsidP="004B5122">
      <w:pPr>
        <w:pStyle w:val="Heading1"/>
      </w:pPr>
      <w:r w:rsidRPr="009F6334">
        <w:rPr>
          <w:rFonts w:cstheme="minorHAnsi"/>
        </w:rPr>
        <w:br w:type="page"/>
      </w:r>
      <w:bookmarkStart w:id="0" w:name="_Toc387150277"/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To free from buugs.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to check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FF2DF4" w:rsidRPr="003E3BBC">
        <w:rPr>
          <w:rFonts w:ascii="Century Gothic" w:hAnsi="Century Gothic" w:cstheme="minorHAnsi"/>
          <w:b/>
        </w:rPr>
        <w:t xml:space="preserve">0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14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93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F452AA" w:rsidP="00D728F2">
            <w:pPr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 xml:space="preserve">4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commentRangeStart w:id="5"/>
            <w:r w:rsidRPr="00D60866">
              <w:rPr>
                <w:rFonts w:ascii="Century Gothic" w:hAnsi="Century Gothic" w:cstheme="minorHAnsi"/>
              </w:rPr>
              <w:t xml:space="preserve">0</w:t>
            </w:r>
            <w:commentRangeEnd w:id="5"/>
            <w:r w:rsidRPr="00D60866">
              <w:rPr>
                <w:rStyle w:val="CommentReference"/>
              </w:rPr>
              <w:commentReference w:id="5"/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CB469C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0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6" w:name="_Toc387150281"/>
      <w:r w:rsidRPr="009F6334">
        <w:rPr>
          <w:rFonts w:cstheme="minorHAnsi"/>
        </w:rPr>
        <w:t>Costs &amp; Budget</w:t>
      </w:r>
      <w:bookmarkEnd w:id="6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F452AA" w:rsidRPr="00F452AA">
        <w:rPr>
          <w:rFonts w:ascii="Century Gothic" w:hAnsi="Century Gothic" w:cs="Arial"/>
          <w:b/>
        </w:rPr>
        <w:t xml:space="preserve">50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numPr>
          <w:ilvl w:val="0"/>
          <w:numId w:val="83451986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</w:t>
      </w:r>
    </w:p>
    <w:p>
      <w:pPr>
        <w:numPr>
          <w:ilvl w:val="0"/>
          <w:numId w:val="83451986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b9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7" w:name="_Toc387150282"/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 xml:space="preserve"> &amp; milestones</w:t>
      </w:r>
      <w:bookmarkEnd w:id="7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8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lastRenderedPageBreak/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02 September 2014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10 September 2014</w:t>
      </w: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8" w:name="_Toc387150283"/>
      <w:r w:rsidRPr="009F6334">
        <w:rPr>
          <w:rFonts w:cstheme="minorHAnsi"/>
        </w:rPr>
        <w:lastRenderedPageBreak/>
        <w:t>Project objectives and benefits</w:t>
      </w:r>
      <w:bookmarkEnd w:id="8"/>
    </w:p>
    <w:p w:rsidR="00306134" w:rsidRPr="009F6334" w:rsidRDefault="007A6948" w:rsidP="007A6948">
      <w:pPr>
        <w:pStyle w:val="Heading2"/>
      </w:pPr>
      <w:bookmarkStart w:id="9" w:name="_Toc387150284"/>
      <w:r w:rsidRPr="009F6334">
        <w:t>Introduction</w:t>
      </w:r>
      <w:bookmarkEnd w:id="9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10" w:name="_Toc387150285"/>
      <w:r w:rsidRPr="00E9144D">
        <w:t>Our mission</w:t>
      </w:r>
      <w:bookmarkEnd w:id="10"/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a</w:t>
      </w:r>
    </w:p>
    <w:p w:rsidR="00E9144D" w:rsidRPr="00E9144D" w:rsidRDefault="00E9144D" w:rsidP="00E9144D">
      <w:pPr>
        <w:pStyle w:val="Heading2"/>
      </w:pPr>
      <w:r w:rsidRPr="00E9144D">
        <w:t xml:space="preserve">Our </w:t>
      </w:r>
      <w:r w:rsidR="00F452AA">
        <w:t>goals</w:t>
      </w:r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a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To free from buugs.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to check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1" w:name="_Toc387150289"/>
      <w:r w:rsidRPr="009F6334">
        <w:rPr>
          <w:rFonts w:cstheme="minorHAnsi"/>
        </w:rPr>
        <w:lastRenderedPageBreak/>
        <w:t>Return on investment</w:t>
      </w:r>
      <w:bookmarkEnd w:id="11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Contact Database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management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Application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renewal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 Services/benefits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Marketing Communications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 Directory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Events Registration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Event Administration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Order Management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Continuing Professional Development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Website Content Management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Resource Library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Online Store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2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2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members, these are listed below along with the anticipated level of effort and their roles and responsibilities. </w:t>
      </w:r>
    </w:p>
    <w:tbl>
      <w:tblPr>
        <w:tblStyle w:val="TableGrid"/>
        <w:tblW w:w="86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1953"/>
        <w:gridCol w:w="2000"/>
        <w:gridCol w:w="2475"/>
      </w:tblGrid>
      <w:tr w:rsidR="00BB42C3" w:rsidRPr="007A4556" w:rsidTr="00F452AA">
        <w:trPr>
          <w:trHeight w:val="321"/>
        </w:trPr>
        <w:tc>
          <w:tcPr>
            <w:tcW w:w="2187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1953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Role</w:t>
            </w:r>
            <w:r w:rsidR="007505C2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/ title</w:t>
            </w:r>
          </w:p>
        </w:tc>
        <w:tc>
          <w:tcPr>
            <w:tcW w:w="2000" w:type="dxa"/>
          </w:tcPr>
          <w:p w:rsidR="00A814B1" w:rsidRPr="007A4556" w:rsidRDefault="00797539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2475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D54CB1" w:rsidRPr="00D54CB1" w:rsidTr="00F452AA">
        <w:trPr>
          <w:trHeight w:val="321"/>
        </w:trPr>
        <w:tc>
          <w:tcPr>
            <w:tcW w:w="2187" w:type="dxa"/>
          </w:tcPr>
          <w:p w:rsidR="00AB3D54" w:rsidRPr="00D54CB1" w:rsidRDefault="00F452AA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at</w:t>
            </w:r>
          </w:p>
        </w:tc>
        <w:tc>
          <w:tcPr>
            <w:tcW w:w="1953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dfe</w:t>
            </w:r>
          </w:p>
        </w:tc>
        <w:tc>
          <w:tcPr>
            <w:tcW w:w="2000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dfe</w:t>
            </w:r>
          </w:p>
        </w:tc>
        <w:tc>
          <w:tcPr>
            <w:tcW w:w="2475" w:type="dxa"/>
          </w:tcPr>
          <w:p w:rsidR="00AB3D54" w:rsidRPr="00D54CB1" w:rsidRDefault="00F452AA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</w:t>
            </w:r>
          </w:p>
        </w:tc>
      </w:tr>
      <w:tr w:rsidR="00D54CB1" w:rsidRPr="00D54CB1" w:rsidTr="00F452AA">
        <w:trPr>
          <w:trHeight w:val="321"/>
        </w:trPr>
        <w:tc>
          <w:tcPr>
            <w:tcW w:w="2187" w:type="dxa"/>
          </w:tcPr>
          <w:p w:rsidR="00AB3D54" w:rsidRPr="00D54CB1" w:rsidRDefault="00F452AA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b9</w:t>
            </w:r>
          </w:p>
        </w:tc>
        <w:tc>
          <w:tcPr>
            <w:tcW w:w="1953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dfe</w:t>
            </w:r>
          </w:p>
        </w:tc>
        <w:tc>
          <w:tcPr>
            <w:tcW w:w="2000" w:type="dxa"/>
          </w:tcPr>
          <w:p w:rsidR="00AB3D54" w:rsidRPr="00D54CB1" w:rsidRDefault="00F452AA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dfe</w:t>
            </w:r>
          </w:p>
        </w:tc>
        <w:tc>
          <w:tcPr>
            <w:tcW w:w="2475" w:type="dxa"/>
          </w:tcPr>
          <w:p w:rsidR="00AB3D54" w:rsidRPr="00D54CB1" w:rsidRDefault="00F452AA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</w:t>
            </w:r>
          </w:p>
        </w:tc>
      </w:tr>
    </w:tbl>
    <w:p w:rsidR="006143CD" w:rsidRPr="009F6334" w:rsidRDefault="006143CD" w:rsidP="00F52C04">
      <w:pPr>
        <w:pStyle w:val="Heading1"/>
        <w:rPr>
          <w:rFonts w:cstheme="minorHAnsi"/>
        </w:rPr>
      </w:pPr>
      <w:bookmarkStart w:id="13" w:name="_Toc387150291"/>
      <w:r w:rsidRPr="009F6334">
        <w:rPr>
          <w:rFonts w:cstheme="minorHAnsi"/>
        </w:rPr>
        <w:t>Process and timelines</w:t>
      </w:r>
      <w:bookmarkEnd w:id="13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4" w:name="_Toc381619637"/>
      <w:bookmarkStart w:id="15" w:name="_Toc387150292"/>
      <w:r w:rsidRPr="009F6334">
        <w:rPr>
          <w:rFonts w:cs="Arial"/>
        </w:rPr>
        <w:t>Timeline &amp; milestones</w:t>
      </w:r>
      <w:bookmarkEnd w:id="14"/>
      <w:bookmarkEnd w:id="15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8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02 September 2014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10 September 2014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2961"/>
      </w:tblGrid>
      <w:tr w:rsidR="00490B2D" w:rsidRPr="009F4502" w:rsidTr="00490B2D">
        <w:trPr>
          <w:trHeight w:val="265"/>
        </w:trPr>
        <w:tc>
          <w:tcPr>
            <w:tcW w:w="1809" w:type="dxa"/>
          </w:tcPr>
          <w:p w:rsidR="00490B2D" w:rsidRPr="00BE5AD3" w:rsidRDefault="00490B2D" w:rsidP="00490B2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#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6" w:name="OLE_LINK32"/>
            <w:bookmarkStart w:id="17" w:name="OLE_LINK33"/>
            <w:bookmarkStart w:id="18" w:name="OLE_LINK34"/>
            <w:bookmarkStart w:id="19" w:name="OLE_LINK6"/>
            <w:bookmarkStart w:id="20" w:name="OLE_LINK7"/>
            <w:bookmarkStart w:id="21" w:name="OLE_LINK8"/>
            <w:bookmarkStart w:id="22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961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961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02 September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2961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09 September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961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10 September 2014</w:t>
            </w:r>
          </w:p>
        </w:tc>
      </w:tr>
    </w:tbl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23" w:name="_Toc387150293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theme="minorHAnsi"/>
        </w:rPr>
        <w:br w:type="page"/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3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Match to functional requirements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Value for money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Organisational fit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Team (technical &amp; relationship)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Strength of project process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References (track record)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Referees (your current clients)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Locations and logistics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Warrantees (products &amp; services)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Company history and stability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</w:t>
            </w:r>
          </w:p>
        </w:tc>
      </w:tr>
      <w:bookmarkEnd w:id="26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38" w:name="_Scope:_Features_and"/>
      <w:bookmarkStart w:id="39" w:name="_Toc387150294"/>
      <w:bookmarkEnd w:id="38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39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40" w:name="_Toc387150295"/>
      <w:r>
        <w:t>F</w:t>
      </w:r>
      <w:r w:rsidRPr="009F6334">
        <w:t>unctional area</w:t>
      </w:r>
      <w:r>
        <w:t>s :</w:t>
      </w:r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40"/>
      <w:r w:rsidR="00B23E7D" w:rsidRPr="009F6334">
        <w:t xml:space="preserve"> </w:t>
      </w:r>
    </w:p>
    <w:p w:rsidR="00B75197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B75197" w:rsidRDefault="00B75197" w:rsidP="00B23E7D">
      <w:pPr>
        <w:rPr>
          <w:rFonts w:ascii="Century Gothic" w:hAnsi="Century Gothic"/>
        </w:rPr>
      </w:pP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p w:rsidR="004A4419" w:rsidRDefault="004A4419" w:rsidP="00B75197">
      <w:pPr>
        <w:spacing w:before="40" w:after="40"/>
        <w:rPr>
          <w:rFonts w:ascii="Century Gothic" w:hAnsi="Century Gothic" w:cstheme="minorHAnsi"/>
        </w:rPr>
      </w:pPr>
    </w:p>
    <w:p w:rsidR="00FF70EF" w:rsidRPr="009F6334" w:rsidRDefault="00FF70EF" w:rsidP="00FF70EF">
      <w:pPr>
        <w:pStyle w:val="Heading2"/>
      </w:pPr>
      <w:bookmarkStart w:id="41" w:name="_ROI_&amp;_Benefits"/>
      <w:bookmarkStart w:id="42" w:name="_Toc387150296"/>
      <w:bookmarkEnd w:id="41"/>
      <w:r w:rsidRPr="009F6334">
        <w:t>ROI &amp; Benefits by feature</w:t>
      </w:r>
      <w:bookmarkEnd w:id="42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>related features</w:t>
      </w:r>
      <w:r w:rsidR="000032F4" w:rsidRPr="009F6334">
        <w:rPr>
          <w:rFonts w:ascii="Century Gothic" w:hAnsi="Century Gothic"/>
        </w:rPr>
        <w:t>,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641601" w:rsidRDefault="00641601" w:rsidP="007D1F84">
      <w:pPr>
        <w:rPr>
          <w:rFonts w:ascii="Century Gothic" w:hAnsi="Century Gothic"/>
        </w:rPr>
      </w:pP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b/>
          <w:color w:val="000000"/>
          <w:sz w:val="24"/>
          <w:szCs w:val="24"/>
        </w:rPr>
        <w:t xml:space="preserve">Complete Specified Functional Areas are not available.</w:t>
      </w:r>
    </w:p>
    <w:sectPr w:rsidR="00641601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cubed" w:date="2014-04-11T11:47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Note this is the count not the sum of the values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2EF" w:rsidRDefault="00E442EF" w:rsidP="006830D9">
      <w:pPr>
        <w:spacing w:after="0" w:line="240" w:lineRule="auto"/>
      </w:pPr>
      <w:r>
        <w:separator/>
      </w:r>
    </w:p>
  </w:endnote>
  <w:endnote w:type="continuationSeparator" w:id="1">
    <w:p w:rsidR="00E442EF" w:rsidRDefault="00E442E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17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2EF" w:rsidRDefault="00E442EF" w:rsidP="006830D9">
      <w:pPr>
        <w:spacing w:after="0" w:line="240" w:lineRule="auto"/>
      </w:pPr>
      <w:r>
        <w:separator/>
      </w:r>
    </w:p>
  </w:footnote>
  <w:footnote w:type="continuationSeparator" w:id="1">
    <w:p w:rsidR="00E442EF" w:rsidRDefault="00E442E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451986">
    <w:multiLevelType w:val="hybridMultilevel"/>
    <w:lvl w:ilvl="0" w:tplc="56275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83451986">
    <w:abstractNumId w:val="8345198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04DE"/>
    <w:rsid w:val="000032F4"/>
    <w:rsid w:val="0000437F"/>
    <w:rsid w:val="00011E9A"/>
    <w:rsid w:val="00014D9C"/>
    <w:rsid w:val="00042D7B"/>
    <w:rsid w:val="0008548C"/>
    <w:rsid w:val="000A238A"/>
    <w:rsid w:val="000B7989"/>
    <w:rsid w:val="000C619D"/>
    <w:rsid w:val="000D2055"/>
    <w:rsid w:val="000D2E8E"/>
    <w:rsid w:val="000D7261"/>
    <w:rsid w:val="000E064A"/>
    <w:rsid w:val="000E1766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641A6"/>
    <w:rsid w:val="00173896"/>
    <w:rsid w:val="001755FD"/>
    <w:rsid w:val="00190883"/>
    <w:rsid w:val="00190D5F"/>
    <w:rsid w:val="00191184"/>
    <w:rsid w:val="00192AB2"/>
    <w:rsid w:val="001A5504"/>
    <w:rsid w:val="001C1AEF"/>
    <w:rsid w:val="001D20AB"/>
    <w:rsid w:val="001F1702"/>
    <w:rsid w:val="001F22EB"/>
    <w:rsid w:val="001F2701"/>
    <w:rsid w:val="0022406F"/>
    <w:rsid w:val="00230BD5"/>
    <w:rsid w:val="00241AF7"/>
    <w:rsid w:val="0025060B"/>
    <w:rsid w:val="00270862"/>
    <w:rsid w:val="00277BB5"/>
    <w:rsid w:val="002A090A"/>
    <w:rsid w:val="002A4F8F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4191F"/>
    <w:rsid w:val="00377443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A4419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30A9E"/>
    <w:rsid w:val="005407E2"/>
    <w:rsid w:val="00564A27"/>
    <w:rsid w:val="005730FD"/>
    <w:rsid w:val="00575552"/>
    <w:rsid w:val="00577DAB"/>
    <w:rsid w:val="005855E8"/>
    <w:rsid w:val="005A4B3B"/>
    <w:rsid w:val="005C25C0"/>
    <w:rsid w:val="005E2399"/>
    <w:rsid w:val="005E61CB"/>
    <w:rsid w:val="005F3054"/>
    <w:rsid w:val="005F4680"/>
    <w:rsid w:val="00601691"/>
    <w:rsid w:val="006143CD"/>
    <w:rsid w:val="00637907"/>
    <w:rsid w:val="00641601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37A5"/>
    <w:rsid w:val="007E631B"/>
    <w:rsid w:val="00813F09"/>
    <w:rsid w:val="0081709D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35C65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7DC5"/>
    <w:rsid w:val="00B4039E"/>
    <w:rsid w:val="00B40D30"/>
    <w:rsid w:val="00B54E57"/>
    <w:rsid w:val="00B648EB"/>
    <w:rsid w:val="00B65E2F"/>
    <w:rsid w:val="00B66CC8"/>
    <w:rsid w:val="00B70616"/>
    <w:rsid w:val="00B708AC"/>
    <w:rsid w:val="00B75197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33BD9"/>
    <w:rsid w:val="00C51176"/>
    <w:rsid w:val="00C55504"/>
    <w:rsid w:val="00C558B5"/>
    <w:rsid w:val="00C769DB"/>
    <w:rsid w:val="00C96B22"/>
    <w:rsid w:val="00CA0D29"/>
    <w:rsid w:val="00CA18EE"/>
    <w:rsid w:val="00CB0E1D"/>
    <w:rsid w:val="00CB469C"/>
    <w:rsid w:val="00CB46EB"/>
    <w:rsid w:val="00CD0D66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D3261"/>
    <w:rsid w:val="00DD6D3E"/>
    <w:rsid w:val="00E01336"/>
    <w:rsid w:val="00E13134"/>
    <w:rsid w:val="00E257E7"/>
    <w:rsid w:val="00E42F71"/>
    <w:rsid w:val="00E442EF"/>
    <w:rsid w:val="00E5096E"/>
    <w:rsid w:val="00E6242A"/>
    <w:rsid w:val="00E70A1B"/>
    <w:rsid w:val="00E9144D"/>
    <w:rsid w:val="00EA348B"/>
    <w:rsid w:val="00EB37E7"/>
    <w:rsid w:val="00EC19D0"/>
    <w:rsid w:val="00ED127A"/>
    <w:rsid w:val="00ED6ADF"/>
    <w:rsid w:val="00EE63EB"/>
    <w:rsid w:val="00F201AF"/>
    <w:rsid w:val="00F30517"/>
    <w:rsid w:val="00F3110D"/>
    <w:rsid w:val="00F42C33"/>
    <w:rsid w:val="00F452AA"/>
    <w:rsid w:val="00F512D8"/>
    <w:rsid w:val="00F52C04"/>
    <w:rsid w:val="00F81B06"/>
    <w:rsid w:val="00FA3180"/>
    <w:rsid w:val="00FD29F8"/>
    <w:rsid w:val="00FD41ED"/>
    <w:rsid w:val="00FD70F0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A8B6D-5C07-4A9B-BABD-0E5D795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214</cp:revision>
  <cp:lastPrinted>2014-05-13T02:22:00Z</cp:lastPrinted>
  <dcterms:created xsi:type="dcterms:W3CDTF">2014-02-03T05:19:00Z</dcterms:created>
  <dcterms:modified xsi:type="dcterms:W3CDTF">2014-09-11T07:33:00Z</dcterms:modified>
</cp:coreProperties>
</file>