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weq</w:t>
      </w:r>
    </w:p>
    <w:p w:rsidR="00DA2C68" w:rsidRDefault="009D23E9" w:rsidP="00BF72C3">
      <w:pPr>
        <w:jc w:val="center"/>
        <w:rPr>
          <w:rFonts w:ascii="Century Gothic" w:hAnsi="Century Gothic" w:cs="Arial"/>
          <w:sz w:val="28"/>
        </w:rPr>
      </w:pPr>
      <w:r w:rsidRPr="009D23E9">
        <w:rPr>
          <w:rFonts w:ascii="Century Gothic" w:hAnsi="Century Gothic" w:cs="Arial"/>
          <w:sz w:val="28"/>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7e65ffdc5b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213</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weq</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wqew, qwe, qwe</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03 December 2014</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j fd</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weq</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213</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weq</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213</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31 December 2014</w:t>
      </w:r>
      <w:r>
        <w:rPr>
          <w:rFonts w:ascii="Century Gothic" w:hAnsi="Century Gothic" w:cs="Arial"/>
        </w:rPr>
        <w:t xml:space="preserve">, at an expect cost of </w:t>
      </w:r>
      <w:r w:rsidRPr="004B7D40">
        <w:rPr>
          <w:rFonts w:ascii="Century Gothic" w:hAnsi="Century Gothic" w:cs="Arial"/>
          <w:b/>
        </w:rPr>
        <w:t xml:space="preserve">ewqeq</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213</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weqewq</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213</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ewqewq</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2</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4077"/>
      </w:tblGrid>
      <w:tr w:rsidR="001573B9" w:rsidRPr="00ED4346" w:rsidTr="00B429C1">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B429C1">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fetreterter</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2</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r>
        <w:rPr>
          <w:rFonts w:ascii="Century Gothic" w:hAnsi="Century Gothic" w:cs="Century Gothic"/>
          <w:color w:val="4F81BD"/>
          <w:sz w:val="26"/>
          <w:szCs w:val="26"/>
        </w:rPr>
        <w:br/>
        <w:br/>
        <w:br/>
        <w:t xml:space="preserve">Membership Application</w:t>
      </w:r>
      <w:r>
        <w:rPr>
          <w:rFonts w:ascii="Century Gothic" w:hAnsi="Century Gothic" w:cs="Century Gothic"/>
          <w:color w:val="000000"/>
          <w:sz w:val="22"/>
          <w:szCs w:val="22"/>
        </w:rPr>
        <w:br/>
        <w:br/>
        <w:t xml:space="preserve">Automation of membership processes, and providing the ability for members to self serve, can represent a significant saving (operational efficiency) to your organisation at the same time as providing improved (self) service.</w:t>
      </w:r>
      <w:r>
        <w:rPr>
          <w:rFonts w:ascii="Century Gothic" w:hAnsi="Century Gothic" w:cs="Century Gothic"/>
          <w:color w:val="000000"/>
          <w:sz w:val="22"/>
          <w:szCs w:val="22"/>
        </w:rPr>
        <w:br/>
        <w:br/>
        <w:t xml:space="preserve"> Online membership application and membership processing can also encourage quicker renewals and an increase the overall number of renewals and new member applications. A list of functional line items relating to Membership Application are provided below for you to include or exclude. </w:t>
      </w:r>
      <w:r>
        <w:rPr>
          <w:rFonts w:ascii="Century Gothic" w:hAnsi="Century Gothic" w:cs="Century Gothic"/>
          <w:color w:val="000000"/>
          <w:sz w:val="22"/>
          <w:szCs w:val="22"/>
        </w:rPr>
        <w:br/>
        <w:br/>
        <w:t xml:space="preserve"> Key Membership Application features are:</w:t>
      </w:r>
      <w:r>
        <w:rPr>
          <w:rFonts w:ascii="Century Gothic" w:hAnsi="Century Gothic" w:cs="Century Gothic"/>
          <w:color w:val="000000"/>
          <w:sz w:val="22"/>
          <w:szCs w:val="22"/>
        </w:rPr>
        <w:br/>
        <w:t xml:space="preserve"> - Individuals / corporations can apply for membership via the public website</w:t>
      </w:r>
      <w:r>
        <w:rPr>
          <w:rFonts w:ascii="Century Gothic" w:hAnsi="Century Gothic" w:cs="Century Gothic"/>
          <w:color w:val="000000"/>
          <w:sz w:val="22"/>
          <w:szCs w:val="22"/>
        </w:rPr>
        <w:br/>
        <w:t xml:space="preserve"> - Members can choose applicable options and levels</w:t>
      </w:r>
      <w:r>
        <w:rPr>
          <w:rFonts w:ascii="Century Gothic" w:hAnsi="Century Gothic" w:cs="Century Gothic"/>
          <w:color w:val="000000"/>
          <w:sz w:val="22"/>
          <w:szCs w:val="22"/>
        </w:rPr>
        <w:br/>
        <w:t xml:space="preserve"> - Communications and payments are handeled by the system</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ewqeq</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30</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01 December 2014</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31 December 2014</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F4502" w:rsidTr="00950096">
        <w:trPr>
          <w:trHeight w:val="269"/>
        </w:trPr>
        <w:tc>
          <w:tcPr>
            <w:tcW w:w="1809" w:type="dxa"/>
          </w:tcPr>
          <w:p w:rsidR="0057091F" w:rsidRPr="00BE5AD3" w:rsidRDefault="00950096" w:rsidP="00A96F51">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Milestone No.</w:t>
            </w:r>
          </w:p>
        </w:tc>
        <w:tc>
          <w:tcPr>
            <w:tcW w:w="4946"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487" w:type="dxa"/>
          </w:tcPr>
          <w:p w:rsidR="0057091F" w:rsidRPr="00BE5AD3" w:rsidRDefault="0057091F" w:rsidP="00A96F51">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1</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Commencement</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01 December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2</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Supplier engaged</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02 December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3</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Scoping and planning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04 December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4</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Interface design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08 December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5</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Development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10 December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6</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User testing complete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15 December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7</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Training complete and system live</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17 December 2014</w:t>
            </w:r>
          </w:p>
        </w:tc>
      </w:tr>
      <w:tr w:rsidR="0057091F" w:rsidRPr="009F4502" w:rsidTr="00950096">
        <w:trPr>
          <w:trHeight w:val="143"/>
        </w:trPr>
        <w:tc>
          <w:tcPr>
            <w:tcW w:w="1809" w:type="dxa"/>
          </w:tcPr>
          <w:p w:rsidR="0057091F" w:rsidRPr="0053599E" w:rsidRDefault="0057091F" w:rsidP="009F645F">
            <w:pPr>
              <w:spacing w:before="40" w:after="40"/>
              <w:rPr>
                <w:rFonts w:ascii="Century Gothic" w:hAnsi="Century Gothic" w:cs="Arial"/>
                <w:color w:val="000000"/>
                <w:sz w:val="20"/>
                <w:szCs w:val="20"/>
              </w:rPr>
            </w:pPr>
            <w:r>
              <w:rPr>
                <w:rFonts w:ascii="Century Gothic" w:hAnsi="Century Gothic" w:cs="Arial"/>
                <w:color w:val="000000"/>
                <w:sz w:val="20"/>
                <w:szCs w:val="20"/>
              </w:rPr>
              <w:t>8</w:t>
            </w:r>
          </w:p>
        </w:tc>
        <w:tc>
          <w:tcPr>
            <w:tcW w:w="4946" w:type="dxa"/>
            <w:vAlign w:val="center"/>
          </w:tcPr>
          <w:p w:rsidR="0057091F" w:rsidRPr="009F645F" w:rsidRDefault="0057091F" w:rsidP="009F645F">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Project Completion</w:t>
            </w:r>
          </w:p>
        </w:tc>
        <w:tc>
          <w:tcPr>
            <w:tcW w:w="2487" w:type="dxa"/>
            <w:vAlign w:val="center"/>
          </w:tcPr>
          <w:p w:rsidR="0057091F" w:rsidRPr="009F645F" w:rsidRDefault="0057091F" w:rsidP="00503E72">
            <w:pPr>
              <w:spacing w:before="40" w:after="40"/>
              <w:rPr>
                <w:rFonts w:ascii="Century Gothic" w:hAnsi="Century Gothic" w:cs="Arial"/>
                <w:color w:val="000000"/>
                <w:sz w:val="20"/>
                <w:szCs w:val="20"/>
              </w:rPr>
            </w:pPr>
            <w:r w:rsidRPr="0053599E">
              <w:rPr>
                <w:rFonts w:ascii="Century Gothic" w:hAnsi="Century Gothic" w:cs="Arial"/>
                <w:color w:val="000000"/>
                <w:sz w:val="20"/>
                <w:szCs w:val="20"/>
              </w:rPr>
              <w:t>31 December 2014</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erwe</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erwe</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sdfsdfs</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erwe</w:t>
      </w:r>
      <w:r>
        <w:rPr>
          <w:rFonts w:ascii="Century Gothic" w:hAnsi="Century Gothic" w:cs="Arial"/>
        </w:rPr>
        <w:t xml:space="preserve"> on </w:t>
      </w:r>
      <w:r w:rsidR="00FA60D3" w:rsidRPr="00D94EB1">
        <w:rPr>
          <w:rFonts w:ascii="Century Gothic" w:hAnsi="Century Gothic" w:cs="Arial"/>
        </w:rPr>
        <w:t xml:space="preserve">test@test.com</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Pr="009F4502" w:rsidRDefault="00434794" w:rsidP="006203BD">
      <w:pPr>
        <w:rPr>
          <w:rFonts w:ascii="Century Gothic" w:hAnsi="Century Gothic" w:cs="Arial"/>
        </w:rPr>
      </w:pPr>
      <w:r>
        <w:rPr>
          <w:rFonts w:ascii="Century Gothic" w:hAnsi="Century Gothic" w:cs="Arial"/>
          <w:sz w:val="28"/>
        </w:rPr>
        <w:t xml:space="preserve"> </w:t>
      </w:r>
    </w:p>
    <w:sectPr w:rsidR="002B49C7" w:rsidRPr="009F4502"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25B1" w:rsidRDefault="00EE25B1" w:rsidP="006830D9">
      <w:pPr>
        <w:spacing w:after="0" w:line="240" w:lineRule="auto"/>
      </w:pPr>
      <w:r>
        <w:separator/>
      </w:r>
    </w:p>
  </w:endnote>
  <w:endnote w:type="continuationSeparator" w:id="1">
    <w:p w:rsidR="00EE25B1" w:rsidRDefault="00EE25B1"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03 December 2014</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25B1" w:rsidRDefault="00EE25B1" w:rsidP="006830D9">
      <w:pPr>
        <w:spacing w:after="0" w:line="240" w:lineRule="auto"/>
      </w:pPr>
      <w:r>
        <w:separator/>
      </w:r>
    </w:p>
  </w:footnote>
  <w:footnote w:type="continuationSeparator" w:id="1">
    <w:p w:rsidR="00EE25B1" w:rsidRDefault="00EE25B1"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8111582">
    <w:multiLevelType w:val="hybridMultilevel"/>
    <w:lvl w:ilvl="0" w:tplc="4812456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78111582">
    <w:abstractNumId w:val="7811158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61970"/>
    <w:rsid w:val="00261E71"/>
    <w:rsid w:val="0028217E"/>
    <w:rsid w:val="00285A0B"/>
    <w:rsid w:val="00294A47"/>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3A48"/>
    <w:rsid w:val="00354C6E"/>
    <w:rsid w:val="00355123"/>
    <w:rsid w:val="0035712D"/>
    <w:rsid w:val="003639FB"/>
    <w:rsid w:val="00383B2C"/>
    <w:rsid w:val="003862BB"/>
    <w:rsid w:val="00386FE2"/>
    <w:rsid w:val="003A3606"/>
    <w:rsid w:val="003B1F84"/>
    <w:rsid w:val="003B24C7"/>
    <w:rsid w:val="003B6FF8"/>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FB"/>
    <w:rsid w:val="00855391"/>
    <w:rsid w:val="00862BB6"/>
    <w:rsid w:val="00875294"/>
    <w:rsid w:val="0087551D"/>
    <w:rsid w:val="0088127F"/>
    <w:rsid w:val="00882C50"/>
    <w:rsid w:val="00885F93"/>
    <w:rsid w:val="008906EC"/>
    <w:rsid w:val="008A4318"/>
    <w:rsid w:val="008B6355"/>
    <w:rsid w:val="008C1347"/>
    <w:rsid w:val="008C2FA1"/>
    <w:rsid w:val="008D7CA0"/>
    <w:rsid w:val="008E01C0"/>
    <w:rsid w:val="008E2399"/>
    <w:rsid w:val="008E51C4"/>
    <w:rsid w:val="008E6FA8"/>
    <w:rsid w:val="008F2A3F"/>
    <w:rsid w:val="008F3812"/>
    <w:rsid w:val="008F64B3"/>
    <w:rsid w:val="00902FCC"/>
    <w:rsid w:val="00911297"/>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4558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49B6"/>
    <w:rsid w:val="00BD21D2"/>
    <w:rsid w:val="00BD5478"/>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D0377"/>
    <w:rsid w:val="00CD5C8E"/>
    <w:rsid w:val="00CE542D"/>
    <w:rsid w:val="00CF412D"/>
    <w:rsid w:val="00CF6EDD"/>
    <w:rsid w:val="00D0011F"/>
    <w:rsid w:val="00D07CC5"/>
    <w:rsid w:val="00D148F0"/>
    <w:rsid w:val="00D212AD"/>
    <w:rsid w:val="00D233FD"/>
    <w:rsid w:val="00D56C35"/>
    <w:rsid w:val="00D57A4A"/>
    <w:rsid w:val="00D76FED"/>
    <w:rsid w:val="00D94EB1"/>
    <w:rsid w:val="00D96FFF"/>
    <w:rsid w:val="00DA0AD8"/>
    <w:rsid w:val="00DA2C68"/>
    <w:rsid w:val="00DC3BF0"/>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7C88"/>
    <w:rsid w:val="00FC1CA2"/>
    <w:rsid w:val="00FE6C65"/>
    <w:rsid w:val="00FF00C1"/>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7e65ffdc5b1" Type="http://schemas.openxmlformats.org/officeDocument/2006/relationships/image" Target="media/news-bg-img.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1D2C1-EFA8-41FC-98CF-06F3E1BA0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40</cp:revision>
  <dcterms:created xsi:type="dcterms:W3CDTF">2014-05-22T03:09:00Z</dcterms:created>
  <dcterms:modified xsi:type="dcterms:W3CDTF">2014-10-02T11:03:00Z</dcterms:modified>
</cp:coreProperties>
</file>