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Test One</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fd61ad7a9a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 One</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#520</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Chandigarh, test, 160048</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09 March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Nipun</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Test One</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Test One</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Test One</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Test One</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March 2017</w:t>
      </w:r>
      <w:r>
        <w:rPr>
          <w:rFonts w:ascii="Century Gothic" w:hAnsi="Century Gothic" w:cs="Arial"/>
        </w:rPr>
        <w:t xml:space="preserve">, at an expect cost of </w:t>
      </w:r>
      <w:r w:rsidRPr="004B7D40">
        <w:rPr>
          <w:rFonts w:ascii="Century Gothic" w:hAnsi="Century Gothic" w:cs="Arial"/>
          <w:b/>
        </w:rPr>
        <w:t xml:space="preserve">20001</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 One</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 One</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Win IPL 2015</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dfgdsgdsf</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sdfsdf</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20001</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755</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07 March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March 2017</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07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18 March 2017</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engagedsdfsf</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21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31 March 2017</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Kill</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w:t>
      </w:r>
      <w:r>
        <w:rPr>
          <w:rFonts w:ascii="Century Gothic" w:hAnsi="Century Gothic" w:cs="Arial"/>
        </w:rPr>
        <w:t xml:space="preserve"> on </w:t>
      </w:r>
      <w:r w:rsidR="00FA60D3" w:rsidRPr="00D94EB1">
        <w:rPr>
          <w:rFonts w:ascii="Century Gothic" w:hAnsi="Century Gothic" w:cs="Arial"/>
        </w:rPr>
        <w:t xml:space="preserve">Mahajan@gmail.com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service impact</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assdfsafs</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09 March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204608">
    <w:multiLevelType w:val="hybridMultilevel"/>
    <w:lvl w:ilvl="0" w:tplc="8284755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42204608">
    <w:abstractNumId w:val="4220460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fd61ad7a9a6" Type="http://schemas.openxmlformats.org/officeDocument/2006/relationships/image" Target="media/icon_tick.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