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Motivated youth</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f75621b3b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edt ltd</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downstreet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asr, punjab, 143001</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02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RAHUL SINGH</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Motivated youth</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edt ltd</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Motivated youth</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edt ltd</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19 March 2015</w:t>
      </w:r>
      <w:r>
        <w:rPr>
          <w:rFonts w:ascii="Century Gothic" w:hAnsi="Century Gothic" w:cs="Arial"/>
        </w:rPr>
        <w:t xml:space="preserve">, at an expect cost of </w:t>
      </w:r>
      <w:r w:rsidRPr="004B7D40">
        <w:rPr>
          <w:rFonts w:ascii="Century Gothic" w:hAnsi="Century Gothic" w:cs="Arial"/>
          <w:b/>
        </w:rPr>
        <w:t xml:space="preserve">10 k</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edt ltd</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Organisation help to make motivated in positive way and creativity of youth can be used in development of universe.</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edt ltd</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Project will contribute to organisation in positive manner .</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rajan</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money</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10 k</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45</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02 February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19 March 2015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05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Scoping and planning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10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4</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Interface design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11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5</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Development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28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6</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User testing complete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11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7</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Training complete and system live</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02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8</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19 March 2015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Rahul</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Rahul</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sagar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manjeet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sunnnny</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nav</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manjeet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gagan</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Rahul</w:t>
      </w:r>
      <w:r>
        <w:rPr>
          <w:rFonts w:ascii="Century Gothic" w:hAnsi="Century Gothic" w:cs="Arial"/>
        </w:rPr>
        <w:t xml:space="preserve"> on </w:t>
      </w:r>
      <w:r w:rsidR="00FA60D3" w:rsidRPr="00D94EB1">
        <w:rPr>
          <w:rFonts w:ascii="Century Gothic" w:hAnsi="Century Gothic" w:cs="Arial"/>
        </w:rPr>
        <w:t xml:space="preserve">testing2010user@gmail.com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Grametical issues </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timeline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medium</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Some low priority issue can occur .but it will not create problems .</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02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8230078">
    <w:multiLevelType w:val="hybridMultilevel"/>
    <w:lvl w:ilvl="0" w:tplc="290499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48230078">
    <w:abstractNumId w:val="4823007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f75621b3be" Type="http://schemas.openxmlformats.org/officeDocument/2006/relationships/image" Target="media/Untitled.pn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