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5C2FF"/>
          <w:sz w:val="24"/>
        </w:rPr>
        <w:t>IBM SKILLSBUILD HACKATHON 2026</w:t>
      </w:r>
    </w:p>
    <w:p>
      <w:pPr>
        <w:pStyle w:val="Title"/>
        <w:jc w:val="center"/>
      </w:pPr>
      <w:r>
        <w:t>IBM Bob Usage &amp; Development Documentation</w:t>
      </w:r>
    </w:p>
    <w:p>
      <w:pPr>
        <w:jc w:val="center"/>
      </w:pPr>
      <w:r>
        <w:rPr>
          <w:b/>
          <w:sz w:val="28"/>
        </w:rPr>
        <w:t>ServerShield AI — AI-Powered Server Health Monitoring &amp; Predictive Alert System</w:t>
      </w:r>
    </w:p>
    <w:p>
      <w:pPr>
        <w:jc w:val="center"/>
      </w:pPr>
      <w:r>
        <w:rPr>
          <w:sz w:val="21"/>
        </w:rPr>
        <w:t>Team: TechSentinels  |  Institute: Institute of Aeronautical Engineering (IARE)</w:t>
      </w:r>
    </w:p>
    <w:p>
      <w:pPr>
        <w:pStyle w:val="Heading1"/>
      </w:pPr>
      <w:r>
        <w:t>1. Project Overview</w:t>
      </w:r>
    </w:p>
    <w:p>
      <w:r>
        <w:t>ServerShield AI is an enterprise-style server health monitoring platform that helps administrators understand the condition of monitored servers and respond to resource-related incidents. The application presents fleet health, server metrics, alerts, analytics and AI-assisted risk analysis in a centralized command-center interface.</w:t>
      </w:r>
    </w:p>
    <w:p>
      <w:r>
        <w:t>Core workflow: Linux Server → Monitoring Agent → Metric Collection → Health Analysis → Anomaly/Risk Detection → Dashboard → Alert → Recommended Action.</w:t>
      </w:r>
    </w:p>
    <w:p>
      <w:pPr>
        <w:pStyle w:val="Heading1"/>
      </w:pPr>
      <w:r>
        <w:t>2. Problem Being Addressed</w:t>
      </w:r>
    </w:p>
    <w:p>
      <w:r>
        <w:t>Servers support critical applications and services and need continuous visibility. High CPU utilization, memory pressure, disk saturation, abnormal processes or loss of connectivity can affect performance and availability. Repeated manual checking is time-consuming and can delay detection.</w:t>
      </w:r>
    </w:p>
    <w:p>
      <w:r>
        <w:t>ServerShield AI converts server telemetry into understandable health states—Healthy, Warning, Critical and Offline—and provides risk context and recommended actions for important signals.</w:t>
      </w:r>
    </w:p>
    <w:p>
      <w:pPr>
        <w:pStyle w:val="Heading1"/>
      </w:pPr>
      <w:r>
        <w:t>3. How IBM Bob Was Used</w:t>
      </w:r>
    </w:p>
    <w:p>
      <w:r>
        <w:t>IBM Bob was used as an AI-assisted development partner to support project planning, technical reasoning, implementation assistance, debugging, UI/UX refinement, documentation and testing ideas. The team reviewed and validated suggestions before incorporating them into the project.</w:t>
      </w:r>
    </w:p>
    <w:p>
      <w:pPr>
        <w:pStyle w:val="Heading1"/>
      </w:pPr>
      <w:r>
        <w:t>4. IBM Bob Usage Across the Development Lifecycle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sz w:val="18"/>
              </w:rPr>
              <w:t>Stage</w:t>
            </w:r>
          </w:p>
        </w:tc>
        <w:tc>
          <w:tcPr>
            <w:tcW w:type="dxa" w:w="2520"/>
          </w:tcPr>
          <w:p>
            <w:r>
              <w:rPr>
                <w:b/>
                <w:sz w:val="18"/>
              </w:rPr>
              <w:t>IBM Bob support</w:t>
            </w:r>
          </w:p>
        </w:tc>
        <w:tc>
          <w:tcPr>
            <w:tcW w:type="dxa" w:w="2520"/>
          </w:tcPr>
          <w:p>
            <w:r>
              <w:rPr>
                <w:b/>
                <w:sz w:val="18"/>
              </w:rPr>
              <w:t>Project outcome</w:t>
            </w:r>
          </w:p>
        </w:tc>
        <w:tc>
          <w:tcPr>
            <w:tcW w:type="dxa" w:w="2520"/>
          </w:tcPr>
          <w:p>
            <w:r>
              <w:rPr>
                <w:b/>
                <w:sz w:val="18"/>
              </w:rPr>
              <w:t>Team validation</w:t>
            </w:r>
          </w:p>
        </w:tc>
      </w:tr>
      <w:tr>
        <w:tc>
          <w:tcPr>
            <w:tcW w:type="dxa" w:w="2520"/>
          </w:tcPr>
          <w:p>
            <w:r>
              <w:rPr>
                <w:sz w:val="16"/>
              </w:rPr>
              <w:t>Planning</w:t>
            </w:r>
          </w:p>
        </w:tc>
        <w:tc>
          <w:tcPr>
            <w:tcW w:type="dxa" w:w="2520"/>
          </w:tcPr>
          <w:p>
            <w:r>
              <w:rPr>
                <w:sz w:val="16"/>
              </w:rPr>
              <w:t>Break down the server-monitoring problem and workflow.</w:t>
            </w:r>
          </w:p>
        </w:tc>
        <w:tc>
          <w:tcPr>
            <w:tcW w:type="dxa" w:w="2520"/>
          </w:tcPr>
          <w:p>
            <w:r>
              <w:rPr>
                <w:sz w:val="16"/>
              </w:rPr>
              <w:t>Clear scope and feature plan.</w:t>
            </w:r>
          </w:p>
        </w:tc>
        <w:tc>
          <w:tcPr>
            <w:tcW w:type="dxa" w:w="2520"/>
          </w:tcPr>
          <w:p>
            <w:r>
              <w:rPr>
                <w:sz w:val="16"/>
              </w:rPr>
              <w:t>Team reviewed the proposed scope.</w:t>
            </w:r>
          </w:p>
        </w:tc>
      </w:tr>
      <w:tr>
        <w:tc>
          <w:tcPr>
            <w:tcW w:type="dxa" w:w="2520"/>
          </w:tcPr>
          <w:p>
            <w:r>
              <w:rPr>
                <w:sz w:val="16"/>
              </w:rPr>
              <w:t>Architecture</w:t>
            </w:r>
          </w:p>
        </w:tc>
        <w:tc>
          <w:tcPr>
            <w:tcW w:type="dxa" w:w="2520"/>
          </w:tcPr>
          <w:p>
            <w:r>
              <w:rPr>
                <w:sz w:val="16"/>
              </w:rPr>
              <w:t>Discuss telemetry, health analysis, alerts, dashboard and operator-action components.</w:t>
            </w:r>
          </w:p>
        </w:tc>
        <w:tc>
          <w:tcPr>
            <w:tcW w:type="dxa" w:w="2520"/>
          </w:tcPr>
          <w:p>
            <w:r>
              <w:rPr>
                <w:sz w:val="16"/>
              </w:rPr>
              <w:t>Modular telemetry-to-action design.</w:t>
            </w:r>
          </w:p>
        </w:tc>
        <w:tc>
          <w:tcPr>
            <w:tcW w:type="dxa" w:w="2520"/>
          </w:tcPr>
          <w:p>
            <w:r>
              <w:rPr>
                <w:sz w:val="16"/>
              </w:rPr>
              <w:t>Team checked the architecture against requirements.</w:t>
            </w:r>
          </w:p>
        </w:tc>
      </w:tr>
      <w:tr>
        <w:tc>
          <w:tcPr>
            <w:tcW w:type="dxa" w:w="2520"/>
          </w:tcPr>
          <w:p>
            <w:r>
              <w:rPr>
                <w:sz w:val="16"/>
              </w:rPr>
              <w:t>Implementation</w:t>
            </w:r>
          </w:p>
        </w:tc>
        <w:tc>
          <w:tcPr>
            <w:tcW w:type="dxa" w:w="2520"/>
          </w:tcPr>
          <w:p>
            <w:r>
              <w:rPr>
                <w:sz w:val="16"/>
              </w:rPr>
              <w:t>Provide development guidance and implementation ideas.</w:t>
            </w:r>
          </w:p>
        </w:tc>
        <w:tc>
          <w:tcPr>
            <w:tcW w:type="dxa" w:w="2520"/>
          </w:tcPr>
          <w:p>
            <w:r>
              <w:rPr>
                <w:sz w:val="16"/>
              </w:rPr>
              <w:t>Faster page and workflow development.</w:t>
            </w:r>
          </w:p>
        </w:tc>
        <w:tc>
          <w:tcPr>
            <w:tcW w:type="dxa" w:w="2520"/>
          </w:tcPr>
          <w:p>
            <w:r>
              <w:rPr>
                <w:sz w:val="16"/>
              </w:rPr>
              <w:t>Suggestions were adapted and tested.</w:t>
            </w:r>
          </w:p>
        </w:tc>
      </w:tr>
      <w:tr>
        <w:tc>
          <w:tcPr>
            <w:tcW w:type="dxa" w:w="2520"/>
          </w:tcPr>
          <w:p>
            <w:r>
              <w:rPr>
                <w:sz w:val="16"/>
              </w:rPr>
              <w:t>Debugging</w:t>
            </w:r>
          </w:p>
        </w:tc>
        <w:tc>
          <w:tcPr>
            <w:tcW w:type="dxa" w:w="2520"/>
          </w:tcPr>
          <w:p>
            <w:r>
              <w:rPr>
                <w:sz w:val="16"/>
              </w:rPr>
              <w:t>Explain errors and suggest fixes.</w:t>
            </w:r>
          </w:p>
        </w:tc>
        <w:tc>
          <w:tcPr>
            <w:tcW w:type="dxa" w:w="2520"/>
          </w:tcPr>
          <w:p>
            <w:r>
              <w:rPr>
                <w:sz w:val="16"/>
              </w:rPr>
              <w:t>Improved routing and stability.</w:t>
            </w:r>
          </w:p>
        </w:tc>
        <w:tc>
          <w:tcPr>
            <w:tcW w:type="dxa" w:w="2520"/>
          </w:tcPr>
          <w:p>
            <w:r>
              <w:rPr>
                <w:sz w:val="16"/>
              </w:rPr>
              <w:t>Fixes were tested in the application.</w:t>
            </w:r>
          </w:p>
        </w:tc>
      </w:tr>
      <w:tr>
        <w:tc>
          <w:tcPr>
            <w:tcW w:type="dxa" w:w="2520"/>
          </w:tcPr>
          <w:p>
            <w:r>
              <w:rPr>
                <w:sz w:val="16"/>
              </w:rPr>
              <w:t>UI/UX</w:t>
            </w:r>
          </w:p>
        </w:tc>
        <w:tc>
          <w:tcPr>
            <w:tcW w:type="dxa" w:w="2520"/>
          </w:tcPr>
          <w:p>
            <w:r>
              <w:rPr>
                <w:sz w:val="16"/>
              </w:rPr>
              <w:t>Improve dashboard hierarchy, cards, charts and status indicators.</w:t>
            </w:r>
          </w:p>
        </w:tc>
        <w:tc>
          <w:tcPr>
            <w:tcW w:type="dxa" w:w="2520"/>
          </w:tcPr>
          <w:p>
            <w:r>
              <w:rPr>
                <w:sz w:val="16"/>
              </w:rPr>
              <w:t>Professional command-center interface.</w:t>
            </w:r>
          </w:p>
        </w:tc>
        <w:tc>
          <w:tcPr>
            <w:tcW w:type="dxa" w:w="2520"/>
          </w:tcPr>
          <w:p>
            <w:r>
              <w:rPr>
                <w:sz w:val="16"/>
              </w:rPr>
              <w:t>Team selected and refined the final design.</w:t>
            </w:r>
          </w:p>
        </w:tc>
      </w:tr>
      <w:tr>
        <w:tc>
          <w:tcPr>
            <w:tcW w:type="dxa" w:w="2520"/>
          </w:tcPr>
          <w:p>
            <w:r>
              <w:rPr>
                <w:sz w:val="16"/>
              </w:rPr>
              <w:t>Risk analysis</w:t>
            </w:r>
          </w:p>
        </w:tc>
        <w:tc>
          <w:tcPr>
            <w:tcW w:type="dxa" w:w="2520"/>
          </w:tcPr>
          <w:p>
            <w:r>
              <w:rPr>
                <w:sz w:val="16"/>
              </w:rPr>
              <w:t>Structure transparent risk analysis using thresholds, recent values and baseline changes.</w:t>
            </w:r>
          </w:p>
        </w:tc>
        <w:tc>
          <w:tcPr>
            <w:tcW w:type="dxa" w:w="2520"/>
          </w:tcPr>
          <w:p>
            <w:r>
              <w:rPr>
                <w:sz w:val="16"/>
              </w:rPr>
              <w:t>Explainable risk score and alert reasoning.</w:t>
            </w:r>
          </w:p>
        </w:tc>
        <w:tc>
          <w:tcPr>
            <w:tcW w:type="dxa" w:w="2520"/>
          </w:tcPr>
          <w:p>
            <w:r>
              <w:rPr>
                <w:sz w:val="16"/>
              </w:rPr>
              <w:t>Team checked that reasoning matched displayed data.</w:t>
            </w:r>
          </w:p>
        </w:tc>
      </w:tr>
      <w:tr>
        <w:tc>
          <w:tcPr>
            <w:tcW w:type="dxa" w:w="2520"/>
          </w:tcPr>
          <w:p>
            <w:r>
              <w:rPr>
                <w:sz w:val="16"/>
              </w:rPr>
              <w:t>Documentation</w:t>
            </w:r>
          </w:p>
        </w:tc>
        <w:tc>
          <w:tcPr>
            <w:tcW w:type="dxa" w:w="2520"/>
          </w:tcPr>
          <w:p>
            <w:r>
              <w:rPr>
                <w:sz w:val="16"/>
              </w:rPr>
              <w:t>Organize README, architecture and project documentation.</w:t>
            </w:r>
          </w:p>
        </w:tc>
        <w:tc>
          <w:tcPr>
            <w:tcW w:type="dxa" w:w="2520"/>
          </w:tcPr>
          <w:p>
            <w:r>
              <w:rPr>
                <w:sz w:val="16"/>
              </w:rPr>
              <w:t>Clearer GitHub repository.</w:t>
            </w:r>
          </w:p>
        </w:tc>
        <w:tc>
          <w:tcPr>
            <w:tcW w:type="dxa" w:w="2520"/>
          </w:tcPr>
          <w:p>
            <w:r>
              <w:rPr>
                <w:sz w:val="16"/>
              </w:rPr>
              <w:t>Team reviewed final documents.</w:t>
            </w:r>
          </w:p>
        </w:tc>
      </w:tr>
      <w:tr>
        <w:tc>
          <w:tcPr>
            <w:tcW w:type="dxa" w:w="2520"/>
          </w:tcPr>
          <w:p>
            <w:r>
              <w:rPr>
                <w:sz w:val="16"/>
              </w:rPr>
              <w:t>Testing</w:t>
            </w:r>
          </w:p>
        </w:tc>
        <w:tc>
          <w:tcPr>
            <w:tcW w:type="dxa" w:w="2520"/>
          </w:tcPr>
          <w:p>
            <w:r>
              <w:rPr>
                <w:sz w:val="16"/>
              </w:rPr>
              <w:t>Suggest edge cases and validation checks.</w:t>
            </w:r>
          </w:p>
        </w:tc>
        <w:tc>
          <w:tcPr>
            <w:tcW w:type="dxa" w:w="2520"/>
          </w:tcPr>
          <w:p>
            <w:r>
              <w:rPr>
                <w:sz w:val="16"/>
              </w:rPr>
              <w:t>More reliable demonstration.</w:t>
            </w:r>
          </w:p>
        </w:tc>
        <w:tc>
          <w:tcPr>
            <w:tcW w:type="dxa" w:w="2520"/>
          </w:tcPr>
          <w:p>
            <w:r>
              <w:rPr>
                <w:sz w:val="16"/>
              </w:rPr>
              <w:t>Team manually tested key flows.</w:t>
            </w:r>
          </w:p>
        </w:tc>
      </w:tr>
    </w:tbl>
    <w:p>
      <w:pPr>
        <w:pStyle w:val="Heading1"/>
      </w:pPr>
      <w:r>
        <w:t>5. IBM Bob and Human Validation</w:t>
      </w:r>
    </w:p>
    <w:p>
      <w:r>
        <w:t>The project follows an AI-assisted development approach rather than treating AI output as automatically correct. Suggestions were reviewed by the team, adapted to project requirements, tested in the application and validated before being used in the final solution. The team remains responsible for the final code, design and technical decisions.</w:t>
      </w:r>
    </w:p>
    <w:p>
      <w:pPr>
        <w:pStyle w:val="Heading1"/>
      </w:pPr>
      <w:r>
        <w:t>6. Representative IBM Bob Prompts</w:t>
      </w:r>
    </w:p>
    <w:p>
      <w:r>
        <w:t>Important: For the final submission, replace or supplement these representative examples with screenshots and the exact prompts actually used in IBM Bob. Do not claim a prompt was used if it was not.</w:t>
      </w:r>
    </w:p>
    <w:p>
      <w:r>
        <w:rPr>
          <w:b/>
        </w:rPr>
        <w:t xml:space="preserve">Project planning: </w:t>
      </w:r>
      <w:r>
        <w:rPr>
          <w:i/>
        </w:rPr>
        <w:t>“Help us break down an AI-assisted server health monitoring platform into an end-to-end development plan.”</w:t>
      </w:r>
    </w:p>
    <w:p>
      <w:r>
        <w:rPr>
          <w:b/>
        </w:rPr>
        <w:t xml:space="preserve">Architecture: </w:t>
      </w:r>
      <w:r>
        <w:rPr>
          <w:i/>
        </w:rPr>
        <w:t>“Help design a modular architecture for Linux server telemetry, metric processing, health analysis, alerts, dashboard visualization and operator action.”</w:t>
      </w:r>
    </w:p>
    <w:p>
      <w:r>
        <w:rPr>
          <w:b/>
        </w:rPr>
        <w:t xml:space="preserve">Monitoring: </w:t>
      </w:r>
      <w:r>
        <w:rPr>
          <w:i/>
        </w:rPr>
        <w:t>“Explain how CPU, memory, disk, uptime and process information can be collected from a Linux server using a simple monitoring agent.”</w:t>
      </w:r>
    </w:p>
    <w:p>
      <w:r>
        <w:rPr>
          <w:b/>
        </w:rPr>
        <w:t xml:space="preserve">Risk analysis: </w:t>
      </w:r>
      <w:r>
        <w:rPr>
          <w:i/>
        </w:rPr>
        <w:t>“Suggest a transparent risk scoring approach using recent server metrics, configurable thresholds and deviation from a recent baseline.”</w:t>
      </w:r>
    </w:p>
    <w:p>
      <w:r>
        <w:rPr>
          <w:b/>
        </w:rPr>
        <w:t xml:space="preserve">UI/UX: </w:t>
      </w:r>
      <w:r>
        <w:rPr>
          <w:i/>
        </w:rPr>
        <w:t>“Suggest a professional enterprise dashboard layout for fleet server health, alerts, metrics, analytics and risk analysis.”</w:t>
      </w:r>
    </w:p>
    <w:p>
      <w:r>
        <w:rPr>
          <w:b/>
        </w:rPr>
        <w:t xml:space="preserve">Debugging: </w:t>
      </w:r>
      <w:r>
        <w:rPr>
          <w:i/>
        </w:rPr>
        <w:t>“Help identify and fix a broken application route that is returning a 404 page while keeping the existing design and navigation.”</w:t>
      </w:r>
    </w:p>
    <w:p>
      <w:r>
        <w:rPr>
          <w:b/>
        </w:rPr>
        <w:t xml:space="preserve">Testing: </w:t>
      </w:r>
      <w:r>
        <w:rPr>
          <w:i/>
        </w:rPr>
        <w:t>“Suggest test cases for server health thresholds, warning/critical alerts, dashboard consistency and empty/error states.”</w:t>
      </w:r>
    </w:p>
    <w:p>
      <w:r>
        <w:rPr>
          <w:b/>
        </w:rPr>
        <w:t xml:space="preserve">Documentation: </w:t>
      </w:r>
      <w:r>
        <w:rPr>
          <w:i/>
        </w:rPr>
        <w:t>“Help organize a GitHub README and technical documentation explaining the architecture, workflow and responsible use of IBM Bob.”</w:t>
      </w:r>
    </w:p>
    <w:p>
      <w:pPr>
        <w:pStyle w:val="Heading1"/>
      </w:pPr>
      <w:r>
        <w:t>7. IBM Bob Contribution to the Final Application</w:t>
      </w:r>
    </w:p>
    <w:p>
      <w:pPr>
        <w:pStyle w:val="ListBullet"/>
      </w:pPr>
      <w:r>
        <w:t>Fleet-level server health command center.</w:t>
      </w:r>
    </w:p>
    <w:p>
      <w:pPr>
        <w:pStyle w:val="ListBullet"/>
      </w:pPr>
      <w:r>
        <w:t>CPU, memory, disk and server-status visualization.</w:t>
      </w:r>
    </w:p>
    <w:p>
      <w:pPr>
        <w:pStyle w:val="ListBullet"/>
      </w:pPr>
      <w:r>
        <w:t>Server details and metric/trend views.</w:t>
      </w:r>
    </w:p>
    <w:p>
      <w:pPr>
        <w:pStyle w:val="ListBullet"/>
      </w:pPr>
      <w:r>
        <w:t>Alert management with severity, threshold context, risk score and recommended action.</w:t>
      </w:r>
    </w:p>
    <w:p>
      <w:pPr>
        <w:pStyle w:val="ListBullet"/>
      </w:pPr>
      <w:r>
        <w:t>AI-assisted risk explanation using recent telemetry and configured conditions.</w:t>
      </w:r>
    </w:p>
    <w:p>
      <w:pPr>
        <w:pStyle w:val="ListBullet"/>
      </w:pPr>
      <w:r>
        <w:t>System-map/telemetry pipeline connecting monitoring to operator action.</w:t>
      </w:r>
    </w:p>
    <w:p>
      <w:pPr>
        <w:pStyle w:val="ListBullet"/>
      </w:pPr>
      <w:r>
        <w:t>Demo Mode for consistent hackathon demonstration.</w:t>
      </w:r>
    </w:p>
    <w:p>
      <w:pPr>
        <w:pStyle w:val="ListBullet"/>
      </w:pPr>
      <w:r>
        <w:t>Technical documentation covering architecture, workflow, demo guidance and IBM Bob usage.</w:t>
      </w:r>
    </w:p>
    <w:p>
      <w:pPr>
        <w:pStyle w:val="Heading1"/>
      </w:pPr>
      <w:r>
        <w:t>8. Responsible AI and Accuracy</w:t>
      </w:r>
    </w:p>
    <w:p>
      <w:r>
        <w:t>The project avoids presenting AI-generated suggestions as unquestionable facts. Risk analysis is designed to explain why a condition was flagged. Thresholds are configurable and should be tuned to the workload. Demo data is explicitly identified as demo data. The project should not claim a fully trained machine-learning failure-prediction model unless such a model is actually implemented and evaluated.</w:t>
      </w:r>
    </w:p>
    <w:p>
      <w:pPr>
        <w:pStyle w:val="Heading1"/>
      </w:pPr>
      <w:r>
        <w:t>9. GitHub Repository Evidence</w:t>
      </w:r>
    </w:p>
    <w:p>
      <w:r>
        <w:t>The public repository should contain the application source code and this document. Recommended supporting files are:</w:t>
      </w:r>
    </w:p>
    <w:p>
      <w:pPr>
        <w:pStyle w:val="ListBullet"/>
      </w:pPr>
      <w:r>
        <w:t>README.md — project overview, setup, features, architecture, demo and team information.</w:t>
      </w:r>
    </w:p>
    <w:p>
      <w:pPr>
        <w:pStyle w:val="ListBullet"/>
      </w:pPr>
      <w:r>
        <w:t>docs/IBM_BOB_USAGE.md — IBM Bob usage record.</w:t>
      </w:r>
    </w:p>
    <w:p>
      <w:pPr>
        <w:pStyle w:val="ListBullet"/>
      </w:pPr>
      <w:r>
        <w:t>docs/ARCHITECTURE.md — telemetry and application architecture.</w:t>
      </w:r>
    </w:p>
    <w:p>
      <w:pPr>
        <w:pStyle w:val="ListBullet"/>
      </w:pPr>
      <w:r>
        <w:t>docs/DEMO_GUIDE.md — three-minute demonstration sequence.</w:t>
      </w:r>
    </w:p>
    <w:p>
      <w:pPr>
        <w:pStyle w:val="ListBullet"/>
      </w:pPr>
      <w:r>
        <w:t>agent/server_monitor.sh — Linux monitoring agent, if live-agent mode is implemented.</w:t>
      </w:r>
    </w:p>
    <w:p>
      <w:pPr>
        <w:pStyle w:val="ListBullet"/>
      </w:pPr>
      <w:r>
        <w:t>screenshots/ — selected dashboard, alert, analytics and workflow screenshots.</w:t>
      </w:r>
    </w:p>
    <w:p>
      <w:pPr>
        <w:pStyle w:val="Heading1"/>
      </w:pPr>
      <w:r>
        <w:t>10. Final Hackathon Statement</w:t>
      </w:r>
    </w:p>
    <w:p>
      <w:r>
        <w:rPr>
          <w:b/>
        </w:rPr>
        <w:t>ServerShield AI demonstrates how server telemetry can be transformed into actionable operational intelligence. The project combines automated monitoring, explainable health classification, risk-oriented alerts, visualization and AI-assisted development using IBM Bob. AI assistance accelerates development, while human review, testing and validation determine what becomes part of the final solution.</w:t>
      </w:r>
    </w:p>
    <w:p>
      <w:pPr>
        <w:jc w:val="center"/>
      </w:pPr>
      <w:r>
        <w:rPr>
          <w:color w:val="6E7D91"/>
          <w:sz w:val="18"/>
        </w:rPr>
        <w:t>TechSentinels • IBM SkillsBuild Hackathon 2026 • Institute of Aeronautical Engineering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62F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62F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