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96148" w14:textId="77777777" w:rsidR="00641271" w:rsidRPr="0085329F" w:rsidRDefault="00641271" w:rsidP="00641271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bookmarkStart w:id="0" w:name="_Toc221902092"/>
      <w:r>
        <w:rPr>
          <w:rFonts w:ascii="Times New Roman" w:hAnsi="Times New Roman" w:cs="Times New Roman"/>
          <w:sz w:val="32"/>
          <w:szCs w:val="32"/>
        </w:rPr>
        <w:t>Risk Register</w:t>
      </w:r>
      <w:bookmarkEnd w:id="0"/>
      <w:r>
        <w:rPr>
          <w:rFonts w:ascii="Times New Roman" w:hAnsi="Times New Roman" w:cs="Times New Roman"/>
          <w:sz w:val="32"/>
          <w:szCs w:val="32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6"/>
        <w:gridCol w:w="1386"/>
        <w:gridCol w:w="1517"/>
        <w:gridCol w:w="1161"/>
        <w:gridCol w:w="847"/>
        <w:gridCol w:w="847"/>
        <w:gridCol w:w="1277"/>
        <w:gridCol w:w="1365"/>
      </w:tblGrid>
      <w:tr w:rsidR="00641271" w14:paraId="1A161363" w14:textId="77777777" w:rsidTr="00733AA1">
        <w:trPr>
          <w:jc w:val="center"/>
        </w:trPr>
        <w:tc>
          <w:tcPr>
            <w:tcW w:w="616" w:type="dxa"/>
          </w:tcPr>
          <w:p w14:paraId="0105F215" w14:textId="77777777" w:rsidR="00641271" w:rsidRPr="00562CEB" w:rsidRDefault="00641271" w:rsidP="00733AA1">
            <w:pPr>
              <w:rPr>
                <w:rFonts w:ascii="Times New Roman" w:hAnsi="Times New Roman" w:cs="Times New Roman"/>
                <w:b/>
                <w:bCs/>
              </w:rPr>
            </w:pPr>
            <w:r w:rsidRPr="00562CEB">
              <w:rPr>
                <w:rFonts w:ascii="Times New Roman" w:hAnsi="Times New Roman" w:cs="Times New Roman"/>
                <w:b/>
                <w:bCs/>
              </w:rPr>
              <w:t>Risk ID</w:t>
            </w:r>
          </w:p>
        </w:tc>
        <w:tc>
          <w:tcPr>
            <w:tcW w:w="1386" w:type="dxa"/>
          </w:tcPr>
          <w:p w14:paraId="5C24CAD2" w14:textId="77777777" w:rsidR="00641271" w:rsidRPr="00562CEB" w:rsidRDefault="00641271" w:rsidP="00733AA1">
            <w:pPr>
              <w:rPr>
                <w:rFonts w:ascii="Times New Roman" w:hAnsi="Times New Roman" w:cs="Times New Roman"/>
                <w:b/>
                <w:bCs/>
              </w:rPr>
            </w:pPr>
            <w:r w:rsidRPr="00562CEB">
              <w:rPr>
                <w:rFonts w:ascii="Times New Roman" w:hAnsi="Times New Roman" w:cs="Times New Roman"/>
                <w:b/>
                <w:bCs/>
              </w:rPr>
              <w:t>Risk Description</w:t>
            </w:r>
          </w:p>
        </w:tc>
        <w:tc>
          <w:tcPr>
            <w:tcW w:w="1517" w:type="dxa"/>
          </w:tcPr>
          <w:p w14:paraId="0A85C72A" w14:textId="77777777" w:rsidR="00641271" w:rsidRPr="00562CEB" w:rsidRDefault="00641271" w:rsidP="00733AA1">
            <w:pPr>
              <w:rPr>
                <w:rFonts w:ascii="Times New Roman" w:hAnsi="Times New Roman" w:cs="Times New Roman"/>
                <w:b/>
                <w:bCs/>
              </w:rPr>
            </w:pPr>
            <w:r w:rsidRPr="00562CEB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1161" w:type="dxa"/>
          </w:tcPr>
          <w:p w14:paraId="49365246" w14:textId="77777777" w:rsidR="00641271" w:rsidRPr="00562CEB" w:rsidRDefault="00641271" w:rsidP="00733AA1">
            <w:pPr>
              <w:rPr>
                <w:rFonts w:ascii="Times New Roman" w:hAnsi="Times New Roman" w:cs="Times New Roman"/>
                <w:b/>
                <w:bCs/>
              </w:rPr>
            </w:pPr>
            <w:r w:rsidRPr="00562CEB">
              <w:rPr>
                <w:rFonts w:ascii="Times New Roman" w:hAnsi="Times New Roman" w:cs="Times New Roman"/>
                <w:b/>
                <w:bCs/>
              </w:rPr>
              <w:t>Likelihood</w:t>
            </w:r>
          </w:p>
        </w:tc>
        <w:tc>
          <w:tcPr>
            <w:tcW w:w="847" w:type="dxa"/>
          </w:tcPr>
          <w:p w14:paraId="43FF343A" w14:textId="77777777" w:rsidR="00641271" w:rsidRPr="00562CEB" w:rsidRDefault="00641271" w:rsidP="00733AA1">
            <w:pPr>
              <w:rPr>
                <w:rFonts w:ascii="Times New Roman" w:hAnsi="Times New Roman" w:cs="Times New Roman"/>
                <w:b/>
                <w:bCs/>
              </w:rPr>
            </w:pPr>
            <w:r w:rsidRPr="00562CEB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847" w:type="dxa"/>
          </w:tcPr>
          <w:p w14:paraId="30836505" w14:textId="77777777" w:rsidR="00641271" w:rsidRPr="00562CEB" w:rsidRDefault="00641271" w:rsidP="00733AA1">
            <w:pPr>
              <w:rPr>
                <w:rFonts w:ascii="Times New Roman" w:hAnsi="Times New Roman" w:cs="Times New Roman"/>
                <w:b/>
                <w:bCs/>
              </w:rPr>
            </w:pPr>
            <w:r w:rsidRPr="00562CEB">
              <w:rPr>
                <w:rFonts w:ascii="Times New Roman" w:hAnsi="Times New Roman" w:cs="Times New Roman"/>
                <w:b/>
                <w:bCs/>
              </w:rPr>
              <w:t>Risk Level</w:t>
            </w:r>
          </w:p>
        </w:tc>
        <w:tc>
          <w:tcPr>
            <w:tcW w:w="1418" w:type="dxa"/>
          </w:tcPr>
          <w:p w14:paraId="3BC74363" w14:textId="77777777" w:rsidR="00641271" w:rsidRPr="00562CEB" w:rsidRDefault="00641271" w:rsidP="00733AA1">
            <w:pPr>
              <w:rPr>
                <w:rFonts w:ascii="Times New Roman" w:hAnsi="Times New Roman" w:cs="Times New Roman"/>
                <w:b/>
                <w:bCs/>
              </w:rPr>
            </w:pPr>
            <w:r w:rsidRPr="00562CEB">
              <w:rPr>
                <w:rFonts w:ascii="Times New Roman" w:hAnsi="Times New Roman" w:cs="Times New Roman"/>
                <w:b/>
                <w:bCs/>
              </w:rPr>
              <w:t>Mitigation Strategy</w:t>
            </w:r>
          </w:p>
        </w:tc>
        <w:tc>
          <w:tcPr>
            <w:tcW w:w="1224" w:type="dxa"/>
          </w:tcPr>
          <w:p w14:paraId="66710D3F" w14:textId="77777777" w:rsidR="00641271" w:rsidRPr="00562CEB" w:rsidRDefault="00641271" w:rsidP="00733AA1">
            <w:pPr>
              <w:rPr>
                <w:rFonts w:ascii="Times New Roman" w:hAnsi="Times New Roman" w:cs="Times New Roman"/>
                <w:b/>
                <w:bCs/>
              </w:rPr>
            </w:pPr>
            <w:r w:rsidRPr="00562CEB"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</w:tr>
      <w:tr w:rsidR="00641271" w:rsidRPr="0085329F" w14:paraId="496EB38C" w14:textId="77777777" w:rsidTr="00733AA1">
        <w:trPr>
          <w:jc w:val="center"/>
        </w:trPr>
        <w:tc>
          <w:tcPr>
            <w:tcW w:w="616" w:type="dxa"/>
          </w:tcPr>
          <w:p w14:paraId="5BF28D36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R1</w:t>
            </w:r>
          </w:p>
        </w:tc>
        <w:tc>
          <w:tcPr>
            <w:tcW w:w="1386" w:type="dxa"/>
          </w:tcPr>
          <w:p w14:paraId="03203F11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CNN model may overfit due to limited or imbalanced MRI data</w:t>
            </w:r>
          </w:p>
        </w:tc>
        <w:tc>
          <w:tcPr>
            <w:tcW w:w="1517" w:type="dxa"/>
          </w:tcPr>
          <w:p w14:paraId="0720189D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Technical</w:t>
            </w:r>
          </w:p>
        </w:tc>
        <w:tc>
          <w:tcPr>
            <w:tcW w:w="1161" w:type="dxa"/>
          </w:tcPr>
          <w:p w14:paraId="755D03AB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847" w:type="dxa"/>
          </w:tcPr>
          <w:p w14:paraId="0C62B6A5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847" w:type="dxa"/>
          </w:tcPr>
          <w:p w14:paraId="42058220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418" w:type="dxa"/>
          </w:tcPr>
          <w:p w14:paraId="685DE994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Use augmentation, validation, and regularisation</w:t>
            </w:r>
          </w:p>
        </w:tc>
        <w:tc>
          <w:tcPr>
            <w:tcW w:w="1224" w:type="dxa"/>
          </w:tcPr>
          <w:p w14:paraId="75D6B871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Model Developer</w:t>
            </w:r>
          </w:p>
        </w:tc>
      </w:tr>
      <w:tr w:rsidR="00641271" w:rsidRPr="0085329F" w14:paraId="3AA6695D" w14:textId="77777777" w:rsidTr="00733AA1">
        <w:trPr>
          <w:jc w:val="center"/>
        </w:trPr>
        <w:tc>
          <w:tcPr>
            <w:tcW w:w="616" w:type="dxa"/>
          </w:tcPr>
          <w:p w14:paraId="36EADC4C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R2</w:t>
            </w:r>
          </w:p>
        </w:tc>
        <w:tc>
          <w:tcPr>
            <w:tcW w:w="1386" w:type="dxa"/>
          </w:tcPr>
          <w:p w14:paraId="6B1232AA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Grad-CAM may highlight irrelevant image regions</w:t>
            </w:r>
          </w:p>
        </w:tc>
        <w:tc>
          <w:tcPr>
            <w:tcW w:w="1517" w:type="dxa"/>
          </w:tcPr>
          <w:p w14:paraId="342E828B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Technical/Ethical</w:t>
            </w:r>
          </w:p>
        </w:tc>
        <w:tc>
          <w:tcPr>
            <w:tcW w:w="1161" w:type="dxa"/>
          </w:tcPr>
          <w:p w14:paraId="7752DFCA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847" w:type="dxa"/>
          </w:tcPr>
          <w:p w14:paraId="41604BA8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847" w:type="dxa"/>
          </w:tcPr>
          <w:p w14:paraId="26434EDD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418" w:type="dxa"/>
          </w:tcPr>
          <w:p w14:paraId="7F353E29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Validate heatmaps against tumour regions</w:t>
            </w:r>
          </w:p>
        </w:tc>
        <w:tc>
          <w:tcPr>
            <w:tcW w:w="1224" w:type="dxa"/>
          </w:tcPr>
          <w:p w14:paraId="389EAED8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XAI Lead</w:t>
            </w:r>
          </w:p>
        </w:tc>
      </w:tr>
      <w:tr w:rsidR="00641271" w:rsidRPr="0085329F" w14:paraId="73DB61F2" w14:textId="77777777" w:rsidTr="00733AA1">
        <w:trPr>
          <w:jc w:val="center"/>
        </w:trPr>
        <w:tc>
          <w:tcPr>
            <w:tcW w:w="616" w:type="dxa"/>
          </w:tcPr>
          <w:p w14:paraId="1D24E6E9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R3</w:t>
            </w:r>
          </w:p>
        </w:tc>
        <w:tc>
          <w:tcPr>
            <w:tcW w:w="1386" w:type="dxa"/>
          </w:tcPr>
          <w:p w14:paraId="2BBB2F1E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Dataset bias may affect class fairness</w:t>
            </w:r>
          </w:p>
        </w:tc>
        <w:tc>
          <w:tcPr>
            <w:tcW w:w="1517" w:type="dxa"/>
          </w:tcPr>
          <w:p w14:paraId="470B6DC3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 xml:space="preserve">Ethical </w:t>
            </w:r>
          </w:p>
        </w:tc>
        <w:tc>
          <w:tcPr>
            <w:tcW w:w="1161" w:type="dxa"/>
          </w:tcPr>
          <w:p w14:paraId="1C7E9FD8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847" w:type="dxa"/>
          </w:tcPr>
          <w:p w14:paraId="40C6D851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847" w:type="dxa"/>
          </w:tcPr>
          <w:p w14:paraId="276573C5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1418" w:type="dxa"/>
          </w:tcPr>
          <w:p w14:paraId="7A1705F5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Balance classes and use macro-F1</w:t>
            </w:r>
          </w:p>
        </w:tc>
        <w:tc>
          <w:tcPr>
            <w:tcW w:w="1224" w:type="dxa"/>
          </w:tcPr>
          <w:p w14:paraId="604C8D73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XAI Lead</w:t>
            </w:r>
          </w:p>
        </w:tc>
      </w:tr>
      <w:tr w:rsidR="00641271" w:rsidRPr="0085329F" w14:paraId="265351B9" w14:textId="77777777" w:rsidTr="00733AA1">
        <w:trPr>
          <w:jc w:val="center"/>
        </w:trPr>
        <w:tc>
          <w:tcPr>
            <w:tcW w:w="616" w:type="dxa"/>
          </w:tcPr>
          <w:p w14:paraId="424973B4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R4</w:t>
            </w:r>
          </w:p>
        </w:tc>
        <w:tc>
          <w:tcPr>
            <w:tcW w:w="1386" w:type="dxa"/>
          </w:tcPr>
          <w:p w14:paraId="16E8A4B9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Limited computing resources may slow training</w:t>
            </w:r>
          </w:p>
        </w:tc>
        <w:tc>
          <w:tcPr>
            <w:tcW w:w="1517" w:type="dxa"/>
          </w:tcPr>
          <w:p w14:paraId="760408FF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Resource</w:t>
            </w:r>
          </w:p>
        </w:tc>
        <w:tc>
          <w:tcPr>
            <w:tcW w:w="1161" w:type="dxa"/>
          </w:tcPr>
          <w:p w14:paraId="13DA1CE5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  <w:tc>
          <w:tcPr>
            <w:tcW w:w="847" w:type="dxa"/>
          </w:tcPr>
          <w:p w14:paraId="31933337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847" w:type="dxa"/>
          </w:tcPr>
          <w:p w14:paraId="77209D65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  <w:tc>
          <w:tcPr>
            <w:tcW w:w="1418" w:type="dxa"/>
          </w:tcPr>
          <w:p w14:paraId="3943126B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Use transfer learning and smaller models</w:t>
            </w:r>
          </w:p>
        </w:tc>
        <w:tc>
          <w:tcPr>
            <w:tcW w:w="1224" w:type="dxa"/>
          </w:tcPr>
          <w:p w14:paraId="5D266DE8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Project Lead</w:t>
            </w:r>
          </w:p>
        </w:tc>
      </w:tr>
      <w:tr w:rsidR="00641271" w:rsidRPr="0085329F" w14:paraId="272883CA" w14:textId="77777777" w:rsidTr="00733AA1">
        <w:trPr>
          <w:jc w:val="center"/>
        </w:trPr>
        <w:tc>
          <w:tcPr>
            <w:tcW w:w="616" w:type="dxa"/>
          </w:tcPr>
          <w:p w14:paraId="6572E405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R5</w:t>
            </w:r>
          </w:p>
        </w:tc>
        <w:tc>
          <w:tcPr>
            <w:tcW w:w="1386" w:type="dxa"/>
          </w:tcPr>
          <w:p w14:paraId="03A28E67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Time limits may reduce implementation quality</w:t>
            </w:r>
          </w:p>
        </w:tc>
        <w:tc>
          <w:tcPr>
            <w:tcW w:w="1517" w:type="dxa"/>
          </w:tcPr>
          <w:p w14:paraId="0E3DBF31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Schedule</w:t>
            </w:r>
          </w:p>
        </w:tc>
        <w:tc>
          <w:tcPr>
            <w:tcW w:w="1161" w:type="dxa"/>
          </w:tcPr>
          <w:p w14:paraId="71DC6FFF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847" w:type="dxa"/>
          </w:tcPr>
          <w:p w14:paraId="30C1887E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847" w:type="dxa"/>
          </w:tcPr>
          <w:p w14:paraId="0B9E112F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418" w:type="dxa"/>
          </w:tcPr>
          <w:p w14:paraId="4A05EF85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Follow Gantt plan and prioritise tasks</w:t>
            </w:r>
          </w:p>
        </w:tc>
        <w:tc>
          <w:tcPr>
            <w:tcW w:w="1224" w:type="dxa"/>
          </w:tcPr>
          <w:p w14:paraId="60C2AB0A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Project Lead</w:t>
            </w:r>
          </w:p>
        </w:tc>
      </w:tr>
      <w:tr w:rsidR="00641271" w:rsidRPr="0085329F" w14:paraId="774DEBD2" w14:textId="77777777" w:rsidTr="00733AA1">
        <w:trPr>
          <w:jc w:val="center"/>
        </w:trPr>
        <w:tc>
          <w:tcPr>
            <w:tcW w:w="616" w:type="dxa"/>
          </w:tcPr>
          <w:p w14:paraId="58549819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R6</w:t>
            </w:r>
          </w:p>
        </w:tc>
        <w:tc>
          <w:tcPr>
            <w:tcW w:w="1386" w:type="dxa"/>
          </w:tcPr>
          <w:p w14:paraId="405BEE5E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Workload may be uneven across team members</w:t>
            </w:r>
          </w:p>
        </w:tc>
        <w:tc>
          <w:tcPr>
            <w:tcW w:w="1517" w:type="dxa"/>
          </w:tcPr>
          <w:p w14:paraId="21D46C95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Management</w:t>
            </w:r>
          </w:p>
        </w:tc>
        <w:tc>
          <w:tcPr>
            <w:tcW w:w="1161" w:type="dxa"/>
          </w:tcPr>
          <w:p w14:paraId="6D566133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847" w:type="dxa"/>
          </w:tcPr>
          <w:p w14:paraId="25DBCFE6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847" w:type="dxa"/>
          </w:tcPr>
          <w:p w14:paraId="7CC37375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1418" w:type="dxa"/>
          </w:tcPr>
          <w:p w14:paraId="71314597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Apply RACI matrix and GitHub tracking</w:t>
            </w:r>
          </w:p>
        </w:tc>
        <w:tc>
          <w:tcPr>
            <w:tcW w:w="1224" w:type="dxa"/>
          </w:tcPr>
          <w:p w14:paraId="0A4795E3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Project Lead</w:t>
            </w:r>
          </w:p>
        </w:tc>
      </w:tr>
      <w:tr w:rsidR="00641271" w:rsidRPr="0085329F" w14:paraId="28CE65E5" w14:textId="77777777" w:rsidTr="00733AA1">
        <w:trPr>
          <w:jc w:val="center"/>
        </w:trPr>
        <w:tc>
          <w:tcPr>
            <w:tcW w:w="616" w:type="dxa"/>
          </w:tcPr>
          <w:p w14:paraId="035CC6A3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R7</w:t>
            </w:r>
          </w:p>
        </w:tc>
        <w:tc>
          <w:tcPr>
            <w:tcW w:w="1386" w:type="dxa"/>
          </w:tcPr>
          <w:p w14:paraId="193D0BB2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Modules may not integrate smoothly</w:t>
            </w:r>
          </w:p>
        </w:tc>
        <w:tc>
          <w:tcPr>
            <w:tcW w:w="1517" w:type="dxa"/>
          </w:tcPr>
          <w:p w14:paraId="55F67325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 xml:space="preserve">Technical </w:t>
            </w:r>
          </w:p>
        </w:tc>
        <w:tc>
          <w:tcPr>
            <w:tcW w:w="1161" w:type="dxa"/>
          </w:tcPr>
          <w:p w14:paraId="6AAC3738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  <w:tc>
          <w:tcPr>
            <w:tcW w:w="847" w:type="dxa"/>
          </w:tcPr>
          <w:p w14:paraId="6BCF44F2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847" w:type="dxa"/>
          </w:tcPr>
          <w:p w14:paraId="0994DD72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  <w:tc>
          <w:tcPr>
            <w:tcW w:w="1418" w:type="dxa"/>
          </w:tcPr>
          <w:p w14:paraId="2F0016B0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Test modules incrementally</w:t>
            </w:r>
          </w:p>
        </w:tc>
        <w:tc>
          <w:tcPr>
            <w:tcW w:w="1224" w:type="dxa"/>
          </w:tcPr>
          <w:p w14:paraId="31732139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Model Developer</w:t>
            </w:r>
          </w:p>
        </w:tc>
      </w:tr>
      <w:tr w:rsidR="00641271" w:rsidRPr="0085329F" w14:paraId="38E8B35F" w14:textId="77777777" w:rsidTr="00733AA1">
        <w:trPr>
          <w:jc w:val="center"/>
        </w:trPr>
        <w:tc>
          <w:tcPr>
            <w:tcW w:w="616" w:type="dxa"/>
          </w:tcPr>
          <w:p w14:paraId="1127C209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R8</w:t>
            </w:r>
          </w:p>
        </w:tc>
        <w:tc>
          <w:tcPr>
            <w:tcW w:w="1386" w:type="dxa"/>
          </w:tcPr>
          <w:p w14:paraId="3D4B7D74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Results may be misinterpreted as clinical diagnosis</w:t>
            </w:r>
          </w:p>
        </w:tc>
        <w:tc>
          <w:tcPr>
            <w:tcW w:w="1517" w:type="dxa"/>
          </w:tcPr>
          <w:p w14:paraId="1418AF19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Ethical</w:t>
            </w:r>
          </w:p>
        </w:tc>
        <w:tc>
          <w:tcPr>
            <w:tcW w:w="1161" w:type="dxa"/>
          </w:tcPr>
          <w:p w14:paraId="12021166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 xml:space="preserve">Low </w:t>
            </w:r>
          </w:p>
        </w:tc>
        <w:tc>
          <w:tcPr>
            <w:tcW w:w="847" w:type="dxa"/>
          </w:tcPr>
          <w:p w14:paraId="74623C2F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847" w:type="dxa"/>
          </w:tcPr>
          <w:p w14:paraId="77ABD7DF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 xml:space="preserve">Medium </w:t>
            </w:r>
          </w:p>
        </w:tc>
        <w:tc>
          <w:tcPr>
            <w:tcW w:w="1418" w:type="dxa"/>
          </w:tcPr>
          <w:p w14:paraId="16858F82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Clearly state system limitations</w:t>
            </w:r>
          </w:p>
        </w:tc>
        <w:tc>
          <w:tcPr>
            <w:tcW w:w="1224" w:type="dxa"/>
          </w:tcPr>
          <w:p w14:paraId="1CDF2DB1" w14:textId="77777777" w:rsidR="00641271" w:rsidRPr="00562CEB" w:rsidRDefault="00641271" w:rsidP="00733A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2CEB">
              <w:rPr>
                <w:rFonts w:ascii="Times New Roman" w:hAnsi="Times New Roman" w:cs="Times New Roman"/>
                <w:sz w:val="20"/>
                <w:szCs w:val="20"/>
              </w:rPr>
              <w:t>Documentation Lead</w:t>
            </w:r>
          </w:p>
        </w:tc>
      </w:tr>
    </w:tbl>
    <w:p w14:paraId="523615B5" w14:textId="77777777" w:rsidR="00641271" w:rsidRPr="00044BD8" w:rsidRDefault="00641271" w:rsidP="00641271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044BD8">
        <w:rPr>
          <w:rFonts w:ascii="Times New Roman" w:hAnsi="Times New Roman" w:cs="Times New Roman"/>
          <w:b/>
          <w:bCs/>
          <w:sz w:val="20"/>
          <w:szCs w:val="20"/>
        </w:rPr>
        <w:t xml:space="preserve">Table 1 : Risk Register </w:t>
      </w:r>
    </w:p>
    <w:p w14:paraId="0E0B7317" w14:textId="77777777" w:rsidR="00BA5155" w:rsidRDefault="00BA5155"/>
    <w:sectPr w:rsidR="00BA5155" w:rsidSect="0064127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271"/>
    <w:rsid w:val="00473D37"/>
    <w:rsid w:val="00641271"/>
    <w:rsid w:val="007605F6"/>
    <w:rsid w:val="009F0410"/>
    <w:rsid w:val="00BA5155"/>
    <w:rsid w:val="00C95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02F8A"/>
  <w15:chartTrackingRefBased/>
  <w15:docId w15:val="{F8A25815-8F9F-452F-ACC8-514315786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271"/>
  </w:style>
  <w:style w:type="paragraph" w:styleId="Heading1">
    <w:name w:val="heading 1"/>
    <w:basedOn w:val="Normal"/>
    <w:next w:val="Normal"/>
    <w:link w:val="Heading1Char"/>
    <w:uiPriority w:val="9"/>
    <w:qFormat/>
    <w:rsid w:val="00641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2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2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041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412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2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2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2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27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412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2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2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2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41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tiruveedhula vamsi</dc:creator>
  <cp:keywords/>
  <dc:description/>
  <cp:lastModifiedBy>tiruveedhula vamsi</cp:lastModifiedBy>
  <cp:revision>1</cp:revision>
  <dcterms:created xsi:type="dcterms:W3CDTF">2026-02-22T04:43:00Z</dcterms:created>
  <dcterms:modified xsi:type="dcterms:W3CDTF">2026-02-22T04:43:00Z</dcterms:modified>
</cp:coreProperties>
</file>