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p>
    <w:p>
      <w:pPr>
        <w:spacing w:before="0" w:after="120"/>
        <w:jc w:val="center"/>
      </w:pPr>
      <w:r>
        <w:rPr>
          <w:rFonts w:ascii="Arial" w:cs="Arial" w:eastAsia="Arial" w:hAnsi="Arial"/>
          <w:b/>
          <w:bCs/>
          <w:caps/>
          <w:color w:val="666666"/>
          <w:sz w:val="20"/>
          <w:szCs w:val="20"/>
        </w:rPr>
        <w:t xml:space="preserve">CONFIDENTIAL PROJECT INTELLIGENCE REPORT</w:t>
      </w:r>
    </w:p>
    <w:p>
      <w:pPr>
        <w:spacing w:before="240" w:after="80"/>
        <w:jc w:val="center"/>
      </w:pPr>
      <w:r>
        <w:rPr>
          <w:rFonts w:ascii="Arial" w:cs="Arial" w:eastAsia="Arial" w:hAnsi="Arial"/>
          <w:b/>
          <w:bCs/>
          <w:color w:val="0E5F8C"/>
          <w:sz w:val="72"/>
          <w:szCs w:val="72"/>
        </w:rPr>
        <w:t xml:space="preserve">eFoil Maldives</w:t>
      </w:r>
    </w:p>
    <w:p>
      <w:pPr>
        <w:spacing w:before="80" w:after="480"/>
        <w:jc w:val="center"/>
      </w:pPr>
      <w:r>
        <w:rPr>
          <w:rFonts w:ascii="Arial" w:cs="Arial" w:eastAsia="Arial" w:hAnsi="Arial"/>
          <w:color w:val="00A3CC"/>
          <w:sz w:val="32"/>
          <w:szCs w:val="32"/>
        </w:rPr>
        <w:t xml:space="preserve">efoil.rent</w:t>
      </w:r>
    </w:p>
    <w:p>
      <w:pPr>
        <w:pBdr>
          <w:bottom w:val="single" w:color="0E5F8C" w:sz="6" w:space="4"/>
        </w:pBdr>
        <w:spacing w:before="0" w:after="80"/>
        <w:jc w:val="center"/>
      </w:pPr>
      <w:r>
        <w:rPr>
          <w:rFonts w:ascii="Arial" w:cs="Arial" w:eastAsia="Arial" w:hAnsi="Arial"/>
          <w:i/>
          <w:iCs/>
          <w:color w:val="666666"/>
          <w:sz w:val="22"/>
          <w:szCs w:val="22"/>
        </w:rPr>
        <w:t xml:space="preserve">Business Architecture · Revenue Model · SEO Intelligence · Strategic Risks</w:t>
      </w:r>
    </w:p>
    <w:p>
      <w:pPr>
        <w:spacing w:before="960" w:after="80"/>
        <w:jc w:val="center"/>
      </w:pPr>
      <w:r>
        <w:rPr>
          <w:rFonts w:ascii="Arial" w:cs="Arial" w:eastAsia="Arial" w:hAnsi="Arial"/>
          <w:color w:val="666666"/>
          <w:sz w:val="22"/>
          <w:szCs w:val="22"/>
        </w:rPr>
        <w:t xml:space="preserve">February 27, 2026</w:t>
      </w:r>
    </w:p>
    <w:p>
      <w:pPr>
        <w:spacing w:before="80" w:after="0"/>
        <w:jc w:val="center"/>
      </w:pPr>
      <w:r>
        <w:rPr>
          <w:rFonts w:ascii="Arial" w:cs="Arial" w:eastAsia="Arial" w:hAnsi="Arial"/>
          <w:i/>
          <w:iCs/>
          <w:color w:val="666666"/>
          <w:sz w:val="20"/>
          <w:szCs w:val="20"/>
        </w:rPr>
        <w:t xml:space="preserve">Prepared by Claude  |  Based on full codebase analysis</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E5F8C" w:sz="6" w:space="4"/>
        </w:pBdr>
        <w:spacing w:before="400" w:after="200"/>
      </w:pPr>
      <w:r>
        <w:rPr>
          <w:rFonts w:ascii="Arial" w:cs="Arial" w:eastAsia="Arial" w:hAnsi="Arial"/>
          <w:b/>
          <w:bCs/>
          <w:color w:val="0E5F8C"/>
          <w:sz w:val="36"/>
          <w:szCs w:val="36"/>
        </w:rPr>
        <w:t xml:space="preserve">1. Executive Summary</w:t>
      </w:r>
    </w:p>
    <w:p>
      <w:pPr>
        <w:spacing w:before="160" w:after="120"/>
        <w:jc w:val="left"/>
      </w:pPr>
      <w:r>
        <w:rPr>
          <w:rFonts w:ascii="Arial" w:cs="Arial" w:eastAsia="Arial" w:hAnsi="Arial"/>
          <w:b w:val="false"/>
          <w:bCs w:val="false"/>
          <w:i w:val="false"/>
          <w:iCs w:val="false"/>
          <w:color w:val="111827"/>
          <w:sz w:val="22"/>
          <w:szCs w:val="22"/>
        </w:rPr>
        <w:t xml:space="preserve">eFoil Maldives is a premium electric hydrofoil (eFoil) experience and delivery business operating across the Maldivian archipelago. The business exclusively uses the Audi e-tron eFoil — the collaboration between Audi and Aerofoils — positioned as the most advanced consumer eFoil available. The domain is efoil.rent.</w:t>
      </w:r>
    </w:p>
    <w:p>
      <w:pPr>
        <w:spacing w:before="120" w:after="120"/>
        <w:jc w:val="left"/>
      </w:pPr>
      <w:r>
        <w:rPr>
          <w:rFonts w:ascii="Arial" w:cs="Arial" w:eastAsia="Arial" w:hAnsi="Arial"/>
          <w:b w:val="false"/>
          <w:bCs w:val="false"/>
          <w:i w:val="false"/>
          <w:iCs w:val="false"/>
          <w:color w:val="111827"/>
          <w:sz w:val="22"/>
          <w:szCs w:val="22"/>
        </w:rPr>
        <w:t xml:space="preserve">The business operates across multiple revenue lanes simultaneously: direct-to-consumer sessions (tourists, couples, crew on layover), B2B delivery to superyachts and liveaboards, B2B resort partnerships, an equipment ownership facilitation arm, and an emerging partner operator network. Each lane carries a distinct customer profile, pricing dynamic, and strategic tension.</w:t>
      </w:r>
    </w:p>
    <w:p>
      <w:pPr>
        <w:spacing w:before="120" w:after="120"/>
        <w:jc w:val="left"/>
      </w:pPr>
      <w:r>
        <w:rPr>
          <w:rFonts w:ascii="Arial" w:cs="Arial" w:eastAsia="Arial" w:hAnsi="Arial"/>
          <w:b w:val="false"/>
          <w:bCs w:val="false"/>
          <w:i w:val="false"/>
          <w:iCs w:val="false"/>
          <w:color w:val="111827"/>
          <w:sz w:val="22"/>
          <w:szCs w:val="22"/>
        </w:rPr>
        <w:t xml:space="preserve">The single most important digital asset is a #1 Google ranking for 'efoil maldives' — achieved with a structurally weak SEO foundation (only ~20% of pages indexed). This is both the greatest opportunity and the most urgent vulnerability. If a well-funded competitor builds proper content depth, the ranking could erode quickly.</w:t>
      </w:r>
    </w:p>
    <w:p>
      <w:pPr>
        <w:spacing w:before="120" w:after="120"/>
        <w:jc w:val="left"/>
      </w:pPr>
      <w:r>
        <w:rPr>
          <w:rFonts w:ascii="Arial" w:cs="Arial" w:eastAsia="Arial" w:hAnsi="Arial"/>
          <w:b w:val="false"/>
          <w:bCs w:val="false"/>
          <w:i w:val="false"/>
          <w:iCs w:val="false"/>
          <w:color w:val="111827"/>
          <w:sz w:val="22"/>
          <w:szCs w:val="22"/>
        </w:rPr>
        <w:t xml:space="preserve">The strategic core tension: the business needs consistent cashflow from tourist-facing sessions but must avoid appearing as a 'rental shop' to the superyacht and resort B2B audience it is simultaneously courting. The codebase shows significant work already done to architect separate funnels — but execution is incomplete and the build is currently broken (TypeScript error blocking Vercel deployment).</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2. What This Project Is</w:t>
      </w:r>
    </w:p>
    <w:p>
      <w:pPr>
        <w:pStyle w:val="Heading2"/>
        <w:spacing w:before="320" w:after="160"/>
      </w:pPr>
      <w:r>
        <w:rPr>
          <w:rFonts w:ascii="Arial" w:cs="Arial" w:eastAsia="Arial" w:hAnsi="Arial"/>
          <w:b/>
          <w:bCs/>
          <w:color w:val="0E5F8C"/>
          <w:sz w:val="28"/>
          <w:szCs w:val="28"/>
        </w:rPr>
        <w:t xml:space="preserve">2.1 Product</w:t>
      </w:r>
    </w:p>
    <w:p>
      <w:pPr>
        <w:spacing w:before="120" w:after="120"/>
        <w:jc w:val="left"/>
      </w:pPr>
      <w:r>
        <w:rPr>
          <w:rFonts w:ascii="Arial" w:cs="Arial" w:eastAsia="Arial" w:hAnsi="Arial"/>
          <w:b w:val="false"/>
          <w:bCs w:val="false"/>
          <w:i w:val="false"/>
          <w:iCs w:val="false"/>
          <w:color w:val="111827"/>
          <w:sz w:val="22"/>
          <w:szCs w:val="22"/>
        </w:rPr>
        <w:t xml:space="preserve">eFoil Maldives delivers and operates the Audi e-tron eFoil — an electric hydrofoil surfboard that lifts the rider above the water surface and is controlled via wireless remote — across Maldivian waters. The board specs: 55 km/h max speed, ~2 hour battery life per charge, 32 kg, enclosed silent motor. It is the premium end of a fast-growing watersport category.</w:t>
      </w:r>
    </w:p>
    <w:p>
      <w:pPr>
        <w:spacing w:before="120" w:after="120"/>
        <w:jc w:val="left"/>
      </w:pPr>
      <w:r>
        <w:rPr>
          <w:rFonts w:ascii="Arial" w:cs="Arial" w:eastAsia="Arial" w:hAnsi="Arial"/>
          <w:b w:val="false"/>
          <w:bCs w:val="false"/>
          <w:i w:val="false"/>
          <w:iCs w:val="false"/>
          <w:color w:val="111827"/>
          <w:sz w:val="22"/>
          <w:szCs w:val="22"/>
        </w:rPr>
        <w:t xml:space="preserve">The delivery model is core to the differentiation: unlike fixed-location watersport operators, eFoil Maldives brings the equipment to the customer's location — yacht, resort beach, private island, or near-Malé lagoon. This is both a genuine logistical advantage and the central brand promise.</w:t>
      </w:r>
    </w:p>
    <w:p>
      <w:pPr>
        <w:pStyle w:val="Heading2"/>
        <w:spacing w:before="320" w:after="160"/>
      </w:pPr>
      <w:r>
        <w:rPr>
          <w:rFonts w:ascii="Arial" w:cs="Arial" w:eastAsia="Arial" w:hAnsi="Arial"/>
          <w:b/>
          <w:bCs/>
          <w:color w:val="0E5F8C"/>
          <w:sz w:val="28"/>
          <w:szCs w:val="28"/>
        </w:rPr>
        <w:t xml:space="preserve">2.2 Technology Platform</w:t>
      </w:r>
    </w:p>
    <w:p>
      <w:pPr>
        <w:spacing w:before="120" w:after="120"/>
        <w:jc w:val="left"/>
      </w:pPr>
      <w:r>
        <w:rPr>
          <w:rFonts w:ascii="Arial" w:cs="Arial" w:eastAsia="Arial" w:hAnsi="Arial"/>
          <w:b w:val="false"/>
          <w:bCs w:val="false"/>
          <w:i w:val="false"/>
          <w:iCs w:val="false"/>
          <w:color w:val="111827"/>
          <w:sz w:val="22"/>
          <w:szCs w:val="22"/>
        </w:rPr>
        <w:t xml:space="preserve">The website (efoil.rent) is a Next.js 16 / React 19 application built on the 'Magic Portfolio' open-source template (Once UI system), heavily customised into a full marketing and booking site. It is deployed on Vercel.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Framework</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Next.js 16 (App Router) + React 19 + TypeScript 5.8</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UI Library</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Once UI (@once-ui-system/core) + SCSS modules</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Payments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Stripe — checkout sessions for hourly / half-day / full-day packages</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Email / Leads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Resend — lead form submissions go to hello@efoil.rent</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Maps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Mapbox GL — resort location mapping (resorts.json database)</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Analytics</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Vercel Analytics + Speed Insights</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Domain</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efoil.rent (exact-match premium domain)</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Social</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@efoil.maldives on Instagram</w:t>
            </w:r>
          </w:p>
        </w:tc>
      </w:tr>
      <w:tr>
        <w:tc>
          <w:tcPr>
            <w:tcW w:type="dxa" w:w="3120"/>
            <w:tcBorders>
              <w:top w:val="none" w:color="FFFFFF" w:sz="0"/>
              <w:left w:val="none" w:color="FFFFFF" w:sz="0"/>
              <w:bottom w:val="none" w:color="FFFFFF" w:sz="0"/>
              <w:right w:val="none" w:color="FFFFFF" w:sz="0"/>
            </w:tcBorders>
            <w:shd w:fill="EBF4F9" w:val="clear"/>
            <w:tcMar>
              <w:top w:type="dxa" w:w="80"/>
              <w:left w:type="dxa" w:w="16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Contact CTA</w:t>
            </w:r>
          </w:p>
        </w:tc>
        <w:tc>
          <w:tcPr>
            <w:tcW w:type="dxa" w:w="6240"/>
            <w:tcBorders>
              <w:top w:val="none" w:color="FFFFFF" w:sz="0"/>
              <w:left w:val="none" w:color="FFFFFF" w:sz="0"/>
              <w:bottom w:val="none" w:color="FFFFFF" w:sz="0"/>
              <w:right w:val="none" w:color="FFFFFF" w:sz="0"/>
            </w:tcBorders>
            <w:tcMar>
              <w:top w:type="dxa" w:w="80"/>
              <w:left w:type="dxa" w:w="16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Instagram DM (WhatsApp was removed in recent commit)</w:t>
            </w:r>
          </w:p>
        </w:tc>
      </w:tr>
    </w:tbl>
    <w:p>
      <w:pPr>
        <w:spacing w:before="160" w:after="80"/>
      </w:pPr>
    </w:p>
    <w:p>
      <w:pPr>
        <w:pStyle w:val="Heading1"/>
        <w:pBdr>
          <w:bottom w:val="single" w:color="0E5F8C" w:sz="6" w:space="4"/>
        </w:pBdr>
        <w:spacing w:before="400" w:after="200"/>
      </w:pPr>
      <w:r>
        <w:rPr>
          <w:rFonts w:ascii="Arial" w:cs="Arial" w:eastAsia="Arial" w:hAnsi="Arial"/>
          <w:b/>
          <w:bCs/>
          <w:color w:val="0E5F8C"/>
          <w:sz w:val="36"/>
          <w:szCs w:val="36"/>
        </w:rPr>
        <w:t xml:space="preserve">3. Participants &amp; Stakeholders</w:t>
      </w:r>
    </w:p>
    <w:p>
      <w:pPr>
        <w:spacing w:before="160" w:after="120"/>
        <w:jc w:val="left"/>
      </w:pPr>
      <w:r>
        <w:rPr>
          <w:rFonts w:ascii="Arial" w:cs="Arial" w:eastAsia="Arial" w:hAnsi="Arial"/>
          <w:b w:val="false"/>
          <w:bCs w:val="false"/>
          <w:i w:val="false"/>
          <w:iCs w:val="false"/>
          <w:color w:val="111827"/>
          <w:sz w:val="22"/>
          <w:szCs w:val="22"/>
        </w:rPr>
        <w:t xml:space="preserve">Five distinct audience segments interact with this business, each with different needs, willingness to pay, and conversion paths.</w:t>
      </w:r>
    </w:p>
    <w:p>
      <w:pPr>
        <w:pStyle w:val="Heading2"/>
        <w:spacing w:before="320" w:after="160"/>
      </w:pPr>
      <w:r>
        <w:rPr>
          <w:rFonts w:ascii="Arial" w:cs="Arial" w:eastAsia="Arial" w:hAnsi="Arial"/>
          <w:b/>
          <w:bCs/>
          <w:color w:val="0E5F8C"/>
          <w:sz w:val="28"/>
          <w:szCs w:val="28"/>
        </w:rPr>
        <w:t xml:space="preserve">3.1 Tourists / Resort Guests</w:t>
      </w:r>
    </w:p>
    <w:p>
      <w:pPr>
        <w:spacing w:before="120" w:after="120"/>
        <w:jc w:val="left"/>
      </w:pPr>
      <w:r>
        <w:rPr>
          <w:rFonts w:ascii="Arial" w:cs="Arial" w:eastAsia="Arial" w:hAnsi="Arial"/>
          <w:b w:val="false"/>
          <w:bCs w:val="false"/>
          <w:i w:val="false"/>
          <w:iCs w:val="false"/>
          <w:color w:val="111827"/>
          <w:sz w:val="22"/>
          <w:szCs w:val="22"/>
        </w:rPr>
        <w:t xml:space="preserve">General leisure travelers staying at Maldives resorts or passing through Malé. Usually couples, small groups, or families. Motivated by bucket-list experiences. Price-aware but willing to pay a premium for a unique, well-presented activity. Their booking horizon is short (same-day to 48hr out). They self-select on Google ('efoil maldives', 'efoil rental maldives') or social media. The efoil-rental-maldives and efoil-experiences-maldives pages are built for this segment. This is the cashflow engine but the segment that could dilute brand if handled poorly.</w:t>
      </w:r>
    </w:p>
    <w:p>
      <w:pPr>
        <w:pStyle w:val="Heading2"/>
        <w:spacing w:before="320" w:after="160"/>
      </w:pPr>
      <w:r>
        <w:rPr>
          <w:rFonts w:ascii="Arial" w:cs="Arial" w:eastAsia="Arial" w:hAnsi="Arial"/>
          <w:b/>
          <w:bCs/>
          <w:color w:val="0E5F8C"/>
          <w:sz w:val="28"/>
          <w:szCs w:val="28"/>
        </w:rPr>
        <w:t xml:space="preserve">3.2 Superyacht / Charter Guests &amp; Captains</w:t>
      </w:r>
    </w:p>
    <w:p>
      <w:pPr>
        <w:spacing w:before="120" w:after="120"/>
        <w:jc w:val="left"/>
      </w:pPr>
      <w:r>
        <w:rPr>
          <w:rFonts w:ascii="Arial" w:cs="Arial" w:eastAsia="Arial" w:hAnsi="Arial"/>
          <w:b w:val="false"/>
          <w:bCs w:val="false"/>
          <w:i w:val="false"/>
          <w:iCs w:val="false"/>
          <w:color w:val="111827"/>
          <w:sz w:val="22"/>
          <w:szCs w:val="22"/>
        </w:rPr>
        <w:t xml:space="preserve">High-net-worth guests on superyachts or luxury charter yachts anchored anywhere in the atolls. The decision-maker is often the captain or charter broker, not the guest directly. They expect zero friction, white-glove service, and professional logistics. Price is secondary to reliability and professionalism. The /yachts page is purpose-built for this segment with a crew-friendly messaging framing ('zero storage required', 'crew can focus on hospitality'). Packages are custom-priced on inquiry — no published rates. The primary CTA goes to Instagram DM. This is the highest revenue-per-transaction segment and the long-term brand anchor.</w:t>
      </w:r>
    </w:p>
    <w:p>
      <w:pPr>
        <w:pStyle w:val="Heading2"/>
        <w:spacing w:before="320" w:after="160"/>
      </w:pPr>
      <w:r>
        <w:rPr>
          <w:rFonts w:ascii="Arial" w:cs="Arial" w:eastAsia="Arial" w:hAnsi="Arial"/>
          <w:b/>
          <w:bCs/>
          <w:color w:val="0E5F8C"/>
          <w:sz w:val="28"/>
          <w:szCs w:val="28"/>
        </w:rPr>
        <w:t xml:space="preserve">3.3 Airline Crew on Layover</w:t>
      </w:r>
    </w:p>
    <w:p>
      <w:pPr>
        <w:spacing w:before="120" w:after="120"/>
        <w:jc w:val="left"/>
      </w:pPr>
      <w:r>
        <w:rPr>
          <w:rFonts w:ascii="Arial" w:cs="Arial" w:eastAsia="Arial" w:hAnsi="Arial"/>
          <w:b w:val="false"/>
          <w:bCs w:val="false"/>
          <w:i w:val="false"/>
          <w:iCs w:val="false"/>
          <w:color w:val="111827"/>
          <w:sz w:val="22"/>
          <w:szCs w:val="22"/>
        </w:rPr>
        <w:t xml:space="preserve">A structurally distinct segment with very specific characteristics: predictable, recurring, time-constrained (24-48hr layovers), budget-sensitive, and group-oriented (groups of 6 filling a boat). The /crew page promotes a dolphin/snorkel/sandbank day trip — this is a completely different product from eFoiling, pointing to maldivesdaytrips.com. This is a cashflow diversification play. The airline crew segment is almost an entirely separate business line operating under the same brand umbrella. The linkage to maldivesdaytrips.com represents a potential traffic leak and brand dilution risk.</w:t>
      </w:r>
    </w:p>
    <w:p>
      <w:pPr>
        <w:pStyle w:val="Heading2"/>
        <w:spacing w:before="320" w:after="160"/>
      </w:pPr>
      <w:r>
        <w:rPr>
          <w:rFonts w:ascii="Arial" w:cs="Arial" w:eastAsia="Arial" w:hAnsi="Arial"/>
          <w:b/>
          <w:bCs/>
          <w:color w:val="0E5F8C"/>
          <w:sz w:val="28"/>
          <w:szCs w:val="28"/>
        </w:rPr>
        <w:t xml:space="preserve">3.4 Maldives Resort Concierges / Management</w:t>
      </w:r>
    </w:p>
    <w:p>
      <w:pPr>
        <w:spacing w:before="120" w:after="120"/>
        <w:jc w:val="left"/>
      </w:pPr>
      <w:r>
        <w:rPr>
          <w:rFonts w:ascii="Arial" w:cs="Arial" w:eastAsia="Arial" w:hAnsi="Arial"/>
          <w:b w:val="false"/>
          <w:bCs w:val="false"/>
          <w:i w:val="false"/>
          <w:iCs w:val="false"/>
          <w:color w:val="111827"/>
          <w:sz w:val="22"/>
          <w:szCs w:val="22"/>
        </w:rPr>
        <w:t xml:space="preserve">B2B channel. Resort activity desks and concierge teams who can recommend or package the eFoil experience to their guests. The /resorts page frames this as a partnership: eFoil Maldives supplies everything, the resort promotes it to guests, revenue-share or fixed-rate models available. This is a scalable distribution channel if executed — one partnership agreement can unlock repeat bookings from hundreds of resort guests per month without additional acquisition cost.</w:t>
      </w:r>
    </w:p>
    <w:p>
      <w:pPr>
        <w:pStyle w:val="Heading2"/>
        <w:spacing w:before="320" w:after="160"/>
      </w:pPr>
      <w:r>
        <w:rPr>
          <w:rFonts w:ascii="Arial" w:cs="Arial" w:eastAsia="Arial" w:hAnsi="Arial"/>
          <w:b/>
          <w:bCs/>
          <w:color w:val="0E5F8C"/>
          <w:sz w:val="28"/>
          <w:szCs w:val="28"/>
        </w:rPr>
        <w:t xml:space="preserve">3.5 Partner Operators</w:t>
      </w:r>
    </w:p>
    <w:p>
      <w:pPr>
        <w:spacing w:before="120" w:after="120"/>
        <w:jc w:val="left"/>
      </w:pPr>
      <w:r>
        <w:rPr>
          <w:rFonts w:ascii="Arial" w:cs="Arial" w:eastAsia="Arial" w:hAnsi="Arial"/>
          <w:b w:val="false"/>
          <w:bCs w:val="false"/>
          <w:i w:val="false"/>
          <w:iCs w:val="false"/>
          <w:color w:val="111827"/>
          <w:sz w:val="22"/>
          <w:szCs w:val="22"/>
        </w:rPr>
        <w:t xml:space="preserve">The /partners page targets licensed water sport operators, dive centres, excursion companies, and yacht charter agencies who want to add eFoil to their service offering. Two models are offered: lease-to-operate (eFoil Maldives supplies the board, operator runs sessions) and revenue-share. This is the most asymmetric opportunity in the business — it scales equipment utilisation and revenue without scaling the founding team's time. But it requires careful operator vetting and quality control.</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4. Revenue Model &amp; Pricing</w:t>
      </w:r>
    </w:p>
    <w:p>
      <w:pPr>
        <w:spacing w:before="160" w:after="120"/>
        <w:jc w:val="left"/>
      </w:pPr>
      <w:r>
        <w:rPr>
          <w:rFonts w:ascii="Arial" w:cs="Arial" w:eastAsia="Arial" w:hAnsi="Arial"/>
          <w:b w:val="false"/>
          <w:bCs w:val="false"/>
          <w:i w:val="false"/>
          <w:iCs w:val="false"/>
          <w:color w:val="111827"/>
          <w:sz w:val="22"/>
          <w:szCs w:val="22"/>
        </w:rPr>
        <w:t xml:space="preserve">Six revenue streams exist at varying stages of activation. Prices are currently hidden from the public website (removed in a recent commit) — the business has shifted to an inquiry-first model, which is strategically sensible for the high-end segments but creates friction for tourists.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560"/>
        <w:gridCol w:w="1000"/>
      </w:tblGrid>
      <w:tr>
        <w:trPr>
          <w:tblHeader/>
        </w:trPr>
        <w:tc>
          <w:tcPr>
            <w:tcW w:type="dxa" w:w="22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Revenue Stream</w:t>
            </w:r>
          </w:p>
        </w:tc>
        <w:tc>
          <w:tcPr>
            <w:tcW w:type="dxa" w:w="26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Product</w:t>
            </w:r>
          </w:p>
        </w:tc>
        <w:tc>
          <w:tcPr>
            <w:tcW w:type="dxa" w:w="2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Price (Stripe)</w:t>
            </w:r>
          </w:p>
        </w:tc>
        <w:tc>
          <w:tcPr>
            <w:tcW w:type="dxa" w:w="156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Model</w:t>
            </w:r>
          </w:p>
        </w:tc>
        <w:tc>
          <w:tcPr>
            <w:tcW w:type="dxa" w:w="1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Priority</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Tourist Sessions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Hourly (2hr min)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$500 / 2hr</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B2C Direct</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Tourist Sessions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Half-Day (4hr)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$800</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B2C Direct</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Tourist Sessions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Full-Day (8hr)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$1,400</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B2C Direct</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Yacht Delivery</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Half-Day Session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Inquiry only</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Custom</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Yacht Delivery</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Full-Day Add-On</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Inquiry only</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Custom</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Yacht Delivery</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Multi-Day Charter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Inquiry only</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Custom</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HIGH</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Resort Partnership</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Scheduled / On-Demand</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Rev-share / Fixed</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Partner</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18"/>
                <w:szCs w:val="18"/>
              </w:rPr>
              <w:t xml:space="preserve">MED</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Crew Day Trips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Dolphins / Sandbank (5hr)</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Group pricing</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B2C Group</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18"/>
                <w:szCs w:val="18"/>
              </w:rPr>
              <w:t xml:space="preserve">MED</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Operator Network</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Lease-to-Operate / Rev-share</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Custom</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Partner</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18"/>
                <w:szCs w:val="18"/>
              </w:rPr>
              <w:t xml:space="preserve">MED</w:t>
            </w:r>
          </w:p>
        </w:tc>
      </w:tr>
      <w:tr>
        <w:tc>
          <w:tcPr>
            <w:tcW w:type="dxa" w:w="220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Equipment Sales</w:t>
            </w:r>
          </w:p>
        </w:tc>
        <w:tc>
          <w:tcPr>
            <w:tcW w:type="dxa" w:w="26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Audi e-tron eFoil Purchase</w:t>
            </w:r>
          </w:p>
        </w:tc>
        <w:tc>
          <w:tcPr>
            <w:tcW w:type="dxa" w:w="2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0E5F8C"/>
                <w:sz w:val="20"/>
                <w:szCs w:val="20"/>
              </w:rPr>
              <w:t xml:space="preserve">Via partner network</w:t>
            </w:r>
          </w:p>
        </w:tc>
        <w:tc>
          <w:tcPr>
            <w:tcW w:type="dxa" w:w="1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B2B Referral</w:t>
            </w:r>
          </w:p>
        </w:tc>
        <w:tc>
          <w:tcPr>
            <w:tcW w:type="dxa" w:w="1000"/>
            <w:tcBorders>
              <w:top w:val="single" w:color="D0D7DE" w:sz="1"/>
              <w:left w:val="single" w:color="D0D7DE" w:sz="1"/>
              <w:bottom w:val="single" w:color="D0D7DE" w:sz="1"/>
              <w:right w:val="single" w:color="D0D7DE" w:sz="1"/>
            </w:tcBorders>
            <w:shd w:fill="FFF3CD"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18"/>
                <w:szCs w:val="18"/>
              </w:rPr>
              <w:t xml:space="preserve">LOW</w:t>
            </w:r>
          </w:p>
        </w:tc>
      </w:tr>
    </w:tbl>
    <w:p>
      <w:pPr>
        <w:spacing w:before="120" w:after="200"/>
      </w:pPr>
      <w:r>
        <w:rPr>
          <w:rFonts w:ascii="Arial" w:cs="Arial" w:eastAsia="Arial" w:hAnsi="Arial"/>
          <w:i/>
          <w:iCs/>
          <w:color w:val="666666"/>
          <w:sz w:val="18"/>
          <w:szCs w:val="18"/>
        </w:rPr>
        <w:t xml:space="preserve">Note: Prices sourced from Stripe API config in /api/checkout/route.ts. These are the configured Stripe prices; public pricing was removed from the frontend in a recent git commit.</w:t>
      </w:r>
    </w:p>
    <w:p>
      <w:pPr>
        <w:pStyle w:val="Heading2"/>
        <w:spacing w:before="320" w:after="160"/>
      </w:pPr>
      <w:r>
        <w:rPr>
          <w:rFonts w:ascii="Arial" w:cs="Arial" w:eastAsia="Arial" w:hAnsi="Arial"/>
          <w:b/>
          <w:bCs/>
          <w:color w:val="0E5F8C"/>
          <w:sz w:val="28"/>
          <w:szCs w:val="28"/>
        </w:rPr>
        <w:t xml:space="preserve">4.1 Short-Term vs. Long-Term Revenue Interests</w:t>
      </w:r>
    </w:p>
    <w:p>
      <w:pPr>
        <w:spacing w:before="120" w:after="120"/>
        <w:jc w:val="left"/>
      </w:pPr>
      <w:r>
        <w:rPr>
          <w:rFonts w:ascii="Arial" w:cs="Arial" w:eastAsia="Arial" w:hAnsi="Arial"/>
          <w:b w:val="false"/>
          <w:bCs w:val="false"/>
          <w:i w:val="false"/>
          <w:iCs w:val="false"/>
          <w:color w:val="111827"/>
          <w:sz w:val="22"/>
          <w:szCs w:val="22"/>
        </w:rPr>
        <w:t xml:space="preserve">This is the central business tension documented in the project's own sitefix.txt analysis file.</w:t>
      </w:r>
    </w:p>
    <w:p>
      <w:pPr>
        <w:pStyle w:val="Heading3"/>
        <w:spacing w:before="240" w:after="120"/>
      </w:pPr>
      <w:r>
        <w:rPr>
          <w:rFonts w:ascii="Arial" w:cs="Arial" w:eastAsia="Arial" w:hAnsi="Arial"/>
          <w:b/>
          <w:bCs/>
          <w:color w:val="00A3CC"/>
          <w:sz w:val="24"/>
          <w:szCs w:val="24"/>
        </w:rPr>
        <w:t xml:space="preserve">Short-Term (Cashflow)</w:t>
      </w:r>
    </w:p>
    <w:p>
      <w:pPr>
        <w:spacing w:before="60" w:after="60"/>
      </w:pPr>
      <w:r>
        <w:rPr>
          <w:rFonts w:ascii="Arial" w:cs="Arial" w:eastAsia="Arial" w:hAnsi="Arial"/>
          <w:color w:val="111827"/>
          <w:sz w:val="22"/>
          <w:szCs w:val="22"/>
        </w:rPr>
        <w:t xml:space="preserve">• Tourist sessions — immediate, repeatable, easily marketed on Instagram and Google</w:t>
      </w:r>
    </w:p>
    <w:p>
      <w:pPr>
        <w:spacing w:before="60" w:after="60"/>
      </w:pPr>
      <w:r>
        <w:rPr>
          <w:rFonts w:ascii="Arial" w:cs="Arial" w:eastAsia="Arial" w:hAnsi="Arial"/>
          <w:color w:val="111827"/>
          <w:sz w:val="22"/>
          <w:szCs w:val="22"/>
        </w:rPr>
        <w:t xml:space="preserve">• Crew day trips — consistent, predictable, group-fills drive per-head economics</w:t>
      </w:r>
    </w:p>
    <w:p>
      <w:pPr>
        <w:spacing w:before="60" w:after="60"/>
      </w:pPr>
      <w:r>
        <w:rPr>
          <w:rFonts w:ascii="Arial" w:cs="Arial" w:eastAsia="Arial" w:hAnsi="Arial"/>
          <w:color w:val="111827"/>
          <w:sz w:val="22"/>
          <w:szCs w:val="22"/>
        </w:rPr>
        <w:t xml:space="preserve">• Stripe checkout exists but prices hidden — creates friction; optimal for premium, suboptimal for impulse buys</w:t>
      </w:r>
    </w:p>
    <w:p>
      <w:pPr>
        <w:pStyle w:val="Heading3"/>
        <w:spacing w:before="240" w:after="120"/>
      </w:pPr>
      <w:r>
        <w:rPr>
          <w:rFonts w:ascii="Arial" w:cs="Arial" w:eastAsia="Arial" w:hAnsi="Arial"/>
          <w:b/>
          <w:bCs/>
          <w:color w:val="00A3CC"/>
          <w:sz w:val="24"/>
          <w:szCs w:val="24"/>
        </w:rPr>
        <w:t xml:space="preserve">Long-Term (Brand Equity &amp; Margin)</w:t>
      </w:r>
    </w:p>
    <w:p>
      <w:pPr>
        <w:spacing w:before="60" w:after="60"/>
      </w:pPr>
      <w:r>
        <w:rPr>
          <w:rFonts w:ascii="Arial" w:cs="Arial" w:eastAsia="Arial" w:hAnsi="Arial"/>
          <w:color w:val="111827"/>
          <w:sz w:val="22"/>
          <w:szCs w:val="22"/>
        </w:rPr>
        <w:t xml:space="preserve">• Superyacht delivery — highest per-engagement revenue, brand-defining, no price competition</w:t>
      </w:r>
    </w:p>
    <w:p>
      <w:pPr>
        <w:spacing w:before="60" w:after="60"/>
      </w:pPr>
      <w:r>
        <w:rPr>
          <w:rFonts w:ascii="Arial" w:cs="Arial" w:eastAsia="Arial" w:hAnsi="Arial"/>
          <w:color w:val="111827"/>
          <w:sz w:val="22"/>
          <w:szCs w:val="22"/>
        </w:rPr>
        <w:t xml:space="preserve">• Resort partnerships — recurring revenue without recurring acquisition cost</w:t>
      </w:r>
    </w:p>
    <w:p>
      <w:pPr>
        <w:spacing w:before="60" w:after="60"/>
      </w:pPr>
      <w:r>
        <w:rPr>
          <w:rFonts w:ascii="Arial" w:cs="Arial" w:eastAsia="Arial" w:hAnsi="Arial"/>
          <w:color w:val="111827"/>
          <w:sz w:val="22"/>
          <w:szCs w:val="22"/>
        </w:rPr>
        <w:t xml:space="preserve">• Operator network — asset-light scaling; one certified partner multiplies utilisation</w:t>
      </w:r>
    </w:p>
    <w:p>
      <w:pPr>
        <w:spacing w:before="60" w:after="60"/>
      </w:pPr>
      <w:r>
        <w:rPr>
          <w:rFonts w:ascii="Arial" w:cs="Arial" w:eastAsia="Arial" w:hAnsi="Arial"/>
          <w:color w:val="111827"/>
          <w:sz w:val="22"/>
          <w:szCs w:val="22"/>
        </w:rPr>
        <w:t xml:space="preserve">• Equipment ownership facilitation — referral/margin play with minimal operational overhead</w:t>
      </w:r>
    </w:p>
    <w:p>
      <w:pPr>
        <w:spacing w:before="120" w:after="120"/>
        <w:jc w:val="left"/>
      </w:pPr>
      <w:r>
        <w:rPr>
          <w:rFonts w:ascii="Arial" w:cs="Arial" w:eastAsia="Arial" w:hAnsi="Arial"/>
          <w:b w:val="false"/>
          <w:bCs w:val="false"/>
          <w:i w:val="false"/>
          <w:iCs w:val="false"/>
          <w:color w:val="111827"/>
          <w:sz w:val="22"/>
          <w:szCs w:val="22"/>
        </w:rPr>
        <w:t xml:space="preserve">The risk of optimising too hard for short-term cashflow: tourists and crew day trips, if poorly segmented on the website, signal 'tourist rental shop' to yacht captains and resort concierges. The solution is already partially implemented (separate page architecture) but not complete.</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5. Asset Inventory</w:t>
      </w:r>
    </w:p>
    <w:p>
      <w:pPr>
        <w:pStyle w:val="Heading2"/>
        <w:spacing w:before="320" w:after="160"/>
      </w:pPr>
      <w:r>
        <w:rPr>
          <w:rFonts w:ascii="Arial" w:cs="Arial" w:eastAsia="Arial" w:hAnsi="Arial"/>
          <w:b/>
          <w:bCs/>
          <w:color w:val="0E5F8C"/>
          <w:sz w:val="28"/>
          <w:szCs w:val="28"/>
        </w:rPr>
        <w:t xml:space="preserve">5.1 Owned Digital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Asset</w:t>
            </w:r>
          </w:p>
        </w:tc>
        <w:tc>
          <w:tcPr>
            <w:tcW w:type="dxa" w:w="5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Details</w:t>
            </w:r>
          </w:p>
        </w:tc>
        <w:tc>
          <w:tcPr>
            <w:tcW w:type="dxa" w:w="136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Status</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Domain: efoil.rent</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Exact-match premium domain. Short, memorable, category-defining.</w:t>
            </w:r>
          </w:p>
        </w:tc>
        <w:tc>
          <w:tcPr>
            <w:tcW w:type="dxa" w:w="136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STRONG</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Google Ranking</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#1 for 'efoil maldives' — achieved with thin SEO foundation, meaning significant upside remains.</w:t>
            </w:r>
          </w:p>
        </w:tc>
        <w:tc>
          <w:tcPr>
            <w:tcW w:type="dxa" w:w="136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18"/>
                <w:szCs w:val="18"/>
              </w:rPr>
              <w:t xml:space="preserve">STRONG</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Instagram @efoil.maldives</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Primary social presence and current conversion CTA. Quality of following unknown.</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0E5F8C"/>
                <w:sz w:val="18"/>
                <w:szCs w:val="18"/>
              </w:rPr>
              <w:t xml:space="preserve">ACTIVE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Audi e-tron eFoil</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Hardware asset. Quantity unknown. Audi/Aerofoils brand association adds perceived premium.</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0E5F8C"/>
                <w:sz w:val="18"/>
                <w:szCs w:val="18"/>
              </w:rPr>
              <w:t xml:space="preserve">CORE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Next.js Website</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Full marketing + booking site. Clean architecture, proper structured data, Stripe integrated.</w:t>
            </w:r>
          </w:p>
        </w:tc>
        <w:tc>
          <w:tcPr>
            <w:tcW w:type="dxa" w:w="136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18"/>
                <w:szCs w:val="18"/>
              </w:rPr>
              <w:t xml:space="preserve">BROKEN*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Stripe Integration</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Hourly / half-day / full-day packages configured. Webhook handler present.</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666666"/>
                <w:sz w:val="18"/>
                <w:szCs w:val="18"/>
              </w:rPr>
              <w:t xml:space="preserve">READY</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Resend Email</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Lead forms route to hello@efoil.rent via Resend API.</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666666"/>
                <w:sz w:val="18"/>
                <w:szCs w:val="18"/>
              </w:rPr>
              <w:t xml:space="preserve">READY</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Resort Database</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JSON file with GPS coordinates for ~50+ major Maldives resorts (for Mapbox map).</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666666"/>
                <w:sz w:val="18"/>
                <w:szCs w:val="18"/>
              </w:rPr>
              <w:t xml:space="preserve">READY</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Blog Content</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4 MDX posts: airline crew layover, foil pioneers, watersports events, wingfoil scene.</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666666"/>
                <w:sz w:val="18"/>
                <w:szCs w:val="18"/>
              </w:rPr>
              <w:t xml:space="preserve">THIN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Gallery</w:t>
            </w:r>
          </w:p>
        </w:tc>
        <w:tc>
          <w:tcPr>
            <w:tcW w:type="dxa" w:w="5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20+ images including Audi eFoil product shots and in-water action shots.</w:t>
            </w:r>
          </w:p>
        </w:tc>
        <w:tc>
          <w:tcPr>
            <w:tcW w:type="dxa" w:w="1360"/>
            <w:tcBorders>
              <w:top w:val="single" w:color="D0D7DE" w:sz="1"/>
              <w:left w:val="single" w:color="D0D7DE" w:sz="1"/>
              <w:bottom w:val="single" w:color="D0D7DE" w:sz="1"/>
              <w:right w:val="single" w:color="D0D7DE" w:sz="1"/>
            </w:tcBorders>
            <w:shd w:fill="F8F9F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666666"/>
                <w:sz w:val="18"/>
                <w:szCs w:val="18"/>
              </w:rPr>
              <w:t xml:space="preserve">ADEQUATE</w:t>
            </w:r>
          </w:p>
        </w:tc>
      </w:tr>
    </w:tbl>
    <w:p>
      <w:pPr>
        <w:spacing w:before="80" w:after="240"/>
      </w:pPr>
      <w:r>
        <w:rPr>
          <w:rFonts w:ascii="Arial" w:cs="Arial" w:eastAsia="Arial" w:hAnsi="Arial"/>
          <w:i/>
          <w:iCs/>
          <w:color w:val="C0392B"/>
          <w:sz w:val="18"/>
          <w:szCs w:val="18"/>
        </w:rPr>
        <w:t xml:space="preserve">* TypeScript build error in /src/app/about/page.tsx prevents production deployment to Vercel. Must be fixed immediately.</w:t>
      </w:r>
    </w:p>
    <w:p>
      <w:pPr>
        <w:pStyle w:val="Heading2"/>
        <w:spacing w:before="320" w:after="160"/>
      </w:pPr>
      <w:r>
        <w:rPr>
          <w:rFonts w:ascii="Arial" w:cs="Arial" w:eastAsia="Arial" w:hAnsi="Arial"/>
          <w:b/>
          <w:bCs/>
          <w:color w:val="0E5F8C"/>
          <w:sz w:val="28"/>
          <w:szCs w:val="28"/>
        </w:rPr>
        <w:t xml:space="preserve">5.2 Page Architecture (Route Map)</w:t>
      </w:r>
    </w:p>
    <w:p>
      <w:pPr>
        <w:spacing w:before="120" w:after="120"/>
        <w:jc w:val="left"/>
      </w:pPr>
      <w:r>
        <w:rPr>
          <w:rFonts w:ascii="Arial" w:cs="Arial" w:eastAsia="Arial" w:hAnsi="Arial"/>
          <w:b w:val="false"/>
          <w:bCs w:val="false"/>
          <w:i w:val="false"/>
          <w:iCs w:val="false"/>
          <w:color w:val="111827"/>
          <w:sz w:val="22"/>
          <w:szCs w:val="22"/>
        </w:rPr>
        <w:t xml:space="preserve">The site has a well-thought-out funnel architecture. Critically, separate landing pages have been built for each audience segment rather than forcing everyone through a generic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trPr>
        <w:tc>
          <w:tcPr>
            <w:tcW w:type="dxa" w:w="28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Route</w:t>
            </w:r>
          </w:p>
        </w:tc>
        <w:tc>
          <w:tcPr>
            <w:tcW w:type="dxa" w:w="24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Audience</w:t>
            </w:r>
          </w:p>
        </w:tc>
        <w:tc>
          <w:tcPr>
            <w:tcW w:type="dxa" w:w="24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Purpose</w:t>
            </w:r>
          </w:p>
        </w:tc>
        <w:tc>
          <w:tcPr>
            <w:tcW w:type="dxa" w:w="176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SEO Priority</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All (umbrella)</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Premium brand hub, 3-way CTA</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1.0 — Protect</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/efoil-experiences-maldives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Tourists + Resorts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Experience packages funnel</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0.9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/efoil-rental-maldives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Tourists (rental intent)</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Captures 'rental' search queries</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0.9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/yachts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Captains / Brokers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Superyacht delivery B2B page</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0.85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/resorts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Concierges / Mgmt</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Resort partnership B2B page</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0.85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/learn-efoil-maldives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Beginners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Instruction / lesson packages</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/crew</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Airline crew</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Crew day trip product (different!)</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 — Separate?</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/partners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Operators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Partner network application</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/audi-foil-board</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Ownership seekers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Equipment page + purchase facilitation</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0.9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/events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Watersport enthusiasts</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Maldives watersport events (SEO play)</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0.8 — Build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/blog/*</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SEO / Organic</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4 posts, thin content currently</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0.5 — Expand</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/gallery</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Visual / Social proof</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Photo gallery</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0.6 — Maintain</w:t>
            </w:r>
          </w:p>
        </w:tc>
      </w:tr>
      <w:tr>
        <w:tc>
          <w:tcPr>
            <w:tcW w:type="dxa" w:w="28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bCs/>
                <w:i w:val="false"/>
                <w:iCs w:val="false"/>
                <w:color w:val="0E5F8C"/>
                <w:sz w:val="19"/>
                <w:szCs w:val="19"/>
              </w:rPr>
              <w:t xml:space="preserve">/book/location</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All (post-decision)</w:t>
            </w:r>
          </w:p>
        </w:tc>
        <w:tc>
          <w:tcPr>
            <w:tcW w:type="dxa" w:w="240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111827"/>
                <w:sz w:val="19"/>
                <w:szCs w:val="19"/>
              </w:rPr>
              <w:t xml:space="preserve">Booking flow with Mapbox location picker</w:t>
            </w:r>
          </w:p>
        </w:tc>
        <w:tc>
          <w:tcPr>
            <w:tcW w:type="dxa" w:w="1760"/>
            <w:tcBorders>
              <w:top w:val="single" w:color="D0D7DE" w:sz="1"/>
              <w:left w:val="single" w:color="D0D7DE" w:sz="1"/>
              <w:bottom w:val="single" w:color="D0D7DE" w:sz="1"/>
              <w:right w:val="single" w:color="D0D7DE" w:sz="1"/>
            </w:tcBorders>
            <w:tcMar>
              <w:top w:type="dxa" w:w="60"/>
              <w:left w:type="dxa" w:w="120"/>
              <w:bottom w:type="dxa" w:w="60"/>
              <w:right w:type="dxa" w:w="120"/>
            </w:tcMar>
          </w:tcPr>
          <w:p>
            <w:pPr>
              <w:spacing w:before="120" w:after="120"/>
              <w:jc w:val="left"/>
            </w:pPr>
            <w:r>
              <w:rPr>
                <w:rFonts w:ascii="Arial" w:cs="Arial" w:eastAsia="Arial" w:hAnsi="Arial"/>
                <w:b w:val="false"/>
                <w:bCs w:val="false"/>
                <w:i w:val="false"/>
                <w:iCs w:val="false"/>
                <w:color w:val="666666"/>
                <w:sz w:val="18"/>
                <w:szCs w:val="18"/>
              </w:rPr>
              <w:t xml:space="preserve">N/A</w:t>
            </w:r>
          </w:p>
        </w:tc>
      </w:tr>
    </w:tbl>
    <w:p>
      <w:pPr>
        <w:pBdr>
          <w:bottom w:val="single" w:color="D0D7DE" w:sz="2" w:space="1"/>
        </w:pBdr>
        <w:spacing w:before="240" w:after="240"/>
      </w:pPr>
    </w:p>
    <w:p>
      <w:r>
        <w:br w:type="page"/>
      </w:r>
    </w:p>
    <w:p>
      <w:pPr>
        <w:pStyle w:val="Heading1"/>
        <w:pBdr>
          <w:bottom w:val="single" w:color="0E5F8C" w:sz="6" w:space="4"/>
        </w:pBdr>
        <w:spacing w:before="400" w:after="200"/>
      </w:pPr>
      <w:r>
        <w:rPr>
          <w:rFonts w:ascii="Arial" w:cs="Arial" w:eastAsia="Arial" w:hAnsi="Arial"/>
          <w:b/>
          <w:bCs/>
          <w:color w:val="0E5F8C"/>
          <w:sz w:val="36"/>
          <w:szCs w:val="36"/>
        </w:rPr>
        <w:t xml:space="preserve">6. SEO Intelligence</w:t>
      </w:r>
    </w:p>
    <w:p>
      <w:pPr>
        <w:spacing w:before="160" w:after="120"/>
        <w:jc w:val="left"/>
      </w:pPr>
      <w:r>
        <w:rPr>
          <w:rFonts w:ascii="Arial" w:cs="Arial" w:eastAsia="Arial" w:hAnsi="Arial"/>
          <w:b w:val="false"/>
          <w:bCs w:val="false"/>
          <w:i w:val="false"/>
          <w:iCs w:val="false"/>
          <w:color w:val="111827"/>
          <w:sz w:val="22"/>
          <w:szCs w:val="22"/>
        </w:rPr>
        <w:t xml:space="preserve">This section synthesises the indexation data documented in sitefix.txt combined with the codebase analysis. The situation is rare: strong ranking with weak structural foundations. The gap between current state and potential is enormous.</w:t>
      </w:r>
    </w:p>
    <w:p>
      <w:pPr>
        <w:pStyle w:val="Heading2"/>
        <w:spacing w:before="320" w:after="160"/>
      </w:pPr>
      <w:r>
        <w:rPr>
          <w:rFonts w:ascii="Arial" w:cs="Arial" w:eastAsia="Arial" w:hAnsi="Arial"/>
          <w:b/>
          <w:bCs/>
          <w:color w:val="0E5F8C"/>
          <w:sz w:val="28"/>
          <w:szCs w:val="28"/>
        </w:rPr>
        <w:t xml:space="preserve">6.1 Current Indexation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Metric</w:t>
            </w:r>
          </w:p>
        </w:tc>
        <w:tc>
          <w:tcPr>
            <w:tcW w:type="dxa" w:w="436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Detail</w:t>
            </w:r>
          </w:p>
        </w:tc>
        <w:tc>
          <w:tcPr>
            <w:tcW w:type="dxa" w:w="2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Assessment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Google Ranking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#1 for 'efoil maldives'</w:t>
            </w:r>
          </w:p>
        </w:tc>
        <w:tc>
          <w:tcPr>
            <w:tcW w:type="dxa" w:w="200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20"/>
                <w:szCs w:val="20"/>
              </w:rPr>
              <w:t xml:space="preserve">OK</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Indexed Pages</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~12 of ~52 total (20% rate)</w:t>
            </w:r>
          </w:p>
        </w:tc>
        <w:tc>
          <w:tcPr>
            <w:tcW w:type="dxa" w:w="200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20"/>
                <w:szCs w:val="20"/>
              </w:rPr>
              <w:t xml:space="preserve">CRIT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Crawled, Not Indexed</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21 pages — Google sees but rejects</w:t>
            </w:r>
          </w:p>
        </w:tc>
        <w:tc>
          <w:tcPr>
            <w:tcW w:type="dxa" w:w="200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20"/>
                <w:szCs w:val="20"/>
              </w:rPr>
              <w:t xml:space="preserve">CRIT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Discovered, Not Indexed</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10 pages — Google deprioritises</w:t>
            </w:r>
          </w:p>
        </w:tc>
        <w:tc>
          <w:tcPr>
            <w:tcW w:type="dxa" w:w="2000"/>
            <w:tcBorders>
              <w:top w:val="single" w:color="D0D7DE" w:sz="1"/>
              <w:left w:val="single" w:color="D0D7DE" w:sz="1"/>
              <w:bottom w:val="single" w:color="D0D7DE" w:sz="1"/>
              <w:right w:val="single" w:color="D0D7DE" w:sz="1"/>
            </w:tcBorders>
            <w:shd w:fill="FFF8E1"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20"/>
                <w:szCs w:val="20"/>
              </w:rPr>
              <w:t xml:space="preserve">WARN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Blocked by robots.txt</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4 pages (/api/* + /booking/success)</w:t>
            </w:r>
          </w:p>
        </w:tc>
        <w:tc>
          <w:tcPr>
            <w:tcW w:type="dxa" w:w="200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20"/>
                <w:szCs w:val="20"/>
              </w:rPr>
              <w:t xml:space="preserve">OK</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Canonical Issues</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3 pages flagged as duplicates</w:t>
            </w:r>
          </w:p>
        </w:tc>
        <w:tc>
          <w:tcPr>
            <w:tcW w:type="dxa" w:w="2000"/>
            <w:tcBorders>
              <w:top w:val="single" w:color="D0D7DE" w:sz="1"/>
              <w:left w:val="single" w:color="D0D7DE" w:sz="1"/>
              <w:bottom w:val="single" w:color="D0D7DE" w:sz="1"/>
              <w:right w:val="single" w:color="D0D7DE" w:sz="1"/>
            </w:tcBorders>
            <w:shd w:fill="FFF8E1"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20"/>
                <w:szCs w:val="20"/>
              </w:rPr>
              <w:t xml:space="preserve">WARN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Peak Impressions</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~38 impressions (single keyword cluster)</w:t>
            </w:r>
          </w:p>
        </w:tc>
        <w:tc>
          <w:tcPr>
            <w:tcW w:type="dxa" w:w="2000"/>
            <w:tcBorders>
              <w:top w:val="single" w:color="D0D7DE" w:sz="1"/>
              <w:left w:val="single" w:color="D0D7DE" w:sz="1"/>
              <w:bottom w:val="single" w:color="D0D7DE" w:sz="1"/>
              <w:right w:val="single" w:color="D0D7DE" w:sz="1"/>
            </w:tcBorders>
            <w:shd w:fill="FFF8E1"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20"/>
                <w:szCs w:val="20"/>
              </w:rPr>
              <w:t xml:space="preserve">WARN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Impression/Index Correlation</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~0.16 — traffic concentrated, not spread</w:t>
            </w:r>
          </w:p>
        </w:tc>
        <w:tc>
          <w:tcPr>
            <w:tcW w:type="dxa" w:w="2000"/>
            <w:tcBorders>
              <w:top w:val="single" w:color="D0D7DE" w:sz="1"/>
              <w:left w:val="single" w:color="D0D7DE" w:sz="1"/>
              <w:bottom w:val="single" w:color="D0D7DE" w:sz="1"/>
              <w:right w:val="single" w:color="D0D7DE" w:sz="1"/>
            </w:tcBorders>
            <w:shd w:fill="FFF8E1"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B8860B"/>
                <w:sz w:val="20"/>
                <w:szCs w:val="20"/>
              </w:rPr>
              <w:t xml:space="preserve">WARN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Internal Linking</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Pages are likely isolated (template default)</w:t>
            </w:r>
          </w:p>
        </w:tc>
        <w:tc>
          <w:tcPr>
            <w:tcW w:type="dxa" w:w="200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20"/>
                <w:szCs w:val="20"/>
              </w:rPr>
              <w:t xml:space="preserve">CRIT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Page Content Depth</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Most pages lack 800+ word threshold for indexing</w:t>
            </w:r>
          </w:p>
        </w:tc>
        <w:tc>
          <w:tcPr>
            <w:tcW w:type="dxa" w:w="200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20"/>
                <w:szCs w:val="20"/>
              </w:rPr>
              <w:t xml:space="preserve">CRIT</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Structured Data</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Service + FAQPage schema on homepage</w:t>
            </w:r>
          </w:p>
        </w:tc>
        <w:tc>
          <w:tcPr>
            <w:tcW w:type="dxa" w:w="200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20"/>
                <w:szCs w:val="20"/>
              </w:rPr>
              <w:t xml:space="preserve">OK</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Sitemap</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Auto-generated, routes-driven, correct priorities</w:t>
            </w:r>
          </w:p>
        </w:tc>
        <w:tc>
          <w:tcPr>
            <w:tcW w:type="dxa" w:w="200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20"/>
                <w:szCs w:val="20"/>
              </w:rPr>
              <w:t xml:space="preserve">OK</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Canonical Tags</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Explicit alternates on all key pages</w:t>
            </w:r>
          </w:p>
        </w:tc>
        <w:tc>
          <w:tcPr>
            <w:tcW w:type="dxa" w:w="2000"/>
            <w:tcBorders>
              <w:top w:val="single" w:color="D0D7DE" w:sz="1"/>
              <w:left w:val="single" w:color="D0D7DE" w:sz="1"/>
              <w:bottom w:val="single" w:color="D0D7DE" w:sz="1"/>
              <w:right w:val="single" w:color="D0D7DE" w:sz="1"/>
            </w:tcBorders>
            <w:shd w:fill="E8F5E9"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1A7A4A"/>
                <w:sz w:val="20"/>
                <w:szCs w:val="20"/>
              </w:rPr>
              <w:t xml:space="preserve">OK</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Build Status</w:t>
            </w:r>
          </w:p>
        </w:tc>
        <w:tc>
          <w:tcPr>
            <w:tcW w:type="dxa" w:w="43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BROKEN — TypeScript error blocks deployment</w:t>
            </w:r>
          </w:p>
        </w:tc>
        <w:tc>
          <w:tcPr>
            <w:tcW w:type="dxa" w:w="2000"/>
            <w:tcBorders>
              <w:top w:val="single" w:color="D0D7DE" w:sz="1"/>
              <w:left w:val="single" w:color="D0D7DE" w:sz="1"/>
              <w:bottom w:val="single" w:color="D0D7DE" w:sz="1"/>
              <w:right w:val="single" w:color="D0D7DE" w:sz="1"/>
            </w:tcBorders>
            <w:shd w:fill="FDECEA" w:val="clear"/>
            <w:tcMar>
              <w:top w:type="dxa" w:w="80"/>
              <w:left w:type="dxa" w:w="120"/>
              <w:bottom w:type="dxa" w:w="80"/>
              <w:right w:type="dxa" w:w="120"/>
            </w:tcMar>
          </w:tcPr>
          <w:p>
            <w:pPr>
              <w:spacing w:before="120" w:after="120"/>
              <w:jc w:val="center"/>
            </w:pPr>
            <w:r>
              <w:rPr>
                <w:rFonts w:ascii="Arial" w:cs="Arial" w:eastAsia="Arial" w:hAnsi="Arial"/>
                <w:b/>
                <w:bCs/>
                <w:i w:val="false"/>
                <w:iCs w:val="false"/>
                <w:color w:val="C0392B"/>
                <w:sz w:val="20"/>
                <w:szCs w:val="20"/>
              </w:rPr>
              <w:t xml:space="preserve">CRIT</w:t>
            </w:r>
          </w:p>
        </w:tc>
      </w:tr>
    </w:tbl>
    <w:p>
      <w:pPr>
        <w:spacing w:before="200" w:after="120"/>
      </w:pPr>
    </w:p>
    <w:p>
      <w:pPr>
        <w:pStyle w:val="Heading2"/>
        <w:spacing w:before="320" w:after="160"/>
      </w:pPr>
      <w:r>
        <w:rPr>
          <w:rFonts w:ascii="Arial" w:cs="Arial" w:eastAsia="Arial" w:hAnsi="Arial"/>
          <w:b/>
          <w:bCs/>
          <w:color w:val="0E5F8C"/>
          <w:sz w:val="28"/>
          <w:szCs w:val="28"/>
        </w:rPr>
        <w:t xml:space="preserve">6.2 What the Data Actually Means</w:t>
      </w:r>
    </w:p>
    <w:p>
      <w:pPr>
        <w:spacing w:before="120" w:after="120"/>
        <w:jc w:val="left"/>
      </w:pPr>
      <w:r>
        <w:rPr>
          <w:rFonts w:ascii="Arial" w:cs="Arial" w:eastAsia="Arial" w:hAnsi="Arial"/>
          <w:b w:val="false"/>
          <w:bCs w:val="false"/>
          <w:i w:val="false"/>
          <w:iCs w:val="false"/>
          <w:color w:val="111827"/>
          <w:sz w:val="22"/>
          <w:szCs w:val="22"/>
        </w:rPr>
        <w:t xml:space="preserve">The 'crawled but not indexed' problem (21 pages) is the primary SEO debt. Google is explicitly telling you these pages are not valuable enough to index. This almost always means one or more of: thin content (&lt; 500 words), duplicate or near-duplicate copy across pages, poor internal linking leaving pages isolated, or no clear page purpose signalling. On a template-derived site with many similar-structure pages, all three are likely occurring simultaneously.</w:t>
      </w:r>
    </w:p>
    <w:p>
      <w:pPr>
        <w:spacing w:before="120" w:after="120"/>
        <w:jc w:val="left"/>
      </w:pPr>
      <w:r>
        <w:rPr>
          <w:rFonts w:ascii="Arial" w:cs="Arial" w:eastAsia="Arial" w:hAnsi="Arial"/>
          <w:b w:val="false"/>
          <w:bCs w:val="false"/>
          <w:i w:val="false"/>
          <w:iCs w:val="false"/>
          <w:color w:val="111827"/>
          <w:sz w:val="22"/>
          <w:szCs w:val="22"/>
        </w:rPr>
        <w:t xml:space="preserve">The upside: achieving #1 for 'efoil maldives' with this weak foundation proves the domain has authority Google respects. With proper content depth and internal linking, expanding to 50+ indexed pages should push impression share dramatically upward. There are currently no real competitors doing this properly.</w:t>
      </w:r>
    </w:p>
    <w:p>
      <w:pPr>
        <w:pStyle w:val="Heading2"/>
        <w:spacing w:before="320" w:after="160"/>
      </w:pPr>
      <w:r>
        <w:rPr>
          <w:rFonts w:ascii="Arial" w:cs="Arial" w:eastAsia="Arial" w:hAnsi="Arial"/>
          <w:b/>
          <w:bCs/>
          <w:color w:val="0E5F8C"/>
          <w:sz w:val="28"/>
          <w:szCs w:val="28"/>
        </w:rPr>
        <w:t xml:space="preserve">6.3 Robots.txt Analysis</w:t>
      </w:r>
    </w:p>
    <w:p>
      <w:pPr>
        <w:spacing w:before="120" w:after="120"/>
        <w:jc w:val="left"/>
      </w:pPr>
      <w:r>
        <w:rPr>
          <w:rFonts w:ascii="Arial" w:cs="Arial" w:eastAsia="Arial" w:hAnsi="Arial"/>
          <w:b w:val="false"/>
          <w:bCs w:val="false"/>
          <w:i w:val="false"/>
          <w:iCs w:val="false"/>
          <w:color w:val="111827"/>
          <w:sz w:val="22"/>
          <w:szCs w:val="22"/>
        </w:rPr>
        <w:t xml:space="preserve">Current robots.txt blocks: /api/ (correct — API routes should not be indexed) and /booking/success (correct — thank-you pages should not be indexed). No money pages are being accidentally blocked. The 4 'blocked' pages in the Search Console report are these intentional blocks. This is not the problem.</w:t>
      </w:r>
    </w:p>
    <w:p>
      <w:pPr>
        <w:pStyle w:val="Heading2"/>
        <w:spacing w:before="320" w:after="160"/>
      </w:pPr>
      <w:r>
        <w:rPr>
          <w:rFonts w:ascii="Arial" w:cs="Arial" w:eastAsia="Arial" w:hAnsi="Arial"/>
          <w:b/>
          <w:bCs/>
          <w:color w:val="0E5F8C"/>
          <w:sz w:val="28"/>
          <w:szCs w:val="28"/>
        </w:rPr>
        <w:t xml:space="preserve">6.4 The Canonical Problem</w:t>
      </w:r>
    </w:p>
    <w:p>
      <w:pPr>
        <w:spacing w:before="120" w:after="120"/>
        <w:jc w:val="left"/>
      </w:pPr>
      <w:r>
        <w:rPr>
          <w:rFonts w:ascii="Arial" w:cs="Arial" w:eastAsia="Arial" w:hAnsi="Arial"/>
          <w:b w:val="false"/>
          <w:bCs w:val="false"/>
          <w:i w:val="false"/>
          <w:iCs w:val="false"/>
          <w:color w:val="111827"/>
          <w:sz w:val="22"/>
          <w:szCs w:val="22"/>
        </w:rPr>
        <w:t xml:space="preserve">Three pages are flagged with canonical issues. On a template system, this typically happens when pages share identical metadata (title, description, H1) or very similar structure. Each page must have a unique: title tag, meta description, H1, and at least 800 words of non-duplicated content. The efoil-experiences-maldives and efoil-rental-maldives pages are at highest risk of appearing duplicate to Google — they need clearly differentiated content angle.</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7. Strategic Tensions &amp; Identified Risks</w:t>
      </w:r>
    </w:p>
    <w:p>
      <w:pPr>
        <w:pStyle w:val="Heading2"/>
        <w:spacing w:before="320" w:after="160"/>
      </w:pPr>
      <w:r>
        <w:rPr>
          <w:rFonts w:ascii="Arial" w:cs="Arial" w:eastAsia="Arial" w:hAnsi="Arial"/>
          <w:b/>
          <w:bCs/>
          <w:color w:val="0E5F8C"/>
          <w:sz w:val="28"/>
          <w:szCs w:val="28"/>
        </w:rPr>
        <w:t xml:space="preserve">7.1 The Core Brand Dilemma</w:t>
      </w:r>
    </w:p>
    <w:p>
      <w:pPr>
        <w:spacing w:before="120" w:after="120"/>
        <w:jc w:val="left"/>
      </w:pPr>
      <w:r>
        <w:rPr>
          <w:rFonts w:ascii="Arial" w:cs="Arial" w:eastAsia="Arial" w:hAnsi="Arial"/>
          <w:b w:val="false"/>
          <w:bCs w:val="false"/>
          <w:i w:val="false"/>
          <w:iCs w:val="false"/>
          <w:color w:val="111827"/>
          <w:sz w:val="22"/>
          <w:szCs w:val="22"/>
        </w:rPr>
        <w:t xml:space="preserve">The business is simultaneously attempting to hold two brand positions that create natural tension: luxury B2B service (superyachts, resorts, operators) and accessible consumer activity (tourists, crew day trips, hourly rentals). These are not irreconcilable — luxury lifestyle brands sell accessible experiences all the time — but they require strict funnel separation. The risk is: a yacht captain who Googles 'efoil maldives' lands on a page that looks like a tourist activity shop and bounces.</w:t>
      </w:r>
    </w:p>
    <w:p>
      <w:pPr>
        <w:spacing w:before="120" w:after="120"/>
        <w:jc w:val="left"/>
      </w:pPr>
      <w:r>
        <w:rPr>
          <w:rFonts w:ascii="Arial" w:cs="Arial" w:eastAsia="Arial" w:hAnsi="Arial"/>
          <w:b w:val="false"/>
          <w:bCs w:val="false"/>
          <w:i w:val="false"/>
          <w:iCs w:val="false"/>
          <w:color w:val="111827"/>
          <w:sz w:val="22"/>
          <w:szCs w:val="22"/>
        </w:rPr>
        <w:t xml:space="preserve">Current state: the homepage headline says 'eFoil Experiences in the Maldives' with a subline mentioning 'delivered to your yacht, resort, or private location.' The hero CTA has three buttons: Experiences, Learn to eFoil, Own an eFoil. There is no direct yacht B2B entry point from the homepage. A captain has to dig to find /yachts. This is a missed conversion.</w:t>
      </w:r>
    </w:p>
    <w:p>
      <w:pPr>
        <w:pStyle w:val="Heading2"/>
        <w:spacing w:before="320" w:after="160"/>
      </w:pPr>
      <w:r>
        <w:rPr>
          <w:rFonts w:ascii="Arial" w:cs="Arial" w:eastAsia="Arial" w:hAnsi="Arial"/>
          <w:b/>
          <w:bCs/>
          <w:color w:val="0E5F8C"/>
          <w:sz w:val="28"/>
          <w:szCs w:val="28"/>
        </w:rPr>
        <w:t xml:space="preserve">7.2 Build Is Currently Broken</w:t>
      </w:r>
    </w:p>
    <w:p>
      <w:pPr>
        <w:spacing w:before="120" w:after="120"/>
        <w:jc w:val="left"/>
      </w:pPr>
      <w:r>
        <w:rPr>
          <w:rFonts w:ascii="Arial" w:cs="Arial" w:eastAsia="Arial" w:hAnsi="Arial"/>
          <w:b w:val="false"/>
          <w:bCs w:val="false"/>
          <w:i w:val="false"/>
          <w:iCs w:val="false"/>
          <w:color w:val="111827"/>
          <w:sz w:val="22"/>
          <w:szCs w:val="22"/>
        </w:rPr>
        <w:t xml:space="preserve">Critical immediate issue. The Vercel deployment is failing due to a TypeScript error in /src/app/about/page.tsx at line 79: the breakpoint-responsive 's={{ paddingX: "12" }}' prop is using a paddingX key that does not exist in the FlexBreakpointProps type for the Once UI Column component. This appears to be a breaking change introduced in @once-ui-system/core version 1.5.x. The fix is a one-line change: remove or correct the s={{}} breakpoint prop. Until this is fixed, no code changes are deployable to production.</w:t>
      </w:r>
    </w:p>
    <w:p>
      <w:pPr>
        <w:pStyle w:val="Heading2"/>
        <w:spacing w:before="320" w:after="160"/>
      </w:pPr>
      <w:r>
        <w:rPr>
          <w:rFonts w:ascii="Arial" w:cs="Arial" w:eastAsia="Arial" w:hAnsi="Arial"/>
          <w:b/>
          <w:bCs/>
          <w:color w:val="0E5F8C"/>
          <w:sz w:val="28"/>
          <w:szCs w:val="28"/>
        </w:rPr>
        <w:t xml:space="preserve">7.3 Traffic Leak to maldivesdaytrips.com</w:t>
      </w:r>
    </w:p>
    <w:p>
      <w:pPr>
        <w:spacing w:before="120" w:after="120"/>
        <w:jc w:val="left"/>
      </w:pPr>
      <w:r>
        <w:rPr>
          <w:rFonts w:ascii="Arial" w:cs="Arial" w:eastAsia="Arial" w:hAnsi="Arial"/>
          <w:b w:val="false"/>
          <w:bCs w:val="false"/>
          <w:i w:val="false"/>
          <w:iCs w:val="false"/>
          <w:color w:val="111827"/>
          <w:sz w:val="22"/>
          <w:szCs w:val="22"/>
        </w:rPr>
        <w:t xml:space="preserve">The homepage (and /crew page) sends traffic to an external domain: maldivesdaytrips.com. Every visitor who clicks that link leaves efoil.rent permanently. If this is the same business owner, it represents a brand and SEO dilution problem — Google sees efoil.rent pushing authority to an external domain. If it is a separate business, it should be evaluated as a partnership vs. a distraction. Either way, the better architecture is to house the crew day trip product on a /crew sub-page of efoil.rent with an external booking link, not route traffic away at the top of the funnel.</w:t>
      </w:r>
    </w:p>
    <w:p>
      <w:pPr>
        <w:pStyle w:val="Heading2"/>
        <w:spacing w:before="320" w:after="160"/>
      </w:pPr>
      <w:r>
        <w:rPr>
          <w:rFonts w:ascii="Arial" w:cs="Arial" w:eastAsia="Arial" w:hAnsi="Arial"/>
          <w:b/>
          <w:bCs/>
          <w:color w:val="0E5F8C"/>
          <w:sz w:val="28"/>
          <w:szCs w:val="28"/>
        </w:rPr>
        <w:t xml:space="preserve">7.4 Pricing Removed, No Alternative Conversion</w:t>
      </w:r>
    </w:p>
    <w:p>
      <w:pPr>
        <w:spacing w:before="120" w:after="120"/>
        <w:jc w:val="left"/>
      </w:pPr>
      <w:r>
        <w:rPr>
          <w:rFonts w:ascii="Arial" w:cs="Arial" w:eastAsia="Arial" w:hAnsi="Arial"/>
          <w:b w:val="false"/>
          <w:bCs w:val="false"/>
          <w:i w:val="false"/>
          <w:iCs w:val="false"/>
          <w:color w:val="111827"/>
          <w:sz w:val="22"/>
          <w:szCs w:val="22"/>
        </w:rPr>
        <w:t xml:space="preserve">A recent git commit ('fix: remove all prices from website and disable booking map flow') removed all pricing from the public frontend. This is strategically defensible for the B2B/premium segments. But for the tourist segment — who is comparison-shopping between activities — the absence of any pricing signal creates friction. The bounce rate on the experience and rental pages is likely high. Options: price ranges ('from $500'), contact-first CTA backed by fast response SLA, or a hybrid where rental pages show pricing and yacht/resort pages remain inquiry-only.</w:t>
      </w:r>
    </w:p>
    <w:p>
      <w:pPr>
        <w:pStyle w:val="Heading2"/>
        <w:spacing w:before="320" w:after="160"/>
      </w:pPr>
      <w:r>
        <w:rPr>
          <w:rFonts w:ascii="Arial" w:cs="Arial" w:eastAsia="Arial" w:hAnsi="Arial"/>
          <w:b/>
          <w:bCs/>
          <w:color w:val="0E5F8C"/>
          <w:sz w:val="28"/>
          <w:szCs w:val="28"/>
        </w:rPr>
        <w:t xml:space="preserve">7.5 Instagram as Sole Booking Channel</w:t>
      </w:r>
    </w:p>
    <w:p>
      <w:pPr>
        <w:spacing w:before="120" w:after="120"/>
        <w:jc w:val="left"/>
      </w:pPr>
      <w:r>
        <w:rPr>
          <w:rFonts w:ascii="Arial" w:cs="Arial" w:eastAsia="Arial" w:hAnsi="Arial"/>
          <w:b w:val="false"/>
          <w:bCs w:val="false"/>
          <w:i w:val="false"/>
          <w:iCs w:val="false"/>
          <w:color w:val="111827"/>
          <w:sz w:val="22"/>
          <w:szCs w:val="22"/>
        </w:rPr>
        <w:t xml:space="preserve">WhatsApp was removed as a contact channel in a recent commit. All conversion CTAs now point to Instagram DM. This creates single-point-of-failure risk: if the Instagram account is restricted, hacked, or algorithmically deprioritised, inbound inquiries stop. The RequestAvailabilityForm component and Resend email integration exist but appear to only be active on /yachts and /resorts — the highest-value pages. Extending the form to consumer-facing pages would reduce dependence on Instagram while capturing leads for follow-up.</w:t>
      </w:r>
    </w:p>
    <w:p>
      <w:pPr>
        <w:pStyle w:val="Heading2"/>
        <w:spacing w:before="320" w:after="160"/>
      </w:pPr>
      <w:r>
        <w:rPr>
          <w:rFonts w:ascii="Arial" w:cs="Arial" w:eastAsia="Arial" w:hAnsi="Arial"/>
          <w:b/>
          <w:bCs/>
          <w:color w:val="0E5F8C"/>
          <w:sz w:val="28"/>
          <w:szCs w:val="28"/>
        </w:rPr>
        <w:t xml:space="preserve">7.6 Content Depth Is Insufficient for SEO</w:t>
      </w:r>
    </w:p>
    <w:p>
      <w:pPr>
        <w:spacing w:before="120" w:after="120"/>
        <w:jc w:val="left"/>
      </w:pPr>
      <w:r>
        <w:rPr>
          <w:rFonts w:ascii="Arial" w:cs="Arial" w:eastAsia="Arial" w:hAnsi="Arial"/>
          <w:b w:val="false"/>
          <w:bCs w:val="false"/>
          <w:i w:val="false"/>
          <w:iCs w:val="false"/>
          <w:color w:val="111827"/>
          <w:sz w:val="22"/>
          <w:szCs w:val="22"/>
        </w:rPr>
        <w:t xml:space="preserve">The 4 existing blog posts cover: airline crew layover experiences, foil pioneers, watersports events 2025, and wingfoil scene. These are good topic choices but 4 posts is nowhere near the topical authority threshold. Competitors building 50-100 pieces of Maldives watersport content will eventually outrank efoil.rent on the broader keyword cluster if the content gap is not closed.</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Risk</w:t>
            </w:r>
          </w:p>
        </w:tc>
        <w:tc>
          <w:tcPr>
            <w:tcW w:type="dxa" w:w="180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Severity</w:t>
            </w:r>
          </w:p>
        </w:tc>
        <w:tc>
          <w:tcPr>
            <w:tcW w:type="dxa" w:w="4560"/>
            <w:tcBorders>
              <w:top w:val="single" w:color="D0D7DE" w:sz="1"/>
              <w:left w:val="single" w:color="D0D7DE" w:sz="1"/>
              <w:bottom w:val="single" w:color="D0D7DE" w:sz="1"/>
              <w:right w:val="single" w:color="D0D7DE" w:sz="1"/>
            </w:tcBorders>
            <w:shd w:fill="0E5F8C" w:val="clear"/>
            <w:tcMar>
              <w:top w:type="dxa" w:w="80"/>
              <w:left w:type="dxa" w:w="120"/>
              <w:bottom w:type="dxa" w:w="80"/>
              <w:right w:type="dxa" w:w="120"/>
            </w:tcMar>
          </w:tcPr>
          <w:p>
            <w:pPr>
              <w:spacing w:before="120" w:after="120"/>
              <w:jc w:val="left"/>
            </w:pPr>
            <w:r>
              <w:rPr>
                <w:rFonts w:ascii="Arial" w:cs="Arial" w:eastAsia="Arial" w:hAnsi="Arial"/>
                <w:b/>
                <w:bCs/>
                <w:i w:val="false"/>
                <w:iCs w:val="false"/>
                <w:color w:val="FFFFFF"/>
                <w:sz w:val="20"/>
                <w:szCs w:val="20"/>
              </w:rPr>
              <w:t xml:space="preserve">Recommended Mitigation</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Build broken — no deployments possible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CRITICAL</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Fix TypeScript error in about/page.tsx immediately (one-line fix). This blocks everything else.</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20% indexation rate — SEO ceiling</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HIGH</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Add 800-1500 words of unique content to each key page. Add internal linking structure. Submit updated sitemap.</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No B2B CTA path from homepage</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HIGH</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Add dual-door hero: 'Yacht Delivery' + 'Book a Session'. Captains need immediate routing to /yachts.</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Instagram as sole conversion channel</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HIGH</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Activate lead forms on consumer pages. Build email capture. DM is not a scalable or resilient booking channel.</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Traffic leak to maldivesdaytrips.com</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MEDIUM</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Either integrate crew day trips fully into efoil.rent (/crew), or move the link to the footer. Don't feature it in the top-of-funnel.</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Pricing hidden — tourist friction</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MEDIUM</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Segment pricing: show 'from $500' on consumer pages, keep inquiry-only on /yachts and /resorts.</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4 blog posts — thin content authority</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MEDIUM</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Minimum 20 posts within 60 days. Target: eFoil guide, best atolls, resort comparisons, crew layover, wingfoil.</w:t>
            </w:r>
          </w:p>
        </w:tc>
      </w:tr>
      <w:tr>
        <w:tc>
          <w:tcPr>
            <w:tcW w:type="dxa" w:w="30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bCs/>
                <w:i w:val="false"/>
                <w:iCs w:val="false"/>
                <w:color w:val="111827"/>
                <w:sz w:val="20"/>
                <w:szCs w:val="20"/>
              </w:rPr>
              <w:t xml:space="preserve">Single Audi brand dependency</w:t>
            </w:r>
          </w:p>
        </w:tc>
        <w:tc>
          <w:tcPr>
            <w:tcW w:type="dxa" w:w="180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C0392B"/>
                <w:sz w:val="20"/>
                <w:szCs w:val="20"/>
              </w:rPr>
              <w:t xml:space="preserve">LOW</w:t>
            </w:r>
          </w:p>
        </w:tc>
        <w:tc>
          <w:tcPr>
            <w:tcW w:type="dxa" w:w="4560"/>
            <w:tcBorders>
              <w:top w:val="single" w:color="D0D7DE" w:sz="1"/>
              <w:left w:val="single" w:color="D0D7DE" w:sz="1"/>
              <w:bottom w:val="single" w:color="D0D7DE" w:sz="1"/>
              <w:right w:val="single" w:color="D0D7DE" w:sz="1"/>
            </w:tcBorders>
            <w:tcMar>
              <w:top w:type="dxa" w:w="80"/>
              <w:left w:type="dxa" w:w="120"/>
              <w:bottom w:type="dxa" w:w="80"/>
              <w:right w:type="dxa" w:w="120"/>
            </w:tcMar>
          </w:tcPr>
          <w:p>
            <w:pPr>
              <w:spacing w:before="120" w:after="120"/>
              <w:jc w:val="left"/>
            </w:pPr>
            <w:r>
              <w:rPr>
                <w:rFonts w:ascii="Arial" w:cs="Arial" w:eastAsia="Arial" w:hAnsi="Arial"/>
                <w:b w:val="false"/>
                <w:bCs w:val="false"/>
                <w:i w:val="false"/>
                <w:iCs w:val="false"/>
                <w:color w:val="111827"/>
                <w:sz w:val="20"/>
                <w:szCs w:val="20"/>
              </w:rPr>
              <w:t xml:space="preserve">If Audi/Aerofoils changes distribution or pricing, the value prop shifts. Understand contractual status of the partnership.</w:t>
            </w:r>
          </w:p>
        </w:tc>
      </w:tr>
    </w:tbl>
    <w:p>
      <w:pPr>
        <w:pBdr>
          <w:bottom w:val="single" w:color="D0D7DE" w:sz="2" w:space="1"/>
        </w:pBdr>
        <w:spacing w:before="240" w:after="240"/>
      </w:pPr>
    </w:p>
    <w:p>
      <w:r>
        <w:br w:type="page"/>
      </w:r>
    </w:p>
    <w:p>
      <w:pPr>
        <w:pStyle w:val="Heading1"/>
        <w:pBdr>
          <w:bottom w:val="single" w:color="0E5F8C" w:sz="6" w:space="4"/>
        </w:pBdr>
        <w:spacing w:before="400" w:after="200"/>
      </w:pPr>
      <w:r>
        <w:rPr>
          <w:rFonts w:ascii="Arial" w:cs="Arial" w:eastAsia="Arial" w:hAnsi="Arial"/>
          <w:b/>
          <w:bCs/>
          <w:color w:val="0E5F8C"/>
          <w:sz w:val="36"/>
          <w:szCs w:val="36"/>
        </w:rPr>
        <w:t xml:space="preserve">8. Open Questions</w:t>
      </w:r>
    </w:p>
    <w:p>
      <w:pPr>
        <w:spacing w:before="160" w:after="120"/>
        <w:jc w:val="left"/>
      </w:pPr>
      <w:r>
        <w:rPr>
          <w:rFonts w:ascii="Arial" w:cs="Arial" w:eastAsia="Arial" w:hAnsi="Arial"/>
          <w:b w:val="false"/>
          <w:bCs w:val="false"/>
          <w:i w:val="false"/>
          <w:iCs w:val="false"/>
          <w:color w:val="111827"/>
          <w:sz w:val="22"/>
          <w:szCs w:val="22"/>
        </w:rPr>
        <w:t xml:space="preserve">The following are things I could not determine from the codebase alone. These are the highest-priority gaps before this report can be considered complete. Please answer as many as possible.</w:t>
      </w:r>
    </w:p>
    <w:p>
      <w:pPr>
        <w:pStyle w:val="Heading2"/>
        <w:spacing w:before="320" w:after="160"/>
      </w:pPr>
      <w:r>
        <w:rPr>
          <w:rFonts w:ascii="Arial" w:cs="Arial" w:eastAsia="Arial" w:hAnsi="Arial"/>
          <w:b/>
          <w:bCs/>
          <w:color w:val="0E5F8C"/>
          <w:sz w:val="28"/>
          <w:szCs w:val="28"/>
        </w:rPr>
        <w:t xml:space="preserve">8.1 Business Operations</w:t>
      </w:r>
    </w:p>
    <w:p>
      <w:pPr>
        <w:spacing w:before="60" w:after="60"/>
      </w:pPr>
      <w:r>
        <w:rPr>
          <w:rFonts w:ascii="Arial" w:cs="Arial" w:eastAsia="Arial" w:hAnsi="Arial"/>
          <w:color w:val="111827"/>
          <w:sz w:val="22"/>
          <w:szCs w:val="22"/>
        </w:rPr>
        <w:t xml:space="preserve">• How many Audi e-tron eFoils does the business currently own/operate? (This determines max concurrent bookings and scaling constraints.)</w:t>
      </w:r>
    </w:p>
    <w:p>
      <w:pPr>
        <w:spacing w:before="60" w:after="60"/>
      </w:pPr>
      <w:r>
        <w:rPr>
          <w:rFonts w:ascii="Arial" w:cs="Arial" w:eastAsia="Arial" w:hAnsi="Arial"/>
          <w:color w:val="111827"/>
          <w:sz w:val="22"/>
          <w:szCs w:val="22"/>
        </w:rPr>
        <w:t xml:space="preserve">• Is the business currently operational and taking bookings, or is this pre-launch? (The git history suggests active development but the build is broken.)</w:t>
      </w:r>
    </w:p>
    <w:p>
      <w:pPr>
        <w:spacing w:before="60" w:after="60"/>
      </w:pPr>
      <w:r>
        <w:rPr>
          <w:rFonts w:ascii="Arial" w:cs="Arial" w:eastAsia="Arial" w:hAnsi="Arial"/>
          <w:color w:val="111827"/>
          <w:sz w:val="22"/>
          <w:szCs w:val="22"/>
        </w:rPr>
        <w:t xml:space="preserve">• What is the relationship with Audi / Aerofoils — authorised dealer, reseller, independent operator using licensed equipment?</w:t>
      </w:r>
    </w:p>
    <w:p>
      <w:pPr>
        <w:spacing w:before="60" w:after="60"/>
      </w:pPr>
      <w:r>
        <w:rPr>
          <w:rFonts w:ascii="Arial" w:cs="Arial" w:eastAsia="Arial" w:hAnsi="Arial"/>
          <w:color w:val="111827"/>
          <w:sz w:val="22"/>
          <w:szCs w:val="22"/>
        </w:rPr>
        <w:t xml:space="preserve">• Who are the participants in the repo? '350ops' and 'mantafleet' appear as GitHub branch contributors — are these team members, contractors, or agencies?</w:t>
      </w:r>
    </w:p>
    <w:p>
      <w:pPr>
        <w:spacing w:before="60" w:after="60"/>
      </w:pPr>
      <w:r>
        <w:rPr>
          <w:rFonts w:ascii="Arial" w:cs="Arial" w:eastAsia="Arial" w:hAnsi="Arial"/>
          <w:color w:val="111827"/>
          <w:sz w:val="22"/>
          <w:szCs w:val="22"/>
        </w:rPr>
        <w:t xml:space="preserve">• Is maldivesdaytrips.com the same owner as efoil.rent? If yes, should crew day trips be consolidated under efoil.rent?</w:t>
      </w:r>
    </w:p>
    <w:p>
      <w:pPr>
        <w:pStyle w:val="Heading2"/>
        <w:spacing w:before="320" w:after="160"/>
      </w:pPr>
      <w:r>
        <w:rPr>
          <w:rFonts w:ascii="Arial" w:cs="Arial" w:eastAsia="Arial" w:hAnsi="Arial"/>
          <w:b/>
          <w:bCs/>
          <w:color w:val="0E5F8C"/>
          <w:sz w:val="28"/>
          <w:szCs w:val="28"/>
        </w:rPr>
        <w:t xml:space="preserve">8.2 Revenue &amp; Financials</w:t>
      </w:r>
    </w:p>
    <w:p>
      <w:pPr>
        <w:spacing w:before="60" w:after="60"/>
      </w:pPr>
      <w:r>
        <w:rPr>
          <w:rFonts w:ascii="Arial" w:cs="Arial" w:eastAsia="Arial" w:hAnsi="Arial"/>
          <w:color w:val="111827"/>
          <w:sz w:val="22"/>
          <w:szCs w:val="22"/>
        </w:rPr>
        <w:t xml:space="preserve">• What are actual current monthly bookings and revenue across each segment? (Without this, revenue prioritisation is guesswork.)</w:t>
      </w:r>
    </w:p>
    <w:p>
      <w:pPr>
        <w:spacing w:before="60" w:after="60"/>
      </w:pPr>
      <w:r>
        <w:rPr>
          <w:rFonts w:ascii="Arial" w:cs="Arial" w:eastAsia="Arial" w:hAnsi="Arial"/>
          <w:color w:val="111827"/>
          <w:sz w:val="22"/>
          <w:szCs w:val="22"/>
        </w:rPr>
        <w:t xml:space="preserve">• What is the current split between B2C (tourist sessions) and B2B (yachts, resorts) revenue?</w:t>
      </w:r>
    </w:p>
    <w:p>
      <w:pPr>
        <w:spacing w:before="60" w:after="60"/>
      </w:pPr>
      <w:r>
        <w:rPr>
          <w:rFonts w:ascii="Arial" w:cs="Arial" w:eastAsia="Arial" w:hAnsi="Arial"/>
          <w:color w:val="111827"/>
          <w:sz w:val="22"/>
          <w:szCs w:val="22"/>
        </w:rPr>
        <w:t xml:space="preserve">• Has the partner operator network generated any partners yet, or is it purely aspirational at this stage?</w:t>
      </w:r>
    </w:p>
    <w:p>
      <w:pPr>
        <w:spacing w:before="60" w:after="60"/>
      </w:pPr>
      <w:r>
        <w:rPr>
          <w:rFonts w:ascii="Arial" w:cs="Arial" w:eastAsia="Arial" w:hAnsi="Arial"/>
          <w:color w:val="111827"/>
          <w:sz w:val="22"/>
          <w:szCs w:val="22"/>
        </w:rPr>
        <w:t xml:space="preserve">• Are resort partnerships already in place with any specific properties, or is /resorts a forward-looking page?</w:t>
      </w:r>
    </w:p>
    <w:p>
      <w:pPr>
        <w:pStyle w:val="Heading2"/>
        <w:spacing w:before="320" w:after="160"/>
      </w:pPr>
      <w:r>
        <w:rPr>
          <w:rFonts w:ascii="Arial" w:cs="Arial" w:eastAsia="Arial" w:hAnsi="Arial"/>
          <w:b/>
          <w:bCs/>
          <w:color w:val="0E5F8C"/>
          <w:sz w:val="28"/>
          <w:szCs w:val="28"/>
        </w:rPr>
        <w:t xml:space="preserve">8.3 SEO &amp; Marketing</w:t>
      </w:r>
    </w:p>
    <w:p>
      <w:pPr>
        <w:spacing w:before="60" w:after="60"/>
      </w:pPr>
      <w:r>
        <w:rPr>
          <w:rFonts w:ascii="Arial" w:cs="Arial" w:eastAsia="Arial" w:hAnsi="Arial"/>
          <w:color w:val="111827"/>
          <w:sz w:val="22"/>
          <w:szCs w:val="22"/>
        </w:rPr>
        <w:t xml:space="preserve">• What is the current Google Search Console click data — actual clicks, not just impressions? (The 38 impression figure is known; clicks and CTR are needed.)</w:t>
      </w:r>
    </w:p>
    <w:p>
      <w:pPr>
        <w:spacing w:before="60" w:after="60"/>
      </w:pPr>
      <w:r>
        <w:rPr>
          <w:rFonts w:ascii="Arial" w:cs="Arial" w:eastAsia="Arial" w:hAnsi="Arial"/>
          <w:color w:val="111827"/>
          <w:sz w:val="22"/>
          <w:szCs w:val="22"/>
        </w:rPr>
        <w:t xml:space="preserve">• Is there any paid advertising running (Google Ads, Meta Ads)? If yes, what is the monthly budget and current ROAS?</w:t>
      </w:r>
    </w:p>
    <w:p>
      <w:pPr>
        <w:spacing w:before="60" w:after="60"/>
      </w:pPr>
      <w:r>
        <w:rPr>
          <w:rFonts w:ascii="Arial" w:cs="Arial" w:eastAsia="Arial" w:hAnsi="Arial"/>
          <w:color w:val="111827"/>
          <w:sz w:val="22"/>
          <w:szCs w:val="22"/>
        </w:rPr>
        <w:t xml:space="preserve">• What is the Instagram follower count and average DM inquiry volume per month?</w:t>
      </w:r>
    </w:p>
    <w:p>
      <w:pPr>
        <w:spacing w:before="60" w:after="60"/>
      </w:pPr>
      <w:r>
        <w:rPr>
          <w:rFonts w:ascii="Arial" w:cs="Arial" w:eastAsia="Arial" w:hAnsi="Arial"/>
          <w:color w:val="111827"/>
          <w:sz w:val="22"/>
          <w:szCs w:val="22"/>
        </w:rPr>
        <w:t xml:space="preserve">• Are there any existing reviews, testimonials, or social proof assets (TripAdvisor, Google Reviews, etc.)?</w:t>
      </w:r>
    </w:p>
    <w:p>
      <w:pPr>
        <w:pStyle w:val="Heading2"/>
        <w:spacing w:before="320" w:after="160"/>
      </w:pPr>
      <w:r>
        <w:rPr>
          <w:rFonts w:ascii="Arial" w:cs="Arial" w:eastAsia="Arial" w:hAnsi="Arial"/>
          <w:b/>
          <w:bCs/>
          <w:color w:val="0E5F8C"/>
          <w:sz w:val="28"/>
          <w:szCs w:val="28"/>
        </w:rPr>
        <w:t xml:space="preserve">8.4 Technical / Build</w:t>
      </w:r>
    </w:p>
    <w:p>
      <w:pPr>
        <w:spacing w:before="60" w:after="60"/>
      </w:pPr>
      <w:r>
        <w:rPr>
          <w:rFonts w:ascii="Arial" w:cs="Arial" w:eastAsia="Arial" w:hAnsi="Arial"/>
          <w:color w:val="111827"/>
          <w:sz w:val="22"/>
          <w:szCs w:val="22"/>
        </w:rPr>
        <w:t xml:space="preserve">• Is there a Stripe account already connected with test vs. live keys configured? (The .env.example suggests yes, but live status is unknown.)</w:t>
      </w:r>
    </w:p>
    <w:p>
      <w:pPr>
        <w:spacing w:before="60" w:after="60"/>
      </w:pPr>
      <w:r>
        <w:rPr>
          <w:rFonts w:ascii="Arial" w:cs="Arial" w:eastAsia="Arial" w:hAnsi="Arial"/>
          <w:color w:val="111827"/>
          <w:sz w:val="22"/>
          <w:szCs w:val="22"/>
        </w:rPr>
        <w:t xml:space="preserve">• Are Google OAuth credentials configured (GOOGLE_CLIENT_ID / GOOGLE_CLIENT_SECRET) and for what purpose — what does the login page do?</w:t>
      </w:r>
    </w:p>
    <w:p>
      <w:pPr>
        <w:spacing w:before="60" w:after="60"/>
      </w:pPr>
      <w:r>
        <w:rPr>
          <w:rFonts w:ascii="Arial" w:cs="Arial" w:eastAsia="Arial" w:hAnsi="Arial"/>
          <w:color w:val="111827"/>
          <w:sz w:val="22"/>
          <w:szCs w:val="22"/>
        </w:rPr>
        <w:t xml:space="preserve">• What is the current Vercel deployment status — is the broken build the active production state?</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9. Immediate Action Priorities</w:t>
      </w:r>
    </w:p>
    <w:p>
      <w:pPr>
        <w:spacing w:before="160" w:after="120"/>
        <w:jc w:val="left"/>
      </w:pPr>
      <w:r>
        <w:rPr>
          <w:rFonts w:ascii="Arial" w:cs="Arial" w:eastAsia="Arial" w:hAnsi="Arial"/>
          <w:b w:val="false"/>
          <w:bCs w:val="false"/>
          <w:i w:val="false"/>
          <w:iCs w:val="false"/>
          <w:color w:val="111827"/>
          <w:sz w:val="22"/>
          <w:szCs w:val="22"/>
        </w:rPr>
        <w:t xml:space="preserve">In order of urgency and impact.</w:t>
      </w:r>
    </w:p>
    <w:p>
      <w:pPr>
        <w:pStyle w:val="Heading3"/>
        <w:spacing w:before="240" w:after="120"/>
      </w:pPr>
      <w:r>
        <w:rPr>
          <w:rFonts w:ascii="Arial" w:cs="Arial" w:eastAsia="Arial" w:hAnsi="Arial"/>
          <w:b/>
          <w:bCs/>
          <w:color w:val="00A3CC"/>
          <w:sz w:val="24"/>
          <w:szCs w:val="24"/>
        </w:rPr>
        <w:t xml:space="preserve">This Week (Non-Negotiable)</w:t>
      </w:r>
    </w:p>
    <w:p>
      <w:pPr>
        <w:spacing w:before="60" w:after="60"/>
      </w:pPr>
      <w:r>
        <w:rPr>
          <w:rFonts w:ascii="Arial" w:cs="Arial" w:eastAsia="Arial" w:hAnsi="Arial"/>
          <w:color w:val="111827"/>
          <w:sz w:val="22"/>
          <w:szCs w:val="22"/>
        </w:rPr>
        <w:t xml:space="preserve">• Fix the TypeScript build error in about/page.tsx</w:t>
      </w:r>
      <w:r>
        <w:rPr>
          <w:rFonts w:ascii="Arial" w:cs="Arial" w:eastAsia="Arial" w:hAnsi="Arial"/>
          <w:i/>
          <w:iCs/>
          <w:color w:val="666666"/>
          <w:sz w:val="20"/>
          <w:szCs w:val="20"/>
        </w:rPr>
        <w:t xml:space="preserve">  Remove or correct 's={{ paddingX: "12" }}' breakpoint prop. One-line fix. Unblocks all deployments.</w:t>
      </w:r>
    </w:p>
    <w:p>
      <w:pPr>
        <w:spacing w:before="60" w:after="60"/>
      </w:pPr>
      <w:r>
        <w:rPr>
          <w:rFonts w:ascii="Arial" w:cs="Arial" w:eastAsia="Arial" w:hAnsi="Arial"/>
          <w:color w:val="111827"/>
          <w:sz w:val="22"/>
          <w:szCs w:val="22"/>
        </w:rPr>
        <w:t xml:space="preserve">• Add B2B yacht CTA to homepage hero</w:t>
      </w:r>
      <w:r>
        <w:rPr>
          <w:rFonts w:ascii="Arial" w:cs="Arial" w:eastAsia="Arial" w:hAnsi="Arial"/>
          <w:i/>
          <w:iCs/>
          <w:color w:val="666666"/>
          <w:sz w:val="20"/>
          <w:szCs w:val="20"/>
        </w:rPr>
        <w:t xml:space="preserve">  Add a 'Yacht Delivery' button to the hero CTA alongside the consumer buttons. Captains need a direct path.</w:t>
      </w:r>
    </w:p>
    <w:p>
      <w:pPr>
        <w:spacing w:before="60" w:after="60"/>
      </w:pPr>
      <w:r>
        <w:rPr>
          <w:rFonts w:ascii="Arial" w:cs="Arial" w:eastAsia="Arial" w:hAnsi="Arial"/>
          <w:color w:val="111827"/>
          <w:sz w:val="22"/>
          <w:szCs w:val="22"/>
        </w:rPr>
        <w:t xml:space="preserve">• Audit robots.txt against Search Console</w:t>
      </w:r>
      <w:r>
        <w:rPr>
          <w:rFonts w:ascii="Arial" w:cs="Arial" w:eastAsia="Arial" w:hAnsi="Arial"/>
          <w:i/>
          <w:iCs/>
          <w:color w:val="666666"/>
          <w:sz w:val="20"/>
          <w:szCs w:val="20"/>
        </w:rPr>
        <w:t xml:space="preserve">  Confirm the 4 blocked pages are intentionally blocked and no money pages are being accidentally excluded.</w:t>
      </w:r>
    </w:p>
    <w:p>
      <w:pPr>
        <w:pStyle w:val="Heading3"/>
        <w:spacing w:before="240" w:after="120"/>
      </w:pPr>
      <w:r>
        <w:rPr>
          <w:rFonts w:ascii="Arial" w:cs="Arial" w:eastAsia="Arial" w:hAnsi="Arial"/>
          <w:b/>
          <w:bCs/>
          <w:color w:val="00A3CC"/>
          <w:sz w:val="24"/>
          <w:szCs w:val="24"/>
        </w:rPr>
        <w:t xml:space="preserve">Next 2 Weeks</w:t>
      </w:r>
    </w:p>
    <w:p>
      <w:pPr>
        <w:spacing w:before="60" w:after="60"/>
      </w:pPr>
      <w:r>
        <w:rPr>
          <w:rFonts w:ascii="Arial" w:cs="Arial" w:eastAsia="Arial" w:hAnsi="Arial"/>
          <w:color w:val="111827"/>
          <w:sz w:val="22"/>
          <w:szCs w:val="22"/>
        </w:rPr>
        <w:t xml:space="preserve">• Expand 5 key pages to 800-1500 words</w:t>
      </w:r>
      <w:r>
        <w:rPr>
          <w:rFonts w:ascii="Arial" w:cs="Arial" w:eastAsia="Arial" w:hAnsi="Arial"/>
          <w:i/>
          <w:iCs/>
          <w:color w:val="666666"/>
          <w:sz w:val="20"/>
          <w:szCs w:val="20"/>
        </w:rPr>
        <w:t xml:space="preserve">  Priority order: /efoil-experiences-maldives, /efoil-rental-maldives, /yachts, /learn-efoil-maldives, /audi-foil-board. Each must have unique content, proper H2/H3 structure, FAQ section, and internal links.</w:t>
      </w:r>
    </w:p>
    <w:p>
      <w:pPr>
        <w:spacing w:before="60" w:after="60"/>
      </w:pPr>
      <w:r>
        <w:rPr>
          <w:rFonts w:ascii="Arial" w:cs="Arial" w:eastAsia="Arial" w:hAnsi="Arial"/>
          <w:color w:val="111827"/>
          <w:sz w:val="22"/>
          <w:szCs w:val="22"/>
        </w:rPr>
        <w:t xml:space="preserve">• Activate lead forms on consumer pages</w:t>
      </w:r>
      <w:r>
        <w:rPr>
          <w:rFonts w:ascii="Arial" w:cs="Arial" w:eastAsia="Arial" w:hAnsi="Arial"/>
          <w:i/>
          <w:iCs/>
          <w:color w:val="666666"/>
          <w:sz w:val="20"/>
          <w:szCs w:val="20"/>
        </w:rPr>
        <w:t xml:space="preserve">  Extend the RequestAvailabilityForm to /efoil-experiences-maldives and /efoil-rental-maldives. Stop depending on Instagram as the only conversion path.</w:t>
      </w:r>
    </w:p>
    <w:p>
      <w:pPr>
        <w:spacing w:before="60" w:after="60"/>
      </w:pPr>
      <w:r>
        <w:rPr>
          <w:rFonts w:ascii="Arial" w:cs="Arial" w:eastAsia="Arial" w:hAnsi="Arial"/>
          <w:color w:val="111827"/>
          <w:sz w:val="22"/>
          <w:szCs w:val="22"/>
        </w:rPr>
        <w:t xml:space="preserve">• Internal linking audit</w:t>
      </w:r>
      <w:r>
        <w:rPr>
          <w:rFonts w:ascii="Arial" w:cs="Arial" w:eastAsia="Arial" w:hAnsi="Arial"/>
          <w:i/>
          <w:iCs/>
          <w:color w:val="666666"/>
          <w:sz w:val="20"/>
          <w:szCs w:val="20"/>
        </w:rPr>
        <w:t xml:space="preserve">  Every page should link to at least 2-3 other pages. Homepage → /yachts, /efoil-experiences-maldives, /efoil-rental-maldives. Each sub-page → homepage + 2 related pages.</w:t>
      </w:r>
    </w:p>
    <w:p>
      <w:pPr>
        <w:spacing w:before="60" w:after="60"/>
      </w:pPr>
      <w:r>
        <w:rPr>
          <w:rFonts w:ascii="Arial" w:cs="Arial" w:eastAsia="Arial" w:hAnsi="Arial"/>
          <w:color w:val="111827"/>
          <w:sz w:val="22"/>
          <w:szCs w:val="22"/>
        </w:rPr>
        <w:t xml:space="preserve">• Submit updated sitemap after fixes</w:t>
      </w:r>
      <w:r>
        <w:rPr>
          <w:rFonts w:ascii="Arial" w:cs="Arial" w:eastAsia="Arial" w:hAnsi="Arial"/>
          <w:i/>
          <w:iCs/>
          <w:color w:val="666666"/>
          <w:sz w:val="20"/>
          <w:szCs w:val="20"/>
        </w:rPr>
        <w:t xml:space="preserve">  Once build is fixed and content expanded, submit sitemap.xml in Google Search Console to trigger re-crawl.</w:t>
      </w:r>
    </w:p>
    <w:p>
      <w:pPr>
        <w:pStyle w:val="Heading3"/>
        <w:spacing w:before="240" w:after="120"/>
      </w:pPr>
      <w:r>
        <w:rPr>
          <w:rFonts w:ascii="Arial" w:cs="Arial" w:eastAsia="Arial" w:hAnsi="Arial"/>
          <w:b/>
          <w:bCs/>
          <w:color w:val="00A3CC"/>
          <w:sz w:val="24"/>
          <w:szCs w:val="24"/>
        </w:rPr>
        <w:t xml:space="preserve">30-60 Days</w:t>
      </w:r>
    </w:p>
    <w:p>
      <w:pPr>
        <w:spacing w:before="60" w:after="60"/>
      </w:pPr>
      <w:r>
        <w:rPr>
          <w:rFonts w:ascii="Arial" w:cs="Arial" w:eastAsia="Arial" w:hAnsi="Arial"/>
          <w:color w:val="111827"/>
          <w:sz w:val="22"/>
          <w:szCs w:val="22"/>
        </w:rPr>
        <w:t xml:space="preserve">• Publish 15+ blog posts</w:t>
      </w:r>
      <w:r>
        <w:rPr>
          <w:rFonts w:ascii="Arial" w:cs="Arial" w:eastAsia="Arial" w:hAnsi="Arial"/>
          <w:i/>
          <w:iCs/>
          <w:color w:val="666666"/>
          <w:sz w:val="20"/>
          <w:szCs w:val="20"/>
        </w:rPr>
        <w:t xml:space="preserve">  Target keyword clusters: 'efoil maldives', 'electric surfboard maldives', 'things to do maldives honeymoon', 'yacht activities maldives', 'airline crew maldives layover'. Each 1000+ words.</w:t>
      </w:r>
    </w:p>
    <w:p>
      <w:pPr>
        <w:spacing w:before="60" w:after="60"/>
      </w:pPr>
      <w:r>
        <w:rPr>
          <w:rFonts w:ascii="Arial" w:cs="Arial" w:eastAsia="Arial" w:hAnsi="Arial"/>
          <w:color w:val="111827"/>
          <w:sz w:val="22"/>
          <w:szCs w:val="22"/>
        </w:rPr>
        <w:t xml:space="preserve">• Decide crew day trips strategy</w:t>
      </w:r>
      <w:r>
        <w:rPr>
          <w:rFonts w:ascii="Arial" w:cs="Arial" w:eastAsia="Arial" w:hAnsi="Arial"/>
          <w:i/>
          <w:iCs/>
          <w:color w:val="666666"/>
          <w:sz w:val="20"/>
          <w:szCs w:val="20"/>
        </w:rPr>
        <w:t xml:space="preserve">  Either integrate maldivesdaytrips.com fully into efoil.rent or sever the top-of-funnel link. Ambiguity is costing SEO equity and brand clarity.</w:t>
      </w:r>
    </w:p>
    <w:p>
      <w:pPr>
        <w:spacing w:before="60" w:after="60"/>
      </w:pPr>
      <w:r>
        <w:rPr>
          <w:rFonts w:ascii="Arial" w:cs="Arial" w:eastAsia="Arial" w:hAnsi="Arial"/>
          <w:color w:val="111827"/>
          <w:sz w:val="22"/>
          <w:szCs w:val="22"/>
        </w:rPr>
        <w:t xml:space="preserve">• Build one resort partnership to proof-of-concept</w:t>
      </w:r>
      <w:r>
        <w:rPr>
          <w:rFonts w:ascii="Arial" w:cs="Arial" w:eastAsia="Arial" w:hAnsi="Arial"/>
          <w:i/>
          <w:iCs/>
          <w:color w:val="666666"/>
          <w:sz w:val="20"/>
          <w:szCs w:val="20"/>
        </w:rPr>
        <w:t xml:space="preserve">  A single signed resort agreement validates the B2B model and creates a case study for further resort outreach.</w:t>
      </w:r>
    </w:p>
    <w:p>
      <w:pPr>
        <w:spacing w:before="60" w:after="60"/>
      </w:pPr>
      <w:r>
        <w:rPr>
          <w:rFonts w:ascii="Arial" w:cs="Arial" w:eastAsia="Arial" w:hAnsi="Arial"/>
          <w:color w:val="111827"/>
          <w:sz w:val="22"/>
          <w:szCs w:val="22"/>
        </w:rPr>
        <w:t xml:space="preserve">• Re-evaluate pricing visibility</w:t>
      </w:r>
      <w:r>
        <w:rPr>
          <w:rFonts w:ascii="Arial" w:cs="Arial" w:eastAsia="Arial" w:hAnsi="Arial"/>
          <w:i/>
          <w:iCs/>
          <w:color w:val="666666"/>
          <w:sz w:val="20"/>
          <w:szCs w:val="20"/>
        </w:rPr>
        <w:t xml:space="preserve">  A/B test showing 'from $X' on consumer pages vs. current inquiry-only. Data will tell you which converts better.</w:t>
      </w:r>
    </w:p>
    <w:p>
      <w:pPr>
        <w:pBdr>
          <w:bottom w:val="single" w:color="D0D7DE" w:sz="2" w:space="1"/>
        </w:pBdr>
        <w:spacing w:before="240" w:after="240"/>
      </w:pPr>
    </w:p>
    <w:p>
      <w:pPr>
        <w:pStyle w:val="Heading1"/>
        <w:pBdr>
          <w:bottom w:val="single" w:color="0E5F8C" w:sz="6" w:space="4"/>
        </w:pBdr>
        <w:spacing w:before="400" w:after="200"/>
      </w:pPr>
      <w:r>
        <w:rPr>
          <w:rFonts w:ascii="Arial" w:cs="Arial" w:eastAsia="Arial" w:hAnsi="Arial"/>
          <w:b/>
          <w:bCs/>
          <w:color w:val="0E5F8C"/>
          <w:sz w:val="36"/>
          <w:szCs w:val="36"/>
        </w:rPr>
        <w:t xml:space="preserve">10. Summary Assessment</w:t>
      </w:r>
    </w:p>
    <w:p>
      <w:pPr>
        <w:spacing w:before="160" w:after="120"/>
        <w:jc w:val="left"/>
      </w:pPr>
      <w:r>
        <w:rPr>
          <w:rFonts w:ascii="Arial" w:cs="Arial" w:eastAsia="Arial" w:hAnsi="Arial"/>
          <w:b w:val="false"/>
          <w:bCs w:val="false"/>
          <w:i w:val="false"/>
          <w:iCs w:val="false"/>
          <w:color w:val="111827"/>
          <w:sz w:val="22"/>
          <w:szCs w:val="22"/>
        </w:rPr>
        <w:t xml:space="preserve">eFoil Maldives is sitting on a rare combination: a category-defining domain, a #1 Google ranking for its primary keyword, premium equipment with Audi brand association, a multi-segment revenue model with genuinely high ceiling, and a clean technical foundation. These are hard to build from scratch and easy to lose if not protected.</w:t>
      </w:r>
    </w:p>
    <w:p>
      <w:pPr>
        <w:spacing w:before="120" w:after="120"/>
        <w:jc w:val="left"/>
      </w:pPr>
      <w:r>
        <w:rPr>
          <w:rFonts w:ascii="Arial" w:cs="Arial" w:eastAsia="Arial" w:hAnsi="Arial"/>
          <w:b w:val="false"/>
          <w:bCs w:val="false"/>
          <w:i w:val="false"/>
          <w:iCs w:val="false"/>
          <w:color w:val="111827"/>
          <w:sz w:val="22"/>
          <w:szCs w:val="22"/>
        </w:rPr>
        <w:t xml:space="preserve">The most dangerous near-term threats are operational, not competitive: the broken build that blocks all deployments, the Instagram-only conversion bottleneck, and the extremely thin SEO content base that makes the #1 ranking fragile. A competitor who builds 50 well-structured pages on a solid domain could overtake it within 6-12 months.</w:t>
      </w:r>
    </w:p>
    <w:p>
      <w:pPr>
        <w:spacing w:before="120" w:after="120"/>
        <w:jc w:val="left"/>
      </w:pPr>
      <w:r>
        <w:rPr>
          <w:rFonts w:ascii="Arial" w:cs="Arial" w:eastAsia="Arial" w:hAnsi="Arial"/>
          <w:b w:val="false"/>
          <w:bCs w:val="false"/>
          <w:i w:val="false"/>
          <w:iCs w:val="false"/>
          <w:color w:val="111827"/>
          <w:sz w:val="22"/>
          <w:szCs w:val="22"/>
        </w:rPr>
        <w:t xml:space="preserve">The business model is architecturally sound. The funnel separation (premium B2B vs. cashflow B2C) is the right strategic call. The execution just needs to catch up with the architecture. The pages are built but they need content depth. The Stripe integration is built but pricing is hidden. The lead forms exist but are only deployed on two pages.</w:t>
      </w:r>
    </w:p>
    <w:p>
      <w:pPr>
        <w:spacing w:before="120" w:after="120"/>
        <w:jc w:val="left"/>
      </w:pPr>
      <w:r>
        <w:rPr>
          <w:rFonts w:ascii="Arial" w:cs="Arial" w:eastAsia="Arial" w:hAnsi="Arial"/>
          <w:b/>
          <w:bCs/>
          <w:i w:val="false"/>
          <w:iCs w:val="false"/>
          <w:color w:val="111827"/>
          <w:sz w:val="22"/>
          <w:szCs w:val="22"/>
        </w:rPr>
        <w:t xml:space="preserve">The single most important thing: fix the build. Everything else flows from there.</w:t>
      </w:r>
    </w:p>
    <w:p>
      <w:pPr>
        <w:spacing w:before="480" w:after="80"/>
      </w:pPr>
    </w:p>
    <w:p>
      <w:pPr>
        <w:pBdr>
          <w:top w:val="single" w:color="D0D7DE" w:sz="2" w:space="4"/>
        </w:pBdr>
        <w:spacing w:before="0" w:after="80"/>
        <w:jc w:val="center"/>
      </w:pPr>
      <w:r>
        <w:rPr>
          <w:rFonts w:ascii="Arial" w:cs="Arial" w:eastAsia="Arial" w:hAnsi="Arial"/>
          <w:i/>
          <w:iCs/>
          <w:color w:val="666666"/>
          <w:sz w:val="20"/>
          <w:szCs w:val="20"/>
        </w:rPr>
        <w:t xml:space="preserve">End of Report</w:t>
      </w:r>
    </w:p>
    <w:p>
      <w:pPr>
        <w:jc w:val="center"/>
      </w:pPr>
      <w:r>
        <w:rPr>
          <w:rFonts w:ascii="Arial" w:cs="Arial" w:eastAsia="Arial" w:hAnsi="Arial"/>
          <w:color w:val="666666"/>
          <w:sz w:val="18"/>
          <w:szCs w:val="18"/>
        </w:rPr>
        <w:t xml:space="preserve">eFoil Maldives Intelligence Report  |  February 27, 2026  |  Generated from full codebase analysis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2"/>
      </w:pBdr>
    </w:pPr>
    <w:r>
      <w:rPr>
        <w:rFonts w:ascii="Arial" w:cs="Arial" w:eastAsia="Arial" w:hAnsi="Arial"/>
        <w:color w:val="666666"/>
        <w:sz w:val="18"/>
        <w:szCs w:val="18"/>
      </w:rPr>
      <w:t xml:space="preserve">efoil.rent  ·  February 2026</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2" w:space="2"/>
      </w:pBdr>
    </w:pPr>
    <w:r>
      <w:rPr>
        <w:rFonts w:ascii="Arial" w:cs="Arial" w:eastAsia="Arial" w:hAnsi="Arial"/>
        <w:color w:val="666666"/>
        <w:sz w:val="18"/>
        <w:szCs w:val="18"/>
      </w:rPr>
      <w:t xml:space="preserve">eFoil Maldives — Project Intelligence Report</w:t>
    </w:r>
    <w:r>
      <w:rPr>
        <w:rFonts w:ascii="Arial" w:cs="Arial" w:eastAsia="Arial" w:hAnsi="Arial"/>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E5F8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E5F8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0A3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2026-02-27T17:35:05.900Z</dcterms:created>
  <dcterms:modified xsi:type="dcterms:W3CDTF">2026-02-27T17:35:05.900Z</dcterms:modified>
</cp:coreProperties>
</file>

<file path=docProps/custom.xml><?xml version="1.0" encoding="utf-8"?>
<Properties xmlns="http://schemas.openxmlformats.org/officeDocument/2006/custom-properties" xmlns:vt="http://schemas.openxmlformats.org/officeDocument/2006/docPropsVTypes"/>
</file>