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LR + ET: 线性基准与稳健性对照</w:t>
      </w:r>
    </w:p>
    <w:p>
      <w:r>
        <w:t>本板块解释为什么需要 LR 和 ET：LR 给出透明线性基准，ET 给出随机树集成稳健性对照，它们共同支撑最终 Stacking。</w:t>
      </w:r>
    </w:p>
    <w:p>
      <w:pPr>
        <w:pStyle w:val="Heading1"/>
      </w:pPr>
      <w:r>
        <w:t>1. 公式化步骤：公式 / 依据先行，再讲原因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LR 线性得分</w:t>
            </w:r>
          </w:p>
        </w:tc>
        <w:tc>
          <w:tcPr>
            <w:tcW w:type="dxa" w:w="2880"/>
            <w:vAlign w:val="top"/>
          </w:tcPr>
          <w:p>
            <w:r>
              <w:t>z = w^T x + b</w:t>
            </w:r>
          </w:p>
        </w:tc>
        <w:tc>
          <w:tcPr>
            <w:tcW w:type="dxa" w:w="2880"/>
            <w:vAlign w:val="top"/>
          </w:tcPr>
          <w:p>
            <w:r>
              <w:t>用最简单的线性形式检验增强特征是否具有基础可分性。</w:t>
            </w:r>
          </w:p>
        </w:tc>
      </w:tr>
      <w:tr>
        <w:tc>
          <w:tcPr>
            <w:tcW w:type="dxa" w:w="2880"/>
            <w:vAlign w:val="top"/>
          </w:tcPr>
          <w:p>
            <w:r>
              <w:t>Sigmoid 概率映射</w:t>
            </w:r>
          </w:p>
        </w:tc>
        <w:tc>
          <w:tcPr>
            <w:tcW w:type="dxa" w:w="2880"/>
            <w:vAlign w:val="top"/>
          </w:tcPr>
          <w:p>
            <w:r>
              <w:t>P(y=1|x) = 1 / (1 + exp(-z))</w:t>
            </w:r>
          </w:p>
        </w:tc>
        <w:tc>
          <w:tcPr>
            <w:tcW w:type="dxa" w:w="2880"/>
            <w:vAlign w:val="top"/>
          </w:tcPr>
          <w:p>
            <w:r>
              <w:t>把线性得分转成离职概率，便于和其他模型概率融合。</w:t>
            </w:r>
          </w:p>
        </w:tc>
      </w:tr>
      <w:tr>
        <w:tc>
          <w:tcPr>
            <w:tcW w:type="dxa" w:w="2880"/>
            <w:vAlign w:val="top"/>
          </w:tcPr>
          <w:p>
            <w:r>
              <w:t>系数解释依据</w:t>
            </w:r>
          </w:p>
        </w:tc>
        <w:tc>
          <w:tcPr>
            <w:tcW w:type="dxa" w:w="2880"/>
            <w:vAlign w:val="top"/>
          </w:tcPr>
          <w:p>
            <w:r>
              <w:t>sign(w_j) indicates positive / negative association with attrition probability</w:t>
            </w:r>
          </w:p>
        </w:tc>
        <w:tc>
          <w:tcPr>
            <w:tcW w:type="dxa" w:w="2880"/>
            <w:vAlign w:val="top"/>
          </w:tcPr>
          <w:p>
            <w:r>
              <w:t>LR 系数能提供方向性解释，是 baseline 之外的可解释性证据。</w:t>
            </w:r>
          </w:p>
        </w:tc>
      </w:tr>
      <w:tr>
        <w:tc>
          <w:tcPr>
            <w:tcW w:type="dxa" w:w="2880"/>
            <w:vAlign w:val="top"/>
          </w:tcPr>
          <w:p>
            <w:r>
              <w:t>ET 多树平均</w:t>
            </w:r>
          </w:p>
        </w:tc>
        <w:tc>
          <w:tcPr>
            <w:tcW w:type="dxa" w:w="2880"/>
            <w:vAlign w:val="top"/>
          </w:tcPr>
          <w:p>
            <w:r>
              <w:t>P_ET(y=1|x) = (1/T) * sum_t P_t(y=1|x)</w:t>
            </w:r>
          </w:p>
        </w:tc>
        <w:tc>
          <w:tcPr>
            <w:tcW w:type="dxa" w:w="2880"/>
            <w:vAlign w:val="top"/>
          </w:tcPr>
          <w:p>
            <w:r>
              <w:t>通过多棵随机化树平均降低单棵树波动，作为稳健性对照。</w:t>
            </w:r>
          </w:p>
        </w:tc>
      </w:tr>
      <w:tr>
        <w:tc>
          <w:tcPr>
            <w:tcW w:type="dxa" w:w="2880"/>
            <w:vAlign w:val="top"/>
          </w:tcPr>
          <w:p>
            <w:r>
              <w:t>与 LGB 对照</w:t>
            </w:r>
          </w:p>
        </w:tc>
        <w:tc>
          <w:tcPr>
            <w:tcW w:type="dxa" w:w="2880"/>
            <w:vAlign w:val="top"/>
          </w:tcPr>
          <w:p>
            <w:r>
              <w:t>ET: independent randomized trees; LGB: sequential boosting correction</w:t>
            </w:r>
          </w:p>
        </w:tc>
        <w:tc>
          <w:tcPr>
            <w:tcW w:type="dxa" w:w="2880"/>
            <w:vAlign w:val="top"/>
          </w:tcPr>
          <w:p>
            <w:r>
              <w:t>说明 ET 和 LGB 的非线性来源不同，错误模式可能互补。</w:t>
            </w:r>
          </w:p>
        </w:tc>
      </w:tr>
    </w:tbl>
    <w:p>
      <w:pPr>
        <w:pStyle w:val="Heading1"/>
      </w:pPr>
      <w:r>
        <w:t>2. 可引用证据</w:t>
      </w:r>
    </w:p>
    <w:p>
      <w:pPr>
        <w:pStyle w:val="ListBullet"/>
      </w:pPr>
      <w:r>
        <w:t>Sentence-BERT + LR: Test AUC 0.962467, Test F1 0.874572。</w:t>
      </w:r>
    </w:p>
    <w:p>
      <w:pPr>
        <w:pStyle w:val="ListBullet"/>
      </w:pPr>
      <w:r>
        <w:t>Sentence-BERT + ET: Test AUC 0.975812, Test F1 0.897170。</w:t>
      </w:r>
    </w:p>
    <w:p>
      <w:pPr>
        <w:pStyle w:val="ListBullet"/>
      </w:pPr>
      <w:r>
        <w:t>Full Model 高于去掉 LR 或 ET 的组合，说明三类基础模型存在互补性。</w:t>
      </w:r>
    </w:p>
    <w:p>
      <w:pPr>
        <w:pStyle w:val="Heading1"/>
      </w:pPr>
      <w:r>
        <w:t>3. 对应图片</w:t>
      </w:r>
    </w:p>
    <w:p>
      <w:pPr>
        <w:pStyle w:val="ListBullet"/>
      </w:pPr>
      <w:r>
        <w:t>LR sigmoid decision curve</w:t>
      </w:r>
    </w:p>
    <w:p>
      <w:r>
        <w:drawing>
          <wp:inline xmlns:a="http://schemas.openxmlformats.org/drawingml/2006/main" xmlns:pic="http://schemas.openxmlformats.org/drawingml/2006/picture">
            <wp:extent cx="5303520" cy="3352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sigmoid_decision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2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LR feature coefficients</w:t>
      </w:r>
    </w:p>
    <w:p>
      <w:r>
        <w:drawing>
          <wp:inline xmlns:a="http://schemas.openxmlformats.org/drawingml/2006/main" xmlns:pic="http://schemas.openxmlformats.org/drawingml/2006/picture">
            <wp:extent cx="5303520" cy="3358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feature_coeffici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ET vs LGB feature importance comparison</w:t>
      </w:r>
    </w:p>
    <w:p>
      <w:r>
        <w:drawing>
          <wp:inline xmlns:a="http://schemas.openxmlformats.org/drawingml/2006/main" xmlns:pic="http://schemas.openxmlformats.org/drawingml/2006/picture">
            <wp:extent cx="5303520" cy="3360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_lgb_feature_importanc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60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Q&amp;A 防守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可能被质疑的问题</w:t>
            </w:r>
          </w:p>
        </w:tc>
        <w:tc>
          <w:tcPr>
            <w:tcW w:type="dxa" w:w="4320"/>
          </w:tcPr>
          <w:p>
            <w:r>
              <w:t>答辩口径</w:t>
            </w:r>
          </w:p>
        </w:tc>
      </w:tr>
      <w:tr>
        <w:tc>
          <w:tcPr>
            <w:tcW w:type="dxa" w:w="4320"/>
          </w:tcPr>
          <w:p>
            <w:r>
              <w:t>LR 分数低为什么保留？</w:t>
            </w:r>
          </w:p>
        </w:tc>
        <w:tc>
          <w:tcPr>
            <w:tcW w:type="dxa" w:w="4320"/>
          </w:tcPr>
          <w:p>
            <w:r>
              <w:t>它提供透明 baseline、方向性解释和融合中的稳定概率信号。</w:t>
            </w:r>
          </w:p>
        </w:tc>
      </w:tr>
      <w:tr>
        <w:tc>
          <w:tcPr>
            <w:tcW w:type="dxa" w:w="4320"/>
          </w:tcPr>
          <w:p>
            <w:r>
              <w:t>ET 与 Random Forest / LGB 有何不同？</w:t>
            </w:r>
          </w:p>
        </w:tc>
        <w:tc>
          <w:tcPr>
            <w:tcW w:type="dxa" w:w="4320"/>
          </w:tcPr>
          <w:p>
            <w:r>
              <w:t>ET 更随机化；LGB 是 boosting 逐轮纠错；两者作为不同非线性机制对照。</w:t>
            </w:r>
          </w:p>
        </w:tc>
      </w:tr>
      <w:tr>
        <w:tc>
          <w:tcPr>
            <w:tcW w:type="dxa" w:w="4320"/>
          </w:tcPr>
          <w:p>
            <w:r>
              <w:t>融合权重为什么 LR 较高？</w:t>
            </w:r>
          </w:p>
        </w:tc>
        <w:tc>
          <w:tcPr>
            <w:tcW w:type="dxa" w:w="4320"/>
          </w:tcPr>
          <w:p>
            <w:r>
              <w:t>权重来自 OOF 验证和 meta learner，不是人工指定。</w:t>
            </w:r>
          </w:p>
        </w:tc>
      </w:tr>
    </w:tbl>
    <w:p>
      <w:pPr>
        <w:pStyle w:val="Heading1"/>
      </w:pPr>
      <w:r>
        <w:t>5. Presentation 提醒</w:t>
      </w:r>
    </w:p>
    <w:p>
      <w:r>
        <w:t>讲这一板块时，先给公式或依据，再解释为什么需要这一步，最后展示对应图和关键数值。这样更技术化，也更贴合 PDF rubric 中 tools, methods, selected approach and Q&amp;A 的评分点。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