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2D4F"/>
          <w:sz w:val="48"/>
          <w:szCs w:val="48"/>
        </w:rPr>
        <w:t xml:space="preserve">INSIGNIA PASS</w:t>
      </w:r>
    </w:p>
    <w:p>
      <w:pPr>
        <w:spacing w:after="60"/>
        <w:jc w:val="center"/>
      </w:pPr>
      <w:r>
        <w:rPr>
          <w:color w:val="2E4374"/>
          <w:sz w:val="22"/>
          <w:szCs w:val="22"/>
        </w:rPr>
        <w:t xml:space="preserve">Resumen ejecutivo · Benchmark del mercado mexicano de boleteras</w:t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Mayo 2026 · Insignia Entertainment</w:t>
      </w:r>
    </w:p>
    <w:p>
      <w:pPr>
        <w:pStyle w:val="Heading1"/>
        <w:spacing w:after="100" w:before="220"/>
      </w:pPr>
      <w:r>
        <w:t xml:space="preserve">Contexto</w:t>
      </w:r>
    </w:p>
    <w:p>
      <w:pPr>
        <w:spacing w:after="40" w:before="40" w:line="280"/>
        <w:jc w:val="both"/>
      </w:pPr>
      <w:r>
        <w:t xml:space="preserve">México es el tercer mercado mundial de música en vivo con una derrama económica de 68,990 millones de pesos en 2025 y un crecimiento del 3.2% anual. El 80% de los boletos ya son digitales. El mercado, sin embargo, está dominado por un duopolio Ticketmaster-OCESA que escaló su cargo por servicio al 24%, ampliamente percibido como abusivo. Profeco registró 5,652 quejas en venta de boletos entre 2022-2024 y el Senado discute topes regulatorios.</w:t>
      </w:r>
    </w:p>
    <w:p>
      <w:pPr>
        <w:pStyle w:val="Heading1"/>
        <w:spacing w:after="100" w:before="220"/>
      </w:pPr>
      <w:r>
        <w:t xml:space="preserve">La oportunidad</w:t>
      </w:r>
    </w:p>
    <w:p>
      <w:pPr>
        <w:spacing w:after="40" w:before="40" w:line="280"/>
        <w:jc w:val="both"/>
      </w:pPr>
      <w:r>
        <w:t xml:space="preserve">Insignia Pass puede posicionarse como la boletera mexicana del promotor independiente, con tres banderas que el mercado actual no entrega: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t xml:space="preserve">Cargo por servicio del 8-10%, transparente y publicado en cada evento (vs. 22-28% del líder, sin transparencia).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t xml:space="preserve">Liquidación T+3 al promotor con tablero en tiempo real (vs. liquidaciones lentas que son el principal motivo de queja del mercado).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t xml:space="preserve">Antifraude clase mundial: código dinámico + verificación de identidad desde el día 1.</w:t>
      </w:r>
    </w:p>
    <w:p>
      <w:pPr>
        <w:pStyle w:val="Heading1"/>
        <w:spacing w:after="100" w:before="220"/>
      </w:pPr>
      <w:r>
        <w:t xml:space="preserve">Panorama competitivo (snapshot)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4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comprador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Transparencia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D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Posición de mercado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Ticketmaster MX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Dominio absoluto en masivos vía alianza con OCESA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Superboletos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Hasta 22%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Cobertura física nacional desde Monterrey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eTicket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~15%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100% mexicana, aliada de OCESA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Funticket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Variable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Baja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Antifraude criptográfico, marca joven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Boletia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12% + $5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Referente del segmento independiente, 12M+ boletos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Boletópolis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Más baja del mercado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Certificada SAT, multi-pago, tamaño limitado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Eventbrite MX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Variable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Alta — calculadora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Best-in-class UX para eventos medianos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Passline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Variable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Media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LatAm, promotor recibe íntegro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INSIGNIA PASS (target)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8-10%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Alta + calculadora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Promotor independiente con respaldo Insignia Entertainment</w:t>
            </w:r>
          </w:p>
        </w:tc>
      </w:tr>
    </w:tbl>
    <w:p>
      <w:pPr>
        <w:pStyle w:val="Heading1"/>
        <w:spacing w:after="100" w:before="220"/>
      </w:pPr>
      <w:r>
        <w:t xml:space="preserve">Recomendación estratégica</w:t>
      </w:r>
    </w:p>
    <w:p>
      <w:pPr>
        <w:spacing w:after="40" w:before="40" w:line="280"/>
        <w:jc w:val="both"/>
      </w:pPr>
      <w:r>
        <w:t xml:space="preserve">Construir Insignia Pass en cuatro fases: validación (mes 1-2), MVP (mes 3-8), crecimiento (mes 9-14) y escala (mes 15-24). El MVP debe lanzar con cinco eventos piloto del propio portafolio de Insignia Entertainment, todos operando con el cargo del 8-10% público y la liquidación T+3 visible, capturando data y reputación desde el primer evento.</w:t>
      </w:r>
    </w:p>
    <w:p>
      <w:pPr>
        <w:pStyle w:val="Heading1"/>
        <w:spacing w:after="100" w:before="220"/>
      </w:pPr>
      <w:r>
        <w:t xml:space="preserve">Próximos pasos inmediatos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t xml:space="preserve">Validar este documento con el equipo de Insignia Entertainment.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t xml:space="preserve">Levantar 5 cartas de intención de promotores aliados para el segundo semestre 2026.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t xml:space="preserve">Iniciar estudio legal/fiscal (LFPDPPP, SAT, T&amp;C, certificación SAT como boletera autorizada).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t xml:space="preserve">Análisis profundo de Boletia (cuenta de Carl) para mapear features y flujos específicos a igualar o superar.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t xml:space="preserve">Definir presupuesto de inversión y runway de 18 meses; arrancar reclutamiento técnico fundador.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t xml:space="preserve">Registrar marca "Insignia Pass" ante IMPI.</w:t>
      </w:r>
    </w:p>
    <w:p>
      <w:pPr>
        <w:pStyle w:val="Heading1"/>
        <w:spacing w:after="100" w:before="220"/>
      </w:pPr>
      <w:r>
        <w:t xml:space="preserve">Entregables disponibles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t xml:space="preserve">Documento Word con análisis profundo (este resumen + 9 secciones detalladas, plataformas, oportunidades, roadmap, riesgos).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t xml:space="preserve">Excel comparativo con 8 hojas: resumen, comisiones, matriz comparativa con score ponderado, perfiles, oportunidades, modelo de negocio, roadmap y fuentes.</w:t>
      </w:r>
    </w:p>
    <w:p>
      <w:pPr>
        <w:pStyle w:val="ListParagraph"/>
        <w:numPr>
          <w:ilvl w:val="0"/>
          <w:numId w:val="2"/>
        </w:numPr>
        <w:spacing w:after="30" w:before="30" w:line="260"/>
      </w:pPr>
      <w:r>
        <w:t xml:space="preserve">Este resumen ejecutivo de 2 páginas para socios, inversionistas y equipo de liderazgo.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INSIGNIA PASS · Resumen Ejecutivo · Mayo 2026 · Página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2D4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B899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Insignia Pass · Resumen Ejecutivo</dc:title>
  <dc:creator>Claude</dc:creator>
  <cp:lastModifiedBy>Un-named</cp:lastModifiedBy>
  <cp:revision>1</cp:revision>
  <dcterms:created xsi:type="dcterms:W3CDTF">2026-05-19T01:13:17.711Z</dcterms:created>
  <dcterms:modified xsi:type="dcterms:W3CDTF">2026-05-19T01:13:17.711Z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