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before="0" w:after="200"/>
        <w:pBdr>
          <w:bottom w:val="single" w:sz="8" w:space="8" w:color="BFBFBF"/>
        </w:pBdr>
      </w:pPr>
      <w:r>
        <w:rPr>
          <w:rFonts w:ascii="黑体" w:hAnsi="黑体" w:eastAsia="黑体"/>
          <w:b/>
          <w:color w:val="000000"/>
          <w:sz w:val="40"/>
          <w:lang w:val="en-US" w:eastAsia="zh-CN"/>
        </w:rPr>
        <w:t>AI 使用说明</w:t>
      </w:r>
    </w:p>
    <w:p>
      <w:pPr>
        <w:spacing w:before="80" w:after="160" w:line="324" w:lineRule="auto"/>
        <w:ind w:left="340"/>
        <w:pBdr>
          <w:left w:val="single" w:sz="12" w:space="8" w:color="BFBFBF"/>
        </w:pBdr>
      </w:pP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本项目在开发过程中使用 AI 辅助。这份文档说明</w:t>
      </w:r>
      <w:r>
        <w:rPr>
          <w:rFonts w:ascii="Times New Roman" w:hAnsi="Times New Roman" w:eastAsia="宋体"/>
          <w:b/>
          <w:color w:val="595959"/>
          <w:sz w:val="21"/>
          <w:lang w:val="en-US" w:eastAsia="zh-CN"/>
        </w:rPr>
        <w:t>用在哪、不用在哪、怎么验证</w:t>
      </w:r>
      <w:r>
        <w:rPr>
          <w:rFonts w:ascii="Times New Roman" w:hAnsi="Times New Roman" w:eastAsia="宋体"/>
          <w:b w:val="0"/>
          <w:color w:val="595959"/>
          <w:sz w:val="21"/>
          <w:lang w:val="en-US" w:eastAsia="zh-CN"/>
        </w:rPr>
        <w:t>，以便任何人（包括面试官和未来的自己）判断哪些部分可以信任、信任到什么程度。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1. 为什么写这份文档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用 AI 写代码已经不是新鲜事，真正的问题是：</w:t>
      </w:r>
      <w:r>
        <w:rPr>
          <w:rFonts w:ascii="Times New Roman" w:hAnsi="Times New Roman" w:eastAsia="宋体"/>
          <w:b/>
          <w:sz w:val="21"/>
          <w:lang w:val="en-US" w:eastAsia="zh-CN"/>
        </w:rPr>
        <w:t>产出的东西是否被验证过、作者是否真的理解。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不写清楚，会有两个后果：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读者（包括评审）无法判断代码的可信度，只能整体存疑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自己时间长了也记不得哪些地方是"没吃透就先用着"的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所以这份文档的作用是</w:t>
      </w:r>
      <w:r>
        <w:rPr>
          <w:rFonts w:ascii="Times New Roman" w:hAnsi="Times New Roman" w:eastAsia="宋体"/>
          <w:b/>
          <w:sz w:val="21"/>
          <w:lang w:val="en-US" w:eastAsia="zh-CN"/>
        </w:rPr>
        <w:t>标注信任边界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，不是免责声明。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2. 基本原则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AI 是工具，责任在人。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提交进仓库的每一行代码，都由作者阅读、理解、验证后才提交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出问题时不能说"这是 AI 写的"——这个理由在工程上不成立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凡是讲不清楚为什么这么写的代码，就不该出现在仓库里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3. 使用范围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3.1 使用 AI 的场景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  <w:cantSplit/>
        </w:trPr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场景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具体用法</w:t>
            </w:r>
          </w:p>
        </w:tc>
        <w:tc>
          <w:tcPr>
            <w:tcW w:type="dxa" w:w="3137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验证方式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方案调研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对比多个技术方案的取舍，梳理选型依据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交叉查官方文档，不采信单一来源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样板代码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CRC 实现、状态机骨架、CMake 配置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用测试向量验证，逐行读懂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文档草稿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把已确定的设计整理成结构化文档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逐条核对与代码是否一致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代码评审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检查边界条件、资源泄漏、并发问题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自己判断是否成立，不盲改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排错思路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给出可能的排查方向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用日志/示波器实测确认，不以推测结案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术语与概念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解释不熟悉的概念</w:t>
            </w:r>
          </w:p>
        </w:tc>
        <w:tc>
          <w:tcPr>
            <w:tcW w:type="dxa" w:w="3137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对照教科书或官方文档确认</w:t>
            </w:r>
          </w:p>
        </w:tc>
      </w:tr>
    </w:tbl>
    <w:p>
      <w:pPr>
        <w:spacing w:after="40"/>
      </w:pP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3.2 不使用 AI 的场景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场景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原因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架构决策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依附于具体硬件、成本、团队约束，AI 没有这些上下文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硬件调试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接线、电平、时序必须用示波器和万用表实测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现场问题定位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依赖对具体设备历史状态的了解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安全相关逻辑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超时停车、过流保护、急停，必须逐行推导并实测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未经验证的提交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任何 AI 产出都不能直接提交</w:t>
            </w:r>
          </w:p>
        </w:tc>
      </w:tr>
    </w:tbl>
    <w:p>
      <w:pPr>
        <w:spacing w:after="40"/>
      </w:pP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4. 验证要求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AI 产出的内容要进仓库，必须过三关。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第一关：能编译、能运行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零告警通过（</w:t>
      </w:r>
      <w:r>
        <w:rPr>
          <w:rFonts w:ascii="Consolas" w:hAnsi="Consolas" w:eastAsia="宋体"/>
          <w:b w:val="0"/>
          <w:sz w:val="20"/>
          <w:lang w:val="en-US" w:eastAsia="zh-CN"/>
        </w:rPr>
        <w:t>-Wall -Wextra -Werror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），能实际跑起来，不是"看起来对"。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第二关：能测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类型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要求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纯逻辑（协议、CRC、状态机）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有单元测试，覆盖边界条件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涉及硬件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台架实测，记录测量值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涉及数值计算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用已知输入验证输出，不能只看"结果合理"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典型例子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：CRC 实现看起来都一样，但多项式、初值、反射、异或四个参数错一个就不对。必须用标准校验值 </w:t>
      </w:r>
      <w:r>
        <w:rPr>
          <w:rFonts w:ascii="Consolas" w:hAnsi="Consolas" w:eastAsia="宋体"/>
          <w:b w:val="0"/>
          <w:sz w:val="20"/>
          <w:lang w:val="en-US" w:eastAsia="zh-CN"/>
        </w:rPr>
        <w:t>"123456789" → 0x29B1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 xml:space="preserve"> 验证，不能凭"代码结构对"就认为对。</w:t>
      </w:r>
    </w:p>
    <w:p>
      <w:pPr>
        <w:pStyle w:val="Heading3"/>
        <w:keepNext/>
        <w:spacing w:before="200" w:after="80"/>
      </w:pPr>
      <w:r>
        <w:rPr>
          <w:rFonts w:ascii="黑体" w:hAnsi="黑体" w:eastAsia="黑体"/>
          <w:b/>
          <w:color w:val="000000"/>
          <w:sz w:val="25"/>
          <w:lang w:val="en-US" w:eastAsia="zh-CN"/>
        </w:rPr>
        <w:t>第三关：能讲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合上文档，能用大白话讲清楚这段代码在做什么、为什么这么做、换一种写法会怎样。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讲不清楚的部分，要么重新理解，要么删掉重写。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5. 记录方式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cantSplit/>
        </w:trPr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记录位置</w:t>
            </w:r>
          </w:p>
        </w:tc>
        <w:tc>
          <w:tcPr>
            <w:tcW w:type="dxa" w:w="4706"/>
            <w:shd w:val="clear" w:color="auto" w:fill="EDEDED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/>
                <w:sz w:val="18"/>
                <w:lang w:val="en-US" w:eastAsia="zh-CN"/>
              </w:rPr>
              <w:t>内容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提交信息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如果某次提交的代码主要由 AI 起草，在正文中注明"草稿由 AI 生成，已验证：……"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本文档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汇总说明使用范围与边界</w:t>
            </w:r>
          </w:p>
        </w:tc>
      </w:tr>
      <w:tr>
        <w:trPr>
          <w:cantSplit/>
        </w:trPr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代码注释</w:t>
            </w:r>
          </w:p>
        </w:tc>
        <w:tc>
          <w:tcPr>
            <w:tcW w:type="dxa" w:w="4706"/>
          </w:tcPr>
          <w:p>
            <w:pPr>
              <w:spacing w:before="20" w:after="20"/>
              <w:jc w:val="left"/>
            </w:pPr>
            <w:r>
              <w:rPr>
                <w:rFonts w:ascii="Times New Roman" w:hAnsi="Times New Roman" w:eastAsia="宋体"/>
                <w:b w:val="0"/>
                <w:sz w:val="18"/>
                <w:lang w:val="en-US" w:eastAsia="zh-CN"/>
              </w:rPr>
              <w:t>对非常规写法注明理由，便于后来判断</w:t>
            </w:r>
          </w:p>
        </w:tc>
      </w:tr>
    </w:tbl>
    <w:p>
      <w:pPr>
        <w:spacing w:after="40"/>
      </w:pPr>
    </w:p>
    <w:p>
      <w:r>
        <w:rPr>
          <w:rFonts w:ascii="Times New Roman" w:hAnsi="Times New Roman" w:eastAsia="宋体"/>
          <w:b/>
          <w:sz w:val="21"/>
          <w:lang w:val="en-US" w:eastAsia="zh-CN"/>
        </w:rPr>
        <w:t>不做的事情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：不在提交信息里假装全是自己写的，也不在代码里留"AI 生成"的水印——前者不诚实，后者是噪声。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6. 禁止事项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提交自己没读懂的代码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用 AI 生成的数据、指标、测试结果（所有数字必须实测）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用 AI 编造开发过程、故障记录、调试经历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让 AI 决定安全相关的阈值和策略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❌ 把含有密钥、内网地址、个人信息的代码发给外部服务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第三条尤其重要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：文档里写的每一个"遇到过的问题"，都必须是真实发生过的。编造的踩坑经历在追问下会立刻崩塌，而且崩塌的方式很难看。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7. 一个典型工作流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以串口协议模块为例：</w:t>
      </w:r>
    </w:p>
    <w:p>
      <w:pPr>
        <w:spacing w:before="80" w:after="160" w:line="240" w:lineRule="auto"/>
        <w:ind w:left="113" w:right="57"/>
        <w:shd w:val="clear" w:color="auto" w:fill="F2F2F2"/>
      </w:pPr>
      <w:r>
        <w:rPr>
          <w:rFonts w:ascii="Consolas" w:hAnsi="Consolas" w:eastAsia="宋体"/>
          <w:sz w:val="16"/>
          <w:lang w:val="en-US" w:eastAsia="zh-CN"/>
        </w:rPr>
        <w:t>1. 需求确认（人）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确定需要哪些命令、超时策略、故障分级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2. 规格编写（人 + AI 整理）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人定关键决策（为什么速度指令不要 ACK、为什么超时停车放 MCU 侧）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AI 协助整理成结构化文档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3. 测试向量生成（AI 计算，人复核）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用独立脚本算出 CRC 和完整帧字节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人工核对字段偏移与端序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4. 代码实现（人写 / AI 出草稿）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人逐行理解，改写命名与结构以符合本项目规范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5. 验证（人）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PC 端编译 + 单元测试 + 测试向量对拍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6. 硬件验证（人）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串口助手实际收发，示波器看波形</w:t>
        <w:br/>
      </w:r>
      <w:r>
        <w:rPr>
          <w:rFonts w:ascii="Consolas" w:hAnsi="Consolas" w:eastAsia="宋体"/>
          <w:sz w:val="16"/>
          <w:lang w:val="en-US" w:eastAsia="zh-CN"/>
        </w:rPr>
        <w:br/>
      </w:r>
      <w:r>
        <w:rPr>
          <w:rFonts w:ascii="Consolas" w:hAnsi="Consolas" w:eastAsia="宋体"/>
          <w:sz w:val="16"/>
          <w:lang w:val="en-US" w:eastAsia="zh-CN"/>
        </w:rPr>
        <w:t>7. 提交（人）</w:t>
        <w:br/>
      </w:r>
      <w:r>
        <w:rPr>
          <w:rFonts w:ascii="Consolas" w:hAnsi="Consolas" w:eastAsia="宋体"/>
          <w:sz w:val="16"/>
          <w:lang w:val="en-US" w:eastAsia="zh-CN"/>
        </w:rPr>
        <w:t xml:space="preserve">   提交信息记录改动与验证结果</w:t>
      </w:r>
    </w:p>
    <w:p>
      <w:r>
        <w:rPr>
          <w:rFonts w:ascii="Times New Roman" w:hAnsi="Times New Roman" w:eastAsia="宋体"/>
          <w:b/>
          <w:sz w:val="21"/>
          <w:lang w:val="en-US" w:eastAsia="zh-CN"/>
        </w:rPr>
        <w:t>关键点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：AI 参与的是 2、3、4 的</w:t>
      </w:r>
      <w:r>
        <w:rPr>
          <w:rFonts w:ascii="Times New Roman" w:hAnsi="Times New Roman" w:eastAsia="宋体"/>
          <w:b/>
          <w:sz w:val="21"/>
          <w:lang w:val="en-US" w:eastAsia="zh-CN"/>
        </w:rPr>
        <w:t>草稿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环节，1、5、6、7 必须是人做。</w:t>
      </w:r>
    </w:p>
    <w:p>
      <w:pPr>
        <w:spacing w:before="40" w:after="40"/>
        <w:pBdr>
          <w:bottom w:val="single" w:sz="6" w:space="8" w:color="A6A6A6"/>
        </w:pBdr>
      </w:pPr>
    </w:p>
    <w:p>
      <w:pPr>
        <w:pStyle w:val="Heading2"/>
        <w:keepNext/>
        <w:spacing w:before="280" w:after="120"/>
      </w:pPr>
      <w:r>
        <w:rPr>
          <w:rFonts w:ascii="黑体" w:hAnsi="黑体" w:eastAsia="黑体"/>
          <w:b/>
          <w:color w:val="000000"/>
          <w:sz w:val="30"/>
          <w:lang w:val="en-US" w:eastAsia="zh-CN"/>
        </w:rPr>
        <w:t>8. 对读者的说明</w:t>
      </w:r>
    </w:p>
    <w:p>
      <w:r>
        <w:rPr>
          <w:rFonts w:ascii="Times New Roman" w:hAnsi="Times New Roman" w:eastAsia="宋体"/>
          <w:b w:val="0"/>
          <w:sz w:val="21"/>
          <w:lang w:val="en-US" w:eastAsia="zh-CN"/>
        </w:rPr>
        <w:t>如果你在评审这个项目：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文档里的</w:t>
      </w:r>
      <w:r>
        <w:rPr>
          <w:rFonts w:ascii="Times New Roman" w:hAnsi="Times New Roman" w:eastAsia="宋体"/>
          <w:b/>
          <w:sz w:val="21"/>
          <w:lang w:val="en-US" w:eastAsia="zh-CN"/>
        </w:rPr>
        <w:t>设计与权衡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是作者做的，可以追问为什么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代码里的</w:t>
      </w:r>
      <w:r>
        <w:rPr>
          <w:rFonts w:ascii="Times New Roman" w:hAnsi="Times New Roman" w:eastAsia="宋体"/>
          <w:b/>
          <w:sz w:val="21"/>
          <w:lang w:val="en-US" w:eastAsia="zh-CN"/>
        </w:rPr>
        <w:t>样板实现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（CRC、序列化、CMake）可能由 AI 起草，但都经过测试验证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所有</w:t>
      </w:r>
      <w:r>
        <w:rPr>
          <w:rFonts w:ascii="Times New Roman" w:hAnsi="Times New Roman" w:eastAsia="宋体"/>
          <w:b/>
          <w:sz w:val="21"/>
          <w:lang w:val="en-US" w:eastAsia="zh-CN"/>
        </w:rPr>
        <w:t>测试数据与指标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都是实测的，未测的标为"待测"，不填假数字</w:t>
      </w:r>
    </w:p>
    <w:p>
      <w:pPr>
        <w:spacing w:before="0" w:after="60" w:line="324" w:lineRule="auto"/>
        <w:ind w:left="397" w:hanging="283"/>
      </w:pPr>
      <w:r>
        <w:rPr>
          <w:rFonts w:ascii="Times New Roman" w:hAnsi="Times New Roman" w:eastAsia="宋体"/>
          <w:sz w:val="21"/>
          <w:lang w:val="en-US" w:eastAsia="zh-CN"/>
        </w:rPr>
        <w:t xml:space="preserve">• </w:t>
      </w:r>
      <w:r>
        <w:rPr>
          <w:rFonts w:ascii="Times New Roman" w:hAnsi="Times New Roman" w:eastAsia="宋体"/>
          <w:b w:val="0"/>
          <w:sz w:val="21"/>
          <w:lang w:val="en-US" w:eastAsia="zh-CN"/>
        </w:rPr>
        <w:t>遇到任何看起来不合理的实现，直接问——如果作者答不上来，那就是该改的地方</w:t>
      </w:r>
    </w:p>
    <w:sectPr w:rsidR="00FC693F" w:rsidRPr="0006063C" w:rsidSect="00034616">
      <w:footerReference w:type="default" r:id="rId9"/>
      <w:pgSz w:w="11906" w:h="16838"/>
      <w:pgMar w:top="141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808080"/>
        <w:sz w:val="17"/>
        <w:lang w:val="en-US" w:eastAsia="zh-CN"/>
      </w:rPr>
      <w:t xml:space="preserve">AI 使用说明  ·  Mobile-Manipulator  ·  2026-10-29  ·  第 </w:t>
    </w:r>
    <w:r>
      <w:rPr>
        <w:rFonts w:ascii="Times New Roman" w:hAnsi="Times New Roman" w:eastAsia="宋体"/>
        <w:color w:val="808080"/>
        <w:sz w:val="17"/>
        <w:lang w:val="en-US" w:eastAsia="zh-CN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7"/>
        <w:lang w:val="en-US" w:eastAsia="zh-CN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使用说明</dc:title>
  <dc:subject>Mobile-Manipulator 项目文档</dc:subject>
  <dc:creator>wuying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