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Python-Docx Tutorial</w:t>
      </w:r>
    </w:p>
    <w:p>
      <w:r>
        <w:t>This document demonstrates the core features of python-docx.</w:t>
      </w:r>
    </w:p>
    <w:p>
      <w:pPr>
        <w:pStyle w:val="Heading2"/>
      </w:pPr>
      <w:r>
        <w:t>1. Paragraph &amp; Text Formatting</w:t>
      </w:r>
    </w:p>
    <w:p>
      <w:r>
        <w:t>This is a normal paragraph.</w:t>
      </w:r>
      <w:r>
        <w:rPr>
          <w:b/>
        </w:rPr>
        <w:t xml:space="preserve"> This is BOLD text.</w:t>
      </w:r>
      <w:r>
        <w:rPr>
          <w:i/>
        </w:rPr>
        <w:t xml:space="preserve"> This is ITALIC text.</w:t>
      </w:r>
      <w:r>
        <w:rPr>
          <w:color w:val="FF0000"/>
        </w:rPr>
        <w:t xml:space="preserve"> This is RED text.</w:t>
      </w:r>
    </w:p>
    <w:p>
      <w:pPr>
        <w:pStyle w:val="Heading2"/>
      </w:pPr>
      <w:r>
        <w:t>2. Lists</w:t>
      </w:r>
    </w:p>
    <w:p>
      <w:pPr>
        <w:pStyle w:val="ListBullet"/>
      </w:pPr>
      <w:r>
        <w:t>Bullet list:</w:t>
      </w:r>
    </w:p>
    <w:p>
      <w:pPr>
        <w:pStyle w:val="ListBullet"/>
      </w:pPr>
      <w:r>
        <w:t>Item One</w:t>
      </w:r>
    </w:p>
    <w:p>
      <w:pPr>
        <w:pStyle w:val="ListBullet"/>
      </w:pPr>
      <w:r>
        <w:t>Item Two</w:t>
      </w:r>
    </w:p>
    <w:p>
      <w:pPr>
        <w:pStyle w:val="ListNumber"/>
      </w:pPr>
      <w:r>
        <w:t>Numbered list:</w:t>
      </w:r>
    </w:p>
    <w:p>
      <w:pPr>
        <w:pStyle w:val="ListNumber"/>
      </w:pPr>
      <w:r>
        <w:t>Step One</w:t>
      </w:r>
    </w:p>
    <w:p>
      <w:pPr>
        <w:pStyle w:val="ListNumber"/>
      </w:pPr>
      <w:r>
        <w:t>Step Two</w:t>
      </w:r>
    </w:p>
    <w:p>
      <w:pPr>
        <w:pStyle w:val="Heading2"/>
      </w:pPr>
      <w:r>
        <w:t>3. Tables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Age</w:t>
            </w:r>
          </w:p>
        </w:tc>
        <w:tc>
          <w:tcPr>
            <w:tcW w:type="dxa" w:w="2880"/>
          </w:tcPr>
          <w:p>
            <w:r>
              <w:t>City</w:t>
            </w:r>
          </w:p>
        </w:tc>
      </w:tr>
      <w:tr>
        <w:tc>
          <w:tcPr>
            <w:tcW w:type="dxa" w:w="2880"/>
          </w:tcPr>
          <w:p>
            <w:r>
              <w:t>Alice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Beijing</w:t>
            </w:r>
          </w:p>
        </w:tc>
      </w:tr>
      <w:tr>
        <w:tc>
          <w:tcPr>
            <w:tcW w:type="dxa" w:w="2880"/>
          </w:tcPr>
          <w:p>
            <w:r>
              <w:t>Bob</w:t>
            </w:r>
          </w:p>
        </w:tc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Shanghai</w:t>
            </w:r>
          </w:p>
        </w:tc>
      </w:tr>
    </w:tbl>
    <w:p>
      <w:pPr>
        <w:pStyle w:val="Heading2"/>
      </w:pPr>
      <w:r>
        <w:t>4. Styles</w:t>
      </w:r>
    </w:p>
    <w:p>
      <w:pPr>
        <w:pStyle w:val="Quote"/>
      </w:pPr>
      <w:r>
        <w:t>This is Quote style</w:t>
      </w:r>
    </w:p>
    <w:p>
      <w:pPr>
        <w:pStyle w:val="IntenseQuote"/>
      </w:pPr>
      <w:r>
        <w:t>This is Intense Quote style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