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15F88" w14:textId="77777777" w:rsidR="005C6FEB" w:rsidRPr="00B43371" w:rsidRDefault="005C6FEB" w:rsidP="0082236C">
      <w:pPr>
        <w:jc w:val="both"/>
        <w:rPr>
          <w:bCs/>
        </w:rPr>
      </w:pPr>
      <w:r w:rsidRPr="00B43371">
        <w:rPr>
          <w:bCs/>
        </w:rPr>
        <w:t>PHY 311 Mechanics I, Section 002</w:t>
      </w:r>
    </w:p>
    <w:p w14:paraId="663AA1C6" w14:textId="7A0FDC70" w:rsidR="005C6FEB" w:rsidRPr="00B43371" w:rsidRDefault="005C6FEB" w:rsidP="00B43371">
      <w:pPr>
        <w:jc w:val="both"/>
        <w:rPr>
          <w:b/>
          <w:bCs/>
        </w:rPr>
      </w:pPr>
      <w:r w:rsidRPr="005C6FEB">
        <w:t xml:space="preserve">Module </w:t>
      </w:r>
      <w:r w:rsidR="00051345">
        <w:t>7</w:t>
      </w:r>
      <w:r w:rsidRPr="005C6FEB">
        <w:t xml:space="preserve">: </w:t>
      </w:r>
      <w:r w:rsidR="00B43371" w:rsidRPr="00B43371">
        <w:t>Python Physics Engine Prototype</w:t>
      </w:r>
    </w:p>
    <w:p w14:paraId="725D10B1" w14:textId="77777777" w:rsidR="005C6FEB" w:rsidRPr="005C6FEB" w:rsidRDefault="005C6FEB" w:rsidP="0082236C">
      <w:pPr>
        <w:jc w:val="both"/>
      </w:pPr>
      <w:r w:rsidRPr="005C6FEB">
        <w:t>Dr. Marianne Breinig</w:t>
      </w:r>
    </w:p>
    <w:p w14:paraId="77565D2B" w14:textId="77777777" w:rsidR="005C6FEB" w:rsidRPr="005C6FEB" w:rsidRDefault="005C6FEB" w:rsidP="0082236C">
      <w:pPr>
        <w:jc w:val="both"/>
      </w:pPr>
      <w:r w:rsidRPr="005C6FEB">
        <w:t>Zaki Daouk</w:t>
      </w:r>
    </w:p>
    <w:p w14:paraId="3D4FA1CE" w14:textId="5229D613" w:rsidR="00203EEF" w:rsidRDefault="001C46F8" w:rsidP="00CE155D">
      <w:pPr>
        <w:jc w:val="both"/>
      </w:pPr>
      <w:r>
        <w:t>10</w:t>
      </w:r>
      <w:r w:rsidR="005C6FEB" w:rsidRPr="005C6FEB">
        <w:t>/</w:t>
      </w:r>
      <w:r w:rsidR="00051345">
        <w:t>18</w:t>
      </w:r>
      <w:r w:rsidR="005C6FEB" w:rsidRPr="005C6FEB">
        <w:t>/2026</w:t>
      </w:r>
    </w:p>
    <w:p w14:paraId="35492F43" w14:textId="77777777" w:rsidR="00A63FC9" w:rsidRDefault="00A63FC9" w:rsidP="00CE155D">
      <w:pPr>
        <w:jc w:val="both"/>
      </w:pPr>
    </w:p>
    <w:p w14:paraId="2CB52627" w14:textId="77777777" w:rsidR="00190294" w:rsidRDefault="00190294" w:rsidP="00190294">
      <w:r>
        <w:t>A reusable Python engine was developed to simulate two-dimensional mechanical systems. It represents bodies, forces, and motion with separate components, and records each simulation’s positions, momentum, and energy. The engine was tested against projectile motion, a spring oscillator, and a physical pendulum, then used to simulate five masses connected by four springs. The measured projectile range and oscillator period were close to their reference values. The spring-chain simulation also reproduced the expected change in vertical momentum due to gravity.</w:t>
      </w:r>
    </w:p>
    <w:p w14:paraId="3C85700C" w14:textId="77777777" w:rsidR="00190294" w:rsidRDefault="00190294" w:rsidP="00190294"/>
    <w:p w14:paraId="662859F1" w14:textId="4D7B6407" w:rsidR="00190294" w:rsidRPr="00D35405" w:rsidRDefault="00190294" w:rsidP="00190294">
      <w:pPr>
        <w:rPr>
          <w:b/>
          <w:bCs/>
        </w:rPr>
      </w:pPr>
      <w:r w:rsidRPr="00D35405">
        <w:rPr>
          <w:b/>
          <w:bCs/>
        </w:rPr>
        <w:t>Engine and Method</w:t>
      </w:r>
    </w:p>
    <w:p w14:paraId="2BF19074" w14:textId="77777777" w:rsidR="00190294" w:rsidRDefault="00190294" w:rsidP="00190294">
      <w:r>
        <w:t>The engine is organized around bodies, forces, an integrator, and a world. A body stores its mass, position, velocity, and rotational state. Force models can apply gravity, quadratic drag, anchored springs, spring links between bodies, or pendulum gravity. The world coordinates the simulation: it applies forces, advances the bodies, handles collisions when enabled, and records the resulting state.</w:t>
      </w:r>
    </w:p>
    <w:p w14:paraId="5F1707C8" w14:textId="77777777" w:rsidR="00A63FC9" w:rsidRDefault="00A63FC9" w:rsidP="00190294"/>
    <w:p w14:paraId="353B43C9" w14:textId="51D12220" w:rsidR="00190294" w:rsidRDefault="00190294" w:rsidP="00190294">
      <w:r>
        <w:t>Motion is advanced using the Euler–Cromer method, which updates velocity before position. This approach is simple and worked well for the tests in this lab, although its accuracy depends on the timestep. The recorded simulation history makes it possible to compare motion with reference results and check energy and momentum behavior.</w:t>
      </w:r>
    </w:p>
    <w:p w14:paraId="3DA4479E" w14:textId="77777777" w:rsidR="00190294" w:rsidRDefault="00190294" w:rsidP="00190294"/>
    <w:p w14:paraId="519F06A3" w14:textId="77777777" w:rsidR="00A63FC9" w:rsidRDefault="00A63FC9" w:rsidP="00190294"/>
    <w:p w14:paraId="785EE0E4" w14:textId="77777777" w:rsidR="00A63FC9" w:rsidRDefault="00A63FC9" w:rsidP="00190294"/>
    <w:p w14:paraId="293CC5FC" w14:textId="77777777" w:rsidR="00A63FC9" w:rsidRDefault="00A63FC9" w:rsidP="00190294"/>
    <w:p w14:paraId="33CFD8DE" w14:textId="77777777" w:rsidR="00A63FC9" w:rsidRDefault="00A63FC9" w:rsidP="00190294"/>
    <w:p w14:paraId="625C4AD1" w14:textId="3A60F76F" w:rsidR="00190294" w:rsidRPr="00A63FC9" w:rsidRDefault="00190294" w:rsidP="00190294">
      <w:pPr>
        <w:rPr>
          <w:b/>
          <w:bCs/>
        </w:rPr>
      </w:pPr>
      <w:r w:rsidRPr="00A63FC9">
        <w:rPr>
          <w:b/>
          <w:bCs/>
        </w:rPr>
        <w:lastRenderedPageBreak/>
        <w:t>Validation Against Earlier Labs</w:t>
      </w:r>
    </w:p>
    <w:p w14:paraId="20503498" w14:textId="15F4D5A3" w:rsidR="00190294" w:rsidRPr="00A63FC9" w:rsidRDefault="00190294" w:rsidP="00190294">
      <w:pPr>
        <w:rPr>
          <w:b/>
          <w:bCs/>
        </w:rPr>
      </w:pPr>
      <w:r w:rsidRPr="00A63FC9">
        <w:rPr>
          <w:b/>
          <w:bCs/>
        </w:rPr>
        <w:t>Projectile motion</w:t>
      </w:r>
    </w:p>
    <w:p w14:paraId="20B6B3F8" w14:textId="77777777" w:rsidR="00190294" w:rsidRDefault="00190294" w:rsidP="00190294">
      <w:r>
        <w:t>A one-kilogram projectile was launched at 30 meters per second at a 45-degree angle, with gravity set to 9.81 meters per second squared and a timestep of 0.01 seconds. Drag was disabled. The ideal reference range was 91.7431 meters.</w:t>
      </w:r>
    </w:p>
    <w:p w14:paraId="1C2303BE" w14:textId="77777777" w:rsidR="00190294" w:rsidRDefault="00190294" w:rsidP="00190294"/>
    <w:p w14:paraId="065350EA" w14:textId="77777777" w:rsidR="00190294" w:rsidRDefault="00190294" w:rsidP="00190294">
      <w:r>
        <w:t>Because the simulation advances in discrete steps, its final recorded position occurs just after the expected landing time. Interpolating between the two samples around the descending ground crossing gave an estimated landing position of 91.5309 meters, about 0.23 percent below the ideal range. The vertical momentum change matched the impulse expected from gravity. The relative energy range was 0.463 percent.</w:t>
      </w:r>
    </w:p>
    <w:p w14:paraId="5D4E2D45" w14:textId="77777777" w:rsidR="00E4557C" w:rsidRDefault="00E4557C" w:rsidP="00190294"/>
    <w:p w14:paraId="3DC616CE" w14:textId="1B2BA4F5" w:rsidR="00190294" w:rsidRPr="00E4557C" w:rsidRDefault="00190294" w:rsidP="00190294">
      <w:pPr>
        <w:rPr>
          <w:b/>
          <w:bCs/>
        </w:rPr>
      </w:pPr>
      <w:r w:rsidRPr="00E4557C">
        <w:rPr>
          <w:b/>
          <w:bCs/>
        </w:rPr>
        <w:t>Simple harmonic oscillator</w:t>
      </w:r>
    </w:p>
    <w:p w14:paraId="1CED8140" w14:textId="77777777" w:rsidR="00190294" w:rsidRDefault="00190294" w:rsidP="00190294">
      <w:r>
        <w:t>The oscillator used a one-kilogram mass, a spring constant of one newton per meter, an initial displacement of one meter, and no initial velocity. The timestep was one-fiftieth of the analytical period, and the simulation ran for ten periods.</w:t>
      </w:r>
    </w:p>
    <w:p w14:paraId="11D4BB23" w14:textId="77777777" w:rsidR="00190294" w:rsidRDefault="00190294" w:rsidP="00190294">
      <w:r>
        <w:t>The measured period was 6.2790 seconds, compared with the reference value of 6.2832 seconds. This is a difference of about 0.066 percent. The energy remained bounded but varied by 12.61 percent over the run. This larger variation shows that a good period estimate does not necessarily mean that energy is equally accurate at the chosen timestep.</w:t>
      </w:r>
    </w:p>
    <w:p w14:paraId="291BF3ED" w14:textId="77777777" w:rsidR="00190294" w:rsidRDefault="00190294" w:rsidP="00190294"/>
    <w:p w14:paraId="30698624" w14:textId="57BB0329" w:rsidR="00190294" w:rsidRPr="001D5CF1" w:rsidRDefault="00190294" w:rsidP="00190294">
      <w:pPr>
        <w:rPr>
          <w:b/>
          <w:bCs/>
        </w:rPr>
      </w:pPr>
      <w:r w:rsidRPr="001D5CF1">
        <w:rPr>
          <w:b/>
          <w:bCs/>
        </w:rPr>
        <w:t>Physical pendulum</w:t>
      </w:r>
    </w:p>
    <w:p w14:paraId="0B903C41" w14:textId="77777777" w:rsidR="00190294" w:rsidRDefault="00190294" w:rsidP="00190294">
      <w:r>
        <w:t>The pendulum represented a uniform one-meter rod with a mass of one kilogram. It began at an angle of 0.3 radians and was simulated for 12 seconds using a timestep of 0.001 seconds. The engine used the nonlinear gravitational torque, while the comparison curve used the small-angle approximation.</w:t>
      </w:r>
    </w:p>
    <w:p w14:paraId="19B6C1FB" w14:textId="77777777" w:rsidR="00190294" w:rsidRDefault="00190294" w:rsidP="00190294">
      <w:r>
        <w:t>The relative energy range was 0.3815 percent. Small differences between the simulated and reference motion are expected because the engine models the full nonlinear motion, whereas the reference simplifies the pendulum’s behavior.</w:t>
      </w:r>
    </w:p>
    <w:p w14:paraId="133C7CA6" w14:textId="77777777" w:rsidR="00190294" w:rsidRDefault="00190294" w:rsidP="00190294"/>
    <w:p w14:paraId="1286A434" w14:textId="13F214C7" w:rsidR="00190294" w:rsidRPr="001D5CF1" w:rsidRDefault="00190294" w:rsidP="00190294">
      <w:pPr>
        <w:rPr>
          <w:b/>
          <w:bCs/>
        </w:rPr>
      </w:pPr>
      <w:r w:rsidRPr="001D5CF1">
        <w:rPr>
          <w:b/>
          <w:bCs/>
        </w:rPr>
        <w:lastRenderedPageBreak/>
        <w:t>Original Multibody Scene: Spring Chain</w:t>
      </w:r>
    </w:p>
    <w:p w14:paraId="4DF11074" w14:textId="77777777" w:rsidR="00190294" w:rsidRDefault="00190294" w:rsidP="00190294">
      <w:r>
        <w:t>The original scene consisted of five one-kilogram masses in a line, connected by four springs. Each spring had a stiffness of 12 newtons per meter and a resting length of one meter. Gravity acted on all the masses. The middle mass began with a horizontal velocity of three meters per second, while the others started at rest.</w:t>
      </w:r>
    </w:p>
    <w:p w14:paraId="0E97DBC1" w14:textId="77777777" w:rsidR="00190294" w:rsidRDefault="00190294" w:rsidP="00190294">
      <w:r>
        <w:t>The simulation ran for two seconds with a timestep of 0.0001 seconds. The initial kick created a disturbance that moved through the chain. The springs exert internal forces on the masses, while gravity acts externally on the whole system.</w:t>
      </w:r>
    </w:p>
    <w:p w14:paraId="1D7B6BE4" w14:textId="77777777" w:rsidR="00190294" w:rsidRDefault="00190294" w:rsidP="00190294">
      <w:r>
        <w:t>The measured vertical momentum change was negative 98.1000 kilogram-meters per second, matching the expected gravitational impulse over the run. The relative energy range was 1.061 percent; energy changed from 4.500 joules initially to 4.452 joules at the end. Since the simulation included no drag, this small change reflects numerical error rather than energy intentionally removed by a force model.</w:t>
      </w:r>
    </w:p>
    <w:p w14:paraId="22E6DB47" w14:textId="77777777" w:rsidR="00190294" w:rsidRDefault="00190294" w:rsidP="00190294"/>
    <w:p w14:paraId="0D76F748" w14:textId="4EE4AB8F" w:rsidR="00190294" w:rsidRPr="001D5CF1" w:rsidRDefault="00190294" w:rsidP="00190294">
      <w:pPr>
        <w:rPr>
          <w:b/>
          <w:bCs/>
        </w:rPr>
      </w:pPr>
      <w:r w:rsidRPr="001D5CF1">
        <w:rPr>
          <w:b/>
          <w:bCs/>
        </w:rPr>
        <w:t>Conclusion</w:t>
      </w:r>
    </w:p>
    <w:p w14:paraId="375CFF4F" w14:textId="1F1B2F3C" w:rsidR="004541A7" w:rsidRDefault="00190294" w:rsidP="00190294">
      <w:r>
        <w:t>The engine successfully simulated single-body motion, rotation, and a coupled multibody system using the same framework. Projectile motion, oscillator period, pendulum energy, and spring-chain momentum all agreed closely with their reference checks. The oscillator’s larger energy variation highlights the importance of choosing a sufficiently small timestep for the desired accuracy. Overall, the spring-chain example demonstrated that the engine can combine multiple bodies and internal forces while tracking system behavior.</w:t>
      </w:r>
    </w:p>
    <w:sectPr w:rsidR="00454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814DD9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60925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7F"/>
    <w:rsid w:val="00032927"/>
    <w:rsid w:val="00036B52"/>
    <w:rsid w:val="00044409"/>
    <w:rsid w:val="00051345"/>
    <w:rsid w:val="000658E8"/>
    <w:rsid w:val="000714C5"/>
    <w:rsid w:val="000A1378"/>
    <w:rsid w:val="000B3B99"/>
    <w:rsid w:val="000E4F6B"/>
    <w:rsid w:val="000E7CEA"/>
    <w:rsid w:val="000F1424"/>
    <w:rsid w:val="000F7805"/>
    <w:rsid w:val="00125BE3"/>
    <w:rsid w:val="00130C91"/>
    <w:rsid w:val="00131B8B"/>
    <w:rsid w:val="00142FD1"/>
    <w:rsid w:val="0015435E"/>
    <w:rsid w:val="001847C1"/>
    <w:rsid w:val="00190294"/>
    <w:rsid w:val="00196F94"/>
    <w:rsid w:val="001C13DE"/>
    <w:rsid w:val="001C1F38"/>
    <w:rsid w:val="001C46F8"/>
    <w:rsid w:val="001D3A1B"/>
    <w:rsid w:val="001D5CF1"/>
    <w:rsid w:val="001F6690"/>
    <w:rsid w:val="001F6CEC"/>
    <w:rsid w:val="001F6FA7"/>
    <w:rsid w:val="00203EEF"/>
    <w:rsid w:val="002363DF"/>
    <w:rsid w:val="00236651"/>
    <w:rsid w:val="00243922"/>
    <w:rsid w:val="00266B9B"/>
    <w:rsid w:val="002707E1"/>
    <w:rsid w:val="002710AB"/>
    <w:rsid w:val="0027232F"/>
    <w:rsid w:val="00281113"/>
    <w:rsid w:val="00292C82"/>
    <w:rsid w:val="002A6275"/>
    <w:rsid w:val="002B5D81"/>
    <w:rsid w:val="002C75F3"/>
    <w:rsid w:val="003164AA"/>
    <w:rsid w:val="003562F6"/>
    <w:rsid w:val="00361565"/>
    <w:rsid w:val="00375A22"/>
    <w:rsid w:val="003C10DD"/>
    <w:rsid w:val="003C5256"/>
    <w:rsid w:val="003D5518"/>
    <w:rsid w:val="00412A5C"/>
    <w:rsid w:val="00414B50"/>
    <w:rsid w:val="00437048"/>
    <w:rsid w:val="00445E10"/>
    <w:rsid w:val="004541A7"/>
    <w:rsid w:val="004669A9"/>
    <w:rsid w:val="00492E74"/>
    <w:rsid w:val="004A0D5D"/>
    <w:rsid w:val="004B1464"/>
    <w:rsid w:val="004B3C3E"/>
    <w:rsid w:val="004C3729"/>
    <w:rsid w:val="004D4375"/>
    <w:rsid w:val="00516999"/>
    <w:rsid w:val="005328DC"/>
    <w:rsid w:val="005736EE"/>
    <w:rsid w:val="00576551"/>
    <w:rsid w:val="00577772"/>
    <w:rsid w:val="00593C1D"/>
    <w:rsid w:val="00596A21"/>
    <w:rsid w:val="0059743D"/>
    <w:rsid w:val="005A617F"/>
    <w:rsid w:val="005C6FEB"/>
    <w:rsid w:val="005F2BBD"/>
    <w:rsid w:val="005F670A"/>
    <w:rsid w:val="00607ED4"/>
    <w:rsid w:val="006106D4"/>
    <w:rsid w:val="00626BED"/>
    <w:rsid w:val="006420AE"/>
    <w:rsid w:val="00675BC5"/>
    <w:rsid w:val="00692CF7"/>
    <w:rsid w:val="00696157"/>
    <w:rsid w:val="006C7B80"/>
    <w:rsid w:val="006E0F99"/>
    <w:rsid w:val="006F3EA4"/>
    <w:rsid w:val="006F4E1B"/>
    <w:rsid w:val="006F7CFE"/>
    <w:rsid w:val="00700941"/>
    <w:rsid w:val="007233D0"/>
    <w:rsid w:val="007611CD"/>
    <w:rsid w:val="007743AC"/>
    <w:rsid w:val="00775AF5"/>
    <w:rsid w:val="007B602B"/>
    <w:rsid w:val="007D6785"/>
    <w:rsid w:val="007E265C"/>
    <w:rsid w:val="007F5AAE"/>
    <w:rsid w:val="00800A2A"/>
    <w:rsid w:val="0082236C"/>
    <w:rsid w:val="00843AAC"/>
    <w:rsid w:val="00876D0C"/>
    <w:rsid w:val="008A705F"/>
    <w:rsid w:val="008F37B3"/>
    <w:rsid w:val="008F59BF"/>
    <w:rsid w:val="00902133"/>
    <w:rsid w:val="0090772F"/>
    <w:rsid w:val="00912153"/>
    <w:rsid w:val="00914753"/>
    <w:rsid w:val="00936868"/>
    <w:rsid w:val="009439B7"/>
    <w:rsid w:val="00952E7A"/>
    <w:rsid w:val="0095324E"/>
    <w:rsid w:val="00966EEB"/>
    <w:rsid w:val="00975617"/>
    <w:rsid w:val="009765CA"/>
    <w:rsid w:val="009813A8"/>
    <w:rsid w:val="00994F7E"/>
    <w:rsid w:val="009B177F"/>
    <w:rsid w:val="009B5138"/>
    <w:rsid w:val="009B6AC3"/>
    <w:rsid w:val="009C4480"/>
    <w:rsid w:val="009D3751"/>
    <w:rsid w:val="009E13D7"/>
    <w:rsid w:val="00A00CE9"/>
    <w:rsid w:val="00A144BC"/>
    <w:rsid w:val="00A14DB0"/>
    <w:rsid w:val="00A16953"/>
    <w:rsid w:val="00A35FD9"/>
    <w:rsid w:val="00A60D4E"/>
    <w:rsid w:val="00A63FC9"/>
    <w:rsid w:val="00A6436C"/>
    <w:rsid w:val="00A826A9"/>
    <w:rsid w:val="00A855D3"/>
    <w:rsid w:val="00A94141"/>
    <w:rsid w:val="00A95C0A"/>
    <w:rsid w:val="00AB5B49"/>
    <w:rsid w:val="00AC3534"/>
    <w:rsid w:val="00AC3F6A"/>
    <w:rsid w:val="00AC5EB1"/>
    <w:rsid w:val="00AD5D3C"/>
    <w:rsid w:val="00AE187E"/>
    <w:rsid w:val="00B205ED"/>
    <w:rsid w:val="00B26507"/>
    <w:rsid w:val="00B279AC"/>
    <w:rsid w:val="00B355CA"/>
    <w:rsid w:val="00B362E7"/>
    <w:rsid w:val="00B423D4"/>
    <w:rsid w:val="00B43371"/>
    <w:rsid w:val="00B45F7E"/>
    <w:rsid w:val="00B561E9"/>
    <w:rsid w:val="00B56382"/>
    <w:rsid w:val="00B61BCF"/>
    <w:rsid w:val="00B710EC"/>
    <w:rsid w:val="00B72C60"/>
    <w:rsid w:val="00BA2017"/>
    <w:rsid w:val="00BA3469"/>
    <w:rsid w:val="00BB6AE6"/>
    <w:rsid w:val="00BD7768"/>
    <w:rsid w:val="00BE09A6"/>
    <w:rsid w:val="00C01E5F"/>
    <w:rsid w:val="00C35B22"/>
    <w:rsid w:val="00C509CE"/>
    <w:rsid w:val="00C67416"/>
    <w:rsid w:val="00C76584"/>
    <w:rsid w:val="00CA253C"/>
    <w:rsid w:val="00CC007C"/>
    <w:rsid w:val="00CD36D0"/>
    <w:rsid w:val="00CE155D"/>
    <w:rsid w:val="00CF3FAC"/>
    <w:rsid w:val="00D35405"/>
    <w:rsid w:val="00D50C12"/>
    <w:rsid w:val="00D55527"/>
    <w:rsid w:val="00D56A38"/>
    <w:rsid w:val="00D71B36"/>
    <w:rsid w:val="00D95B87"/>
    <w:rsid w:val="00D96CC6"/>
    <w:rsid w:val="00D96F58"/>
    <w:rsid w:val="00DA40CF"/>
    <w:rsid w:val="00DB2801"/>
    <w:rsid w:val="00E07385"/>
    <w:rsid w:val="00E212B0"/>
    <w:rsid w:val="00E31866"/>
    <w:rsid w:val="00E31DE6"/>
    <w:rsid w:val="00E328E2"/>
    <w:rsid w:val="00E4557C"/>
    <w:rsid w:val="00E64DE1"/>
    <w:rsid w:val="00E65A47"/>
    <w:rsid w:val="00E721BB"/>
    <w:rsid w:val="00E969E9"/>
    <w:rsid w:val="00EB3CA1"/>
    <w:rsid w:val="00EC2BB5"/>
    <w:rsid w:val="00F00EF7"/>
    <w:rsid w:val="00F03051"/>
    <w:rsid w:val="00F102F4"/>
    <w:rsid w:val="00F20690"/>
    <w:rsid w:val="00F3380A"/>
    <w:rsid w:val="00F65705"/>
    <w:rsid w:val="00F74481"/>
    <w:rsid w:val="00F84218"/>
    <w:rsid w:val="00F8796B"/>
    <w:rsid w:val="00FC08FB"/>
    <w:rsid w:val="00FC460F"/>
    <w:rsid w:val="00FF53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FCB2"/>
  <w15:chartTrackingRefBased/>
  <w15:docId w15:val="{A31F8269-A449-4E16-BDE0-1C3C05D04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1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77F"/>
    <w:rPr>
      <w:rFonts w:eastAsiaTheme="majorEastAsia" w:cstheme="majorBidi"/>
      <w:color w:val="272727" w:themeColor="text1" w:themeTint="D8"/>
    </w:rPr>
  </w:style>
  <w:style w:type="paragraph" w:styleId="Title">
    <w:name w:val="Title"/>
    <w:basedOn w:val="Normal"/>
    <w:next w:val="Normal"/>
    <w:link w:val="TitleChar"/>
    <w:uiPriority w:val="10"/>
    <w:qFormat/>
    <w:rsid w:val="009B1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77F"/>
    <w:pPr>
      <w:spacing w:before="160"/>
      <w:jc w:val="center"/>
    </w:pPr>
    <w:rPr>
      <w:i/>
      <w:iCs/>
      <w:color w:val="404040" w:themeColor="text1" w:themeTint="BF"/>
    </w:rPr>
  </w:style>
  <w:style w:type="character" w:customStyle="1" w:styleId="QuoteChar">
    <w:name w:val="Quote Char"/>
    <w:basedOn w:val="DefaultParagraphFont"/>
    <w:link w:val="Quote"/>
    <w:uiPriority w:val="29"/>
    <w:rsid w:val="009B177F"/>
    <w:rPr>
      <w:i/>
      <w:iCs/>
      <w:color w:val="404040" w:themeColor="text1" w:themeTint="BF"/>
    </w:rPr>
  </w:style>
  <w:style w:type="paragraph" w:styleId="ListParagraph">
    <w:name w:val="List Paragraph"/>
    <w:basedOn w:val="Normal"/>
    <w:uiPriority w:val="34"/>
    <w:qFormat/>
    <w:rsid w:val="009B177F"/>
    <w:pPr>
      <w:ind w:left="720"/>
      <w:contextualSpacing/>
    </w:pPr>
  </w:style>
  <w:style w:type="character" w:styleId="IntenseEmphasis">
    <w:name w:val="Intense Emphasis"/>
    <w:basedOn w:val="DefaultParagraphFont"/>
    <w:uiPriority w:val="21"/>
    <w:qFormat/>
    <w:rsid w:val="009B177F"/>
    <w:rPr>
      <w:i/>
      <w:iCs/>
      <w:color w:val="0F4761" w:themeColor="accent1" w:themeShade="BF"/>
    </w:rPr>
  </w:style>
  <w:style w:type="paragraph" w:styleId="IntenseQuote">
    <w:name w:val="Intense Quote"/>
    <w:basedOn w:val="Normal"/>
    <w:next w:val="Normal"/>
    <w:link w:val="IntenseQuoteChar"/>
    <w:uiPriority w:val="30"/>
    <w:qFormat/>
    <w:rsid w:val="009B1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77F"/>
    <w:rPr>
      <w:i/>
      <w:iCs/>
      <w:color w:val="0F4761" w:themeColor="accent1" w:themeShade="BF"/>
    </w:rPr>
  </w:style>
  <w:style w:type="character" w:styleId="IntenseReference">
    <w:name w:val="Intense Reference"/>
    <w:basedOn w:val="DefaultParagraphFont"/>
    <w:uiPriority w:val="32"/>
    <w:qFormat/>
    <w:rsid w:val="009B177F"/>
    <w:rPr>
      <w:b/>
      <w:bCs/>
      <w:smallCaps/>
      <w:color w:val="0F4761" w:themeColor="accent1" w:themeShade="BF"/>
      <w:spacing w:val="5"/>
    </w:rPr>
  </w:style>
  <w:style w:type="character" w:styleId="PlaceholderText">
    <w:name w:val="Placeholder Text"/>
    <w:basedOn w:val="DefaultParagraphFont"/>
    <w:uiPriority w:val="99"/>
    <w:semiHidden/>
    <w:rsid w:val="00B61BCF"/>
    <w:rPr>
      <w:color w:val="666666"/>
    </w:rPr>
  </w:style>
  <w:style w:type="paragraph" w:styleId="BodyText">
    <w:name w:val="Body Text"/>
    <w:basedOn w:val="Normal"/>
    <w:link w:val="BodyTextChar"/>
    <w:qFormat/>
    <w:rsid w:val="00437048"/>
    <w:pPr>
      <w:spacing w:before="180" w:after="180" w:line="240" w:lineRule="auto"/>
    </w:pPr>
    <w:rPr>
      <w:kern w:val="0"/>
      <w14:ligatures w14:val="none"/>
    </w:rPr>
  </w:style>
  <w:style w:type="character" w:customStyle="1" w:styleId="BodyTextChar">
    <w:name w:val="Body Text Char"/>
    <w:basedOn w:val="DefaultParagraphFont"/>
    <w:link w:val="BodyText"/>
    <w:rsid w:val="00437048"/>
    <w:rPr>
      <w:kern w:val="0"/>
      <w14:ligatures w14:val="none"/>
    </w:rPr>
  </w:style>
  <w:style w:type="paragraph" w:customStyle="1" w:styleId="FirstParagraph">
    <w:name w:val="First Paragraph"/>
    <w:basedOn w:val="BodyText"/>
    <w:next w:val="BodyText"/>
    <w:qFormat/>
    <w:rsid w:val="00437048"/>
  </w:style>
  <w:style w:type="paragraph" w:customStyle="1" w:styleId="Compact">
    <w:name w:val="Compact"/>
    <w:basedOn w:val="BodyText"/>
    <w:qFormat/>
    <w:rsid w:val="006C7B80"/>
    <w:pPr>
      <w:spacing w:before="36" w:after="36"/>
    </w:pPr>
  </w:style>
  <w:style w:type="table" w:customStyle="1" w:styleId="Table">
    <w:name w:val="Table"/>
    <w:semiHidden/>
    <w:unhideWhenUsed/>
    <w:qFormat/>
    <w:rsid w:val="006C7B80"/>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3</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Daouk</dc:creator>
  <cp:keywords/>
  <dc:description/>
  <cp:lastModifiedBy>Zaki Daouk</cp:lastModifiedBy>
  <cp:revision>190</cp:revision>
  <dcterms:created xsi:type="dcterms:W3CDTF">2026-09-13T13:45:00Z</dcterms:created>
  <dcterms:modified xsi:type="dcterms:W3CDTF">2026-10-11T00:13:00Z</dcterms:modified>
</cp:coreProperties>
</file>