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09A6" w14:textId="77777777" w:rsidR="000E06AC" w:rsidRPr="003F5A31" w:rsidRDefault="000E06AC" w:rsidP="000E06AC">
      <w:pPr>
        <w:jc w:val="center"/>
        <w:rPr>
          <w:sz w:val="28"/>
          <w:szCs w:val="28"/>
        </w:rPr>
      </w:pPr>
      <w:r w:rsidRPr="003F5A31">
        <w:rPr>
          <w:sz w:val="28"/>
          <w:szCs w:val="28"/>
        </w:rPr>
        <w:t>Информация</w:t>
      </w:r>
    </w:p>
    <w:p w14:paraId="4789E897" w14:textId="77777777" w:rsidR="000E06AC" w:rsidRDefault="000E06AC" w:rsidP="000E06AC">
      <w:pPr>
        <w:jc w:val="center"/>
        <w:rPr>
          <w:sz w:val="28"/>
          <w:szCs w:val="28"/>
        </w:rPr>
      </w:pPr>
      <w:r w:rsidRPr="003F5A31">
        <w:rPr>
          <w:sz w:val="28"/>
          <w:szCs w:val="28"/>
        </w:rPr>
        <w:t xml:space="preserve">об организации самообразования </w:t>
      </w:r>
      <w:r>
        <w:rPr>
          <w:sz w:val="28"/>
          <w:szCs w:val="28"/>
        </w:rPr>
        <w:t>учителей математики</w:t>
      </w:r>
    </w:p>
    <w:p w14:paraId="10ACC70B" w14:textId="77777777" w:rsidR="000E06AC" w:rsidRPr="003F5A31" w:rsidRDefault="000E06AC" w:rsidP="000E06AC">
      <w:pPr>
        <w:jc w:val="center"/>
        <w:rPr>
          <w:sz w:val="28"/>
          <w:szCs w:val="28"/>
        </w:rPr>
      </w:pPr>
    </w:p>
    <w:tbl>
      <w:tblPr>
        <w:tblStyle w:val="a3"/>
        <w:tblW w:w="1037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39"/>
        <w:gridCol w:w="3402"/>
        <w:gridCol w:w="1209"/>
        <w:gridCol w:w="13"/>
        <w:gridCol w:w="1449"/>
        <w:gridCol w:w="1865"/>
      </w:tblGrid>
      <w:tr w:rsidR="000E06AC" w:rsidRPr="003F5A31" w14:paraId="0C103497" w14:textId="77777777" w:rsidTr="007B3F18">
        <w:tc>
          <w:tcPr>
            <w:tcW w:w="2439" w:type="dxa"/>
          </w:tcPr>
          <w:p w14:paraId="4F5CB0D6" w14:textId="77777777" w:rsidR="000E06AC" w:rsidRPr="003F5A31" w:rsidRDefault="000E06AC" w:rsidP="00634352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Ф.И.О. педагогов</w:t>
            </w:r>
          </w:p>
        </w:tc>
        <w:tc>
          <w:tcPr>
            <w:tcW w:w="3402" w:type="dxa"/>
          </w:tcPr>
          <w:p w14:paraId="31F8D24B" w14:textId="77777777" w:rsidR="000E06AC" w:rsidRPr="003F5A31" w:rsidRDefault="000E06AC" w:rsidP="00634352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Тема по самообразованию</w:t>
            </w:r>
          </w:p>
        </w:tc>
        <w:tc>
          <w:tcPr>
            <w:tcW w:w="1222" w:type="dxa"/>
            <w:gridSpan w:val="2"/>
          </w:tcPr>
          <w:p w14:paraId="31A844D7" w14:textId="77777777" w:rsidR="000E06AC" w:rsidRPr="003F5A31" w:rsidRDefault="000E06AC" w:rsidP="00634352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Начало работы над темой</w:t>
            </w:r>
          </w:p>
        </w:tc>
        <w:tc>
          <w:tcPr>
            <w:tcW w:w="1449" w:type="dxa"/>
          </w:tcPr>
          <w:p w14:paraId="1F65AB6C" w14:textId="77777777" w:rsidR="000E06AC" w:rsidRPr="003F5A31" w:rsidRDefault="000E06AC" w:rsidP="00634352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Выход</w:t>
            </w:r>
          </w:p>
        </w:tc>
        <w:tc>
          <w:tcPr>
            <w:tcW w:w="1865" w:type="dxa"/>
          </w:tcPr>
          <w:p w14:paraId="1A6E145F" w14:textId="77777777" w:rsidR="000E06AC" w:rsidRPr="003F5A31" w:rsidRDefault="000E06AC" w:rsidP="00634352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Продукт деятельности</w:t>
            </w:r>
          </w:p>
        </w:tc>
      </w:tr>
      <w:tr w:rsidR="000E06AC" w:rsidRPr="003F5A31" w14:paraId="778ED229" w14:textId="77777777" w:rsidTr="007B3F18">
        <w:tc>
          <w:tcPr>
            <w:tcW w:w="2439" w:type="dxa"/>
          </w:tcPr>
          <w:p w14:paraId="28F51CEC" w14:textId="77777777" w:rsidR="000E06AC" w:rsidRPr="00B50BD6" w:rsidRDefault="000E06AC" w:rsidP="00634352">
            <w:pPr>
              <w:tabs>
                <w:tab w:val="left" w:pos="2040"/>
              </w:tabs>
            </w:pPr>
            <w:r w:rsidRPr="00B50BD6">
              <w:t>Романович А.А.</w:t>
            </w:r>
          </w:p>
        </w:tc>
        <w:tc>
          <w:tcPr>
            <w:tcW w:w="3402" w:type="dxa"/>
          </w:tcPr>
          <w:p w14:paraId="5E635303" w14:textId="68CDABAD" w:rsidR="000E06AC" w:rsidRPr="00547770" w:rsidRDefault="000E06AC" w:rsidP="00634352">
            <w:r>
              <w:t>Самостоятельная деятельность учащихся как средство формирования устойчивых умений и навыков по учебному предмету «Математика»</w:t>
            </w:r>
          </w:p>
        </w:tc>
        <w:tc>
          <w:tcPr>
            <w:tcW w:w="1222" w:type="dxa"/>
            <w:gridSpan w:val="2"/>
          </w:tcPr>
          <w:p w14:paraId="23748CA8" w14:textId="7775ABEF" w:rsidR="000E06AC" w:rsidRPr="000A278D" w:rsidRDefault="000E06AC" w:rsidP="00634352">
            <w:pPr>
              <w:jc w:val="center"/>
            </w:pPr>
            <w:r>
              <w:t>2020</w:t>
            </w:r>
          </w:p>
        </w:tc>
        <w:tc>
          <w:tcPr>
            <w:tcW w:w="1449" w:type="dxa"/>
          </w:tcPr>
          <w:p w14:paraId="4944D874" w14:textId="77777777" w:rsidR="000E06AC" w:rsidRPr="00742E11" w:rsidRDefault="000E06AC" w:rsidP="00634352">
            <w:pPr>
              <w:jc w:val="center"/>
            </w:pPr>
            <w:r>
              <w:t>МО</w:t>
            </w:r>
          </w:p>
        </w:tc>
        <w:tc>
          <w:tcPr>
            <w:tcW w:w="1865" w:type="dxa"/>
          </w:tcPr>
          <w:p w14:paraId="7130C8A8" w14:textId="57EEC291" w:rsidR="000E06AC" w:rsidRPr="00742E11" w:rsidRDefault="000E06AC" w:rsidP="00634352">
            <w:pPr>
              <w:jc w:val="both"/>
            </w:pPr>
            <w:r w:rsidRPr="00C053B2">
              <w:t>Банк заданий</w:t>
            </w:r>
          </w:p>
        </w:tc>
      </w:tr>
      <w:tr w:rsidR="000E06AC" w:rsidRPr="003F5A31" w14:paraId="5F4D31F4" w14:textId="77777777" w:rsidTr="007B3F18">
        <w:tc>
          <w:tcPr>
            <w:tcW w:w="2439" w:type="dxa"/>
          </w:tcPr>
          <w:p w14:paraId="3D2155EC" w14:textId="77777777" w:rsidR="000E06AC" w:rsidRPr="00B50BD6" w:rsidRDefault="000E06AC" w:rsidP="00634352">
            <w:r w:rsidRPr="002B41DA">
              <w:t>Иванова</w:t>
            </w:r>
            <w:r>
              <w:t xml:space="preserve"> И.С.</w:t>
            </w:r>
          </w:p>
        </w:tc>
        <w:tc>
          <w:tcPr>
            <w:tcW w:w="3402" w:type="dxa"/>
          </w:tcPr>
          <w:p w14:paraId="42EA0F48" w14:textId="67E829BD" w:rsidR="000E06AC" w:rsidRPr="00547770" w:rsidRDefault="00E33DF7" w:rsidP="00634352">
            <w:r>
              <w:t>Домашнее задание как средство повышения качества образования учащихся</w:t>
            </w:r>
          </w:p>
        </w:tc>
        <w:tc>
          <w:tcPr>
            <w:tcW w:w="1222" w:type="dxa"/>
            <w:gridSpan w:val="2"/>
          </w:tcPr>
          <w:p w14:paraId="2859211D" w14:textId="6F01E7E5" w:rsidR="000E06AC" w:rsidRPr="002B41DA" w:rsidRDefault="000E06AC" w:rsidP="00634352">
            <w:pPr>
              <w:jc w:val="center"/>
              <w:rPr>
                <w:lang w:val="en-US"/>
              </w:rPr>
            </w:pPr>
            <w:r>
              <w:t>2020</w:t>
            </w:r>
          </w:p>
        </w:tc>
        <w:tc>
          <w:tcPr>
            <w:tcW w:w="1449" w:type="dxa"/>
            <w:tcBorders>
              <w:bottom w:val="nil"/>
            </w:tcBorders>
          </w:tcPr>
          <w:p w14:paraId="7E5814D9" w14:textId="77777777" w:rsidR="000E06AC" w:rsidRPr="00742E11" w:rsidRDefault="000E06AC" w:rsidP="00634352">
            <w:pPr>
              <w:jc w:val="center"/>
            </w:pPr>
            <w:r>
              <w:t>МО</w:t>
            </w:r>
          </w:p>
        </w:tc>
        <w:tc>
          <w:tcPr>
            <w:tcW w:w="1865" w:type="dxa"/>
          </w:tcPr>
          <w:p w14:paraId="1424B555" w14:textId="31BD9790" w:rsidR="000E06AC" w:rsidRPr="00742E11" w:rsidRDefault="000E06AC" w:rsidP="00634352"/>
        </w:tc>
      </w:tr>
      <w:tr w:rsidR="000E06AC" w:rsidRPr="003F5A31" w14:paraId="3363CB5E" w14:textId="77777777" w:rsidTr="007B3F18">
        <w:tc>
          <w:tcPr>
            <w:tcW w:w="2439" w:type="dxa"/>
          </w:tcPr>
          <w:p w14:paraId="2F8240B2" w14:textId="77777777" w:rsidR="000E06AC" w:rsidRPr="00B50BD6" w:rsidRDefault="000E06AC" w:rsidP="00634352">
            <w:r>
              <w:t>Ушкевич М. М.</w:t>
            </w:r>
          </w:p>
        </w:tc>
        <w:tc>
          <w:tcPr>
            <w:tcW w:w="3402" w:type="dxa"/>
          </w:tcPr>
          <w:p w14:paraId="32F8CB73" w14:textId="0DF841E4" w:rsidR="000E06AC" w:rsidRPr="00547770" w:rsidRDefault="00D447A6" w:rsidP="00634352">
            <w:r>
              <w:t>Дифференцированный подход</w:t>
            </w:r>
            <w:r w:rsidR="00F501CC">
              <w:t xml:space="preserve"> к обучению на уроках математики</w:t>
            </w:r>
            <w:r>
              <w:t xml:space="preserve"> </w:t>
            </w:r>
          </w:p>
        </w:tc>
        <w:tc>
          <w:tcPr>
            <w:tcW w:w="1222" w:type="dxa"/>
            <w:gridSpan w:val="2"/>
          </w:tcPr>
          <w:p w14:paraId="0DA1CC01" w14:textId="708EA480" w:rsidR="000E06AC" w:rsidRPr="002B41DA" w:rsidRDefault="000E06AC" w:rsidP="00634352">
            <w:pPr>
              <w:jc w:val="center"/>
              <w:rPr>
                <w:lang w:val="en-US"/>
              </w:rPr>
            </w:pPr>
            <w:r w:rsidRPr="00C053B2">
              <w:t>20</w:t>
            </w:r>
            <w:r w:rsidR="003A4080">
              <w:t>21</w:t>
            </w:r>
          </w:p>
        </w:tc>
        <w:tc>
          <w:tcPr>
            <w:tcW w:w="1449" w:type="dxa"/>
          </w:tcPr>
          <w:p w14:paraId="131BF1F2" w14:textId="77777777" w:rsidR="000E06AC" w:rsidRPr="00742E11" w:rsidRDefault="000E06AC" w:rsidP="00634352">
            <w:pPr>
              <w:jc w:val="center"/>
            </w:pPr>
            <w:r w:rsidRPr="00C053B2">
              <w:t>МО, открытый урок</w:t>
            </w:r>
          </w:p>
        </w:tc>
        <w:tc>
          <w:tcPr>
            <w:tcW w:w="1865" w:type="dxa"/>
          </w:tcPr>
          <w:p w14:paraId="321D9181" w14:textId="77777777" w:rsidR="000E06AC" w:rsidRPr="00742E11" w:rsidRDefault="000E06AC" w:rsidP="00634352">
            <w:pPr>
              <w:jc w:val="both"/>
            </w:pPr>
            <w:r w:rsidRPr="00C053B2">
              <w:t>Создание банка заданий</w:t>
            </w:r>
          </w:p>
        </w:tc>
      </w:tr>
      <w:tr w:rsidR="000E06AC" w:rsidRPr="003F5A31" w14:paraId="6FD6C437" w14:textId="77777777" w:rsidTr="007B3F18">
        <w:tc>
          <w:tcPr>
            <w:tcW w:w="2439" w:type="dxa"/>
          </w:tcPr>
          <w:p w14:paraId="2B2D1E58" w14:textId="77777777" w:rsidR="000E06AC" w:rsidRPr="009D3875" w:rsidRDefault="000E06AC" w:rsidP="00634352">
            <w:r w:rsidRPr="00C053B2">
              <w:t>Гулевич Т.П.</w:t>
            </w:r>
          </w:p>
        </w:tc>
        <w:tc>
          <w:tcPr>
            <w:tcW w:w="3402" w:type="dxa"/>
          </w:tcPr>
          <w:p w14:paraId="7CF1CF6F" w14:textId="2CDF07E4" w:rsidR="000E06AC" w:rsidRPr="00FF2E8D" w:rsidRDefault="0047443F" w:rsidP="00634352">
            <w:r>
              <w:t>Использование</w:t>
            </w:r>
            <w:r w:rsidR="00E33DF7">
              <w:t xml:space="preserve"> </w:t>
            </w:r>
            <w:r>
              <w:t xml:space="preserve">различных видов наглядного </w:t>
            </w:r>
            <w:r w:rsidR="00E33DF7">
              <w:t>моделирования при изучении алгебраического материала в средней школе</w:t>
            </w:r>
          </w:p>
        </w:tc>
        <w:tc>
          <w:tcPr>
            <w:tcW w:w="1222" w:type="dxa"/>
            <w:gridSpan w:val="2"/>
          </w:tcPr>
          <w:p w14:paraId="63AFE1BD" w14:textId="5E73D255" w:rsidR="000E06AC" w:rsidRPr="002B41DA" w:rsidRDefault="000E06AC" w:rsidP="00634352">
            <w:pPr>
              <w:jc w:val="center"/>
              <w:rPr>
                <w:lang w:val="en-US"/>
              </w:rPr>
            </w:pPr>
            <w:r w:rsidRPr="00C053B2">
              <w:t>20</w:t>
            </w:r>
            <w:r>
              <w:t>20</w:t>
            </w:r>
          </w:p>
        </w:tc>
        <w:tc>
          <w:tcPr>
            <w:tcW w:w="1449" w:type="dxa"/>
          </w:tcPr>
          <w:p w14:paraId="6D73F8C8" w14:textId="41E9359C" w:rsidR="000E06AC" w:rsidRPr="00742E11" w:rsidRDefault="00E33DF7" w:rsidP="00634352">
            <w:pPr>
              <w:jc w:val="center"/>
            </w:pPr>
            <w:r w:rsidRPr="00C053B2">
              <w:t>МО, открытый урок</w:t>
            </w:r>
          </w:p>
        </w:tc>
        <w:tc>
          <w:tcPr>
            <w:tcW w:w="1865" w:type="dxa"/>
          </w:tcPr>
          <w:p w14:paraId="151C0ACB" w14:textId="77777777" w:rsidR="000E06AC" w:rsidRPr="00742E11" w:rsidRDefault="000E06AC" w:rsidP="00634352">
            <w:pPr>
              <w:jc w:val="both"/>
            </w:pPr>
            <w:r w:rsidRPr="00C053B2">
              <w:t>Создание банка заданий</w:t>
            </w:r>
          </w:p>
        </w:tc>
      </w:tr>
      <w:tr w:rsidR="000E06AC" w14:paraId="2BE6EBBB" w14:textId="77777777" w:rsidTr="007B3F18">
        <w:tc>
          <w:tcPr>
            <w:tcW w:w="2439" w:type="dxa"/>
          </w:tcPr>
          <w:p w14:paraId="1D327435" w14:textId="77777777" w:rsidR="000E06AC" w:rsidRPr="00C053B2" w:rsidRDefault="000E06AC" w:rsidP="00634352">
            <w:pPr>
              <w:pStyle w:val="1"/>
              <w:ind w:left="0"/>
              <w:outlineLvl w:val="0"/>
              <w:rPr>
                <w:b w:val="0"/>
                <w:sz w:val="24"/>
              </w:rPr>
            </w:pPr>
            <w:r w:rsidRPr="00C053B2">
              <w:rPr>
                <w:b w:val="0"/>
                <w:sz w:val="24"/>
              </w:rPr>
              <w:t>Демьянович Ю.В.</w:t>
            </w:r>
          </w:p>
        </w:tc>
        <w:tc>
          <w:tcPr>
            <w:tcW w:w="3402" w:type="dxa"/>
          </w:tcPr>
          <w:p w14:paraId="76938BB3" w14:textId="33D40C58" w:rsidR="00A15FC0" w:rsidRDefault="00E33DF7" w:rsidP="00A07DA3">
            <w:pPr>
              <w:pStyle w:val="1"/>
              <w:ind w:left="0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Использовани</w:t>
            </w:r>
            <w:r w:rsidR="00A15FC0">
              <w:rPr>
                <w:b w:val="0"/>
                <w:sz w:val="24"/>
              </w:rPr>
              <w:t xml:space="preserve">е  различных  </w:t>
            </w:r>
          </w:p>
          <w:p w14:paraId="33A0E368" w14:textId="0D708C28" w:rsidR="000E06AC" w:rsidRPr="004A2B19" w:rsidRDefault="00A15FC0" w:rsidP="00A07DA3">
            <w:pPr>
              <w:pStyle w:val="1"/>
              <w:ind w:left="0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форм </w:t>
            </w:r>
            <w:r w:rsidR="00E33DF7">
              <w:rPr>
                <w:b w:val="0"/>
                <w:sz w:val="24"/>
              </w:rPr>
              <w:t>контроля знаний на уроках</w:t>
            </w:r>
            <w:r>
              <w:rPr>
                <w:b w:val="0"/>
                <w:sz w:val="24"/>
              </w:rPr>
              <w:t xml:space="preserve">  </w:t>
            </w:r>
            <w:r w:rsidR="00E33DF7">
              <w:rPr>
                <w:b w:val="0"/>
                <w:sz w:val="24"/>
              </w:rPr>
              <w:t xml:space="preserve"> информатики</w:t>
            </w:r>
          </w:p>
        </w:tc>
        <w:tc>
          <w:tcPr>
            <w:tcW w:w="1209" w:type="dxa"/>
          </w:tcPr>
          <w:p w14:paraId="3E40D191" w14:textId="115F157C" w:rsidR="000E06AC" w:rsidRPr="00C053B2" w:rsidRDefault="000E06AC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2020</w:t>
            </w:r>
          </w:p>
        </w:tc>
        <w:tc>
          <w:tcPr>
            <w:tcW w:w="1462" w:type="dxa"/>
            <w:gridSpan w:val="2"/>
          </w:tcPr>
          <w:p w14:paraId="57B477C6" w14:textId="77777777" w:rsidR="000E06AC" w:rsidRPr="00C053B2" w:rsidRDefault="000E06AC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МО, открытый урок</w:t>
            </w:r>
          </w:p>
        </w:tc>
        <w:tc>
          <w:tcPr>
            <w:tcW w:w="1865" w:type="dxa"/>
          </w:tcPr>
          <w:p w14:paraId="4163C770" w14:textId="77777777" w:rsidR="000E06AC" w:rsidRPr="00C053B2" w:rsidRDefault="000E06AC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</w:p>
        </w:tc>
      </w:tr>
      <w:tr w:rsidR="000E06AC" w14:paraId="078EE6BA" w14:textId="77777777" w:rsidTr="007B3F18">
        <w:tc>
          <w:tcPr>
            <w:tcW w:w="2439" w:type="dxa"/>
          </w:tcPr>
          <w:p w14:paraId="54EE28D1" w14:textId="77777777" w:rsidR="000E06AC" w:rsidRPr="00C053B2" w:rsidRDefault="000E06AC" w:rsidP="00634352">
            <w:pPr>
              <w:pStyle w:val="1"/>
              <w:ind w:left="0"/>
              <w:jc w:val="left"/>
              <w:outlineLvl w:val="0"/>
              <w:rPr>
                <w:b w:val="0"/>
                <w:sz w:val="24"/>
              </w:rPr>
            </w:pPr>
            <w:r w:rsidRPr="009D3875">
              <w:rPr>
                <w:b w:val="0"/>
                <w:sz w:val="24"/>
              </w:rPr>
              <w:t>Шахнюк Т.В.</w:t>
            </w:r>
          </w:p>
        </w:tc>
        <w:tc>
          <w:tcPr>
            <w:tcW w:w="3402" w:type="dxa"/>
          </w:tcPr>
          <w:p w14:paraId="4FA0C97E" w14:textId="3420EF8A" w:rsidR="000E06AC" w:rsidRPr="00C053B2" w:rsidRDefault="006A750D" w:rsidP="006A750D">
            <w:pPr>
              <w:pStyle w:val="1"/>
              <w:ind w:left="0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Использование интернет-ресурсов при проведении уроков информатики</w:t>
            </w:r>
          </w:p>
        </w:tc>
        <w:tc>
          <w:tcPr>
            <w:tcW w:w="1209" w:type="dxa"/>
          </w:tcPr>
          <w:p w14:paraId="665ED25E" w14:textId="0579551F" w:rsidR="000E06AC" w:rsidRPr="00C053B2" w:rsidRDefault="000E06AC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 w:rsidRPr="009D3875">
              <w:rPr>
                <w:b w:val="0"/>
                <w:sz w:val="24"/>
              </w:rPr>
              <w:t>20</w:t>
            </w:r>
            <w:r>
              <w:rPr>
                <w:b w:val="0"/>
                <w:sz w:val="24"/>
              </w:rPr>
              <w:t>20</w:t>
            </w:r>
          </w:p>
        </w:tc>
        <w:tc>
          <w:tcPr>
            <w:tcW w:w="1462" w:type="dxa"/>
            <w:gridSpan w:val="2"/>
          </w:tcPr>
          <w:p w14:paraId="5EB95A0E" w14:textId="1E880506" w:rsidR="000E06AC" w:rsidRPr="00C053B2" w:rsidRDefault="000E11C3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МО, открытый урок</w:t>
            </w:r>
          </w:p>
        </w:tc>
        <w:tc>
          <w:tcPr>
            <w:tcW w:w="1865" w:type="dxa"/>
          </w:tcPr>
          <w:p w14:paraId="07C0B93C" w14:textId="149716DE" w:rsidR="000E06AC" w:rsidRPr="00C053B2" w:rsidRDefault="000E06AC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</w:p>
        </w:tc>
      </w:tr>
      <w:tr w:rsidR="00A07DA3" w14:paraId="28616CBD" w14:textId="77777777" w:rsidTr="007B3F18">
        <w:tc>
          <w:tcPr>
            <w:tcW w:w="2439" w:type="dxa"/>
          </w:tcPr>
          <w:p w14:paraId="7F305A09" w14:textId="2B356B3D" w:rsidR="00A07DA3" w:rsidRPr="009D3875" w:rsidRDefault="00A07DA3" w:rsidP="00634352">
            <w:pPr>
              <w:pStyle w:val="1"/>
              <w:ind w:left="0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Пищик К. В.</w:t>
            </w:r>
          </w:p>
        </w:tc>
        <w:tc>
          <w:tcPr>
            <w:tcW w:w="3402" w:type="dxa"/>
          </w:tcPr>
          <w:p w14:paraId="7CFB02EE" w14:textId="66486BD8" w:rsidR="00A07DA3" w:rsidRPr="00C053B2" w:rsidRDefault="00A07DA3" w:rsidP="00A07DA3">
            <w:pPr>
              <w:pStyle w:val="1"/>
              <w:ind w:left="0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Развитие познавательных способностей на уроках математики</w:t>
            </w:r>
          </w:p>
        </w:tc>
        <w:tc>
          <w:tcPr>
            <w:tcW w:w="1209" w:type="dxa"/>
          </w:tcPr>
          <w:p w14:paraId="4F34BAE4" w14:textId="77777777" w:rsidR="00A07DA3" w:rsidRDefault="00A07DA3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</w:p>
          <w:p w14:paraId="44AC4CFC" w14:textId="004F5ADD" w:rsidR="00A07DA3" w:rsidRPr="00A07DA3" w:rsidRDefault="00A07DA3" w:rsidP="00A07DA3">
            <w:pPr>
              <w:jc w:val="center"/>
            </w:pPr>
            <w:r>
              <w:t>2020</w:t>
            </w:r>
          </w:p>
        </w:tc>
        <w:tc>
          <w:tcPr>
            <w:tcW w:w="1462" w:type="dxa"/>
            <w:gridSpan w:val="2"/>
          </w:tcPr>
          <w:p w14:paraId="21124860" w14:textId="72BCC2E7" w:rsidR="00A07DA3" w:rsidRPr="00A07DA3" w:rsidRDefault="00A07DA3" w:rsidP="00A07DA3">
            <w:pPr>
              <w:jc w:val="center"/>
            </w:pPr>
            <w:r>
              <w:t>МО, открытый урок</w:t>
            </w:r>
          </w:p>
        </w:tc>
        <w:tc>
          <w:tcPr>
            <w:tcW w:w="1865" w:type="dxa"/>
          </w:tcPr>
          <w:p w14:paraId="556F42C5" w14:textId="2820C982" w:rsidR="00A07DA3" w:rsidRPr="009D3875" w:rsidRDefault="000E11C3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 w:rsidRPr="000E11C3">
              <w:rPr>
                <w:b w:val="0"/>
                <w:sz w:val="24"/>
              </w:rPr>
              <w:t>Создание банка заданий</w:t>
            </w:r>
          </w:p>
        </w:tc>
      </w:tr>
      <w:tr w:rsidR="000136DA" w14:paraId="5112D401" w14:textId="77777777" w:rsidTr="007B3F18">
        <w:tc>
          <w:tcPr>
            <w:tcW w:w="2439" w:type="dxa"/>
          </w:tcPr>
          <w:p w14:paraId="58BBD2EC" w14:textId="61BFBFB8" w:rsidR="000136DA" w:rsidRDefault="003A4080" w:rsidP="00634352">
            <w:pPr>
              <w:pStyle w:val="1"/>
              <w:ind w:left="0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Шуляк О. С.</w:t>
            </w:r>
          </w:p>
        </w:tc>
        <w:tc>
          <w:tcPr>
            <w:tcW w:w="3402" w:type="dxa"/>
          </w:tcPr>
          <w:p w14:paraId="389793B5" w14:textId="5E82BAA3" w:rsidR="000136DA" w:rsidRDefault="000136DA" w:rsidP="00A07DA3">
            <w:pPr>
              <w:pStyle w:val="1"/>
              <w:ind w:left="0"/>
              <w:jc w:val="left"/>
              <w:outlineLvl w:val="0"/>
              <w:rPr>
                <w:b w:val="0"/>
                <w:sz w:val="24"/>
              </w:rPr>
            </w:pPr>
            <w:r w:rsidRPr="000136DA">
              <w:rPr>
                <w:b w:val="0"/>
                <w:sz w:val="24"/>
              </w:rPr>
              <w:t>Повышение вычислительных навыков на уроках математики, как средство достижения прочных знаний</w:t>
            </w:r>
          </w:p>
        </w:tc>
        <w:tc>
          <w:tcPr>
            <w:tcW w:w="1209" w:type="dxa"/>
          </w:tcPr>
          <w:p w14:paraId="2A0A56C7" w14:textId="56C57AF1" w:rsidR="000136DA" w:rsidRDefault="003A4080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2021</w:t>
            </w:r>
          </w:p>
        </w:tc>
        <w:tc>
          <w:tcPr>
            <w:tcW w:w="1462" w:type="dxa"/>
            <w:gridSpan w:val="2"/>
          </w:tcPr>
          <w:p w14:paraId="69AFE9D4" w14:textId="31949FAD" w:rsidR="000136DA" w:rsidRDefault="003A4080" w:rsidP="00A07DA3">
            <w:pPr>
              <w:jc w:val="center"/>
            </w:pPr>
            <w:r w:rsidRPr="00C053B2">
              <w:t>МО, открытый урок</w:t>
            </w:r>
          </w:p>
        </w:tc>
        <w:tc>
          <w:tcPr>
            <w:tcW w:w="1865" w:type="dxa"/>
          </w:tcPr>
          <w:p w14:paraId="1CAA6C8B" w14:textId="77777777" w:rsidR="000136DA" w:rsidRPr="000E11C3" w:rsidRDefault="000136DA" w:rsidP="0063435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</w:p>
        </w:tc>
      </w:tr>
    </w:tbl>
    <w:p w14:paraId="10361C54" w14:textId="77777777" w:rsidR="000E06AC" w:rsidRPr="003F5A31" w:rsidRDefault="000E06AC" w:rsidP="000E06AC">
      <w:pPr>
        <w:pStyle w:val="1"/>
        <w:rPr>
          <w:sz w:val="28"/>
          <w:szCs w:val="28"/>
        </w:rPr>
      </w:pPr>
    </w:p>
    <w:p w14:paraId="597B16AD" w14:textId="77777777" w:rsidR="000E06AC" w:rsidRDefault="000E06AC"/>
    <w:sectPr w:rsidR="000E06AC" w:rsidSect="00617971">
      <w:pgSz w:w="11906" w:h="16838"/>
      <w:pgMar w:top="709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AC"/>
    <w:rsid w:val="000136DA"/>
    <w:rsid w:val="000E06AC"/>
    <w:rsid w:val="000E11C3"/>
    <w:rsid w:val="003A4080"/>
    <w:rsid w:val="0047443F"/>
    <w:rsid w:val="00596DD3"/>
    <w:rsid w:val="006A750D"/>
    <w:rsid w:val="007B3F18"/>
    <w:rsid w:val="00A07DA3"/>
    <w:rsid w:val="00A15FC0"/>
    <w:rsid w:val="00A237C3"/>
    <w:rsid w:val="00D447A6"/>
    <w:rsid w:val="00E33DF7"/>
    <w:rsid w:val="00F5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0E97"/>
  <w15:chartTrackingRefBased/>
  <w15:docId w15:val="{263647BD-0E47-47CE-B3C1-C1BE2159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6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06AC"/>
    <w:pPr>
      <w:keepNext/>
      <w:ind w:left="851" w:right="-142"/>
      <w:jc w:val="both"/>
      <w:outlineLvl w:val="0"/>
    </w:pPr>
    <w:rPr>
      <w:b/>
      <w:bCs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06AC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table" w:styleId="a3">
    <w:name w:val="Table Grid"/>
    <w:basedOn w:val="a1"/>
    <w:uiPriority w:val="59"/>
    <w:rsid w:val="000E06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Татьяна</cp:lastModifiedBy>
  <cp:revision>9</cp:revision>
  <cp:lastPrinted>2020-09-29T18:25:00Z</cp:lastPrinted>
  <dcterms:created xsi:type="dcterms:W3CDTF">2020-09-29T17:20:00Z</dcterms:created>
  <dcterms:modified xsi:type="dcterms:W3CDTF">2021-09-27T21:07:00Z</dcterms:modified>
</cp:coreProperties>
</file>