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77777777" w:rsidR="0047081A" w:rsidRDefault="0047081A" w:rsidP="008C2A75">
      <w:pPr>
        <w:pStyle w:val="FigureCaption"/>
        <w:tabs>
          <w:tab w:val="left" w:pos="450"/>
        </w:tabs>
      </w:pPr>
    </w:p>
    <w:p w14:paraId="2712314C" w14:textId="021FC0A4" w:rsidR="00460C10" w:rsidRDefault="00E50348" w:rsidP="008C2A75">
      <w:pPr>
        <w:pStyle w:val="ObjHead"/>
        <w:tabs>
          <w:tab w:val="left" w:pos="450"/>
        </w:tabs>
        <w:spacing w:line="240" w:lineRule="auto"/>
        <w:ind w:left="0"/>
        <w:rPr>
          <w:noProof w:val="0"/>
        </w:rPr>
      </w:pPr>
      <w:r>
        <w:rPr>
          <w:noProof w:val="0"/>
        </w:rPr>
        <w:t>Lab Objective</w:t>
      </w:r>
    </w:p>
    <w:p w14:paraId="1260CC28" w14:textId="77777777" w:rsidR="00FC02BB" w:rsidRDefault="00FC02BB" w:rsidP="008C2A75">
      <w:pPr>
        <w:pStyle w:val="COPL"/>
        <w:tabs>
          <w:tab w:val="clear" w:pos="360"/>
          <w:tab w:val="clear" w:pos="630"/>
          <w:tab w:val="left" w:pos="720"/>
        </w:tabs>
        <w:spacing w:line="240" w:lineRule="auto"/>
      </w:pPr>
      <w:r>
        <w:t>Creating an Active Directory Integrated Zone</w:t>
      </w:r>
    </w:p>
    <w:p w14:paraId="648F511B" w14:textId="41988687" w:rsidR="008020C0" w:rsidRDefault="00E50348" w:rsidP="008C2A75">
      <w:pPr>
        <w:pStyle w:val="ObjBL0"/>
        <w:numPr>
          <w:ilvl w:val="0"/>
          <w:numId w:val="0"/>
        </w:numPr>
        <w:tabs>
          <w:tab w:val="left" w:pos="450"/>
        </w:tabs>
        <w:spacing w:line="240" w:lineRule="auto"/>
        <w:rPr>
          <w:b/>
          <w:noProof w:val="0"/>
        </w:rPr>
      </w:pPr>
      <w:r w:rsidRPr="00CE3172">
        <w:rPr>
          <w:b/>
          <w:noProof w:val="0"/>
        </w:rPr>
        <w:t>Lab Procedures</w:t>
      </w:r>
    </w:p>
    <w:p w14:paraId="0C339FB0" w14:textId="77777777" w:rsidR="009249F4" w:rsidRDefault="009249F4" w:rsidP="008C2A75">
      <w:pPr>
        <w:pStyle w:val="NL"/>
        <w:spacing w:line="240" w:lineRule="auto"/>
      </w:pPr>
      <w:r>
        <w:rPr>
          <w:b/>
        </w:rPr>
        <w:t>1.</w:t>
      </w:r>
      <w:r>
        <w:tab/>
        <w:t>On RWDC01, go to the DNS Manager console.</w:t>
      </w:r>
    </w:p>
    <w:p w14:paraId="3381D238" w14:textId="77777777" w:rsidR="009249F4" w:rsidRDefault="009249F4" w:rsidP="008C2A75">
      <w:pPr>
        <w:pStyle w:val="NL"/>
        <w:spacing w:line="240" w:lineRule="auto"/>
      </w:pPr>
      <w:r>
        <w:rPr>
          <w:b/>
        </w:rPr>
        <w:t>2.</w:t>
      </w:r>
      <w:r>
        <w:tab/>
        <w:t xml:space="preserve">Right-click the Forward Lookup Zones and click New Zone. </w:t>
      </w:r>
    </w:p>
    <w:p w14:paraId="166A796D" w14:textId="77777777" w:rsidR="009249F4" w:rsidRDefault="009249F4" w:rsidP="008C2A75">
      <w:pPr>
        <w:pStyle w:val="NL"/>
        <w:spacing w:line="240" w:lineRule="auto"/>
      </w:pPr>
      <w:r>
        <w:rPr>
          <w:b/>
        </w:rPr>
        <w:t>3.</w:t>
      </w:r>
      <w:r>
        <w:tab/>
        <w:t>When the New Zone Wizard starts, click Next.</w:t>
      </w:r>
    </w:p>
    <w:p w14:paraId="0DC0FE3A" w14:textId="77777777" w:rsidR="009249F4" w:rsidRDefault="009249F4" w:rsidP="008C2A75">
      <w:pPr>
        <w:pStyle w:val="NL"/>
        <w:spacing w:line="240" w:lineRule="auto"/>
      </w:pPr>
      <w:r>
        <w:rPr>
          <w:b/>
        </w:rPr>
        <w:t>4.</w:t>
      </w:r>
      <w:r>
        <w:tab/>
        <w:t>With Primary zone and Store the zone in Active Directory options are already selected, click Next.</w:t>
      </w:r>
    </w:p>
    <w:p w14:paraId="3FE5B051" w14:textId="77777777" w:rsidR="009249F4" w:rsidRDefault="009249F4" w:rsidP="008C2A75">
      <w:pPr>
        <w:pStyle w:val="NL"/>
        <w:spacing w:line="240" w:lineRule="auto"/>
      </w:pPr>
      <w:r>
        <w:rPr>
          <w:b/>
        </w:rPr>
        <w:t>5.</w:t>
      </w:r>
      <w:r>
        <w:tab/>
        <w:t>On the Active Directory Zone Replication Scope dialog box, click Next.</w:t>
      </w:r>
    </w:p>
    <w:p w14:paraId="69A9E492" w14:textId="77777777" w:rsidR="009249F4" w:rsidRDefault="009249F4" w:rsidP="008C2A75">
      <w:pPr>
        <w:pStyle w:val="NL"/>
        <w:spacing w:line="240" w:lineRule="auto"/>
      </w:pPr>
      <w:r>
        <w:rPr>
          <w:b/>
        </w:rPr>
        <w:t>6.</w:t>
      </w:r>
      <w:r>
        <w:tab/>
        <w:t xml:space="preserve">On the Zone Name page, type </w:t>
      </w:r>
      <w:r>
        <w:rPr>
          <w:b/>
        </w:rPr>
        <w:t>fabrikam.com</w:t>
      </w:r>
      <w:r>
        <w:t xml:space="preserve"> and click Next.</w:t>
      </w:r>
    </w:p>
    <w:p w14:paraId="35B2AA61" w14:textId="77777777" w:rsidR="009249F4" w:rsidRDefault="009249F4" w:rsidP="008C2A75">
      <w:pPr>
        <w:pStyle w:val="NL"/>
        <w:spacing w:line="240" w:lineRule="auto"/>
      </w:pPr>
      <w:r>
        <w:rPr>
          <w:b/>
        </w:rPr>
        <w:t>7.</w:t>
      </w:r>
      <w:r>
        <w:tab/>
        <w:t xml:space="preserve">On the Dynamic Update page, with the </w:t>
      </w:r>
      <w:r>
        <w:rPr>
          <w:i/>
        </w:rPr>
        <w:t>Allow only secure dynamic updates</w:t>
      </w:r>
      <w:r>
        <w:t xml:space="preserve"> selected, click Next.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9249F4" w14:paraId="6C23C868" w14:textId="77777777" w:rsidTr="009249F4">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223F0FF3" w14:textId="77777777" w:rsidR="009249F4" w:rsidRDefault="009249F4" w:rsidP="008C2A75">
            <w:pPr>
              <w:pStyle w:val="QuestionHead"/>
              <w:spacing w:line="240" w:lineRule="auto"/>
            </w:pPr>
            <w:r>
              <w:t>Question 2</w:t>
            </w:r>
          </w:p>
        </w:tc>
        <w:tc>
          <w:tcPr>
            <w:tcW w:w="6300" w:type="dxa"/>
            <w:tcBorders>
              <w:top w:val="single" w:sz="4" w:space="0" w:color="000000"/>
              <w:left w:val="single" w:sz="4" w:space="0" w:color="000000"/>
              <w:bottom w:val="single" w:sz="4" w:space="0" w:color="000000"/>
              <w:right w:val="single" w:sz="4" w:space="0" w:color="000000"/>
            </w:tcBorders>
            <w:vAlign w:val="center"/>
            <w:hideMark/>
          </w:tcPr>
          <w:p w14:paraId="2F1E05FF" w14:textId="77777777" w:rsidR="009249F4" w:rsidRDefault="009249F4" w:rsidP="008C2A75">
            <w:pPr>
              <w:pStyle w:val="NoteText"/>
              <w:spacing w:line="240" w:lineRule="auto"/>
            </w:pPr>
            <w:r>
              <w:t>What is needed to perform secure dynamic updates?</w:t>
            </w:r>
          </w:p>
          <w:p w14:paraId="6853A668" w14:textId="34DD3371" w:rsidR="005B4D7A" w:rsidRDefault="005B4D7A" w:rsidP="008C2A75">
            <w:pPr>
              <w:pStyle w:val="NoteText"/>
              <w:spacing w:line="240" w:lineRule="auto"/>
            </w:pPr>
            <w:r>
              <w:t>Active Directory</w:t>
            </w:r>
          </w:p>
        </w:tc>
      </w:tr>
    </w:tbl>
    <w:p w14:paraId="33CC3BD0" w14:textId="77777777" w:rsidR="009249F4" w:rsidRDefault="009249F4" w:rsidP="008C2A75">
      <w:pPr>
        <w:pStyle w:val="NL"/>
        <w:spacing w:line="240" w:lineRule="auto"/>
      </w:pPr>
    </w:p>
    <w:p w14:paraId="3D1F621F" w14:textId="38841B97" w:rsidR="009249F4" w:rsidRDefault="009249F4" w:rsidP="008C2A75">
      <w:pPr>
        <w:pStyle w:val="NL"/>
        <w:spacing w:line="240" w:lineRule="auto"/>
      </w:pPr>
      <w:r>
        <w:rPr>
          <w:b/>
        </w:rPr>
        <w:t>8.</w:t>
      </w:r>
      <w:r>
        <w:tab/>
        <w:t>Click Finish. The fabrikam.com domain is created.</w:t>
      </w:r>
    </w:p>
    <w:p w14:paraId="3E9FDAFB" w14:textId="77777777" w:rsidR="00577E75" w:rsidRDefault="008C2A75" w:rsidP="00793CDB">
      <w:pPr>
        <w:pStyle w:val="NL"/>
        <w:keepNext/>
        <w:spacing w:line="240" w:lineRule="auto"/>
        <w:jc w:val="center"/>
      </w:pPr>
      <w:r>
        <w:drawing>
          <wp:inline distT="0" distB="0" distL="0" distR="0" wp14:anchorId="3F247FFC" wp14:editId="0F0242F7">
            <wp:extent cx="4520203" cy="2136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03" t="16513" r="32247" b="44698"/>
                    <a:stretch/>
                  </pic:blipFill>
                  <pic:spPr bwMode="auto">
                    <a:xfrm>
                      <a:off x="0" y="0"/>
                      <a:ext cx="4558578" cy="2154172"/>
                    </a:xfrm>
                    <a:prstGeom prst="rect">
                      <a:avLst/>
                    </a:prstGeom>
                    <a:ln>
                      <a:noFill/>
                    </a:ln>
                    <a:extLst>
                      <a:ext uri="{53640926-AAD7-44D8-BBD7-CCE9431645EC}">
                        <a14:shadowObscured xmlns:a14="http://schemas.microsoft.com/office/drawing/2010/main"/>
                      </a:ext>
                    </a:extLst>
                  </pic:spPr>
                </pic:pic>
              </a:graphicData>
            </a:graphic>
          </wp:inline>
        </w:drawing>
      </w:r>
    </w:p>
    <w:p w14:paraId="3F2343ED" w14:textId="77A6537E" w:rsidR="008C2A75" w:rsidRDefault="00577E75" w:rsidP="00577E75">
      <w:pPr>
        <w:pStyle w:val="Caption"/>
        <w:jc w:val="center"/>
      </w:pPr>
      <w:r>
        <w:t xml:space="preserve">Figure </w:t>
      </w:r>
      <w:fldSimple w:instr=" SEQ Figure \* ARABIC ">
        <w:r>
          <w:rPr>
            <w:noProof/>
          </w:rPr>
          <w:t>1</w:t>
        </w:r>
      </w:fldSimple>
      <w:r>
        <w:t xml:space="preserve"> Active Directory integrated zone, </w:t>
      </w:r>
      <w:proofErr w:type="spellStart"/>
      <w:r>
        <w:t>fabrikam</w:t>
      </w:r>
      <w:proofErr w:type="spellEnd"/>
      <w:r>
        <w:t>, was created.</w:t>
      </w:r>
    </w:p>
    <w:p w14:paraId="780404A4" w14:textId="0D4CE142" w:rsidR="009249F4" w:rsidRDefault="009249F4" w:rsidP="008C2A75">
      <w:pPr>
        <w:pStyle w:val="BodyText"/>
        <w:spacing w:line="240" w:lineRule="auto"/>
        <w:ind w:left="360"/>
        <w:rPr>
          <w:sz w:val="22"/>
        </w:rPr>
      </w:pPr>
    </w:p>
    <w:p w14:paraId="70BCC695" w14:textId="77777777" w:rsidR="00E34C25" w:rsidRDefault="00E34C25" w:rsidP="008C2A75">
      <w:pPr>
        <w:pStyle w:val="ObjBL0"/>
        <w:numPr>
          <w:ilvl w:val="0"/>
          <w:numId w:val="0"/>
        </w:numPr>
        <w:tabs>
          <w:tab w:val="left" w:pos="450"/>
        </w:tabs>
        <w:spacing w:line="240" w:lineRule="auto"/>
        <w:rPr>
          <w:b/>
          <w:noProof w:val="0"/>
        </w:rPr>
      </w:pPr>
    </w:p>
    <w:p w14:paraId="4F59CCE7" w14:textId="39CA0FEE" w:rsidR="00AE4766" w:rsidRDefault="00AE4766" w:rsidP="008C2A75">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47D30677" w14:textId="150A4851" w:rsidR="004A27AF" w:rsidRDefault="009249F4" w:rsidP="008C2A75">
      <w:pPr>
        <w:pStyle w:val="StyleTBLLeft-001Hanging001"/>
        <w:spacing w:line="240" w:lineRule="auto"/>
      </w:pPr>
      <w:r>
        <w:lastRenderedPageBreak/>
        <w:t xml:space="preserve">During this exercise, </w:t>
      </w:r>
      <w:r w:rsidR="00793CDB">
        <w:t>I</w:t>
      </w:r>
      <w:r>
        <w:t xml:space="preserve"> create</w:t>
      </w:r>
      <w:r w:rsidR="00793CDB">
        <w:t>d</w:t>
      </w:r>
      <w:r>
        <w:t xml:space="preserve"> an Active Directory Integrated zone.</w:t>
      </w:r>
      <w:r w:rsidR="00793CDB">
        <w:t xml:space="preserve"> According to Microsoft[1], </w:t>
      </w:r>
      <w:r w:rsidR="0090346E">
        <w:t>t</w:t>
      </w:r>
      <w:r w:rsidR="00793CDB">
        <w:t>he advantage of Active Directory-integrated zones</w:t>
      </w:r>
      <w:r w:rsidR="0090346E">
        <w:t xml:space="preserve"> are the following</w:t>
      </w:r>
      <w:bookmarkStart w:id="0" w:name="_GoBack"/>
      <w:bookmarkEnd w:id="0"/>
      <w:r w:rsidR="00793CDB">
        <w:t xml:space="preserve"> </w:t>
      </w:r>
    </w:p>
    <w:p w14:paraId="69480DCB" w14:textId="77777777" w:rsidR="002D703E" w:rsidRDefault="002D703E" w:rsidP="008C2A75">
      <w:pPr>
        <w:pStyle w:val="StyleTBLLeft-001Hanging001"/>
        <w:spacing w:line="240" w:lineRule="auto"/>
      </w:pPr>
    </w:p>
    <w:p w14:paraId="5CBDBAFB" w14:textId="77777777" w:rsidR="00793CDB" w:rsidRPr="00793CDB" w:rsidRDefault="00793CDB" w:rsidP="00793CDB">
      <w:pPr>
        <w:numPr>
          <w:ilvl w:val="0"/>
          <w:numId w:val="11"/>
        </w:numPr>
        <w:overflowPunct/>
        <w:autoSpaceDE/>
        <w:autoSpaceDN/>
        <w:adjustRightInd/>
        <w:spacing w:before="100" w:beforeAutospacing="1" w:after="240" w:line="240" w:lineRule="auto"/>
        <w:jc w:val="left"/>
        <w:textAlignment w:val="auto"/>
        <w:rPr>
          <w:noProof/>
          <w:spacing w:val="6"/>
        </w:rPr>
      </w:pPr>
      <w:r w:rsidRPr="00793CDB">
        <w:rPr>
          <w:noProof/>
          <w:spacing w:val="6"/>
        </w:rPr>
        <w:t>DNS features multimaster data replication and enhanced security based on the capabilities of AD DS. </w:t>
      </w:r>
      <w:r w:rsidRPr="00793CDB">
        <w:rPr>
          <w:noProof/>
          <w:spacing w:val="6"/>
        </w:rPr>
        <w:br/>
      </w:r>
      <w:r w:rsidRPr="00793CDB">
        <w:rPr>
          <w:noProof/>
          <w:spacing w:val="6"/>
        </w:rPr>
        <w:br/>
        <w:t>In a standard zone storage model, DNS updates are conducted based on a single-master update model. In this model, a single authoritative DNS server for a zone is designated as the primary source for the zone. This server maintains the master copy of the zone in a local file. With this model, the primary server for the zone represents a single fixed point of failure. If this server is not available, update requests from DNS clients are not processed for the zone.</w:t>
      </w:r>
      <w:r w:rsidRPr="00793CDB">
        <w:rPr>
          <w:noProof/>
          <w:spacing w:val="6"/>
        </w:rPr>
        <w:br/>
      </w:r>
      <w:r w:rsidRPr="00793CDB">
        <w:rPr>
          <w:noProof/>
          <w:spacing w:val="6"/>
        </w:rPr>
        <w:br/>
        <w:t xml:space="preserve">With directory-integrated storage, dynamic updates to DNS are sent to any AD DS-integrated DNS server and are replicated to all other AD DS-integrated DNS servers by means of AD DS replication. In this model, any AD DS-integrated DNS servercan accept dynamic updates for the zone. Because the master copy of the zone is maintained in the AD DS database, which is fully replicated to all domain controllers, the zone can be updated by the DNS servers operating at any domain controller for the domain. With the multimaster update model of AD DS, any of the primary servers for the directory-integrated zone can process requests from DNS clients to update the zone </w:t>
      </w:r>
      <w:proofErr w:type="gramStart"/>
      <w:r w:rsidRPr="00793CDB">
        <w:rPr>
          <w:noProof/>
          <w:spacing w:val="6"/>
        </w:rPr>
        <w:t>as long as</w:t>
      </w:r>
      <w:proofErr w:type="gramEnd"/>
      <w:r w:rsidRPr="00793CDB">
        <w:rPr>
          <w:noProof/>
          <w:spacing w:val="6"/>
        </w:rPr>
        <w:t xml:space="preserve"> a domain controller is available and reachable on the network.</w:t>
      </w:r>
      <w:r w:rsidRPr="00793CDB">
        <w:rPr>
          <w:noProof/>
          <w:spacing w:val="6"/>
        </w:rPr>
        <w:br/>
      </w:r>
      <w:r w:rsidRPr="00793CDB">
        <w:rPr>
          <w:noProof/>
          <w:spacing w:val="6"/>
        </w:rPr>
        <w:br/>
        <w:t>Also, when you use directory-integrated zones, you can use access control list (ACL) editing to secure a dnsZone object container in the directory tree. This feature provides detailed access to either the zone or a specified resource record in the zone. For example, an ACL for a zone resource record can be restricted so that dynamic updates are allowed only for a specified client computer or a secure group, such as a domain administrators group. This security feature is not available with standard primary zones.</w:t>
      </w:r>
    </w:p>
    <w:p w14:paraId="75BB202C" w14:textId="77777777" w:rsidR="00793CDB" w:rsidRPr="00793CDB" w:rsidRDefault="00793CDB" w:rsidP="00793CDB">
      <w:pPr>
        <w:numPr>
          <w:ilvl w:val="0"/>
          <w:numId w:val="11"/>
        </w:numPr>
        <w:overflowPunct/>
        <w:autoSpaceDE/>
        <w:autoSpaceDN/>
        <w:adjustRightInd/>
        <w:spacing w:before="100" w:beforeAutospacing="1" w:after="240" w:line="240" w:lineRule="auto"/>
        <w:jc w:val="left"/>
        <w:textAlignment w:val="auto"/>
        <w:rPr>
          <w:noProof/>
          <w:spacing w:val="6"/>
        </w:rPr>
      </w:pPr>
      <w:r w:rsidRPr="00793CDB">
        <w:rPr>
          <w:noProof/>
          <w:spacing w:val="6"/>
        </w:rPr>
        <w:t>Zones are replicated and synchronized to new domain controllers automatically whenever a new one is added to an AD DS domain. </w:t>
      </w:r>
      <w:r w:rsidRPr="00793CDB">
        <w:rPr>
          <w:noProof/>
          <w:spacing w:val="6"/>
        </w:rPr>
        <w:br/>
      </w:r>
      <w:r w:rsidRPr="00793CDB">
        <w:rPr>
          <w:noProof/>
          <w:spacing w:val="6"/>
        </w:rPr>
        <w:br/>
        <w:t xml:space="preserve">Although the DNS Server service can be selectively removed from a domain controller, directory-integrated zones are already stored at each domain controller. Therefore, zone storage and management </w:t>
      </w:r>
      <w:proofErr w:type="gramStart"/>
      <w:r w:rsidRPr="00793CDB">
        <w:rPr>
          <w:noProof/>
          <w:spacing w:val="6"/>
        </w:rPr>
        <w:t>is</w:t>
      </w:r>
      <w:proofErr w:type="gramEnd"/>
      <w:r w:rsidRPr="00793CDB">
        <w:rPr>
          <w:noProof/>
          <w:spacing w:val="6"/>
        </w:rPr>
        <w:t xml:space="preserve"> not an additional resource. Also, the methods that are used to synchronize directory-stored information offer performance improvement over standard zone update methods, which can potentially require transfer of the entire zone.</w:t>
      </w:r>
    </w:p>
    <w:p w14:paraId="26CE34E4" w14:textId="77777777" w:rsidR="00793CDB" w:rsidRPr="00793CDB" w:rsidRDefault="00793CDB" w:rsidP="00793CDB">
      <w:pPr>
        <w:numPr>
          <w:ilvl w:val="0"/>
          <w:numId w:val="11"/>
        </w:numPr>
        <w:overflowPunct/>
        <w:autoSpaceDE/>
        <w:autoSpaceDN/>
        <w:adjustRightInd/>
        <w:spacing w:before="100" w:beforeAutospacing="1" w:after="240" w:line="240" w:lineRule="auto"/>
        <w:jc w:val="left"/>
        <w:textAlignment w:val="auto"/>
        <w:rPr>
          <w:noProof/>
          <w:spacing w:val="6"/>
        </w:rPr>
      </w:pPr>
      <w:r w:rsidRPr="00793CDB">
        <w:rPr>
          <w:noProof/>
          <w:spacing w:val="6"/>
        </w:rPr>
        <w:t>By integrating storage of your DNS zone databases in AD DS, you can streamline database replication planning for your network. </w:t>
      </w:r>
      <w:r w:rsidRPr="00793CDB">
        <w:rPr>
          <w:noProof/>
          <w:spacing w:val="6"/>
        </w:rPr>
        <w:br/>
      </w:r>
      <w:r w:rsidRPr="00793CDB">
        <w:rPr>
          <w:noProof/>
          <w:spacing w:val="6"/>
        </w:rPr>
        <w:br/>
        <w:t xml:space="preserve">When your DNS namespace and AD DS domains are stored and replicated separately, you must plan and potentially administer each of these items separately. For example, when you use standard DNS zone storage and AD DS together, you </w:t>
      </w:r>
      <w:proofErr w:type="gramStart"/>
      <w:r w:rsidRPr="00793CDB">
        <w:rPr>
          <w:noProof/>
          <w:spacing w:val="6"/>
        </w:rPr>
        <w:t>have to</w:t>
      </w:r>
      <w:proofErr w:type="gramEnd"/>
      <w:r w:rsidRPr="00793CDB">
        <w:rPr>
          <w:noProof/>
          <w:spacing w:val="6"/>
        </w:rPr>
        <w:t xml:space="preserve"> design, implement, test, and maintain two different database replication </w:t>
      </w:r>
      <w:r w:rsidRPr="00793CDB">
        <w:rPr>
          <w:noProof/>
          <w:spacing w:val="6"/>
        </w:rPr>
        <w:lastRenderedPageBreak/>
        <w:t>topologies. </w:t>
      </w:r>
      <w:r w:rsidRPr="00793CDB">
        <w:rPr>
          <w:noProof/>
          <w:spacing w:val="6"/>
        </w:rPr>
        <w:br/>
      </w:r>
      <w:r w:rsidRPr="00793CDB">
        <w:rPr>
          <w:noProof/>
          <w:spacing w:val="6"/>
        </w:rPr>
        <w:br/>
        <w:t>For example, one replication topology is needed for replicating directory data between domain controllers, and another topology is needed for replicating zone databases between DNS servers. This can create additional administrative complexity for planning and designing your network and allowing for its eventual growth. By integrating DNS storage, you unify storage management and replication issues for both DNS and AD DS, merging and viewing them together as a single administrative entity.</w:t>
      </w:r>
    </w:p>
    <w:p w14:paraId="4FCFE0E0" w14:textId="77777777" w:rsidR="00793CDB" w:rsidRPr="00793CDB" w:rsidRDefault="00793CDB" w:rsidP="00793CDB">
      <w:pPr>
        <w:numPr>
          <w:ilvl w:val="0"/>
          <w:numId w:val="11"/>
        </w:numPr>
        <w:overflowPunct/>
        <w:autoSpaceDE/>
        <w:autoSpaceDN/>
        <w:adjustRightInd/>
        <w:spacing w:before="100" w:beforeAutospacing="1" w:after="100" w:afterAutospacing="1" w:line="240" w:lineRule="auto"/>
        <w:jc w:val="left"/>
        <w:textAlignment w:val="auto"/>
        <w:rPr>
          <w:noProof/>
          <w:spacing w:val="6"/>
        </w:rPr>
      </w:pPr>
      <w:r w:rsidRPr="00793CDB">
        <w:rPr>
          <w:noProof/>
          <w:spacing w:val="6"/>
        </w:rPr>
        <w:t>Directory-integrated replication is faster and more efficient than standard DNS replication. </w:t>
      </w:r>
      <w:r w:rsidRPr="00793CDB">
        <w:rPr>
          <w:noProof/>
          <w:spacing w:val="6"/>
        </w:rPr>
        <w:br/>
      </w:r>
      <w:r w:rsidRPr="00793CDB">
        <w:rPr>
          <w:noProof/>
          <w:spacing w:val="6"/>
        </w:rPr>
        <w:br/>
        <w:t>Because AD DS replication processing is performed on a per-property basis, only relevant changes are propagated. Less data is used and submitted in updates for directory-stored zones.</w:t>
      </w:r>
    </w:p>
    <w:p w14:paraId="12ACB3D5" w14:textId="073847E7" w:rsidR="00D622DE" w:rsidRDefault="00D622DE" w:rsidP="008C2A75">
      <w:pPr>
        <w:pStyle w:val="NL"/>
        <w:tabs>
          <w:tab w:val="clear" w:pos="810"/>
          <w:tab w:val="left" w:pos="450"/>
          <w:tab w:val="left" w:pos="1440"/>
        </w:tabs>
        <w:spacing w:line="240" w:lineRule="auto"/>
        <w:ind w:left="0" w:firstLine="0"/>
        <w:jc w:val="both"/>
        <w:rPr>
          <w:b/>
          <w:noProof w:val="0"/>
          <w:highlight w:val="yellow"/>
        </w:rPr>
      </w:pPr>
    </w:p>
    <w:p w14:paraId="5CE684E6" w14:textId="77777777" w:rsidR="00793CDB" w:rsidRPr="00793CDB" w:rsidRDefault="00793CDB" w:rsidP="00793CDB">
      <w:pPr>
        <w:pStyle w:val="Heading1"/>
        <w:spacing w:before="0"/>
        <w:rPr>
          <w:rFonts w:ascii="Times New Roman" w:hAnsi="Times New Roman"/>
          <w:b w:val="0"/>
          <w:noProof/>
          <w:spacing w:val="6"/>
          <w:kern w:val="0"/>
          <w:sz w:val="22"/>
        </w:rPr>
      </w:pPr>
      <w:r w:rsidRPr="00793CDB">
        <w:rPr>
          <w:rFonts w:ascii="Times New Roman" w:hAnsi="Times New Roman"/>
          <w:b w:val="0"/>
          <w:noProof/>
          <w:spacing w:val="6"/>
          <w:kern w:val="0"/>
          <w:sz w:val="22"/>
        </w:rPr>
        <w:t xml:space="preserve">Reference: [1] </w:t>
      </w:r>
      <w:r w:rsidRPr="00793CDB">
        <w:rPr>
          <w:rFonts w:ascii="Times New Roman" w:hAnsi="Times New Roman"/>
          <w:b w:val="0"/>
          <w:noProof/>
          <w:spacing w:val="6"/>
          <w:kern w:val="0"/>
          <w:sz w:val="22"/>
        </w:rPr>
        <w:t>Understanding Active Directory Domain Services Integration</w:t>
      </w:r>
    </w:p>
    <w:p w14:paraId="152B26E3" w14:textId="4F7292F2" w:rsidR="00793CDB" w:rsidRPr="00793CDB" w:rsidRDefault="00793CDB" w:rsidP="008C2A75">
      <w:pPr>
        <w:pStyle w:val="NL"/>
        <w:tabs>
          <w:tab w:val="clear" w:pos="810"/>
          <w:tab w:val="left" w:pos="450"/>
          <w:tab w:val="left" w:pos="1440"/>
        </w:tabs>
        <w:spacing w:line="240" w:lineRule="auto"/>
        <w:ind w:left="0" w:firstLine="0"/>
        <w:jc w:val="both"/>
        <w:rPr>
          <w:spacing w:val="6"/>
        </w:rPr>
      </w:pPr>
      <w:r w:rsidRPr="00793CDB">
        <w:rPr>
          <w:spacing w:val="6"/>
        </w:rPr>
        <w:t>https://technet.microsoft.com/en-us/library/cc726034(v=ws.11).aspx</w:t>
      </w:r>
    </w:p>
    <w:sectPr w:rsidR="00793CDB" w:rsidRPr="00793CDB" w:rsidSect="00E97E5A">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CF094" w14:textId="77777777" w:rsidR="00B014C9" w:rsidRDefault="00B014C9">
      <w:r>
        <w:separator/>
      </w:r>
    </w:p>
  </w:endnote>
  <w:endnote w:type="continuationSeparator" w:id="0">
    <w:p w14:paraId="23B388BE" w14:textId="77777777" w:rsidR="00B014C9" w:rsidRDefault="00B0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6E5AC" w14:textId="77777777" w:rsidR="00B014C9" w:rsidRDefault="00B014C9">
      <w:r>
        <w:separator/>
      </w:r>
    </w:p>
  </w:footnote>
  <w:footnote w:type="continuationSeparator" w:id="0">
    <w:p w14:paraId="3B529234" w14:textId="77777777" w:rsidR="00B014C9" w:rsidRDefault="00B01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42108" w14:textId="3BA9303E" w:rsidR="00D25720" w:rsidRDefault="00D25720">
    <w:pPr>
      <w:pStyle w:val="Header"/>
      <w:rPr>
        <w:rFonts w:ascii="Arial" w:hAnsi="Arial" w:cs="Arial"/>
        <w:sz w:val="20"/>
      </w:rPr>
    </w:pPr>
    <w:r>
      <w:rPr>
        <w:rFonts w:ascii="Arial" w:hAnsi="Arial" w:cs="Arial"/>
        <w:sz w:val="20"/>
      </w:rPr>
      <w:t xml:space="preserve">CST223   </w:t>
    </w:r>
    <w:r w:rsidRPr="00D25720">
      <w:rPr>
        <w:rFonts w:ascii="Arial" w:hAnsi="Arial" w:cs="Arial"/>
        <w:sz w:val="20"/>
      </w:rPr>
      <w:t>M0</w:t>
    </w:r>
    <w:r w:rsidR="004973B9">
      <w:rPr>
        <w:rFonts w:ascii="Arial" w:hAnsi="Arial" w:cs="Arial"/>
        <w:sz w:val="20"/>
      </w:rPr>
      <w:t>9</w:t>
    </w:r>
    <w:r w:rsidRPr="00D25720">
      <w:rPr>
        <w:rFonts w:ascii="Arial" w:hAnsi="Arial" w:cs="Arial"/>
        <w:sz w:val="20"/>
      </w:rPr>
      <w:t xml:space="preserve"> Assignment </w:t>
    </w:r>
    <w:r w:rsidR="00DD04E2">
      <w:rPr>
        <w:rFonts w:ascii="Arial" w:hAnsi="Arial" w:cs="Arial"/>
        <w:sz w:val="20"/>
      </w:rPr>
      <w:t>–</w:t>
    </w:r>
    <w:r w:rsidRPr="00D25720">
      <w:rPr>
        <w:rFonts w:ascii="Arial" w:hAnsi="Arial" w:cs="Arial"/>
        <w:sz w:val="20"/>
      </w:rPr>
      <w:t xml:space="preserve"> </w:t>
    </w:r>
    <w:r w:rsidR="009249F4">
      <w:rPr>
        <w:rFonts w:ascii="Arial" w:hAnsi="Arial" w:cs="Arial"/>
        <w:sz w:val="20"/>
      </w:rPr>
      <w:t>8</w:t>
    </w:r>
    <w:r w:rsidR="004973B9">
      <w:rPr>
        <w:rFonts w:ascii="Arial" w:hAnsi="Arial" w:cs="Arial"/>
        <w:sz w:val="20"/>
      </w:rPr>
      <w:t>.</w:t>
    </w:r>
    <w:r w:rsidR="009F1F85">
      <w:rPr>
        <w:rFonts w:ascii="Arial" w:hAnsi="Arial" w:cs="Arial"/>
        <w:sz w:val="20"/>
      </w:rPr>
      <w:t>3</w:t>
    </w:r>
    <w:r w:rsidRPr="00D25720">
      <w:rPr>
        <w:rFonts w:ascii="Arial" w:hAnsi="Arial" w:cs="Arial"/>
        <w:sz w:val="20"/>
      </w:rPr>
      <w:t xml:space="preserve"> </w:t>
    </w:r>
    <w:r w:rsidR="009249F4">
      <w:rPr>
        <w:rFonts w:ascii="Arial" w:hAnsi="Arial" w:cs="Arial"/>
        <w:sz w:val="20"/>
      </w:rPr>
      <w:t>Console</w:t>
    </w:r>
  </w:p>
  <w:p w14:paraId="5F89399B" w14:textId="14FF277A"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52B33">
      <w:rPr>
        <w:rFonts w:ascii="Arial" w:hAnsi="Arial" w:cs="Arial"/>
        <w:sz w:val="20"/>
      </w:rPr>
      <w:t>1</w:t>
    </w:r>
    <w:r>
      <w:rPr>
        <w:rFonts w:ascii="Arial" w:hAnsi="Arial" w:cs="Arial"/>
        <w:sz w:val="20"/>
      </w:rPr>
      <w:t>/</w:t>
    </w:r>
    <w:r w:rsidR="00552B33">
      <w:rPr>
        <w:rFonts w:ascii="Arial" w:hAnsi="Arial" w:cs="Arial"/>
        <w:sz w:val="20"/>
      </w:rPr>
      <w:t>0</w:t>
    </w:r>
    <w:r w:rsidR="00DD04E2">
      <w:rPr>
        <w:rFonts w:ascii="Arial" w:hAnsi="Arial" w:cs="Arial"/>
        <w:sz w:val="20"/>
      </w:rPr>
      <w:t>9</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3"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1E8251E"/>
    <w:multiLevelType w:val="multilevel"/>
    <w:tmpl w:val="4D7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8"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lvlOverride w:ilvl="0">
      <w:startOverride w:val="1"/>
    </w:lvlOverride>
  </w:num>
  <w:num w:numId="4">
    <w:abstractNumId w:val="7"/>
  </w:num>
  <w:num w:numId="5">
    <w:abstractNumId w:val="1"/>
  </w:num>
  <w:num w:numId="6">
    <w:abstractNumId w:val="8"/>
  </w:num>
  <w:num w:numId="7">
    <w:abstractNumId w:val="9"/>
  </w:num>
  <w:num w:numId="8">
    <w:abstractNumId w:val="3"/>
  </w:num>
  <w:num w:numId="9">
    <w:abstractNumId w:val="7"/>
  </w:num>
  <w:num w:numId="10">
    <w:abstractNumId w:val="6"/>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2064"/>
    <w:rsid w:val="00003FC7"/>
    <w:rsid w:val="00005A15"/>
    <w:rsid w:val="00005D3C"/>
    <w:rsid w:val="0000709C"/>
    <w:rsid w:val="00007DCE"/>
    <w:rsid w:val="00010C6B"/>
    <w:rsid w:val="00012A97"/>
    <w:rsid w:val="00012FC8"/>
    <w:rsid w:val="00014C31"/>
    <w:rsid w:val="000159BE"/>
    <w:rsid w:val="000160D0"/>
    <w:rsid w:val="00022920"/>
    <w:rsid w:val="00025B1F"/>
    <w:rsid w:val="0002728B"/>
    <w:rsid w:val="000361E8"/>
    <w:rsid w:val="00040C8A"/>
    <w:rsid w:val="00041170"/>
    <w:rsid w:val="00041F7D"/>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6926"/>
    <w:rsid w:val="00072204"/>
    <w:rsid w:val="00073127"/>
    <w:rsid w:val="00073208"/>
    <w:rsid w:val="0008026B"/>
    <w:rsid w:val="00080473"/>
    <w:rsid w:val="000805FE"/>
    <w:rsid w:val="00080FA8"/>
    <w:rsid w:val="0008198D"/>
    <w:rsid w:val="00081E8B"/>
    <w:rsid w:val="000823BD"/>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24B6"/>
    <w:rsid w:val="000D3627"/>
    <w:rsid w:val="000D434B"/>
    <w:rsid w:val="000E0993"/>
    <w:rsid w:val="000E35E7"/>
    <w:rsid w:val="000F1099"/>
    <w:rsid w:val="000F1E98"/>
    <w:rsid w:val="000F2783"/>
    <w:rsid w:val="000F3B1C"/>
    <w:rsid w:val="001063FF"/>
    <w:rsid w:val="00106BB4"/>
    <w:rsid w:val="00111163"/>
    <w:rsid w:val="0011141C"/>
    <w:rsid w:val="00113CB3"/>
    <w:rsid w:val="00114A67"/>
    <w:rsid w:val="001160E7"/>
    <w:rsid w:val="0011703A"/>
    <w:rsid w:val="00120D0B"/>
    <w:rsid w:val="001215F6"/>
    <w:rsid w:val="00124641"/>
    <w:rsid w:val="00127096"/>
    <w:rsid w:val="00127F58"/>
    <w:rsid w:val="001302EE"/>
    <w:rsid w:val="001318B0"/>
    <w:rsid w:val="001332F9"/>
    <w:rsid w:val="00133523"/>
    <w:rsid w:val="0013389B"/>
    <w:rsid w:val="001340F1"/>
    <w:rsid w:val="001348F5"/>
    <w:rsid w:val="00134CA0"/>
    <w:rsid w:val="00137F24"/>
    <w:rsid w:val="001415F7"/>
    <w:rsid w:val="00142FBF"/>
    <w:rsid w:val="00145962"/>
    <w:rsid w:val="00145EA1"/>
    <w:rsid w:val="0014735A"/>
    <w:rsid w:val="00151AC8"/>
    <w:rsid w:val="0015441E"/>
    <w:rsid w:val="0016280F"/>
    <w:rsid w:val="001631BB"/>
    <w:rsid w:val="001713B8"/>
    <w:rsid w:val="001735B3"/>
    <w:rsid w:val="00173723"/>
    <w:rsid w:val="001740F2"/>
    <w:rsid w:val="00175C52"/>
    <w:rsid w:val="001815FC"/>
    <w:rsid w:val="00187D7D"/>
    <w:rsid w:val="0019243C"/>
    <w:rsid w:val="00192559"/>
    <w:rsid w:val="00195F69"/>
    <w:rsid w:val="0019719C"/>
    <w:rsid w:val="001A0344"/>
    <w:rsid w:val="001A2C23"/>
    <w:rsid w:val="001A6768"/>
    <w:rsid w:val="001A70CF"/>
    <w:rsid w:val="001A7432"/>
    <w:rsid w:val="001B1E53"/>
    <w:rsid w:val="001B3F03"/>
    <w:rsid w:val="001B478F"/>
    <w:rsid w:val="001C1170"/>
    <w:rsid w:val="001C4EE2"/>
    <w:rsid w:val="001C6FD5"/>
    <w:rsid w:val="001D2148"/>
    <w:rsid w:val="001D3009"/>
    <w:rsid w:val="001D3485"/>
    <w:rsid w:val="001E2A44"/>
    <w:rsid w:val="001E5C6A"/>
    <w:rsid w:val="001E7A6A"/>
    <w:rsid w:val="001F1A3B"/>
    <w:rsid w:val="001F2729"/>
    <w:rsid w:val="001F3CF9"/>
    <w:rsid w:val="001F3FD5"/>
    <w:rsid w:val="001F4B51"/>
    <w:rsid w:val="0021102D"/>
    <w:rsid w:val="00211912"/>
    <w:rsid w:val="00213515"/>
    <w:rsid w:val="00216453"/>
    <w:rsid w:val="002166D7"/>
    <w:rsid w:val="00221EAC"/>
    <w:rsid w:val="002339E8"/>
    <w:rsid w:val="002366FF"/>
    <w:rsid w:val="002369A1"/>
    <w:rsid w:val="002457C2"/>
    <w:rsid w:val="0024595F"/>
    <w:rsid w:val="0024786E"/>
    <w:rsid w:val="00250400"/>
    <w:rsid w:val="0025055E"/>
    <w:rsid w:val="00250A93"/>
    <w:rsid w:val="002538D1"/>
    <w:rsid w:val="00256D8C"/>
    <w:rsid w:val="0027083B"/>
    <w:rsid w:val="00271C24"/>
    <w:rsid w:val="002774EE"/>
    <w:rsid w:val="00277CD9"/>
    <w:rsid w:val="0028025F"/>
    <w:rsid w:val="002854BD"/>
    <w:rsid w:val="00285503"/>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A03"/>
    <w:rsid w:val="002C5F24"/>
    <w:rsid w:val="002C7B8A"/>
    <w:rsid w:val="002D335A"/>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57A8"/>
    <w:rsid w:val="00321392"/>
    <w:rsid w:val="00321AC2"/>
    <w:rsid w:val="00322571"/>
    <w:rsid w:val="00324A0D"/>
    <w:rsid w:val="003253CB"/>
    <w:rsid w:val="00326FBD"/>
    <w:rsid w:val="00327FA4"/>
    <w:rsid w:val="00332D46"/>
    <w:rsid w:val="00341C83"/>
    <w:rsid w:val="00342FED"/>
    <w:rsid w:val="00343ACC"/>
    <w:rsid w:val="003443D0"/>
    <w:rsid w:val="00344895"/>
    <w:rsid w:val="003462B0"/>
    <w:rsid w:val="00351A8B"/>
    <w:rsid w:val="00352371"/>
    <w:rsid w:val="0035380A"/>
    <w:rsid w:val="0035449C"/>
    <w:rsid w:val="003554B2"/>
    <w:rsid w:val="00355A6B"/>
    <w:rsid w:val="00361188"/>
    <w:rsid w:val="00361DDD"/>
    <w:rsid w:val="0036294E"/>
    <w:rsid w:val="00362ED7"/>
    <w:rsid w:val="00367B7F"/>
    <w:rsid w:val="003728FD"/>
    <w:rsid w:val="00375DDA"/>
    <w:rsid w:val="00381F62"/>
    <w:rsid w:val="003835DC"/>
    <w:rsid w:val="00387F39"/>
    <w:rsid w:val="0039141C"/>
    <w:rsid w:val="00391A1A"/>
    <w:rsid w:val="003923B8"/>
    <w:rsid w:val="00392CFB"/>
    <w:rsid w:val="003934B4"/>
    <w:rsid w:val="003940B5"/>
    <w:rsid w:val="003959F0"/>
    <w:rsid w:val="00396022"/>
    <w:rsid w:val="00396FCE"/>
    <w:rsid w:val="003A1272"/>
    <w:rsid w:val="003A17CE"/>
    <w:rsid w:val="003A7EC9"/>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5BC4"/>
    <w:rsid w:val="003E604B"/>
    <w:rsid w:val="003E74A0"/>
    <w:rsid w:val="003E7B99"/>
    <w:rsid w:val="003F09EA"/>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68E6"/>
    <w:rsid w:val="00426C90"/>
    <w:rsid w:val="00426ECF"/>
    <w:rsid w:val="004370B4"/>
    <w:rsid w:val="0043777E"/>
    <w:rsid w:val="00437CD7"/>
    <w:rsid w:val="004400DF"/>
    <w:rsid w:val="004402C9"/>
    <w:rsid w:val="004417EB"/>
    <w:rsid w:val="00445FAC"/>
    <w:rsid w:val="00450368"/>
    <w:rsid w:val="00450559"/>
    <w:rsid w:val="00451180"/>
    <w:rsid w:val="00451C62"/>
    <w:rsid w:val="0045361D"/>
    <w:rsid w:val="00455CC5"/>
    <w:rsid w:val="0045609A"/>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C7F"/>
    <w:rsid w:val="004B7DFB"/>
    <w:rsid w:val="004C0AFA"/>
    <w:rsid w:val="004C1B72"/>
    <w:rsid w:val="004C300D"/>
    <w:rsid w:val="004C58AD"/>
    <w:rsid w:val="004C6290"/>
    <w:rsid w:val="004D2D68"/>
    <w:rsid w:val="004D3029"/>
    <w:rsid w:val="004D35E9"/>
    <w:rsid w:val="004D3A99"/>
    <w:rsid w:val="004D3CB4"/>
    <w:rsid w:val="004D6960"/>
    <w:rsid w:val="004D6A7A"/>
    <w:rsid w:val="004D7CD7"/>
    <w:rsid w:val="004E4231"/>
    <w:rsid w:val="004E455A"/>
    <w:rsid w:val="004E73A2"/>
    <w:rsid w:val="004E75ED"/>
    <w:rsid w:val="004F3679"/>
    <w:rsid w:val="004F5AA4"/>
    <w:rsid w:val="004F60D0"/>
    <w:rsid w:val="004F611D"/>
    <w:rsid w:val="00502E0D"/>
    <w:rsid w:val="0050433E"/>
    <w:rsid w:val="00505915"/>
    <w:rsid w:val="00506DB8"/>
    <w:rsid w:val="00507F05"/>
    <w:rsid w:val="00515B92"/>
    <w:rsid w:val="00515C32"/>
    <w:rsid w:val="005217F8"/>
    <w:rsid w:val="00523E8F"/>
    <w:rsid w:val="005256E8"/>
    <w:rsid w:val="00526948"/>
    <w:rsid w:val="00526B28"/>
    <w:rsid w:val="00527626"/>
    <w:rsid w:val="00527A5E"/>
    <w:rsid w:val="00530408"/>
    <w:rsid w:val="00534225"/>
    <w:rsid w:val="00544539"/>
    <w:rsid w:val="005458DE"/>
    <w:rsid w:val="00552B33"/>
    <w:rsid w:val="005539D6"/>
    <w:rsid w:val="00561F94"/>
    <w:rsid w:val="005641B7"/>
    <w:rsid w:val="00564201"/>
    <w:rsid w:val="00565B74"/>
    <w:rsid w:val="00566482"/>
    <w:rsid w:val="00566961"/>
    <w:rsid w:val="00570779"/>
    <w:rsid w:val="00574F2D"/>
    <w:rsid w:val="00577E75"/>
    <w:rsid w:val="005856F1"/>
    <w:rsid w:val="0059001C"/>
    <w:rsid w:val="0059574F"/>
    <w:rsid w:val="0059757D"/>
    <w:rsid w:val="005A1D1C"/>
    <w:rsid w:val="005A322C"/>
    <w:rsid w:val="005A36A7"/>
    <w:rsid w:val="005A4FEC"/>
    <w:rsid w:val="005A5B8B"/>
    <w:rsid w:val="005B032A"/>
    <w:rsid w:val="005B1979"/>
    <w:rsid w:val="005B214C"/>
    <w:rsid w:val="005B31C6"/>
    <w:rsid w:val="005B4D7A"/>
    <w:rsid w:val="005B5FC4"/>
    <w:rsid w:val="005C20E7"/>
    <w:rsid w:val="005C3BA2"/>
    <w:rsid w:val="005D0050"/>
    <w:rsid w:val="005D084B"/>
    <w:rsid w:val="005D4F07"/>
    <w:rsid w:val="005E07DA"/>
    <w:rsid w:val="005E30DD"/>
    <w:rsid w:val="005E4D73"/>
    <w:rsid w:val="005F0603"/>
    <w:rsid w:val="005F2D92"/>
    <w:rsid w:val="005F3BE2"/>
    <w:rsid w:val="005F48F9"/>
    <w:rsid w:val="005F6DD5"/>
    <w:rsid w:val="005F721C"/>
    <w:rsid w:val="00600C59"/>
    <w:rsid w:val="00602BCD"/>
    <w:rsid w:val="00603D6D"/>
    <w:rsid w:val="00605D49"/>
    <w:rsid w:val="00607763"/>
    <w:rsid w:val="0061079A"/>
    <w:rsid w:val="006115D1"/>
    <w:rsid w:val="00611E77"/>
    <w:rsid w:val="00613E04"/>
    <w:rsid w:val="0061566B"/>
    <w:rsid w:val="006203A4"/>
    <w:rsid w:val="00624E0B"/>
    <w:rsid w:val="006259D5"/>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2A8C"/>
    <w:rsid w:val="0065330A"/>
    <w:rsid w:val="00653628"/>
    <w:rsid w:val="00653656"/>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EEA"/>
    <w:rsid w:val="006C6EE7"/>
    <w:rsid w:val="006D172E"/>
    <w:rsid w:val="006D50E5"/>
    <w:rsid w:val="006E11F9"/>
    <w:rsid w:val="006E65E5"/>
    <w:rsid w:val="006E6742"/>
    <w:rsid w:val="006E6B12"/>
    <w:rsid w:val="006F4D85"/>
    <w:rsid w:val="006F6491"/>
    <w:rsid w:val="006F7829"/>
    <w:rsid w:val="0070058D"/>
    <w:rsid w:val="0070638B"/>
    <w:rsid w:val="007105DB"/>
    <w:rsid w:val="00721FB9"/>
    <w:rsid w:val="00724F3F"/>
    <w:rsid w:val="0072538A"/>
    <w:rsid w:val="0072741A"/>
    <w:rsid w:val="0073144E"/>
    <w:rsid w:val="00735741"/>
    <w:rsid w:val="00735AFE"/>
    <w:rsid w:val="0074066B"/>
    <w:rsid w:val="00743487"/>
    <w:rsid w:val="00751BB6"/>
    <w:rsid w:val="00751FAF"/>
    <w:rsid w:val="007521A9"/>
    <w:rsid w:val="007532F5"/>
    <w:rsid w:val="007545F4"/>
    <w:rsid w:val="00756D53"/>
    <w:rsid w:val="007579E7"/>
    <w:rsid w:val="0076136A"/>
    <w:rsid w:val="007618EA"/>
    <w:rsid w:val="00761EFC"/>
    <w:rsid w:val="00762212"/>
    <w:rsid w:val="007624D9"/>
    <w:rsid w:val="007632F6"/>
    <w:rsid w:val="0077062D"/>
    <w:rsid w:val="00770B96"/>
    <w:rsid w:val="00772A94"/>
    <w:rsid w:val="00772D18"/>
    <w:rsid w:val="00776835"/>
    <w:rsid w:val="0078263F"/>
    <w:rsid w:val="00782A1F"/>
    <w:rsid w:val="007842F2"/>
    <w:rsid w:val="00784E06"/>
    <w:rsid w:val="00787787"/>
    <w:rsid w:val="007912C9"/>
    <w:rsid w:val="00792575"/>
    <w:rsid w:val="007929DE"/>
    <w:rsid w:val="00793CDB"/>
    <w:rsid w:val="0079791B"/>
    <w:rsid w:val="007A0478"/>
    <w:rsid w:val="007A07F0"/>
    <w:rsid w:val="007A30A1"/>
    <w:rsid w:val="007A4D5E"/>
    <w:rsid w:val="007A5E0F"/>
    <w:rsid w:val="007B234E"/>
    <w:rsid w:val="007B261D"/>
    <w:rsid w:val="007B295C"/>
    <w:rsid w:val="007B3BA4"/>
    <w:rsid w:val="007B4F2F"/>
    <w:rsid w:val="007B6FC3"/>
    <w:rsid w:val="007C2479"/>
    <w:rsid w:val="007C3E2B"/>
    <w:rsid w:val="007C40D3"/>
    <w:rsid w:val="007C4D81"/>
    <w:rsid w:val="007D1EDB"/>
    <w:rsid w:val="007D23CF"/>
    <w:rsid w:val="007D47EF"/>
    <w:rsid w:val="007D49A7"/>
    <w:rsid w:val="007D683D"/>
    <w:rsid w:val="007E19D6"/>
    <w:rsid w:val="007E2448"/>
    <w:rsid w:val="007E24A0"/>
    <w:rsid w:val="007E2E03"/>
    <w:rsid w:val="007F06A3"/>
    <w:rsid w:val="007F08BC"/>
    <w:rsid w:val="007F2EC5"/>
    <w:rsid w:val="007F3945"/>
    <w:rsid w:val="007F49CB"/>
    <w:rsid w:val="007F6273"/>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924"/>
    <w:rsid w:val="00842B8F"/>
    <w:rsid w:val="0085041F"/>
    <w:rsid w:val="00850BA0"/>
    <w:rsid w:val="00853DDA"/>
    <w:rsid w:val="0086141B"/>
    <w:rsid w:val="00861667"/>
    <w:rsid w:val="00862934"/>
    <w:rsid w:val="00862B4F"/>
    <w:rsid w:val="0086384A"/>
    <w:rsid w:val="0086644A"/>
    <w:rsid w:val="0087636F"/>
    <w:rsid w:val="00881DB5"/>
    <w:rsid w:val="0088434D"/>
    <w:rsid w:val="00884663"/>
    <w:rsid w:val="008854DE"/>
    <w:rsid w:val="00891035"/>
    <w:rsid w:val="00896BD0"/>
    <w:rsid w:val="00897502"/>
    <w:rsid w:val="008A0080"/>
    <w:rsid w:val="008A2DC1"/>
    <w:rsid w:val="008A322E"/>
    <w:rsid w:val="008A4BB0"/>
    <w:rsid w:val="008A5A48"/>
    <w:rsid w:val="008A5F50"/>
    <w:rsid w:val="008A754D"/>
    <w:rsid w:val="008B169A"/>
    <w:rsid w:val="008B3BED"/>
    <w:rsid w:val="008B6732"/>
    <w:rsid w:val="008B76FC"/>
    <w:rsid w:val="008C2A75"/>
    <w:rsid w:val="008C442E"/>
    <w:rsid w:val="008C7A4C"/>
    <w:rsid w:val="008D21E6"/>
    <w:rsid w:val="008D7B9D"/>
    <w:rsid w:val="008E0F86"/>
    <w:rsid w:val="008E33F2"/>
    <w:rsid w:val="008E4782"/>
    <w:rsid w:val="008E589E"/>
    <w:rsid w:val="008E7BCD"/>
    <w:rsid w:val="008F51D3"/>
    <w:rsid w:val="008F67E8"/>
    <w:rsid w:val="008F6AD5"/>
    <w:rsid w:val="009026A5"/>
    <w:rsid w:val="00902C73"/>
    <w:rsid w:val="0090346E"/>
    <w:rsid w:val="009034AA"/>
    <w:rsid w:val="00903643"/>
    <w:rsid w:val="009050DB"/>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364A"/>
    <w:rsid w:val="00954ED9"/>
    <w:rsid w:val="0095690F"/>
    <w:rsid w:val="00962804"/>
    <w:rsid w:val="009631E0"/>
    <w:rsid w:val="00963870"/>
    <w:rsid w:val="00965103"/>
    <w:rsid w:val="009701EF"/>
    <w:rsid w:val="0097256C"/>
    <w:rsid w:val="0097331A"/>
    <w:rsid w:val="009748B1"/>
    <w:rsid w:val="009760BF"/>
    <w:rsid w:val="00977DE7"/>
    <w:rsid w:val="00981057"/>
    <w:rsid w:val="009810FB"/>
    <w:rsid w:val="00981395"/>
    <w:rsid w:val="00981D70"/>
    <w:rsid w:val="00982A17"/>
    <w:rsid w:val="0098373E"/>
    <w:rsid w:val="00984028"/>
    <w:rsid w:val="00987B8F"/>
    <w:rsid w:val="009938BA"/>
    <w:rsid w:val="009945B3"/>
    <w:rsid w:val="00997065"/>
    <w:rsid w:val="009A0CAC"/>
    <w:rsid w:val="009A2216"/>
    <w:rsid w:val="009A300E"/>
    <w:rsid w:val="009A619A"/>
    <w:rsid w:val="009A6F2D"/>
    <w:rsid w:val="009B7418"/>
    <w:rsid w:val="009B77EC"/>
    <w:rsid w:val="009D0D6D"/>
    <w:rsid w:val="009D158D"/>
    <w:rsid w:val="009D65E0"/>
    <w:rsid w:val="009E052E"/>
    <w:rsid w:val="009E2862"/>
    <w:rsid w:val="009E46C7"/>
    <w:rsid w:val="009E4B52"/>
    <w:rsid w:val="009E7278"/>
    <w:rsid w:val="009F1327"/>
    <w:rsid w:val="009F1F85"/>
    <w:rsid w:val="009F485E"/>
    <w:rsid w:val="009F4FAD"/>
    <w:rsid w:val="009F6787"/>
    <w:rsid w:val="009F678C"/>
    <w:rsid w:val="00A02B93"/>
    <w:rsid w:val="00A0481A"/>
    <w:rsid w:val="00A07C32"/>
    <w:rsid w:val="00A07D83"/>
    <w:rsid w:val="00A104D9"/>
    <w:rsid w:val="00A157B4"/>
    <w:rsid w:val="00A15AD0"/>
    <w:rsid w:val="00A178F6"/>
    <w:rsid w:val="00A208A9"/>
    <w:rsid w:val="00A233F1"/>
    <w:rsid w:val="00A274E7"/>
    <w:rsid w:val="00A27549"/>
    <w:rsid w:val="00A34E65"/>
    <w:rsid w:val="00A37DCD"/>
    <w:rsid w:val="00A405FF"/>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3422"/>
    <w:rsid w:val="00A83948"/>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E074E"/>
    <w:rsid w:val="00AE0FD7"/>
    <w:rsid w:val="00AE1200"/>
    <w:rsid w:val="00AE184B"/>
    <w:rsid w:val="00AE1D10"/>
    <w:rsid w:val="00AE4766"/>
    <w:rsid w:val="00AE6A4C"/>
    <w:rsid w:val="00AE7B91"/>
    <w:rsid w:val="00AF560E"/>
    <w:rsid w:val="00AF7679"/>
    <w:rsid w:val="00B014C9"/>
    <w:rsid w:val="00B0207E"/>
    <w:rsid w:val="00B03B55"/>
    <w:rsid w:val="00B04FC3"/>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E62"/>
    <w:rsid w:val="00B355D8"/>
    <w:rsid w:val="00B36041"/>
    <w:rsid w:val="00B37514"/>
    <w:rsid w:val="00B3761A"/>
    <w:rsid w:val="00B40254"/>
    <w:rsid w:val="00B4170B"/>
    <w:rsid w:val="00B41FA6"/>
    <w:rsid w:val="00B43633"/>
    <w:rsid w:val="00B4505E"/>
    <w:rsid w:val="00B45511"/>
    <w:rsid w:val="00B4689C"/>
    <w:rsid w:val="00B52897"/>
    <w:rsid w:val="00B5393C"/>
    <w:rsid w:val="00B54A30"/>
    <w:rsid w:val="00B54B70"/>
    <w:rsid w:val="00B55209"/>
    <w:rsid w:val="00B56A4F"/>
    <w:rsid w:val="00B61125"/>
    <w:rsid w:val="00B64917"/>
    <w:rsid w:val="00B64F3F"/>
    <w:rsid w:val="00B651B0"/>
    <w:rsid w:val="00B66B02"/>
    <w:rsid w:val="00B67908"/>
    <w:rsid w:val="00B71365"/>
    <w:rsid w:val="00B7309C"/>
    <w:rsid w:val="00B80036"/>
    <w:rsid w:val="00B8080B"/>
    <w:rsid w:val="00B961FC"/>
    <w:rsid w:val="00B96636"/>
    <w:rsid w:val="00B975BE"/>
    <w:rsid w:val="00BA04C5"/>
    <w:rsid w:val="00BA6B0B"/>
    <w:rsid w:val="00BB1DCE"/>
    <w:rsid w:val="00BB348D"/>
    <w:rsid w:val="00BB4008"/>
    <w:rsid w:val="00BB4D3E"/>
    <w:rsid w:val="00BC2458"/>
    <w:rsid w:val="00BC2A8B"/>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7AB5"/>
    <w:rsid w:val="00BF0B4E"/>
    <w:rsid w:val="00BF1BB8"/>
    <w:rsid w:val="00BF4C39"/>
    <w:rsid w:val="00C0733D"/>
    <w:rsid w:val="00C14D0D"/>
    <w:rsid w:val="00C1592C"/>
    <w:rsid w:val="00C15F9D"/>
    <w:rsid w:val="00C1719B"/>
    <w:rsid w:val="00C1720A"/>
    <w:rsid w:val="00C20461"/>
    <w:rsid w:val="00C210DB"/>
    <w:rsid w:val="00C2234A"/>
    <w:rsid w:val="00C231CD"/>
    <w:rsid w:val="00C23240"/>
    <w:rsid w:val="00C2362E"/>
    <w:rsid w:val="00C23E21"/>
    <w:rsid w:val="00C242F0"/>
    <w:rsid w:val="00C25069"/>
    <w:rsid w:val="00C27482"/>
    <w:rsid w:val="00C32328"/>
    <w:rsid w:val="00C4116F"/>
    <w:rsid w:val="00C41AA2"/>
    <w:rsid w:val="00C41D00"/>
    <w:rsid w:val="00C5704C"/>
    <w:rsid w:val="00C5710A"/>
    <w:rsid w:val="00C57B90"/>
    <w:rsid w:val="00C6099A"/>
    <w:rsid w:val="00C65529"/>
    <w:rsid w:val="00C6636D"/>
    <w:rsid w:val="00C67C79"/>
    <w:rsid w:val="00C67FDB"/>
    <w:rsid w:val="00C75A6B"/>
    <w:rsid w:val="00C76DDC"/>
    <w:rsid w:val="00C77C06"/>
    <w:rsid w:val="00C81C13"/>
    <w:rsid w:val="00C82692"/>
    <w:rsid w:val="00C849E3"/>
    <w:rsid w:val="00C84DB1"/>
    <w:rsid w:val="00C90304"/>
    <w:rsid w:val="00C92196"/>
    <w:rsid w:val="00C95CAB"/>
    <w:rsid w:val="00CA157F"/>
    <w:rsid w:val="00CA16F6"/>
    <w:rsid w:val="00CA249A"/>
    <w:rsid w:val="00CA26FC"/>
    <w:rsid w:val="00CA30C2"/>
    <w:rsid w:val="00CA4887"/>
    <w:rsid w:val="00CA54E3"/>
    <w:rsid w:val="00CA6434"/>
    <w:rsid w:val="00CA72C9"/>
    <w:rsid w:val="00CB1076"/>
    <w:rsid w:val="00CB56D7"/>
    <w:rsid w:val="00CB5F69"/>
    <w:rsid w:val="00CB7BF6"/>
    <w:rsid w:val="00CB7D05"/>
    <w:rsid w:val="00CC006B"/>
    <w:rsid w:val="00CC102B"/>
    <w:rsid w:val="00CC241B"/>
    <w:rsid w:val="00CC3750"/>
    <w:rsid w:val="00CC4295"/>
    <w:rsid w:val="00CC53D3"/>
    <w:rsid w:val="00CC59EB"/>
    <w:rsid w:val="00CC62BC"/>
    <w:rsid w:val="00CD293E"/>
    <w:rsid w:val="00CD2DD4"/>
    <w:rsid w:val="00CD4ECE"/>
    <w:rsid w:val="00CD5031"/>
    <w:rsid w:val="00CD5246"/>
    <w:rsid w:val="00CD556D"/>
    <w:rsid w:val="00CD5DA9"/>
    <w:rsid w:val="00CE1102"/>
    <w:rsid w:val="00CE3172"/>
    <w:rsid w:val="00CE3E27"/>
    <w:rsid w:val="00CE6D74"/>
    <w:rsid w:val="00CF3526"/>
    <w:rsid w:val="00CF5437"/>
    <w:rsid w:val="00CF6FA2"/>
    <w:rsid w:val="00D0039A"/>
    <w:rsid w:val="00D0094F"/>
    <w:rsid w:val="00D01E9A"/>
    <w:rsid w:val="00D06171"/>
    <w:rsid w:val="00D074A4"/>
    <w:rsid w:val="00D11614"/>
    <w:rsid w:val="00D1404E"/>
    <w:rsid w:val="00D14AE8"/>
    <w:rsid w:val="00D16617"/>
    <w:rsid w:val="00D2020B"/>
    <w:rsid w:val="00D2062F"/>
    <w:rsid w:val="00D21343"/>
    <w:rsid w:val="00D21671"/>
    <w:rsid w:val="00D22F67"/>
    <w:rsid w:val="00D25720"/>
    <w:rsid w:val="00D31DD6"/>
    <w:rsid w:val="00D40664"/>
    <w:rsid w:val="00D40725"/>
    <w:rsid w:val="00D40905"/>
    <w:rsid w:val="00D43389"/>
    <w:rsid w:val="00D45422"/>
    <w:rsid w:val="00D461C4"/>
    <w:rsid w:val="00D47F26"/>
    <w:rsid w:val="00D50020"/>
    <w:rsid w:val="00D5015F"/>
    <w:rsid w:val="00D52200"/>
    <w:rsid w:val="00D54478"/>
    <w:rsid w:val="00D54DCB"/>
    <w:rsid w:val="00D56D81"/>
    <w:rsid w:val="00D60729"/>
    <w:rsid w:val="00D60C17"/>
    <w:rsid w:val="00D61901"/>
    <w:rsid w:val="00D622DE"/>
    <w:rsid w:val="00D629EB"/>
    <w:rsid w:val="00D63897"/>
    <w:rsid w:val="00D64C54"/>
    <w:rsid w:val="00D64E86"/>
    <w:rsid w:val="00D64F04"/>
    <w:rsid w:val="00D670CE"/>
    <w:rsid w:val="00D74E0C"/>
    <w:rsid w:val="00D76DF8"/>
    <w:rsid w:val="00D77AF9"/>
    <w:rsid w:val="00D80A29"/>
    <w:rsid w:val="00D81712"/>
    <w:rsid w:val="00D8242E"/>
    <w:rsid w:val="00D83EFC"/>
    <w:rsid w:val="00D8538C"/>
    <w:rsid w:val="00D8686E"/>
    <w:rsid w:val="00D86A47"/>
    <w:rsid w:val="00D86F6A"/>
    <w:rsid w:val="00D94A70"/>
    <w:rsid w:val="00D97BC1"/>
    <w:rsid w:val="00D97BF3"/>
    <w:rsid w:val="00DA0A4E"/>
    <w:rsid w:val="00DA0C73"/>
    <w:rsid w:val="00DA173C"/>
    <w:rsid w:val="00DA2F93"/>
    <w:rsid w:val="00DA4468"/>
    <w:rsid w:val="00DA6676"/>
    <w:rsid w:val="00DA669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F3F"/>
    <w:rsid w:val="00DE32F6"/>
    <w:rsid w:val="00DE38D3"/>
    <w:rsid w:val="00DE5CD3"/>
    <w:rsid w:val="00DE6482"/>
    <w:rsid w:val="00DE7EB9"/>
    <w:rsid w:val="00DF30E6"/>
    <w:rsid w:val="00DF383B"/>
    <w:rsid w:val="00DF7B22"/>
    <w:rsid w:val="00E04023"/>
    <w:rsid w:val="00E05BB7"/>
    <w:rsid w:val="00E06864"/>
    <w:rsid w:val="00E07B7A"/>
    <w:rsid w:val="00E13F96"/>
    <w:rsid w:val="00E17BC8"/>
    <w:rsid w:val="00E17C3D"/>
    <w:rsid w:val="00E20DD1"/>
    <w:rsid w:val="00E20E9B"/>
    <w:rsid w:val="00E25841"/>
    <w:rsid w:val="00E265DB"/>
    <w:rsid w:val="00E305DC"/>
    <w:rsid w:val="00E33777"/>
    <w:rsid w:val="00E33D2A"/>
    <w:rsid w:val="00E34C25"/>
    <w:rsid w:val="00E417BB"/>
    <w:rsid w:val="00E43C3E"/>
    <w:rsid w:val="00E50348"/>
    <w:rsid w:val="00E52F5C"/>
    <w:rsid w:val="00E54532"/>
    <w:rsid w:val="00E54818"/>
    <w:rsid w:val="00E56A36"/>
    <w:rsid w:val="00E57390"/>
    <w:rsid w:val="00E61E23"/>
    <w:rsid w:val="00E621F1"/>
    <w:rsid w:val="00E625CE"/>
    <w:rsid w:val="00E65D06"/>
    <w:rsid w:val="00E702A5"/>
    <w:rsid w:val="00E70ECC"/>
    <w:rsid w:val="00E716FD"/>
    <w:rsid w:val="00E71D15"/>
    <w:rsid w:val="00E735B4"/>
    <w:rsid w:val="00E73D47"/>
    <w:rsid w:val="00E809AD"/>
    <w:rsid w:val="00E823BE"/>
    <w:rsid w:val="00E8360C"/>
    <w:rsid w:val="00E84C48"/>
    <w:rsid w:val="00E871B9"/>
    <w:rsid w:val="00E90B11"/>
    <w:rsid w:val="00E92F94"/>
    <w:rsid w:val="00E935A8"/>
    <w:rsid w:val="00E97E5A"/>
    <w:rsid w:val="00EA0473"/>
    <w:rsid w:val="00EA267A"/>
    <w:rsid w:val="00EA4639"/>
    <w:rsid w:val="00EA4791"/>
    <w:rsid w:val="00EA4F73"/>
    <w:rsid w:val="00EA50D3"/>
    <w:rsid w:val="00EB0338"/>
    <w:rsid w:val="00EB0C61"/>
    <w:rsid w:val="00EB40A1"/>
    <w:rsid w:val="00EB4D96"/>
    <w:rsid w:val="00EB715D"/>
    <w:rsid w:val="00EB7F61"/>
    <w:rsid w:val="00EC084C"/>
    <w:rsid w:val="00EC173A"/>
    <w:rsid w:val="00EC6CEF"/>
    <w:rsid w:val="00ED148B"/>
    <w:rsid w:val="00ED14DA"/>
    <w:rsid w:val="00ED1E32"/>
    <w:rsid w:val="00ED4DA6"/>
    <w:rsid w:val="00ED5380"/>
    <w:rsid w:val="00ED6606"/>
    <w:rsid w:val="00ED6EAB"/>
    <w:rsid w:val="00EE1277"/>
    <w:rsid w:val="00EE61AE"/>
    <w:rsid w:val="00EF006E"/>
    <w:rsid w:val="00EF1AC2"/>
    <w:rsid w:val="00F00AF9"/>
    <w:rsid w:val="00F03332"/>
    <w:rsid w:val="00F05DF2"/>
    <w:rsid w:val="00F062A2"/>
    <w:rsid w:val="00F072B9"/>
    <w:rsid w:val="00F1013C"/>
    <w:rsid w:val="00F10DDD"/>
    <w:rsid w:val="00F121C8"/>
    <w:rsid w:val="00F157BC"/>
    <w:rsid w:val="00F15ED6"/>
    <w:rsid w:val="00F17D3A"/>
    <w:rsid w:val="00F229B9"/>
    <w:rsid w:val="00F30CE7"/>
    <w:rsid w:val="00F3565B"/>
    <w:rsid w:val="00F37503"/>
    <w:rsid w:val="00F46058"/>
    <w:rsid w:val="00F52E9B"/>
    <w:rsid w:val="00F54EDD"/>
    <w:rsid w:val="00F60C76"/>
    <w:rsid w:val="00F621D2"/>
    <w:rsid w:val="00F62FC4"/>
    <w:rsid w:val="00F63985"/>
    <w:rsid w:val="00F63F14"/>
    <w:rsid w:val="00F65A0C"/>
    <w:rsid w:val="00F663A6"/>
    <w:rsid w:val="00F67A41"/>
    <w:rsid w:val="00F67CEE"/>
    <w:rsid w:val="00F67DA6"/>
    <w:rsid w:val="00F70323"/>
    <w:rsid w:val="00F7057A"/>
    <w:rsid w:val="00F77D33"/>
    <w:rsid w:val="00F80107"/>
    <w:rsid w:val="00F80A69"/>
    <w:rsid w:val="00F83B55"/>
    <w:rsid w:val="00F83D53"/>
    <w:rsid w:val="00F84852"/>
    <w:rsid w:val="00F9322D"/>
    <w:rsid w:val="00F93C97"/>
    <w:rsid w:val="00F94D5F"/>
    <w:rsid w:val="00F97B33"/>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667E"/>
    <w:rsid w:val="00FE6DC1"/>
    <w:rsid w:val="00FE7D85"/>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43994073">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687245442">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644EC-9EB6-451E-AE9A-3E4D677F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20</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4709</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11</cp:revision>
  <cp:lastPrinted>2007-07-10T20:00:00Z</cp:lastPrinted>
  <dcterms:created xsi:type="dcterms:W3CDTF">2017-11-10T14:06:00Z</dcterms:created>
  <dcterms:modified xsi:type="dcterms:W3CDTF">2017-11-10T17:17:00Z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