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E17B9" w14:textId="22E8B6B7" w:rsidR="0047081A" w:rsidRDefault="0047081A" w:rsidP="00203A80">
      <w:pPr>
        <w:pStyle w:val="FigureCaption"/>
        <w:tabs>
          <w:tab w:val="left" w:pos="450"/>
        </w:tabs>
      </w:pPr>
    </w:p>
    <w:p w14:paraId="2712314C" w14:textId="021FC0A4" w:rsidR="00460C10" w:rsidRDefault="00E50348" w:rsidP="00203A80">
      <w:pPr>
        <w:pStyle w:val="ObjHead"/>
        <w:tabs>
          <w:tab w:val="left" w:pos="450"/>
        </w:tabs>
        <w:spacing w:line="240" w:lineRule="auto"/>
        <w:ind w:left="0"/>
        <w:rPr>
          <w:noProof w:val="0"/>
        </w:rPr>
      </w:pPr>
      <w:r>
        <w:rPr>
          <w:noProof w:val="0"/>
        </w:rPr>
        <w:t>Lab Objective</w:t>
      </w:r>
    </w:p>
    <w:p w14:paraId="11710143" w14:textId="6DB8558B" w:rsidR="00DA74CF" w:rsidRDefault="00DA74CF" w:rsidP="00203A80">
      <w:pPr>
        <w:pStyle w:val="ObjBL0"/>
        <w:numPr>
          <w:ilvl w:val="0"/>
          <w:numId w:val="0"/>
        </w:numPr>
        <w:spacing w:line="240" w:lineRule="auto"/>
        <w:jc w:val="both"/>
        <w:textAlignment w:val="auto"/>
        <w:rPr>
          <w:b/>
          <w:noProof w:val="0"/>
        </w:rPr>
      </w:pPr>
      <w:r>
        <w:t xml:space="preserve">Learn how to </w:t>
      </w:r>
      <w:r w:rsidR="006179DB">
        <w:rPr>
          <w:noProof w:val="0"/>
        </w:rPr>
        <w:t>Configure Processing and Precedence of GPOs</w:t>
      </w:r>
    </w:p>
    <w:p w14:paraId="648F511B" w14:textId="44D3CEA2" w:rsidR="008020C0" w:rsidRDefault="00E50348" w:rsidP="00203A80">
      <w:pPr>
        <w:pStyle w:val="ObjBL0"/>
        <w:numPr>
          <w:ilvl w:val="0"/>
          <w:numId w:val="0"/>
        </w:numPr>
        <w:tabs>
          <w:tab w:val="left" w:pos="450"/>
        </w:tabs>
        <w:spacing w:line="240" w:lineRule="auto"/>
        <w:rPr>
          <w:b/>
          <w:noProof w:val="0"/>
        </w:rPr>
      </w:pPr>
      <w:r w:rsidRPr="00CE3172">
        <w:rPr>
          <w:b/>
          <w:noProof w:val="0"/>
        </w:rPr>
        <w:t>Lab Procedures</w:t>
      </w:r>
    </w:p>
    <w:p w14:paraId="6AE106B2" w14:textId="77777777" w:rsidR="00EA6197" w:rsidRDefault="00EA6197" w:rsidP="00203A80">
      <w:pPr>
        <w:pStyle w:val="NL"/>
        <w:spacing w:line="240" w:lineRule="auto"/>
      </w:pPr>
      <w:r w:rsidRPr="00CB08EF">
        <w:rPr>
          <w:b/>
        </w:rPr>
        <w:t>1.</w:t>
      </w:r>
      <w:r w:rsidRPr="00CB08EF">
        <w:rPr>
          <w:b/>
        </w:rPr>
        <w:tab/>
      </w:r>
      <w:r>
        <w:t xml:space="preserve">Log in to </w:t>
      </w:r>
      <w:r w:rsidRPr="00AA2473">
        <w:t>RWDC01</w:t>
      </w:r>
      <w:r>
        <w:t xml:space="preserve"> as the </w:t>
      </w:r>
      <w:r w:rsidRPr="00234A81">
        <w:rPr>
          <w:b/>
        </w:rPr>
        <w:t>Contoso\administrator</w:t>
      </w:r>
      <w:r>
        <w:t xml:space="preserve"> user account with the password of </w:t>
      </w:r>
      <w:r w:rsidRPr="00C5426C">
        <w:rPr>
          <w:b/>
        </w:rPr>
        <w:t>Password01</w:t>
      </w:r>
      <w:r>
        <w:t>. The Server Manager console opens.</w:t>
      </w:r>
    </w:p>
    <w:p w14:paraId="55CAC55C" w14:textId="77777777" w:rsidR="00EA6197" w:rsidRDefault="00EA6197" w:rsidP="00203A80">
      <w:pPr>
        <w:pStyle w:val="NL"/>
        <w:spacing w:line="240" w:lineRule="auto"/>
        <w:rPr>
          <w:noProof w:val="0"/>
        </w:rPr>
      </w:pPr>
      <w:r w:rsidRPr="00CB08EF">
        <w:rPr>
          <w:b/>
          <w:noProof w:val="0"/>
        </w:rPr>
        <w:t>2.</w:t>
      </w:r>
      <w:r w:rsidRPr="00CB08EF">
        <w:rPr>
          <w:b/>
          <w:noProof w:val="0"/>
        </w:rPr>
        <w:tab/>
      </w:r>
      <w:r>
        <w:rPr>
          <w:noProof w:val="0"/>
        </w:rPr>
        <w:t xml:space="preserve">Using Server Manager, click </w:t>
      </w:r>
      <w:r w:rsidRPr="00AA2473">
        <w:rPr>
          <w:noProof w:val="0"/>
        </w:rPr>
        <w:t>Tools &gt; Active Directory Users and Computers</w:t>
      </w:r>
      <w:r>
        <w:rPr>
          <w:noProof w:val="0"/>
        </w:rPr>
        <w:t>. The Active Directory Users and Computers console opens.</w:t>
      </w:r>
    </w:p>
    <w:p w14:paraId="5F024D6F" w14:textId="77777777" w:rsidR="00EA6197" w:rsidRDefault="00EA6197" w:rsidP="00203A80">
      <w:pPr>
        <w:pStyle w:val="NL"/>
        <w:spacing w:line="240" w:lineRule="auto"/>
        <w:rPr>
          <w:noProof w:val="0"/>
        </w:rPr>
      </w:pPr>
      <w:r w:rsidRPr="00CB08EF">
        <w:rPr>
          <w:b/>
          <w:noProof w:val="0"/>
        </w:rPr>
        <w:t>3.</w:t>
      </w:r>
      <w:r w:rsidRPr="00CB08EF">
        <w:rPr>
          <w:b/>
          <w:noProof w:val="0"/>
        </w:rPr>
        <w:tab/>
      </w:r>
      <w:r>
        <w:rPr>
          <w:noProof w:val="0"/>
        </w:rPr>
        <w:t xml:space="preserve">Under the Sales OU, create an </w:t>
      </w:r>
      <w:r w:rsidRPr="00AA2473">
        <w:rPr>
          <w:noProof w:val="0"/>
        </w:rPr>
        <w:t>East</w:t>
      </w:r>
      <w:r>
        <w:rPr>
          <w:noProof w:val="0"/>
        </w:rPr>
        <w:t xml:space="preserve"> OU and a </w:t>
      </w:r>
      <w:r w:rsidRPr="00AA2473">
        <w:rPr>
          <w:noProof w:val="0"/>
        </w:rPr>
        <w:t>West</w:t>
      </w:r>
      <w:r>
        <w:rPr>
          <w:noProof w:val="0"/>
        </w:rPr>
        <w:t xml:space="preserve"> OU.</w:t>
      </w:r>
    </w:p>
    <w:p w14:paraId="7661948E" w14:textId="77777777" w:rsidR="00EA6197" w:rsidRDefault="00EA6197" w:rsidP="00203A80">
      <w:pPr>
        <w:pStyle w:val="NL"/>
        <w:spacing w:line="240" w:lineRule="auto"/>
        <w:rPr>
          <w:noProof w:val="0"/>
        </w:rPr>
      </w:pPr>
      <w:r w:rsidRPr="00CB08EF">
        <w:rPr>
          <w:b/>
          <w:noProof w:val="0"/>
        </w:rPr>
        <w:t>4.</w:t>
      </w:r>
      <w:r w:rsidRPr="00CB08EF">
        <w:rPr>
          <w:b/>
          <w:noProof w:val="0"/>
        </w:rPr>
        <w:tab/>
      </w:r>
      <w:r>
        <w:rPr>
          <w:noProof w:val="0"/>
        </w:rPr>
        <w:t xml:space="preserve">Using Server Manager, click </w:t>
      </w:r>
      <w:r w:rsidRPr="00AA2473">
        <w:rPr>
          <w:noProof w:val="0"/>
        </w:rPr>
        <w:t>Tools &gt; Group Policy Management</w:t>
      </w:r>
      <w:r>
        <w:rPr>
          <w:noProof w:val="0"/>
        </w:rPr>
        <w:t>. The Group Policy Management console opens.</w:t>
      </w:r>
    </w:p>
    <w:p w14:paraId="188D07BF" w14:textId="77777777" w:rsidR="00EA6197" w:rsidRDefault="00EA6197" w:rsidP="00203A80">
      <w:pPr>
        <w:pStyle w:val="NL"/>
        <w:spacing w:line="240" w:lineRule="auto"/>
        <w:rPr>
          <w:noProof w:val="0"/>
        </w:rPr>
      </w:pPr>
      <w:r w:rsidRPr="00CB08EF">
        <w:rPr>
          <w:b/>
          <w:noProof w:val="0"/>
        </w:rPr>
        <w:t>5.</w:t>
      </w:r>
      <w:r>
        <w:rPr>
          <w:noProof w:val="0"/>
        </w:rPr>
        <w:tab/>
        <w:t xml:space="preserve">Navigate to and click the </w:t>
      </w:r>
      <w:r w:rsidRPr="00AA2473">
        <w:rPr>
          <w:noProof w:val="0"/>
        </w:rPr>
        <w:t>Sales</w:t>
      </w:r>
      <w:r>
        <w:rPr>
          <w:noProof w:val="0"/>
        </w:rPr>
        <w:t xml:space="preserve"> OU.</w:t>
      </w:r>
    </w:p>
    <w:p w14:paraId="756EDD1C" w14:textId="77777777" w:rsidR="00EA6197" w:rsidRDefault="00EA6197" w:rsidP="00203A80">
      <w:pPr>
        <w:pStyle w:val="NL"/>
        <w:spacing w:line="240" w:lineRule="auto"/>
        <w:rPr>
          <w:noProof w:val="0"/>
        </w:rPr>
      </w:pPr>
      <w:r w:rsidRPr="00CB08EF">
        <w:rPr>
          <w:b/>
          <w:noProof w:val="0"/>
        </w:rPr>
        <w:t>6.</w:t>
      </w:r>
      <w:r>
        <w:rPr>
          <w:noProof w:val="0"/>
        </w:rPr>
        <w:tab/>
        <w:t xml:space="preserve">Right-click the </w:t>
      </w:r>
      <w:r w:rsidRPr="00AA2473">
        <w:rPr>
          <w:noProof w:val="0"/>
        </w:rPr>
        <w:t>Sales</w:t>
      </w:r>
      <w:r>
        <w:rPr>
          <w:noProof w:val="0"/>
        </w:rPr>
        <w:t xml:space="preserve"> OU and click </w:t>
      </w:r>
      <w:r w:rsidRPr="00AA2473">
        <w:rPr>
          <w:i/>
          <w:noProof w:val="0"/>
        </w:rPr>
        <w:t>Create a GPO in this domain, and Link it here</w:t>
      </w:r>
      <w:r>
        <w:rPr>
          <w:noProof w:val="0"/>
        </w:rPr>
        <w:t xml:space="preserve">. When the New GPO dialog box opens, type in </w:t>
      </w:r>
      <w:r w:rsidRPr="00E55977">
        <w:rPr>
          <w:b/>
          <w:noProof w:val="0"/>
        </w:rPr>
        <w:t>GPO1</w:t>
      </w:r>
      <w:r>
        <w:rPr>
          <w:noProof w:val="0"/>
        </w:rPr>
        <w:t xml:space="preserve">. Click </w:t>
      </w:r>
      <w:r w:rsidRPr="00AA2473">
        <w:rPr>
          <w:noProof w:val="0"/>
        </w:rPr>
        <w:t>OK</w:t>
      </w:r>
      <w:r>
        <w:rPr>
          <w:noProof w:val="0"/>
        </w:rPr>
        <w:t>.</w:t>
      </w:r>
    </w:p>
    <w:p w14:paraId="39257A40" w14:textId="77777777" w:rsidR="00EA6197" w:rsidRDefault="00EA6197" w:rsidP="00203A80">
      <w:pPr>
        <w:pStyle w:val="NL"/>
        <w:spacing w:line="240" w:lineRule="auto"/>
        <w:rPr>
          <w:noProof w:val="0"/>
        </w:rPr>
      </w:pPr>
      <w:r w:rsidRPr="00CB08EF">
        <w:rPr>
          <w:b/>
          <w:noProof w:val="0"/>
        </w:rPr>
        <w:t>7.</w:t>
      </w:r>
      <w:r>
        <w:rPr>
          <w:noProof w:val="0"/>
        </w:rPr>
        <w:tab/>
        <w:t xml:space="preserve">Create a GPO called </w:t>
      </w:r>
      <w:r w:rsidRPr="00E55977">
        <w:rPr>
          <w:b/>
          <w:noProof w:val="0"/>
        </w:rPr>
        <w:t>GPO2</w:t>
      </w:r>
      <w:r>
        <w:rPr>
          <w:noProof w:val="0"/>
        </w:rPr>
        <w:t xml:space="preserve"> for </w:t>
      </w:r>
      <w:r w:rsidRPr="00AA2473">
        <w:rPr>
          <w:noProof w:val="0"/>
        </w:rPr>
        <w:t>West</w:t>
      </w:r>
      <w:r>
        <w:rPr>
          <w:noProof w:val="0"/>
        </w:rPr>
        <w:t xml:space="preserve"> OU.</w:t>
      </w:r>
    </w:p>
    <w:p w14:paraId="6DCFC57C" w14:textId="77777777" w:rsidR="00EA6197" w:rsidRDefault="00EA6197" w:rsidP="00203A80">
      <w:pPr>
        <w:pStyle w:val="NL"/>
        <w:spacing w:line="240" w:lineRule="auto"/>
        <w:rPr>
          <w:noProof w:val="0"/>
        </w:rPr>
      </w:pPr>
      <w:r w:rsidRPr="00CB08EF">
        <w:rPr>
          <w:b/>
          <w:noProof w:val="0"/>
        </w:rPr>
        <w:t>8.</w:t>
      </w:r>
      <w:r>
        <w:rPr>
          <w:noProof w:val="0"/>
        </w:rPr>
        <w:tab/>
        <w:t xml:space="preserve">Create a GPO called </w:t>
      </w:r>
      <w:r w:rsidRPr="00E55977">
        <w:rPr>
          <w:b/>
          <w:noProof w:val="0"/>
        </w:rPr>
        <w:t>GPO3</w:t>
      </w:r>
      <w:r>
        <w:rPr>
          <w:noProof w:val="0"/>
        </w:rPr>
        <w:t xml:space="preserve"> for the </w:t>
      </w:r>
      <w:r w:rsidRPr="00AA2473">
        <w:rPr>
          <w:noProof w:val="0"/>
        </w:rPr>
        <w:t>East</w:t>
      </w:r>
      <w:r>
        <w:rPr>
          <w:noProof w:val="0"/>
        </w:rPr>
        <w:t xml:space="preserve"> OU.</w:t>
      </w:r>
    </w:p>
    <w:p w14:paraId="56D816E3" w14:textId="77777777" w:rsidR="00EA6197" w:rsidRDefault="00EA6197" w:rsidP="00203A80">
      <w:pPr>
        <w:pStyle w:val="NL"/>
        <w:spacing w:line="240" w:lineRule="auto"/>
        <w:rPr>
          <w:noProof w:val="0"/>
        </w:rPr>
      </w:pPr>
      <w:r w:rsidRPr="00CB08EF">
        <w:rPr>
          <w:b/>
          <w:noProof w:val="0"/>
        </w:rPr>
        <w:t>9.</w:t>
      </w:r>
      <w:r>
        <w:rPr>
          <w:noProof w:val="0"/>
        </w:rPr>
        <w:tab/>
        <w:t xml:space="preserve">Create a GPO called </w:t>
      </w:r>
      <w:r w:rsidRPr="00E55977">
        <w:rPr>
          <w:b/>
          <w:noProof w:val="0"/>
        </w:rPr>
        <w:t>GPO4</w:t>
      </w:r>
      <w:r>
        <w:rPr>
          <w:noProof w:val="0"/>
        </w:rPr>
        <w:t xml:space="preserve"> for the </w:t>
      </w:r>
      <w:r w:rsidRPr="00AA2473">
        <w:rPr>
          <w:noProof w:val="0"/>
        </w:rPr>
        <w:t>contoso.com</w:t>
      </w:r>
      <w:r>
        <w:rPr>
          <w:noProof w:val="0"/>
        </w:rPr>
        <w:t xml:space="preserve"> domain.</w:t>
      </w:r>
    </w:p>
    <w:p w14:paraId="3AF2F196" w14:textId="77777777" w:rsidR="00EA6197" w:rsidRDefault="00EA6197" w:rsidP="00203A80">
      <w:pPr>
        <w:pStyle w:val="NL"/>
        <w:spacing w:line="240" w:lineRule="auto"/>
        <w:rPr>
          <w:noProof w:val="0"/>
        </w:rPr>
      </w:pPr>
      <w:r w:rsidRPr="00CB08EF">
        <w:rPr>
          <w:b/>
          <w:noProof w:val="0"/>
        </w:rPr>
        <w:t>10.</w:t>
      </w:r>
      <w:r>
        <w:rPr>
          <w:noProof w:val="0"/>
        </w:rPr>
        <w:tab/>
        <w:t xml:space="preserve">Create a GPO called </w:t>
      </w:r>
      <w:r w:rsidRPr="00E55977">
        <w:rPr>
          <w:b/>
          <w:noProof w:val="0"/>
        </w:rPr>
        <w:t>GPO5</w:t>
      </w:r>
      <w:r>
        <w:rPr>
          <w:noProof w:val="0"/>
        </w:rPr>
        <w:t xml:space="preserve"> for the </w:t>
      </w:r>
      <w:r w:rsidRPr="00AA2473">
        <w:rPr>
          <w:noProof w:val="0"/>
        </w:rPr>
        <w:t>Sales</w:t>
      </w:r>
      <w:r>
        <w:rPr>
          <w:noProof w:val="0"/>
        </w:rPr>
        <w:t xml:space="preserve"> OU.</w:t>
      </w:r>
    </w:p>
    <w:p w14:paraId="152AC948" w14:textId="77777777" w:rsidR="00EA6197" w:rsidRDefault="00EA6197" w:rsidP="00203A80">
      <w:pPr>
        <w:pStyle w:val="NL"/>
        <w:spacing w:line="240" w:lineRule="auto"/>
        <w:rPr>
          <w:noProof w:val="0"/>
        </w:rPr>
      </w:pPr>
      <w:r w:rsidRPr="00CB08EF">
        <w:rPr>
          <w:b/>
          <w:noProof w:val="0"/>
        </w:rPr>
        <w:t>11.</w:t>
      </w:r>
      <w:r>
        <w:rPr>
          <w:noProof w:val="0"/>
        </w:rPr>
        <w:tab/>
        <w:t xml:space="preserve">Create a GPO called </w:t>
      </w:r>
      <w:r w:rsidRPr="00E55977">
        <w:rPr>
          <w:b/>
          <w:noProof w:val="0"/>
        </w:rPr>
        <w:t>GPO6</w:t>
      </w:r>
      <w:r>
        <w:rPr>
          <w:noProof w:val="0"/>
        </w:rPr>
        <w:t xml:space="preserve"> for the </w:t>
      </w:r>
      <w:r w:rsidRPr="00AA2473">
        <w:rPr>
          <w:noProof w:val="0"/>
        </w:rPr>
        <w:t>East</w:t>
      </w:r>
      <w:r>
        <w:rPr>
          <w:noProof w:val="0"/>
        </w:rPr>
        <w:t xml:space="preserve"> OU.</w:t>
      </w:r>
    </w:p>
    <w:p w14:paraId="25789511" w14:textId="4A4ED5A5" w:rsidR="00EA6197" w:rsidRDefault="00EA6197" w:rsidP="00203A80">
      <w:pPr>
        <w:pStyle w:val="NL"/>
        <w:spacing w:line="240" w:lineRule="auto"/>
        <w:rPr>
          <w:noProof w:val="0"/>
        </w:rPr>
      </w:pPr>
      <w:r w:rsidRPr="00CB08EF">
        <w:rPr>
          <w:b/>
          <w:noProof w:val="0"/>
        </w:rPr>
        <w:t>12.</w:t>
      </w:r>
      <w:r w:rsidRPr="00CB08EF">
        <w:rPr>
          <w:b/>
          <w:noProof w:val="0"/>
        </w:rPr>
        <w:tab/>
      </w:r>
      <w:r>
        <w:rPr>
          <w:noProof w:val="0"/>
        </w:rPr>
        <w:t xml:space="preserve">Create a GPO called </w:t>
      </w:r>
      <w:r w:rsidRPr="00E55977">
        <w:rPr>
          <w:b/>
          <w:noProof w:val="0"/>
        </w:rPr>
        <w:t>GPO7</w:t>
      </w:r>
      <w:r>
        <w:rPr>
          <w:noProof w:val="0"/>
        </w:rPr>
        <w:t xml:space="preserve"> for the </w:t>
      </w:r>
      <w:r w:rsidRPr="00AA2473">
        <w:rPr>
          <w:noProof w:val="0"/>
        </w:rPr>
        <w:t>East</w:t>
      </w:r>
      <w:r>
        <w:rPr>
          <w:noProof w:val="0"/>
        </w:rPr>
        <w:t xml:space="preserve"> OU.</w:t>
      </w:r>
    </w:p>
    <w:p w14:paraId="180B99AF" w14:textId="57733AFB" w:rsidR="00347CD1" w:rsidRDefault="00E126EE" w:rsidP="00E126EE">
      <w:pPr>
        <w:pStyle w:val="NL"/>
        <w:keepNext/>
        <w:spacing w:line="240" w:lineRule="auto"/>
        <w:jc w:val="center"/>
      </w:pPr>
      <w:r>
        <w:lastRenderedPageBreak/>
        <w:drawing>
          <wp:inline distT="0" distB="0" distL="0" distR="0" wp14:anchorId="7AAA8533" wp14:editId="40352CDB">
            <wp:extent cx="4893869" cy="379629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333" t="13759" r="28128" b="12685"/>
                    <a:stretch/>
                  </pic:blipFill>
                  <pic:spPr bwMode="auto">
                    <a:xfrm>
                      <a:off x="0" y="0"/>
                      <a:ext cx="4963176" cy="3850062"/>
                    </a:xfrm>
                    <a:prstGeom prst="rect">
                      <a:avLst/>
                    </a:prstGeom>
                    <a:ln>
                      <a:noFill/>
                    </a:ln>
                    <a:extLst>
                      <a:ext uri="{53640926-AAD7-44D8-BBD7-CCE9431645EC}">
                        <a14:shadowObscured xmlns:a14="http://schemas.microsoft.com/office/drawing/2010/main"/>
                      </a:ext>
                    </a:extLst>
                  </pic:spPr>
                </pic:pic>
              </a:graphicData>
            </a:graphic>
          </wp:inline>
        </w:drawing>
      </w:r>
    </w:p>
    <w:p w14:paraId="4D66FAC6" w14:textId="53C4156C" w:rsidR="00203A80" w:rsidRDefault="00347CD1" w:rsidP="00E126EE">
      <w:pPr>
        <w:pStyle w:val="Caption"/>
        <w:jc w:val="center"/>
      </w:pPr>
      <w:r>
        <w:t xml:space="preserve">Figure </w:t>
      </w:r>
      <w:fldSimple w:instr=" SEQ Figure \* ARABIC ">
        <w:r w:rsidR="00E320C6">
          <w:rPr>
            <w:noProof/>
          </w:rPr>
          <w:t>1</w:t>
        </w:r>
      </w:fldSimple>
      <w:r>
        <w:t xml:space="preserve"> </w:t>
      </w:r>
      <w:r w:rsidR="00B93EEB">
        <w:t>S</w:t>
      </w:r>
      <w:r>
        <w:t>creenshot shows GP objects created</w:t>
      </w:r>
      <w:r w:rsidR="000F129F">
        <w:t xml:space="preserve"> in </w:t>
      </w:r>
      <w:r w:rsidR="00C03A28" w:rsidRPr="00C03A28">
        <w:t xml:space="preserve">ascending </w:t>
      </w:r>
      <w:r w:rsidR="000F129F">
        <w:t xml:space="preserve">order. </w:t>
      </w:r>
    </w:p>
    <w:p w14:paraId="1DFB72B6" w14:textId="77777777" w:rsidR="00EA6197" w:rsidRDefault="00EA6197" w:rsidP="00203A80">
      <w:pPr>
        <w:pStyle w:val="NL"/>
        <w:spacing w:line="240" w:lineRule="auto"/>
        <w:rPr>
          <w:noProof w:val="0"/>
        </w:rPr>
      </w:pPr>
      <w:r w:rsidRPr="00CB08EF">
        <w:rPr>
          <w:b/>
          <w:noProof w:val="0"/>
        </w:rPr>
        <w:t>13.</w:t>
      </w:r>
      <w:r w:rsidRPr="00CB08EF">
        <w:rPr>
          <w:b/>
          <w:noProof w:val="0"/>
        </w:rPr>
        <w:tab/>
      </w:r>
      <w:r>
        <w:rPr>
          <w:noProof w:val="0"/>
        </w:rPr>
        <w:t>Click</w:t>
      </w:r>
      <w:r w:rsidRPr="00E55977">
        <w:rPr>
          <w:b/>
          <w:noProof w:val="0"/>
        </w:rPr>
        <w:t xml:space="preserve"> </w:t>
      </w:r>
      <w:r w:rsidRPr="00AA2473">
        <w:rPr>
          <w:noProof w:val="0"/>
        </w:rPr>
        <w:t>East</w:t>
      </w:r>
      <w:r>
        <w:rPr>
          <w:noProof w:val="0"/>
        </w:rPr>
        <w:t xml:space="preserve"> OU, as shown in Figure 19-1. In the East pane, click </w:t>
      </w:r>
      <w:r w:rsidRPr="00AA2473">
        <w:rPr>
          <w:noProof w:val="0"/>
        </w:rPr>
        <w:t>Group Policy Inheritance</w:t>
      </w:r>
      <w:r>
        <w:rPr>
          <w:noProof w:val="0"/>
        </w:rPr>
        <w:t>.</w:t>
      </w:r>
    </w:p>
    <w:p w14:paraId="526C792C" w14:textId="77777777" w:rsidR="00EA6197" w:rsidRDefault="00EA6197" w:rsidP="00203A80">
      <w:pPr>
        <w:pStyle w:val="NL"/>
        <w:spacing w:line="240" w:lineRule="auto"/>
        <w:rPr>
          <w:noProof w:val="0"/>
        </w:rPr>
      </w:pPr>
    </w:p>
    <w:p w14:paraId="26716AA6" w14:textId="77777777" w:rsidR="00EA6197" w:rsidRDefault="00EA6197" w:rsidP="00203A80">
      <w:pPr>
        <w:pStyle w:val="ProdNote"/>
      </w:pPr>
      <w:r>
        <w:rPr>
          <w:noProof/>
        </w:rPr>
        <w:lastRenderedPageBreak/>
        <w:drawing>
          <wp:inline distT="0" distB="0" distL="0" distR="0" wp14:anchorId="4E788B4D" wp14:editId="0184E60A">
            <wp:extent cx="5486400" cy="4114800"/>
            <wp:effectExtent l="25400" t="0" r="0" b="0"/>
            <wp:docPr id="1" name="Picture 0" descr="Fig1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901.jpg"/>
                    <pic:cNvPicPr/>
                  </pic:nvPicPr>
                  <pic:blipFill>
                    <a:blip r:embed="rId9" cstate="print"/>
                    <a:stretch>
                      <a:fillRect/>
                    </a:stretch>
                  </pic:blipFill>
                  <pic:spPr>
                    <a:xfrm>
                      <a:off x="0" y="0"/>
                      <a:ext cx="5486400" cy="4114800"/>
                    </a:xfrm>
                    <a:prstGeom prst="rect">
                      <a:avLst/>
                    </a:prstGeom>
                  </pic:spPr>
                </pic:pic>
              </a:graphicData>
            </a:graphic>
          </wp:inline>
        </w:drawing>
      </w:r>
    </w:p>
    <w:p w14:paraId="681517BA" w14:textId="77777777" w:rsidR="00EA6197" w:rsidRDefault="00EA6197" w:rsidP="00203A80">
      <w:pPr>
        <w:pStyle w:val="FigureNumber"/>
      </w:pPr>
      <w:r>
        <w:t>Figure 19-1</w:t>
      </w:r>
    </w:p>
    <w:p w14:paraId="0C3C27F8" w14:textId="77777777" w:rsidR="00EA6197" w:rsidRDefault="00EA6197" w:rsidP="00203A80">
      <w:pPr>
        <w:pStyle w:val="FigureCaption"/>
      </w:pPr>
      <w:r>
        <w:t>Viewing GPOs linked to a OU</w:t>
      </w:r>
    </w:p>
    <w:p w14:paraId="7AD6100F" w14:textId="77777777" w:rsidR="00EA6197" w:rsidRDefault="00EA6197" w:rsidP="00203A80">
      <w:pPr>
        <w:pStyle w:val="NL"/>
        <w:spacing w:line="240" w:lineRule="auto"/>
        <w:rPr>
          <w:noProof w:val="0"/>
        </w:rPr>
      </w:pPr>
    </w:p>
    <w:p w14:paraId="794D1B5D" w14:textId="77777777" w:rsidR="00EA6197" w:rsidRDefault="00EA6197" w:rsidP="00203A80">
      <w:pPr>
        <w:pStyle w:val="NL"/>
        <w:spacing w:line="240" w:lineRule="auto"/>
        <w:rPr>
          <w:noProof w:val="0"/>
        </w:rPr>
      </w:pPr>
      <w:r w:rsidRPr="00CB08EF">
        <w:rPr>
          <w:b/>
          <w:noProof w:val="0"/>
        </w:rPr>
        <w:t>14.</w:t>
      </w:r>
      <w:r>
        <w:rPr>
          <w:noProof w:val="0"/>
        </w:rPr>
        <w:tab/>
        <w:t xml:space="preserve">For the </w:t>
      </w:r>
      <w:r w:rsidRPr="00AA2473">
        <w:rPr>
          <w:noProof w:val="0"/>
        </w:rPr>
        <w:t>East</w:t>
      </w:r>
      <w:r w:rsidRPr="00337E6E">
        <w:rPr>
          <w:noProof w:val="0"/>
        </w:rPr>
        <w:t xml:space="preserve"> OU, click </w:t>
      </w:r>
      <w:r w:rsidRPr="00AA2473">
        <w:rPr>
          <w:noProof w:val="0"/>
        </w:rPr>
        <w:t>Linked Group Policy Objects</w:t>
      </w:r>
      <w:r>
        <w:rPr>
          <w:noProof w:val="0"/>
        </w:rPr>
        <w:t>.</w:t>
      </w:r>
    </w:p>
    <w:p w14:paraId="6FEBA4F1" w14:textId="77777777" w:rsidR="00EA6197" w:rsidRDefault="00EA6197" w:rsidP="00203A80">
      <w:pPr>
        <w:pStyle w:val="NL"/>
        <w:spacing w:line="240" w:lineRule="auto"/>
        <w:rPr>
          <w:noProof w:val="0"/>
        </w:rPr>
      </w:pPr>
      <w:r w:rsidRPr="00CB08EF">
        <w:rPr>
          <w:b/>
          <w:noProof w:val="0"/>
        </w:rPr>
        <w:t>15.</w:t>
      </w:r>
      <w:r>
        <w:rPr>
          <w:noProof w:val="0"/>
        </w:rPr>
        <w:tab/>
        <w:t xml:space="preserve">Click </w:t>
      </w:r>
      <w:r w:rsidRPr="00AA2473">
        <w:rPr>
          <w:noProof w:val="0"/>
        </w:rPr>
        <w:t>GPO7</w:t>
      </w:r>
      <w:r>
        <w:rPr>
          <w:noProof w:val="0"/>
        </w:rPr>
        <w:t>. Then click the double up arrow.</w:t>
      </w:r>
    </w:p>
    <w:p w14:paraId="4A362EF1" w14:textId="77777777" w:rsidR="00EA6197" w:rsidRDefault="00EA6197" w:rsidP="00203A80">
      <w:pPr>
        <w:pStyle w:val="NL"/>
        <w:spacing w:line="240" w:lineRule="auto"/>
        <w:rPr>
          <w:noProof w:val="0"/>
        </w:rPr>
      </w:pPr>
      <w:r w:rsidRPr="00CB08EF">
        <w:rPr>
          <w:b/>
          <w:noProof w:val="0"/>
        </w:rPr>
        <w:t>16.</w:t>
      </w:r>
      <w:r>
        <w:rPr>
          <w:noProof w:val="0"/>
        </w:rPr>
        <w:tab/>
        <w:t xml:space="preserve">Click the </w:t>
      </w:r>
      <w:r w:rsidRPr="00AA2473">
        <w:rPr>
          <w:noProof w:val="0"/>
        </w:rPr>
        <w:t>Group Policy Inheritance</w:t>
      </w:r>
      <w:r>
        <w:rPr>
          <w:noProof w:val="0"/>
        </w:rPr>
        <w:t xml:space="preserve"> tab.</w:t>
      </w:r>
    </w:p>
    <w:p w14:paraId="413022A7" w14:textId="77777777" w:rsidR="00E320C6" w:rsidRDefault="00E320C6" w:rsidP="00E320C6">
      <w:pPr>
        <w:pStyle w:val="NL"/>
        <w:keepNext/>
        <w:spacing w:line="240" w:lineRule="auto"/>
      </w:pPr>
      <w:r>
        <w:lastRenderedPageBreak/>
        <w:drawing>
          <wp:inline distT="0" distB="0" distL="0" distR="0" wp14:anchorId="36210E59" wp14:editId="5FB7B785">
            <wp:extent cx="4835347" cy="376829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200" t="12512" r="21464" b="3652"/>
                    <a:stretch/>
                  </pic:blipFill>
                  <pic:spPr bwMode="auto">
                    <a:xfrm>
                      <a:off x="0" y="0"/>
                      <a:ext cx="4848459" cy="3778509"/>
                    </a:xfrm>
                    <a:prstGeom prst="rect">
                      <a:avLst/>
                    </a:prstGeom>
                    <a:ln>
                      <a:noFill/>
                    </a:ln>
                    <a:extLst>
                      <a:ext uri="{53640926-AAD7-44D8-BBD7-CCE9431645EC}">
                        <a14:shadowObscured xmlns:a14="http://schemas.microsoft.com/office/drawing/2010/main"/>
                      </a:ext>
                    </a:extLst>
                  </pic:spPr>
                </pic:pic>
              </a:graphicData>
            </a:graphic>
          </wp:inline>
        </w:drawing>
      </w:r>
    </w:p>
    <w:p w14:paraId="406FACBF" w14:textId="7FCD61B3" w:rsidR="00EA6197" w:rsidRDefault="00E320C6" w:rsidP="00E320C6">
      <w:pPr>
        <w:pStyle w:val="Caption"/>
        <w:jc w:val="center"/>
      </w:pPr>
      <w:r>
        <w:t xml:space="preserve">Figure </w:t>
      </w:r>
      <w:fldSimple w:instr=" SEQ Figure \* ARABIC ">
        <w:r>
          <w:rPr>
            <w:noProof/>
          </w:rPr>
          <w:t>2</w:t>
        </w:r>
      </w:fldSimple>
      <w:r>
        <w:t xml:space="preserve"> Order of the GPO listed in </w:t>
      </w:r>
      <w:r w:rsidRPr="000828CD">
        <w:t>Group Policy Inheritance tab</w:t>
      </w:r>
    </w:p>
    <w:p w14:paraId="1742FD2C" w14:textId="77777777" w:rsidR="00EA6197" w:rsidRDefault="00EA6197" w:rsidP="00203A80">
      <w:pPr>
        <w:pStyle w:val="NL"/>
        <w:spacing w:line="240" w:lineRule="auto"/>
        <w:rPr>
          <w:noProof w:val="0"/>
        </w:rPr>
      </w:pPr>
      <w:r w:rsidRPr="00AA2473">
        <w:rPr>
          <w:b/>
        </w:rPr>
        <w:t>17.</w:t>
      </w:r>
      <w:r>
        <w:tab/>
      </w:r>
      <w:r>
        <w:rPr>
          <w:noProof w:val="0"/>
        </w:rPr>
        <w:t xml:space="preserve">Take a screen shot of the Group Policy Management window by pressing </w:t>
      </w:r>
      <w:proofErr w:type="spellStart"/>
      <w:r>
        <w:rPr>
          <w:noProof w:val="0"/>
        </w:rPr>
        <w:t>Alt+Prt</w:t>
      </w:r>
      <w:proofErr w:type="spellEnd"/>
      <w:r>
        <w:rPr>
          <w:noProof w:val="0"/>
        </w:rPr>
        <w:t xml:space="preserve"> </w:t>
      </w:r>
      <w:proofErr w:type="spellStart"/>
      <w:r>
        <w:rPr>
          <w:noProof w:val="0"/>
        </w:rPr>
        <w:t>Scr</w:t>
      </w:r>
      <w:proofErr w:type="spellEnd"/>
      <w:r>
        <w:rPr>
          <w:noProof w:val="0"/>
        </w:rPr>
        <w:t xml:space="preserve"> and then paste it into your Lab19_worksheet file in the page provided by pressing </w:t>
      </w:r>
      <w:proofErr w:type="spellStart"/>
      <w:r>
        <w:rPr>
          <w:noProof w:val="0"/>
        </w:rPr>
        <w:t>Ctrl+V</w:t>
      </w:r>
      <w:proofErr w:type="spellEnd"/>
      <w:r>
        <w:rPr>
          <w:noProof w:val="0"/>
        </w:rPr>
        <w:t>.</w:t>
      </w:r>
    </w:p>
    <w:p w14:paraId="7FF73608" w14:textId="77777777" w:rsidR="00EA6197" w:rsidRDefault="00EA6197" w:rsidP="00203A80">
      <w:pPr>
        <w:pStyle w:val="NL"/>
        <w:spacing w:line="240" w:lineRule="auto"/>
        <w:rPr>
          <w:noProof w:val="0"/>
        </w:rPr>
      </w:pPr>
      <w:r w:rsidRPr="00CB08EF">
        <w:rPr>
          <w:b/>
          <w:noProof w:val="0"/>
        </w:rPr>
        <w:t>1</w:t>
      </w:r>
      <w:r>
        <w:rPr>
          <w:b/>
          <w:noProof w:val="0"/>
        </w:rPr>
        <w:t>8</w:t>
      </w:r>
      <w:r w:rsidRPr="00CB08EF">
        <w:rPr>
          <w:b/>
          <w:noProof w:val="0"/>
        </w:rPr>
        <w:t>.</w:t>
      </w:r>
      <w:r>
        <w:rPr>
          <w:noProof w:val="0"/>
        </w:rPr>
        <w:tab/>
        <w:t>Keep the Group Policy Management console open for the next exercise.</w:t>
      </w:r>
    </w:p>
    <w:p w14:paraId="29439995" w14:textId="0265F969" w:rsidR="00781952" w:rsidRDefault="00EA6197" w:rsidP="00203A80">
      <w:pPr>
        <w:pStyle w:val="BodyText"/>
        <w:spacing w:line="240" w:lineRule="auto"/>
        <w:ind w:left="360"/>
        <w:rPr>
          <w:b/>
        </w:rPr>
      </w:pPr>
      <w:r w:rsidRPr="00DE070A">
        <w:rPr>
          <w:sz w:val="22"/>
        </w:rPr>
        <w:t>End of exercise</w:t>
      </w:r>
      <w:r w:rsidR="00571798">
        <w:rPr>
          <w:sz w:val="22"/>
        </w:rPr>
        <w:t>.</w:t>
      </w:r>
    </w:p>
    <w:p w14:paraId="5740299F" w14:textId="29C297BB" w:rsidR="00065E50" w:rsidRDefault="00A8651D" w:rsidP="00203A80">
      <w:pPr>
        <w:pStyle w:val="BodyText"/>
        <w:spacing w:line="240" w:lineRule="auto"/>
        <w:ind w:left="360"/>
        <w:rPr>
          <w:b/>
        </w:rPr>
      </w:pPr>
      <w:r w:rsidRPr="00E50348">
        <w:rPr>
          <w:b/>
        </w:rPr>
        <w:t xml:space="preserve"> </w:t>
      </w:r>
    </w:p>
    <w:p w14:paraId="4F59CCE7" w14:textId="6279019F" w:rsidR="00AE4766" w:rsidRDefault="00AE4766" w:rsidP="00203A80">
      <w:pPr>
        <w:pStyle w:val="ObjBL0"/>
        <w:numPr>
          <w:ilvl w:val="0"/>
          <w:numId w:val="0"/>
        </w:numPr>
        <w:tabs>
          <w:tab w:val="left" w:pos="450"/>
        </w:tabs>
        <w:spacing w:line="240" w:lineRule="auto"/>
        <w:rPr>
          <w:b/>
          <w:noProof w:val="0"/>
        </w:rPr>
      </w:pPr>
      <w:r w:rsidRPr="00E50348">
        <w:rPr>
          <w:b/>
          <w:noProof w:val="0"/>
        </w:rPr>
        <w:t xml:space="preserve">Lab </w:t>
      </w:r>
      <w:r>
        <w:rPr>
          <w:b/>
          <w:noProof w:val="0"/>
        </w:rPr>
        <w:t>Summary</w:t>
      </w:r>
    </w:p>
    <w:bookmarkStart w:id="0" w:name="_Hlk499911694"/>
    <w:p w14:paraId="6CFB38CA" w14:textId="0240B296" w:rsidR="00BF0AAF" w:rsidRPr="008609FF" w:rsidRDefault="003C236D" w:rsidP="00203A80">
      <w:pPr>
        <w:pStyle w:val="StyleTBLLeft-001Hanging001"/>
        <w:spacing w:line="240" w:lineRule="auto"/>
        <w:rPr>
          <w:noProof w:val="0"/>
          <w:spacing w:val="0"/>
        </w:rPr>
      </w:pPr>
      <w:r>
        <w:fldChar w:fldCharType="begin"/>
      </w:r>
      <w:r>
        <w:instrText xml:space="preserve"> HYPERLINK "https://www.google.com/search?rlz=1C1CHBF_enUS720US720&amp;q=I+this+exercise,+I+created+multiple+GPOs+and+looked+at+overall+precedence+of+the+GPOs.+The+precedence+of+the+GPOs+assigned+to+the+OU+usually+takes+by+the+names+in+ascending+order.+The+GPO</w:instrText>
      </w:r>
      <w:r>
        <w:instrText xml:space="preserve">+assigned+to+the+OU+usually+takes+the+precedence+over+those+assigned+to+its+parents.&amp;spell=1&amp;sa=X&amp;ved=0ahUKEwjL3_TIkurXAhVF7GMKHf3qC68QBQgmKAA" </w:instrText>
      </w:r>
      <w:r>
        <w:fldChar w:fldCharType="separate"/>
      </w:r>
      <w:r w:rsidR="008609FF" w:rsidRPr="008609FF">
        <w:rPr>
          <w:noProof w:val="0"/>
          <w:spacing w:val="0"/>
        </w:rPr>
        <w:t>I</w:t>
      </w:r>
      <w:r w:rsidR="00EE2DCB">
        <w:rPr>
          <w:noProof w:val="0"/>
          <w:spacing w:val="0"/>
        </w:rPr>
        <w:t>n</w:t>
      </w:r>
      <w:r w:rsidR="008609FF" w:rsidRPr="008609FF">
        <w:rPr>
          <w:noProof w:val="0"/>
          <w:spacing w:val="0"/>
        </w:rPr>
        <w:t xml:space="preserve"> this exercise, I created multiple GPOs and looked at overall precedence of the GPOs. The precedence of the GPOs assigned to the OU usually takes by the names in ascending order. The GPO assigned to the OU usually takes the precedence over those assigned to its parent</w:t>
      </w:r>
      <w:r>
        <w:rPr>
          <w:noProof w:val="0"/>
          <w:spacing w:val="0"/>
        </w:rPr>
        <w:fldChar w:fldCharType="end"/>
      </w:r>
      <w:r w:rsidR="00E7338E">
        <w:rPr>
          <w:noProof w:val="0"/>
          <w:spacing w:val="0"/>
        </w:rPr>
        <w:t xml:space="preserve">.  </w:t>
      </w:r>
      <w:bookmarkEnd w:id="0"/>
      <w:r w:rsidR="00EE2DCB">
        <w:rPr>
          <w:noProof w:val="0"/>
          <w:spacing w:val="0"/>
        </w:rPr>
        <w:t xml:space="preserve"> The order can be adjusted by double up arrows. </w:t>
      </w:r>
      <w:bookmarkStart w:id="1" w:name="_GoBack"/>
      <w:bookmarkEnd w:id="1"/>
    </w:p>
    <w:sectPr w:rsidR="00BF0AAF" w:rsidRPr="008609FF" w:rsidSect="00E97E5A">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A7E80" w14:textId="77777777" w:rsidR="003C236D" w:rsidRDefault="003C236D">
      <w:r>
        <w:separator/>
      </w:r>
    </w:p>
  </w:endnote>
  <w:endnote w:type="continuationSeparator" w:id="0">
    <w:p w14:paraId="76FBC818" w14:textId="77777777" w:rsidR="003C236D" w:rsidRDefault="003C2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New York">
    <w:panose1 w:val="02040503060506020304"/>
    <w:charset w:val="4D"/>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erkeleyOldMdITC">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23BCE" w14:textId="77777777" w:rsidR="007B6FC3" w:rsidRPr="001E7A6A" w:rsidRDefault="007B6FC3">
    <w:pPr>
      <w:pStyle w:val="Footer"/>
      <w:rPr>
        <w:rFonts w:ascii="Arial" w:hAnsi="Arial" w:cs="Arial"/>
        <w:i/>
        <w:sz w:val="20"/>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7ABD5" w14:textId="77777777" w:rsidR="003C236D" w:rsidRDefault="003C236D">
      <w:r>
        <w:separator/>
      </w:r>
    </w:p>
  </w:footnote>
  <w:footnote w:type="continuationSeparator" w:id="0">
    <w:p w14:paraId="36619701" w14:textId="77777777" w:rsidR="003C236D" w:rsidRDefault="003C23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5B93" w14:textId="779AE54C" w:rsidR="00A80E95" w:rsidRDefault="00D25720" w:rsidP="009C1EF6">
    <w:pPr>
      <w:pStyle w:val="COPL"/>
      <w:tabs>
        <w:tab w:val="clear" w:pos="360"/>
        <w:tab w:val="clear" w:pos="630"/>
        <w:tab w:val="left" w:pos="720"/>
      </w:tabs>
      <w:jc w:val="both"/>
    </w:pPr>
    <w:r>
      <w:t xml:space="preserve">CST223   </w:t>
    </w:r>
    <w:r w:rsidRPr="00D25720">
      <w:t xml:space="preserve">Assignment </w:t>
    </w:r>
    <w:r w:rsidR="00DD04E2">
      <w:t>–</w:t>
    </w:r>
    <w:r w:rsidRPr="00D25720">
      <w:t xml:space="preserve"> </w:t>
    </w:r>
    <w:r w:rsidR="001E1792">
      <w:t>1</w:t>
    </w:r>
    <w:r w:rsidR="00EA6197">
      <w:t>9</w:t>
    </w:r>
    <w:r w:rsidR="001E1792">
      <w:t>.</w:t>
    </w:r>
    <w:r w:rsidR="00EA6197">
      <w:t>1</w:t>
    </w:r>
    <w:r w:rsidR="001E1792">
      <w:t xml:space="preserve"> </w:t>
    </w:r>
    <w:r w:rsidR="006179DB">
      <w:rPr>
        <w:noProof w:val="0"/>
      </w:rPr>
      <w:t>Configuring Processing and Precedence of GPOs</w:t>
    </w:r>
  </w:p>
  <w:p w14:paraId="5F89399B" w14:textId="35642A43" w:rsidR="007B6FC3" w:rsidRPr="00127F58" w:rsidRDefault="00D25720">
    <w:pPr>
      <w:pStyle w:val="Header"/>
      <w:rPr>
        <w:rFonts w:ascii="Arial" w:hAnsi="Arial" w:cs="Arial"/>
        <w:sz w:val="20"/>
      </w:rPr>
    </w:pPr>
    <w:r>
      <w:rPr>
        <w:rFonts w:ascii="Arial" w:hAnsi="Arial" w:cs="Arial"/>
        <w:sz w:val="20"/>
      </w:rPr>
      <w:t>Wei Cui</w:t>
    </w:r>
    <w:r>
      <w:rPr>
        <w:rFonts w:ascii="Arial" w:hAnsi="Arial" w:cs="Arial"/>
        <w:sz w:val="20"/>
      </w:rPr>
      <w:tab/>
      <w:t xml:space="preserve">                                                                                                                        1</w:t>
    </w:r>
    <w:r w:rsidR="00543198">
      <w:rPr>
        <w:rFonts w:ascii="Arial" w:hAnsi="Arial" w:cs="Arial"/>
        <w:sz w:val="20"/>
      </w:rPr>
      <w:t>2</w:t>
    </w:r>
    <w:r>
      <w:rPr>
        <w:rFonts w:ascii="Arial" w:hAnsi="Arial" w:cs="Arial"/>
        <w:sz w:val="20"/>
      </w:rPr>
      <w:t>/</w:t>
    </w:r>
    <w:r w:rsidR="00352358">
      <w:rPr>
        <w:rFonts w:ascii="Arial" w:hAnsi="Arial" w:cs="Arial"/>
        <w:sz w:val="20"/>
      </w:rPr>
      <w:t>2</w:t>
    </w:r>
    <w:r>
      <w:rPr>
        <w:rFonts w:ascii="Arial" w:hAnsi="Arial" w:cs="Arial"/>
        <w:sz w:val="20"/>
      </w:rP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D6EDA9E"/>
    <w:lvl w:ilvl="0">
      <w:start w:val="1"/>
      <w:numFmt w:val="decimal"/>
      <w:pStyle w:val="ListNumber5"/>
      <w:lvlText w:val="%1."/>
      <w:lvlJc w:val="left"/>
      <w:pPr>
        <w:tabs>
          <w:tab w:val="num" w:pos="1800"/>
        </w:tabs>
        <w:ind w:left="1800" w:hanging="360"/>
      </w:pPr>
    </w:lvl>
  </w:abstractNum>
  <w:abstractNum w:abstractNumId="1" w15:restartNumberingAfterBreak="0">
    <w:nsid w:val="067F6B9D"/>
    <w:multiLevelType w:val="hybridMultilevel"/>
    <w:tmpl w:val="DA1AAE8C"/>
    <w:lvl w:ilvl="0" w:tplc="A78E8BC8">
      <w:start w:val="1"/>
      <w:numFmt w:val="decimal"/>
      <w:lvlText w:val="%1."/>
      <w:lvlJc w:val="left"/>
      <w:pPr>
        <w:ind w:left="720" w:hanging="360"/>
      </w:pPr>
      <w:rPr>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68375E"/>
    <w:multiLevelType w:val="hybridMultilevel"/>
    <w:tmpl w:val="7AE8954C"/>
    <w:lvl w:ilvl="0" w:tplc="094055FE">
      <w:start w:val="1"/>
      <w:numFmt w:val="bullet"/>
      <w:pStyle w:val="ObjBL"/>
      <w:lvlText w:val=""/>
      <w:lvlJc w:val="left"/>
      <w:pPr>
        <w:ind w:left="1080" w:hanging="360"/>
      </w:pPr>
      <w:rPr>
        <w:rFonts w:ascii="Wingdings" w:hAnsi="Wingdings" w:cs="Wingdings" w:hint="default"/>
        <w:position w:val="-6"/>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4C10F1"/>
    <w:multiLevelType w:val="hybridMultilevel"/>
    <w:tmpl w:val="4E662A60"/>
    <w:lvl w:ilvl="0" w:tplc="05BAF326">
      <w:start w:val="1"/>
      <w:numFmt w:val="bullet"/>
      <w:pStyle w:val="BL"/>
      <w:lvlText w:val=""/>
      <w:lvlJc w:val="left"/>
      <w:pPr>
        <w:tabs>
          <w:tab w:val="num" w:pos="2520"/>
        </w:tabs>
        <w:ind w:left="2520" w:hanging="360"/>
      </w:pPr>
      <w:rPr>
        <w:rFonts w:ascii="Symbol" w:hAnsi="Symbol" w:hint="default"/>
        <w:sz w:val="24"/>
        <w:szCs w:val="24"/>
      </w:rPr>
    </w:lvl>
    <w:lvl w:ilvl="1" w:tplc="8EDAE3D6">
      <w:start w:val="1"/>
      <w:numFmt w:val="lowerLetter"/>
      <w:lvlText w:val="%2."/>
      <w:lvlJc w:val="left"/>
      <w:pPr>
        <w:tabs>
          <w:tab w:val="num" w:pos="3240"/>
        </w:tabs>
        <w:ind w:left="3240" w:hanging="360"/>
      </w:pPr>
    </w:lvl>
    <w:lvl w:ilvl="2" w:tplc="49E43142" w:tentative="1">
      <w:start w:val="1"/>
      <w:numFmt w:val="lowerRoman"/>
      <w:lvlText w:val="%3."/>
      <w:lvlJc w:val="right"/>
      <w:pPr>
        <w:tabs>
          <w:tab w:val="num" w:pos="3960"/>
        </w:tabs>
        <w:ind w:left="3960" w:hanging="180"/>
      </w:pPr>
    </w:lvl>
    <w:lvl w:ilvl="3" w:tplc="35FE9DAE" w:tentative="1">
      <w:start w:val="1"/>
      <w:numFmt w:val="decimal"/>
      <w:lvlText w:val="%4."/>
      <w:lvlJc w:val="left"/>
      <w:pPr>
        <w:tabs>
          <w:tab w:val="num" w:pos="4680"/>
        </w:tabs>
        <w:ind w:left="4680" w:hanging="360"/>
      </w:pPr>
    </w:lvl>
    <w:lvl w:ilvl="4" w:tplc="9BC0BD78" w:tentative="1">
      <w:start w:val="1"/>
      <w:numFmt w:val="lowerLetter"/>
      <w:lvlText w:val="%5."/>
      <w:lvlJc w:val="left"/>
      <w:pPr>
        <w:tabs>
          <w:tab w:val="num" w:pos="5400"/>
        </w:tabs>
        <w:ind w:left="5400" w:hanging="360"/>
      </w:pPr>
    </w:lvl>
    <w:lvl w:ilvl="5" w:tplc="51DE2952" w:tentative="1">
      <w:start w:val="1"/>
      <w:numFmt w:val="lowerRoman"/>
      <w:lvlText w:val="%6."/>
      <w:lvlJc w:val="right"/>
      <w:pPr>
        <w:tabs>
          <w:tab w:val="num" w:pos="6120"/>
        </w:tabs>
        <w:ind w:left="6120" w:hanging="180"/>
      </w:pPr>
    </w:lvl>
    <w:lvl w:ilvl="6" w:tplc="85E418DC" w:tentative="1">
      <w:start w:val="1"/>
      <w:numFmt w:val="decimal"/>
      <w:lvlText w:val="%7."/>
      <w:lvlJc w:val="left"/>
      <w:pPr>
        <w:tabs>
          <w:tab w:val="num" w:pos="6840"/>
        </w:tabs>
        <w:ind w:left="6840" w:hanging="360"/>
      </w:pPr>
    </w:lvl>
    <w:lvl w:ilvl="7" w:tplc="37F870C2" w:tentative="1">
      <w:start w:val="1"/>
      <w:numFmt w:val="lowerLetter"/>
      <w:lvlText w:val="%8."/>
      <w:lvlJc w:val="left"/>
      <w:pPr>
        <w:tabs>
          <w:tab w:val="num" w:pos="7560"/>
        </w:tabs>
        <w:ind w:left="7560" w:hanging="360"/>
      </w:pPr>
    </w:lvl>
    <w:lvl w:ilvl="8" w:tplc="5B60EC80" w:tentative="1">
      <w:start w:val="1"/>
      <w:numFmt w:val="lowerRoman"/>
      <w:lvlText w:val="%9."/>
      <w:lvlJc w:val="right"/>
      <w:pPr>
        <w:tabs>
          <w:tab w:val="num" w:pos="8280"/>
        </w:tabs>
        <w:ind w:left="8280" w:hanging="180"/>
      </w:pPr>
    </w:lvl>
  </w:abstractNum>
  <w:abstractNum w:abstractNumId="4" w15:restartNumberingAfterBreak="0">
    <w:nsid w:val="1E3D44BD"/>
    <w:multiLevelType w:val="hybridMultilevel"/>
    <w:tmpl w:val="F67A4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D0F9F"/>
    <w:multiLevelType w:val="hybridMultilevel"/>
    <w:tmpl w:val="EABE157A"/>
    <w:lvl w:ilvl="0" w:tplc="0409000F">
      <w:start w:val="1"/>
      <w:numFmt w:val="decimal"/>
      <w:pStyle w:val="ProgListNumScreened"/>
      <w:lvlText w:val="%1"/>
      <w:lvlJc w:val="right"/>
      <w:pPr>
        <w:tabs>
          <w:tab w:val="num" w:pos="648"/>
        </w:tabs>
        <w:ind w:left="0" w:firstLine="288"/>
      </w:pPr>
      <w:rPr>
        <w:rFonts w:ascii="Courier New" w:hAnsi="Courier New"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4EE855D4"/>
    <w:multiLevelType w:val="hybridMultilevel"/>
    <w:tmpl w:val="A91AB64A"/>
    <w:lvl w:ilvl="0" w:tplc="E72E5B1C">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87765"/>
    <w:multiLevelType w:val="hybridMultilevel"/>
    <w:tmpl w:val="1D2A563A"/>
    <w:lvl w:ilvl="0" w:tplc="AB461B00">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784B61"/>
    <w:multiLevelType w:val="hybridMultilevel"/>
    <w:tmpl w:val="425C444E"/>
    <w:lvl w:ilvl="0" w:tplc="883E289A">
      <w:start w:val="1"/>
      <w:numFmt w:val="bullet"/>
      <w:pStyle w:val="ObjBL0"/>
      <w:lvlText w:val=""/>
      <w:lvlJc w:val="left"/>
      <w:pPr>
        <w:ind w:left="1260" w:hanging="360"/>
      </w:pPr>
      <w:rPr>
        <w:rFonts w:ascii="Wingdings" w:hAnsi="Wingdings" w:cs="Wingdings" w:hint="default"/>
        <w:position w:val="-6"/>
        <w:sz w:val="40"/>
      </w:rPr>
    </w:lvl>
    <w:lvl w:ilvl="1" w:tplc="18360E12" w:tentative="1">
      <w:start w:val="1"/>
      <w:numFmt w:val="bullet"/>
      <w:lvlText w:val="o"/>
      <w:lvlJc w:val="left"/>
      <w:pPr>
        <w:ind w:left="1800" w:hanging="360"/>
      </w:pPr>
      <w:rPr>
        <w:rFonts w:ascii="Courier New" w:hAnsi="Courier New" w:cs="Courier New" w:hint="default"/>
      </w:rPr>
    </w:lvl>
    <w:lvl w:ilvl="2" w:tplc="0914908A" w:tentative="1">
      <w:start w:val="1"/>
      <w:numFmt w:val="bullet"/>
      <w:lvlText w:val=""/>
      <w:lvlJc w:val="left"/>
      <w:pPr>
        <w:ind w:left="2520" w:hanging="360"/>
      </w:pPr>
      <w:rPr>
        <w:rFonts w:ascii="Wingdings" w:hAnsi="Wingdings" w:hint="default"/>
      </w:rPr>
    </w:lvl>
    <w:lvl w:ilvl="3" w:tplc="72521744" w:tentative="1">
      <w:start w:val="1"/>
      <w:numFmt w:val="bullet"/>
      <w:lvlText w:val=""/>
      <w:lvlJc w:val="left"/>
      <w:pPr>
        <w:ind w:left="3240" w:hanging="360"/>
      </w:pPr>
      <w:rPr>
        <w:rFonts w:ascii="Symbol" w:hAnsi="Symbol" w:hint="default"/>
      </w:rPr>
    </w:lvl>
    <w:lvl w:ilvl="4" w:tplc="E6CCD89C" w:tentative="1">
      <w:start w:val="1"/>
      <w:numFmt w:val="bullet"/>
      <w:lvlText w:val="o"/>
      <w:lvlJc w:val="left"/>
      <w:pPr>
        <w:ind w:left="3960" w:hanging="360"/>
      </w:pPr>
      <w:rPr>
        <w:rFonts w:ascii="Courier New" w:hAnsi="Courier New" w:cs="Courier New" w:hint="default"/>
      </w:rPr>
    </w:lvl>
    <w:lvl w:ilvl="5" w:tplc="6C1AB1BE" w:tentative="1">
      <w:start w:val="1"/>
      <w:numFmt w:val="bullet"/>
      <w:lvlText w:val=""/>
      <w:lvlJc w:val="left"/>
      <w:pPr>
        <w:ind w:left="4680" w:hanging="360"/>
      </w:pPr>
      <w:rPr>
        <w:rFonts w:ascii="Wingdings" w:hAnsi="Wingdings" w:hint="default"/>
      </w:rPr>
    </w:lvl>
    <w:lvl w:ilvl="6" w:tplc="766A1CA8" w:tentative="1">
      <w:start w:val="1"/>
      <w:numFmt w:val="bullet"/>
      <w:lvlText w:val=""/>
      <w:lvlJc w:val="left"/>
      <w:pPr>
        <w:ind w:left="5400" w:hanging="360"/>
      </w:pPr>
      <w:rPr>
        <w:rFonts w:ascii="Symbol" w:hAnsi="Symbol" w:hint="default"/>
      </w:rPr>
    </w:lvl>
    <w:lvl w:ilvl="7" w:tplc="BF4077F0" w:tentative="1">
      <w:start w:val="1"/>
      <w:numFmt w:val="bullet"/>
      <w:lvlText w:val="o"/>
      <w:lvlJc w:val="left"/>
      <w:pPr>
        <w:ind w:left="6120" w:hanging="360"/>
      </w:pPr>
      <w:rPr>
        <w:rFonts w:ascii="Courier New" w:hAnsi="Courier New" w:cs="Courier New" w:hint="default"/>
      </w:rPr>
    </w:lvl>
    <w:lvl w:ilvl="8" w:tplc="C60E86B6" w:tentative="1">
      <w:start w:val="1"/>
      <w:numFmt w:val="bullet"/>
      <w:lvlText w:val=""/>
      <w:lvlJc w:val="left"/>
      <w:pPr>
        <w:ind w:left="6840" w:hanging="360"/>
      </w:pPr>
      <w:rPr>
        <w:rFonts w:ascii="Wingdings" w:hAnsi="Wingdings" w:hint="default"/>
      </w:rPr>
    </w:lvl>
  </w:abstractNum>
  <w:abstractNum w:abstractNumId="9" w15:restartNumberingAfterBreak="0">
    <w:nsid w:val="670E45F5"/>
    <w:multiLevelType w:val="hybridMultilevel"/>
    <w:tmpl w:val="E0FA5FFC"/>
    <w:lvl w:ilvl="0" w:tplc="A2288A54">
      <w:start w:val="1"/>
      <w:numFmt w:val="decimal"/>
      <w:pStyle w:val="n"/>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9F50AF1"/>
    <w:multiLevelType w:val="hybridMultilevel"/>
    <w:tmpl w:val="D55C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lvlOverride w:ilvl="0">
      <w:startOverride w:val="1"/>
    </w:lvlOverride>
  </w:num>
  <w:num w:numId="4">
    <w:abstractNumId w:val="8"/>
  </w:num>
  <w:num w:numId="5">
    <w:abstractNumId w:val="2"/>
  </w:num>
  <w:num w:numId="6">
    <w:abstractNumId w:val="9"/>
  </w:num>
  <w:num w:numId="7">
    <w:abstractNumId w:val="10"/>
  </w:num>
  <w:num w:numId="8">
    <w:abstractNumId w:val="4"/>
  </w:num>
  <w:num w:numId="9">
    <w:abstractNumId w:val="8"/>
  </w:num>
  <w:num w:numId="10">
    <w:abstractNumId w:val="7"/>
  </w:num>
  <w:num w:numId="11">
    <w:abstractNumId w:val="6"/>
  </w:num>
  <w:num w:numId="12">
    <w:abstractNumId w:val="1"/>
    <w:lvlOverride w:ilvl="0">
      <w:startOverride w:val="1"/>
    </w:lvlOverride>
    <w:lvlOverride w:ilvl="1"/>
    <w:lvlOverride w:ilvl="2"/>
    <w:lvlOverride w:ilvl="3"/>
    <w:lvlOverride w:ilvl="4"/>
    <w:lvlOverride w:ilvl="5"/>
    <w:lvlOverride w:ilvl="6"/>
    <w:lvlOverride w:ilvl="7"/>
    <w:lvlOverride w:ilvl="8"/>
  </w:num>
  <w:num w:numId="1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noPunctuationKerning/>
  <w:characterSpacingControl w:val="doNotCompress"/>
  <w:hdrShapeDefaults>
    <o:shapedefaults v:ext="edit" spidmax="2049" fillcolor="white" strokecolor="blue">
      <v:fill color="white"/>
      <v:stroke color="blu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A"/>
    <w:rsid w:val="0000118C"/>
    <w:rsid w:val="00002064"/>
    <w:rsid w:val="00003FC7"/>
    <w:rsid w:val="00005A15"/>
    <w:rsid w:val="00005D3C"/>
    <w:rsid w:val="0000709C"/>
    <w:rsid w:val="00007DCE"/>
    <w:rsid w:val="00010C6B"/>
    <w:rsid w:val="00012A97"/>
    <w:rsid w:val="00012FC8"/>
    <w:rsid w:val="00014C31"/>
    <w:rsid w:val="000159BE"/>
    <w:rsid w:val="000160D0"/>
    <w:rsid w:val="00022278"/>
    <w:rsid w:val="00022920"/>
    <w:rsid w:val="00025B1F"/>
    <w:rsid w:val="0002728B"/>
    <w:rsid w:val="000361E8"/>
    <w:rsid w:val="00040C8A"/>
    <w:rsid w:val="00041170"/>
    <w:rsid w:val="00041F7D"/>
    <w:rsid w:val="00044AC6"/>
    <w:rsid w:val="00045DB9"/>
    <w:rsid w:val="00046A3E"/>
    <w:rsid w:val="00050B54"/>
    <w:rsid w:val="00053546"/>
    <w:rsid w:val="00054260"/>
    <w:rsid w:val="000542C7"/>
    <w:rsid w:val="00056518"/>
    <w:rsid w:val="000578A6"/>
    <w:rsid w:val="00063221"/>
    <w:rsid w:val="0006332F"/>
    <w:rsid w:val="000633D1"/>
    <w:rsid w:val="00063C9A"/>
    <w:rsid w:val="00064FD2"/>
    <w:rsid w:val="000654F4"/>
    <w:rsid w:val="00065E50"/>
    <w:rsid w:val="00066926"/>
    <w:rsid w:val="00072204"/>
    <w:rsid w:val="00073127"/>
    <w:rsid w:val="00073208"/>
    <w:rsid w:val="0008026B"/>
    <w:rsid w:val="00080473"/>
    <w:rsid w:val="000805FE"/>
    <w:rsid w:val="00080FA8"/>
    <w:rsid w:val="0008198D"/>
    <w:rsid w:val="00081E8B"/>
    <w:rsid w:val="000823BD"/>
    <w:rsid w:val="0008398B"/>
    <w:rsid w:val="00083B97"/>
    <w:rsid w:val="00083DF9"/>
    <w:rsid w:val="00084E29"/>
    <w:rsid w:val="0008516C"/>
    <w:rsid w:val="00087D9E"/>
    <w:rsid w:val="00091903"/>
    <w:rsid w:val="000931C9"/>
    <w:rsid w:val="00095BB9"/>
    <w:rsid w:val="00096854"/>
    <w:rsid w:val="00096A43"/>
    <w:rsid w:val="000A4697"/>
    <w:rsid w:val="000A4FB4"/>
    <w:rsid w:val="000A6B29"/>
    <w:rsid w:val="000B22A5"/>
    <w:rsid w:val="000B39AC"/>
    <w:rsid w:val="000B522A"/>
    <w:rsid w:val="000B5673"/>
    <w:rsid w:val="000B5BDE"/>
    <w:rsid w:val="000B5C37"/>
    <w:rsid w:val="000C3E9E"/>
    <w:rsid w:val="000C5746"/>
    <w:rsid w:val="000C5B5A"/>
    <w:rsid w:val="000C5C70"/>
    <w:rsid w:val="000C7249"/>
    <w:rsid w:val="000D0A0D"/>
    <w:rsid w:val="000D1274"/>
    <w:rsid w:val="000D1601"/>
    <w:rsid w:val="000D24B6"/>
    <w:rsid w:val="000D3627"/>
    <w:rsid w:val="000D434B"/>
    <w:rsid w:val="000D4EA5"/>
    <w:rsid w:val="000D6D99"/>
    <w:rsid w:val="000E0993"/>
    <w:rsid w:val="000E35E7"/>
    <w:rsid w:val="000E4D26"/>
    <w:rsid w:val="000F1099"/>
    <w:rsid w:val="000F129F"/>
    <w:rsid w:val="000F1E98"/>
    <w:rsid w:val="000F2783"/>
    <w:rsid w:val="000F3B1C"/>
    <w:rsid w:val="000F4D2A"/>
    <w:rsid w:val="000F5796"/>
    <w:rsid w:val="00101EC1"/>
    <w:rsid w:val="001063FF"/>
    <w:rsid w:val="00106BB4"/>
    <w:rsid w:val="00111163"/>
    <w:rsid w:val="0011141C"/>
    <w:rsid w:val="00113CB3"/>
    <w:rsid w:val="001149AC"/>
    <w:rsid w:val="00114A67"/>
    <w:rsid w:val="001160E7"/>
    <w:rsid w:val="0011703A"/>
    <w:rsid w:val="00120D0B"/>
    <w:rsid w:val="001215F6"/>
    <w:rsid w:val="00124641"/>
    <w:rsid w:val="00127096"/>
    <w:rsid w:val="00127F58"/>
    <w:rsid w:val="001302EE"/>
    <w:rsid w:val="001318B0"/>
    <w:rsid w:val="001326AD"/>
    <w:rsid w:val="001332F9"/>
    <w:rsid w:val="00133523"/>
    <w:rsid w:val="0013389B"/>
    <w:rsid w:val="0013401B"/>
    <w:rsid w:val="001340F1"/>
    <w:rsid w:val="001348F5"/>
    <w:rsid w:val="00134CA0"/>
    <w:rsid w:val="001366FB"/>
    <w:rsid w:val="00137F24"/>
    <w:rsid w:val="001415F7"/>
    <w:rsid w:val="00142FBF"/>
    <w:rsid w:val="00145962"/>
    <w:rsid w:val="00145EA1"/>
    <w:rsid w:val="0014735A"/>
    <w:rsid w:val="001473C2"/>
    <w:rsid w:val="001502F2"/>
    <w:rsid w:val="00151AC8"/>
    <w:rsid w:val="0015441E"/>
    <w:rsid w:val="0016280F"/>
    <w:rsid w:val="001631BB"/>
    <w:rsid w:val="00167A44"/>
    <w:rsid w:val="001713B8"/>
    <w:rsid w:val="001735B3"/>
    <w:rsid w:val="00173723"/>
    <w:rsid w:val="001740F2"/>
    <w:rsid w:val="00175C52"/>
    <w:rsid w:val="001815FC"/>
    <w:rsid w:val="00187D7D"/>
    <w:rsid w:val="0019243C"/>
    <w:rsid w:val="00192559"/>
    <w:rsid w:val="00195F69"/>
    <w:rsid w:val="0019719C"/>
    <w:rsid w:val="001A0344"/>
    <w:rsid w:val="001A2C23"/>
    <w:rsid w:val="001A2E74"/>
    <w:rsid w:val="001A5DA8"/>
    <w:rsid w:val="001A6768"/>
    <w:rsid w:val="001A70CF"/>
    <w:rsid w:val="001A7432"/>
    <w:rsid w:val="001B1E53"/>
    <w:rsid w:val="001B3F03"/>
    <w:rsid w:val="001B478F"/>
    <w:rsid w:val="001C1170"/>
    <w:rsid w:val="001C6FD5"/>
    <w:rsid w:val="001D2148"/>
    <w:rsid w:val="001D3009"/>
    <w:rsid w:val="001D3485"/>
    <w:rsid w:val="001E1792"/>
    <w:rsid w:val="001E2A44"/>
    <w:rsid w:val="001E5C6A"/>
    <w:rsid w:val="001E7A6A"/>
    <w:rsid w:val="001F1A3B"/>
    <w:rsid w:val="001F2729"/>
    <w:rsid w:val="001F3CF9"/>
    <w:rsid w:val="001F3FD5"/>
    <w:rsid w:val="001F4B51"/>
    <w:rsid w:val="00203A80"/>
    <w:rsid w:val="00203CA6"/>
    <w:rsid w:val="0021102D"/>
    <w:rsid w:val="00211912"/>
    <w:rsid w:val="00213515"/>
    <w:rsid w:val="00216453"/>
    <w:rsid w:val="002166D7"/>
    <w:rsid w:val="00221EAC"/>
    <w:rsid w:val="00227691"/>
    <w:rsid w:val="002339E8"/>
    <w:rsid w:val="0023532C"/>
    <w:rsid w:val="002366FF"/>
    <w:rsid w:val="002369A1"/>
    <w:rsid w:val="002411A9"/>
    <w:rsid w:val="002412D8"/>
    <w:rsid w:val="002457C2"/>
    <w:rsid w:val="0024595F"/>
    <w:rsid w:val="0024786E"/>
    <w:rsid w:val="00250400"/>
    <w:rsid w:val="0025055E"/>
    <w:rsid w:val="00250A93"/>
    <w:rsid w:val="002538D1"/>
    <w:rsid w:val="00254867"/>
    <w:rsid w:val="00256D8C"/>
    <w:rsid w:val="0027083B"/>
    <w:rsid w:val="00271C24"/>
    <w:rsid w:val="00276083"/>
    <w:rsid w:val="002769EA"/>
    <w:rsid w:val="002774EE"/>
    <w:rsid w:val="00277CD9"/>
    <w:rsid w:val="0028025F"/>
    <w:rsid w:val="00283429"/>
    <w:rsid w:val="002834D8"/>
    <w:rsid w:val="0028489A"/>
    <w:rsid w:val="002854BD"/>
    <w:rsid w:val="00285503"/>
    <w:rsid w:val="00285980"/>
    <w:rsid w:val="002868C6"/>
    <w:rsid w:val="00290B23"/>
    <w:rsid w:val="002938CC"/>
    <w:rsid w:val="00294C4B"/>
    <w:rsid w:val="00297338"/>
    <w:rsid w:val="00297F62"/>
    <w:rsid w:val="002A0AE2"/>
    <w:rsid w:val="002A1F5E"/>
    <w:rsid w:val="002A3BA3"/>
    <w:rsid w:val="002A3D0A"/>
    <w:rsid w:val="002A4A3C"/>
    <w:rsid w:val="002B1193"/>
    <w:rsid w:val="002B4359"/>
    <w:rsid w:val="002B55CC"/>
    <w:rsid w:val="002C1921"/>
    <w:rsid w:val="002C1A03"/>
    <w:rsid w:val="002C5F24"/>
    <w:rsid w:val="002C7B8A"/>
    <w:rsid w:val="002D335A"/>
    <w:rsid w:val="002D3B24"/>
    <w:rsid w:val="002D54AF"/>
    <w:rsid w:val="002D703E"/>
    <w:rsid w:val="002E0182"/>
    <w:rsid w:val="002E1B98"/>
    <w:rsid w:val="002E495C"/>
    <w:rsid w:val="002E4FA8"/>
    <w:rsid w:val="002E64F9"/>
    <w:rsid w:val="002E7C20"/>
    <w:rsid w:val="002F7CF6"/>
    <w:rsid w:val="002F7E90"/>
    <w:rsid w:val="00301473"/>
    <w:rsid w:val="00302CF5"/>
    <w:rsid w:val="00302DFA"/>
    <w:rsid w:val="0030605D"/>
    <w:rsid w:val="00307037"/>
    <w:rsid w:val="00310B17"/>
    <w:rsid w:val="00312401"/>
    <w:rsid w:val="003157A8"/>
    <w:rsid w:val="00321392"/>
    <w:rsid w:val="00321AC2"/>
    <w:rsid w:val="003223C1"/>
    <w:rsid w:val="00322571"/>
    <w:rsid w:val="00324A0D"/>
    <w:rsid w:val="003253CB"/>
    <w:rsid w:val="00326FBD"/>
    <w:rsid w:val="00327FA4"/>
    <w:rsid w:val="00332D46"/>
    <w:rsid w:val="0033503C"/>
    <w:rsid w:val="00341C83"/>
    <w:rsid w:val="00342FED"/>
    <w:rsid w:val="00343ACC"/>
    <w:rsid w:val="003443D0"/>
    <w:rsid w:val="00344895"/>
    <w:rsid w:val="003462B0"/>
    <w:rsid w:val="00347CD1"/>
    <w:rsid w:val="00351A8B"/>
    <w:rsid w:val="00352358"/>
    <w:rsid w:val="00352371"/>
    <w:rsid w:val="0035380A"/>
    <w:rsid w:val="0035449C"/>
    <w:rsid w:val="00354D6D"/>
    <w:rsid w:val="003554B2"/>
    <w:rsid w:val="00355A6B"/>
    <w:rsid w:val="00361188"/>
    <w:rsid w:val="00361DDD"/>
    <w:rsid w:val="0036294E"/>
    <w:rsid w:val="00362ED7"/>
    <w:rsid w:val="00367B7F"/>
    <w:rsid w:val="003728FD"/>
    <w:rsid w:val="00372989"/>
    <w:rsid w:val="00375DDA"/>
    <w:rsid w:val="00381F62"/>
    <w:rsid w:val="003835DC"/>
    <w:rsid w:val="00387F39"/>
    <w:rsid w:val="0039141C"/>
    <w:rsid w:val="00391A1A"/>
    <w:rsid w:val="003923B8"/>
    <w:rsid w:val="00392CFB"/>
    <w:rsid w:val="003934B4"/>
    <w:rsid w:val="003940B5"/>
    <w:rsid w:val="0039506E"/>
    <w:rsid w:val="003959F0"/>
    <w:rsid w:val="00396022"/>
    <w:rsid w:val="00396FCE"/>
    <w:rsid w:val="003A086F"/>
    <w:rsid w:val="003A0B47"/>
    <w:rsid w:val="003A1272"/>
    <w:rsid w:val="003A17CE"/>
    <w:rsid w:val="003A7EC9"/>
    <w:rsid w:val="003B4193"/>
    <w:rsid w:val="003B44D3"/>
    <w:rsid w:val="003B5F5C"/>
    <w:rsid w:val="003B622E"/>
    <w:rsid w:val="003B7B16"/>
    <w:rsid w:val="003B7C5A"/>
    <w:rsid w:val="003C1737"/>
    <w:rsid w:val="003C236D"/>
    <w:rsid w:val="003D05D9"/>
    <w:rsid w:val="003D22ED"/>
    <w:rsid w:val="003D457D"/>
    <w:rsid w:val="003D4BB8"/>
    <w:rsid w:val="003D7388"/>
    <w:rsid w:val="003D78C8"/>
    <w:rsid w:val="003E03C5"/>
    <w:rsid w:val="003E0D47"/>
    <w:rsid w:val="003E5BC4"/>
    <w:rsid w:val="003E604B"/>
    <w:rsid w:val="003E74A0"/>
    <w:rsid w:val="003E7B99"/>
    <w:rsid w:val="003F09EA"/>
    <w:rsid w:val="003F27FB"/>
    <w:rsid w:val="003F30D3"/>
    <w:rsid w:val="003F4446"/>
    <w:rsid w:val="003F4EA2"/>
    <w:rsid w:val="003F6915"/>
    <w:rsid w:val="003F7775"/>
    <w:rsid w:val="00400CEE"/>
    <w:rsid w:val="0040225C"/>
    <w:rsid w:val="00402B87"/>
    <w:rsid w:val="0040443C"/>
    <w:rsid w:val="004101EA"/>
    <w:rsid w:val="004122DA"/>
    <w:rsid w:val="00415257"/>
    <w:rsid w:val="00420BD3"/>
    <w:rsid w:val="00422D36"/>
    <w:rsid w:val="004236BD"/>
    <w:rsid w:val="00424653"/>
    <w:rsid w:val="004268E6"/>
    <w:rsid w:val="00426C90"/>
    <w:rsid w:val="00426ECF"/>
    <w:rsid w:val="0043302D"/>
    <w:rsid w:val="004370B4"/>
    <w:rsid w:val="0043777E"/>
    <w:rsid w:val="00437CD7"/>
    <w:rsid w:val="004400DF"/>
    <w:rsid w:val="004402C9"/>
    <w:rsid w:val="004417EB"/>
    <w:rsid w:val="00445FAC"/>
    <w:rsid w:val="00450368"/>
    <w:rsid w:val="00450559"/>
    <w:rsid w:val="00451180"/>
    <w:rsid w:val="00451C62"/>
    <w:rsid w:val="00452FA3"/>
    <w:rsid w:val="0045361D"/>
    <w:rsid w:val="00455CC5"/>
    <w:rsid w:val="0045609A"/>
    <w:rsid w:val="00457136"/>
    <w:rsid w:val="00457F70"/>
    <w:rsid w:val="00460C10"/>
    <w:rsid w:val="00461DE4"/>
    <w:rsid w:val="0047081A"/>
    <w:rsid w:val="00472CF8"/>
    <w:rsid w:val="0047411C"/>
    <w:rsid w:val="00482153"/>
    <w:rsid w:val="0048694A"/>
    <w:rsid w:val="00487EA5"/>
    <w:rsid w:val="004941DC"/>
    <w:rsid w:val="0049466E"/>
    <w:rsid w:val="004973B9"/>
    <w:rsid w:val="004A210B"/>
    <w:rsid w:val="004A2377"/>
    <w:rsid w:val="004A27AF"/>
    <w:rsid w:val="004A731A"/>
    <w:rsid w:val="004B04FE"/>
    <w:rsid w:val="004B0C7F"/>
    <w:rsid w:val="004B7DFB"/>
    <w:rsid w:val="004C0AFA"/>
    <w:rsid w:val="004C1B72"/>
    <w:rsid w:val="004C1DE7"/>
    <w:rsid w:val="004C300D"/>
    <w:rsid w:val="004C58AD"/>
    <w:rsid w:val="004C6290"/>
    <w:rsid w:val="004D0C7C"/>
    <w:rsid w:val="004D181E"/>
    <w:rsid w:val="004D2D68"/>
    <w:rsid w:val="004D3029"/>
    <w:rsid w:val="004D35E9"/>
    <w:rsid w:val="004D3A99"/>
    <w:rsid w:val="004D3CB4"/>
    <w:rsid w:val="004D6960"/>
    <w:rsid w:val="004D6A7A"/>
    <w:rsid w:val="004D7CD7"/>
    <w:rsid w:val="004E33ED"/>
    <w:rsid w:val="004E4231"/>
    <w:rsid w:val="004E455A"/>
    <w:rsid w:val="004E598C"/>
    <w:rsid w:val="004E631E"/>
    <w:rsid w:val="004E73A2"/>
    <w:rsid w:val="004E75ED"/>
    <w:rsid w:val="004F3679"/>
    <w:rsid w:val="004F5AA4"/>
    <w:rsid w:val="004F60D0"/>
    <w:rsid w:val="004F611D"/>
    <w:rsid w:val="0050025E"/>
    <w:rsid w:val="00502E0D"/>
    <w:rsid w:val="0050433E"/>
    <w:rsid w:val="00505915"/>
    <w:rsid w:val="00506DB8"/>
    <w:rsid w:val="00507F05"/>
    <w:rsid w:val="00514703"/>
    <w:rsid w:val="00515B92"/>
    <w:rsid w:val="00515C32"/>
    <w:rsid w:val="005217F8"/>
    <w:rsid w:val="00523E8F"/>
    <w:rsid w:val="005256E8"/>
    <w:rsid w:val="00526948"/>
    <w:rsid w:val="00526B28"/>
    <w:rsid w:val="00527626"/>
    <w:rsid w:val="00527A5E"/>
    <w:rsid w:val="00530408"/>
    <w:rsid w:val="00534225"/>
    <w:rsid w:val="005358B7"/>
    <w:rsid w:val="00543198"/>
    <w:rsid w:val="00544539"/>
    <w:rsid w:val="005458DE"/>
    <w:rsid w:val="00552B33"/>
    <w:rsid w:val="00552DDE"/>
    <w:rsid w:val="005539D6"/>
    <w:rsid w:val="00555CEE"/>
    <w:rsid w:val="00561F94"/>
    <w:rsid w:val="00563656"/>
    <w:rsid w:val="005641B7"/>
    <w:rsid w:val="00564201"/>
    <w:rsid w:val="00565B74"/>
    <w:rsid w:val="00566482"/>
    <w:rsid w:val="00566961"/>
    <w:rsid w:val="00570779"/>
    <w:rsid w:val="00571798"/>
    <w:rsid w:val="00574F2D"/>
    <w:rsid w:val="005856F1"/>
    <w:rsid w:val="00585FCD"/>
    <w:rsid w:val="0059001C"/>
    <w:rsid w:val="0059574F"/>
    <w:rsid w:val="0059757D"/>
    <w:rsid w:val="00597EF6"/>
    <w:rsid w:val="005A1D1C"/>
    <w:rsid w:val="005A31B5"/>
    <w:rsid w:val="005A322C"/>
    <w:rsid w:val="005A36A7"/>
    <w:rsid w:val="005A4FEC"/>
    <w:rsid w:val="005A5B8B"/>
    <w:rsid w:val="005A7A09"/>
    <w:rsid w:val="005B032A"/>
    <w:rsid w:val="005B1979"/>
    <w:rsid w:val="005B214C"/>
    <w:rsid w:val="005B31C6"/>
    <w:rsid w:val="005B54B4"/>
    <w:rsid w:val="005B5FC4"/>
    <w:rsid w:val="005B7616"/>
    <w:rsid w:val="005C20E7"/>
    <w:rsid w:val="005C2603"/>
    <w:rsid w:val="005C3BA2"/>
    <w:rsid w:val="005C7E49"/>
    <w:rsid w:val="005D0050"/>
    <w:rsid w:val="005D00E3"/>
    <w:rsid w:val="005D084B"/>
    <w:rsid w:val="005D4F07"/>
    <w:rsid w:val="005D5A6E"/>
    <w:rsid w:val="005E07DA"/>
    <w:rsid w:val="005E30DD"/>
    <w:rsid w:val="005E4D73"/>
    <w:rsid w:val="005F0603"/>
    <w:rsid w:val="005F2D92"/>
    <w:rsid w:val="005F3BE2"/>
    <w:rsid w:val="005F3CF2"/>
    <w:rsid w:val="005F48F9"/>
    <w:rsid w:val="005F6DD5"/>
    <w:rsid w:val="005F721C"/>
    <w:rsid w:val="00600C59"/>
    <w:rsid w:val="00602BCD"/>
    <w:rsid w:val="00603D6D"/>
    <w:rsid w:val="00605D49"/>
    <w:rsid w:val="00607763"/>
    <w:rsid w:val="0061079A"/>
    <w:rsid w:val="00610C05"/>
    <w:rsid w:val="006115D1"/>
    <w:rsid w:val="00611E77"/>
    <w:rsid w:val="00613E04"/>
    <w:rsid w:val="0061566B"/>
    <w:rsid w:val="006179DB"/>
    <w:rsid w:val="006203A4"/>
    <w:rsid w:val="00624E0B"/>
    <w:rsid w:val="006259D5"/>
    <w:rsid w:val="006319A1"/>
    <w:rsid w:val="00635093"/>
    <w:rsid w:val="006364DF"/>
    <w:rsid w:val="0063696C"/>
    <w:rsid w:val="00640444"/>
    <w:rsid w:val="006407E5"/>
    <w:rsid w:val="006413E9"/>
    <w:rsid w:val="00642817"/>
    <w:rsid w:val="00642928"/>
    <w:rsid w:val="00642E1D"/>
    <w:rsid w:val="00643783"/>
    <w:rsid w:val="00644B8A"/>
    <w:rsid w:val="0064524F"/>
    <w:rsid w:val="006456A0"/>
    <w:rsid w:val="00646805"/>
    <w:rsid w:val="00646966"/>
    <w:rsid w:val="00650ABA"/>
    <w:rsid w:val="00652A8C"/>
    <w:rsid w:val="0065330A"/>
    <w:rsid w:val="00653628"/>
    <w:rsid w:val="00653656"/>
    <w:rsid w:val="006546D3"/>
    <w:rsid w:val="00655D64"/>
    <w:rsid w:val="006614D1"/>
    <w:rsid w:val="006618E9"/>
    <w:rsid w:val="00661F7B"/>
    <w:rsid w:val="006629BF"/>
    <w:rsid w:val="0066390C"/>
    <w:rsid w:val="006679B6"/>
    <w:rsid w:val="00671E2B"/>
    <w:rsid w:val="00672C51"/>
    <w:rsid w:val="006731A8"/>
    <w:rsid w:val="00674979"/>
    <w:rsid w:val="00674D63"/>
    <w:rsid w:val="00675471"/>
    <w:rsid w:val="0067789A"/>
    <w:rsid w:val="006803B8"/>
    <w:rsid w:val="00681565"/>
    <w:rsid w:val="00681C0B"/>
    <w:rsid w:val="00682590"/>
    <w:rsid w:val="006849D2"/>
    <w:rsid w:val="00685AF8"/>
    <w:rsid w:val="00691806"/>
    <w:rsid w:val="006A1F6D"/>
    <w:rsid w:val="006A3B61"/>
    <w:rsid w:val="006A41BD"/>
    <w:rsid w:val="006A4911"/>
    <w:rsid w:val="006A53AF"/>
    <w:rsid w:val="006A7FB7"/>
    <w:rsid w:val="006B1D6C"/>
    <w:rsid w:val="006B276C"/>
    <w:rsid w:val="006B4CAD"/>
    <w:rsid w:val="006B6D48"/>
    <w:rsid w:val="006B7077"/>
    <w:rsid w:val="006C1011"/>
    <w:rsid w:val="006C1A41"/>
    <w:rsid w:val="006C1F4D"/>
    <w:rsid w:val="006C2EEA"/>
    <w:rsid w:val="006C4AC7"/>
    <w:rsid w:val="006C6EE7"/>
    <w:rsid w:val="006D172E"/>
    <w:rsid w:val="006D50E5"/>
    <w:rsid w:val="006E11F9"/>
    <w:rsid w:val="006E3941"/>
    <w:rsid w:val="006E65E5"/>
    <w:rsid w:val="006E6742"/>
    <w:rsid w:val="006E6B12"/>
    <w:rsid w:val="006F2B94"/>
    <w:rsid w:val="006F4D85"/>
    <w:rsid w:val="006F6491"/>
    <w:rsid w:val="006F7829"/>
    <w:rsid w:val="0070058D"/>
    <w:rsid w:val="0070638B"/>
    <w:rsid w:val="007105DB"/>
    <w:rsid w:val="00714B8B"/>
    <w:rsid w:val="00721FB9"/>
    <w:rsid w:val="00724F3F"/>
    <w:rsid w:val="0072538A"/>
    <w:rsid w:val="0072741A"/>
    <w:rsid w:val="0073144E"/>
    <w:rsid w:val="007322D9"/>
    <w:rsid w:val="00735741"/>
    <w:rsid w:val="00735AFE"/>
    <w:rsid w:val="0074066B"/>
    <w:rsid w:val="00743487"/>
    <w:rsid w:val="0074763D"/>
    <w:rsid w:val="00751462"/>
    <w:rsid w:val="00751BB6"/>
    <w:rsid w:val="00751FAF"/>
    <w:rsid w:val="007521A9"/>
    <w:rsid w:val="007532F5"/>
    <w:rsid w:val="00753A23"/>
    <w:rsid w:val="007545F4"/>
    <w:rsid w:val="00756D53"/>
    <w:rsid w:val="007579E7"/>
    <w:rsid w:val="0076136A"/>
    <w:rsid w:val="007618EA"/>
    <w:rsid w:val="00761EFC"/>
    <w:rsid w:val="00762212"/>
    <w:rsid w:val="007624D9"/>
    <w:rsid w:val="007632F6"/>
    <w:rsid w:val="00765DD7"/>
    <w:rsid w:val="0077062D"/>
    <w:rsid w:val="00770B96"/>
    <w:rsid w:val="00772A94"/>
    <w:rsid w:val="00772D18"/>
    <w:rsid w:val="00776835"/>
    <w:rsid w:val="00781952"/>
    <w:rsid w:val="0078263F"/>
    <w:rsid w:val="00782A1F"/>
    <w:rsid w:val="007842F2"/>
    <w:rsid w:val="00784E06"/>
    <w:rsid w:val="00787787"/>
    <w:rsid w:val="007912C9"/>
    <w:rsid w:val="00792575"/>
    <w:rsid w:val="007929DE"/>
    <w:rsid w:val="0079791B"/>
    <w:rsid w:val="007A0478"/>
    <w:rsid w:val="007A07F0"/>
    <w:rsid w:val="007A30A1"/>
    <w:rsid w:val="007A4D5E"/>
    <w:rsid w:val="007A5E0F"/>
    <w:rsid w:val="007B234E"/>
    <w:rsid w:val="007B261D"/>
    <w:rsid w:val="007B295C"/>
    <w:rsid w:val="007B3BA4"/>
    <w:rsid w:val="007B4F2F"/>
    <w:rsid w:val="007B6FC3"/>
    <w:rsid w:val="007C2479"/>
    <w:rsid w:val="007C30E8"/>
    <w:rsid w:val="007C3E2B"/>
    <w:rsid w:val="007C40D3"/>
    <w:rsid w:val="007C4D81"/>
    <w:rsid w:val="007D1EDB"/>
    <w:rsid w:val="007D23CF"/>
    <w:rsid w:val="007D47EF"/>
    <w:rsid w:val="007D49A7"/>
    <w:rsid w:val="007D54AE"/>
    <w:rsid w:val="007D683D"/>
    <w:rsid w:val="007E19D6"/>
    <w:rsid w:val="007E2448"/>
    <w:rsid w:val="007E24A0"/>
    <w:rsid w:val="007E2E03"/>
    <w:rsid w:val="007E2EB3"/>
    <w:rsid w:val="007F06A3"/>
    <w:rsid w:val="007F08BC"/>
    <w:rsid w:val="007F20E5"/>
    <w:rsid w:val="007F28F9"/>
    <w:rsid w:val="007F2EC5"/>
    <w:rsid w:val="007F3945"/>
    <w:rsid w:val="007F49CB"/>
    <w:rsid w:val="007F523D"/>
    <w:rsid w:val="007F6273"/>
    <w:rsid w:val="007F6475"/>
    <w:rsid w:val="007F6701"/>
    <w:rsid w:val="007F7E68"/>
    <w:rsid w:val="0080020C"/>
    <w:rsid w:val="00801BBA"/>
    <w:rsid w:val="008020C0"/>
    <w:rsid w:val="00804A32"/>
    <w:rsid w:val="00804F79"/>
    <w:rsid w:val="00810F04"/>
    <w:rsid w:val="008173E0"/>
    <w:rsid w:val="0082191D"/>
    <w:rsid w:val="00821E2D"/>
    <w:rsid w:val="00822279"/>
    <w:rsid w:val="0082311F"/>
    <w:rsid w:val="0082553C"/>
    <w:rsid w:val="00825C8B"/>
    <w:rsid w:val="008305E4"/>
    <w:rsid w:val="00834124"/>
    <w:rsid w:val="00834EF5"/>
    <w:rsid w:val="0083554C"/>
    <w:rsid w:val="008355D9"/>
    <w:rsid w:val="00835924"/>
    <w:rsid w:val="0083639A"/>
    <w:rsid w:val="00842B8F"/>
    <w:rsid w:val="0085041F"/>
    <w:rsid w:val="00850BA0"/>
    <w:rsid w:val="00853DDA"/>
    <w:rsid w:val="008602C0"/>
    <w:rsid w:val="008609FF"/>
    <w:rsid w:val="0086141B"/>
    <w:rsid w:val="00861667"/>
    <w:rsid w:val="00862934"/>
    <w:rsid w:val="00862B4F"/>
    <w:rsid w:val="0086384A"/>
    <w:rsid w:val="0086644A"/>
    <w:rsid w:val="0087636F"/>
    <w:rsid w:val="00881DB5"/>
    <w:rsid w:val="0088434D"/>
    <w:rsid w:val="00884663"/>
    <w:rsid w:val="008854DE"/>
    <w:rsid w:val="00891035"/>
    <w:rsid w:val="00895156"/>
    <w:rsid w:val="00896BD0"/>
    <w:rsid w:val="00897502"/>
    <w:rsid w:val="008A0080"/>
    <w:rsid w:val="008A2DC1"/>
    <w:rsid w:val="008A322E"/>
    <w:rsid w:val="008A4BB0"/>
    <w:rsid w:val="008A4E7B"/>
    <w:rsid w:val="008A5A48"/>
    <w:rsid w:val="008A5F50"/>
    <w:rsid w:val="008A754D"/>
    <w:rsid w:val="008B169A"/>
    <w:rsid w:val="008B37EE"/>
    <w:rsid w:val="008B3BED"/>
    <w:rsid w:val="008B56EC"/>
    <w:rsid w:val="008B6732"/>
    <w:rsid w:val="008B76FC"/>
    <w:rsid w:val="008C442E"/>
    <w:rsid w:val="008C60D5"/>
    <w:rsid w:val="008C7A4C"/>
    <w:rsid w:val="008D21E6"/>
    <w:rsid w:val="008D7B9D"/>
    <w:rsid w:val="008E0F86"/>
    <w:rsid w:val="008E33F2"/>
    <w:rsid w:val="008E4782"/>
    <w:rsid w:val="008E589E"/>
    <w:rsid w:val="008E7BCD"/>
    <w:rsid w:val="008F51D3"/>
    <w:rsid w:val="008F67E8"/>
    <w:rsid w:val="008F6AD5"/>
    <w:rsid w:val="009026A5"/>
    <w:rsid w:val="00902C73"/>
    <w:rsid w:val="009034AA"/>
    <w:rsid w:val="00903643"/>
    <w:rsid w:val="009050DB"/>
    <w:rsid w:val="00905570"/>
    <w:rsid w:val="00906872"/>
    <w:rsid w:val="009105AF"/>
    <w:rsid w:val="009112C9"/>
    <w:rsid w:val="0091181D"/>
    <w:rsid w:val="0091356A"/>
    <w:rsid w:val="00914C4F"/>
    <w:rsid w:val="00915190"/>
    <w:rsid w:val="0091725B"/>
    <w:rsid w:val="00923FBA"/>
    <w:rsid w:val="00924517"/>
    <w:rsid w:val="009249F4"/>
    <w:rsid w:val="009256A5"/>
    <w:rsid w:val="009262BE"/>
    <w:rsid w:val="0093015B"/>
    <w:rsid w:val="0093287A"/>
    <w:rsid w:val="00933E56"/>
    <w:rsid w:val="00936B07"/>
    <w:rsid w:val="00941F74"/>
    <w:rsid w:val="0094559E"/>
    <w:rsid w:val="00945B65"/>
    <w:rsid w:val="00950B57"/>
    <w:rsid w:val="0095364A"/>
    <w:rsid w:val="00954ED9"/>
    <w:rsid w:val="0095690F"/>
    <w:rsid w:val="00962804"/>
    <w:rsid w:val="009631E0"/>
    <w:rsid w:val="00963870"/>
    <w:rsid w:val="00965103"/>
    <w:rsid w:val="009660DB"/>
    <w:rsid w:val="009701EF"/>
    <w:rsid w:val="00970E26"/>
    <w:rsid w:val="0097256C"/>
    <w:rsid w:val="0097331A"/>
    <w:rsid w:val="009748B1"/>
    <w:rsid w:val="009760BF"/>
    <w:rsid w:val="00977947"/>
    <w:rsid w:val="00977DE7"/>
    <w:rsid w:val="00981057"/>
    <w:rsid w:val="009810FB"/>
    <w:rsid w:val="00981395"/>
    <w:rsid w:val="00981D70"/>
    <w:rsid w:val="00982A17"/>
    <w:rsid w:val="0098373E"/>
    <w:rsid w:val="00984028"/>
    <w:rsid w:val="009868D1"/>
    <w:rsid w:val="00987B8F"/>
    <w:rsid w:val="009938BA"/>
    <w:rsid w:val="009945B3"/>
    <w:rsid w:val="00997065"/>
    <w:rsid w:val="009A0CAC"/>
    <w:rsid w:val="009A2216"/>
    <w:rsid w:val="009A300E"/>
    <w:rsid w:val="009A619A"/>
    <w:rsid w:val="009A6F2D"/>
    <w:rsid w:val="009B7418"/>
    <w:rsid w:val="009B77EC"/>
    <w:rsid w:val="009C1EF6"/>
    <w:rsid w:val="009D0D6D"/>
    <w:rsid w:val="009D158D"/>
    <w:rsid w:val="009D65E0"/>
    <w:rsid w:val="009D7CD7"/>
    <w:rsid w:val="009E052E"/>
    <w:rsid w:val="009E2862"/>
    <w:rsid w:val="009E46C7"/>
    <w:rsid w:val="009E4B52"/>
    <w:rsid w:val="009E6696"/>
    <w:rsid w:val="009E677B"/>
    <w:rsid w:val="009E7278"/>
    <w:rsid w:val="009F1327"/>
    <w:rsid w:val="009F1F85"/>
    <w:rsid w:val="009F485E"/>
    <w:rsid w:val="009F4FAD"/>
    <w:rsid w:val="009F6787"/>
    <w:rsid w:val="009F678C"/>
    <w:rsid w:val="00A01316"/>
    <w:rsid w:val="00A02B93"/>
    <w:rsid w:val="00A0481A"/>
    <w:rsid w:val="00A05B2D"/>
    <w:rsid w:val="00A07C32"/>
    <w:rsid w:val="00A07D83"/>
    <w:rsid w:val="00A104D9"/>
    <w:rsid w:val="00A157B4"/>
    <w:rsid w:val="00A15AD0"/>
    <w:rsid w:val="00A178F6"/>
    <w:rsid w:val="00A208A9"/>
    <w:rsid w:val="00A22F66"/>
    <w:rsid w:val="00A23264"/>
    <w:rsid w:val="00A233F1"/>
    <w:rsid w:val="00A25D0D"/>
    <w:rsid w:val="00A274E7"/>
    <w:rsid w:val="00A27549"/>
    <w:rsid w:val="00A34E65"/>
    <w:rsid w:val="00A37DCD"/>
    <w:rsid w:val="00A405FF"/>
    <w:rsid w:val="00A41A73"/>
    <w:rsid w:val="00A426C2"/>
    <w:rsid w:val="00A44329"/>
    <w:rsid w:val="00A44731"/>
    <w:rsid w:val="00A470F7"/>
    <w:rsid w:val="00A47713"/>
    <w:rsid w:val="00A54412"/>
    <w:rsid w:val="00A56302"/>
    <w:rsid w:val="00A67363"/>
    <w:rsid w:val="00A67E8C"/>
    <w:rsid w:val="00A704EC"/>
    <w:rsid w:val="00A7106B"/>
    <w:rsid w:val="00A717D0"/>
    <w:rsid w:val="00A74272"/>
    <w:rsid w:val="00A743CA"/>
    <w:rsid w:val="00A74CC8"/>
    <w:rsid w:val="00A7545E"/>
    <w:rsid w:val="00A7558B"/>
    <w:rsid w:val="00A76F0B"/>
    <w:rsid w:val="00A80B03"/>
    <w:rsid w:val="00A80E95"/>
    <w:rsid w:val="00A83422"/>
    <w:rsid w:val="00A83948"/>
    <w:rsid w:val="00A844DE"/>
    <w:rsid w:val="00A84A4C"/>
    <w:rsid w:val="00A8651D"/>
    <w:rsid w:val="00A86DE3"/>
    <w:rsid w:val="00A8732C"/>
    <w:rsid w:val="00A91DAC"/>
    <w:rsid w:val="00A92ADE"/>
    <w:rsid w:val="00A9404D"/>
    <w:rsid w:val="00A94812"/>
    <w:rsid w:val="00A961E9"/>
    <w:rsid w:val="00A9785C"/>
    <w:rsid w:val="00A979B2"/>
    <w:rsid w:val="00AA1E01"/>
    <w:rsid w:val="00AA3056"/>
    <w:rsid w:val="00AA4EF8"/>
    <w:rsid w:val="00AB1B31"/>
    <w:rsid w:val="00AB1B47"/>
    <w:rsid w:val="00AB1B49"/>
    <w:rsid w:val="00AB4373"/>
    <w:rsid w:val="00AB7741"/>
    <w:rsid w:val="00AB7A7C"/>
    <w:rsid w:val="00AC2845"/>
    <w:rsid w:val="00AC44F8"/>
    <w:rsid w:val="00AC5178"/>
    <w:rsid w:val="00AC5A1E"/>
    <w:rsid w:val="00AC5C1E"/>
    <w:rsid w:val="00AD05EE"/>
    <w:rsid w:val="00AD75DA"/>
    <w:rsid w:val="00AD787A"/>
    <w:rsid w:val="00AE074E"/>
    <w:rsid w:val="00AE0FD7"/>
    <w:rsid w:val="00AE1200"/>
    <w:rsid w:val="00AE184B"/>
    <w:rsid w:val="00AE1D10"/>
    <w:rsid w:val="00AE4766"/>
    <w:rsid w:val="00AE5A04"/>
    <w:rsid w:val="00AE6A4C"/>
    <w:rsid w:val="00AE7057"/>
    <w:rsid w:val="00AE7B91"/>
    <w:rsid w:val="00AF153F"/>
    <w:rsid w:val="00AF560E"/>
    <w:rsid w:val="00AF7679"/>
    <w:rsid w:val="00B0207E"/>
    <w:rsid w:val="00B03B55"/>
    <w:rsid w:val="00B04FC3"/>
    <w:rsid w:val="00B05F39"/>
    <w:rsid w:val="00B11EA0"/>
    <w:rsid w:val="00B126FD"/>
    <w:rsid w:val="00B13BD2"/>
    <w:rsid w:val="00B153F9"/>
    <w:rsid w:val="00B16144"/>
    <w:rsid w:val="00B165E4"/>
    <w:rsid w:val="00B17077"/>
    <w:rsid w:val="00B1714F"/>
    <w:rsid w:val="00B17CDC"/>
    <w:rsid w:val="00B20A52"/>
    <w:rsid w:val="00B234F1"/>
    <w:rsid w:val="00B235D3"/>
    <w:rsid w:val="00B23879"/>
    <w:rsid w:val="00B23D81"/>
    <w:rsid w:val="00B23F62"/>
    <w:rsid w:val="00B24083"/>
    <w:rsid w:val="00B25047"/>
    <w:rsid w:val="00B253F4"/>
    <w:rsid w:val="00B303EA"/>
    <w:rsid w:val="00B32E7D"/>
    <w:rsid w:val="00B33307"/>
    <w:rsid w:val="00B33E62"/>
    <w:rsid w:val="00B355D8"/>
    <w:rsid w:val="00B36041"/>
    <w:rsid w:val="00B37514"/>
    <w:rsid w:val="00B3761A"/>
    <w:rsid w:val="00B40254"/>
    <w:rsid w:val="00B40701"/>
    <w:rsid w:val="00B4170B"/>
    <w:rsid w:val="00B41FA6"/>
    <w:rsid w:val="00B43633"/>
    <w:rsid w:val="00B4505E"/>
    <w:rsid w:val="00B4689C"/>
    <w:rsid w:val="00B52897"/>
    <w:rsid w:val="00B5393C"/>
    <w:rsid w:val="00B54A30"/>
    <w:rsid w:val="00B54B70"/>
    <w:rsid w:val="00B56A4F"/>
    <w:rsid w:val="00B6030A"/>
    <w:rsid w:val="00B61125"/>
    <w:rsid w:val="00B64917"/>
    <w:rsid w:val="00B64F3F"/>
    <w:rsid w:val="00B651B0"/>
    <w:rsid w:val="00B66865"/>
    <w:rsid w:val="00B66B02"/>
    <w:rsid w:val="00B67908"/>
    <w:rsid w:val="00B71365"/>
    <w:rsid w:val="00B7309C"/>
    <w:rsid w:val="00B80036"/>
    <w:rsid w:val="00B8080B"/>
    <w:rsid w:val="00B93EEB"/>
    <w:rsid w:val="00B961FC"/>
    <w:rsid w:val="00B96636"/>
    <w:rsid w:val="00B975BE"/>
    <w:rsid w:val="00B97AED"/>
    <w:rsid w:val="00BA04C5"/>
    <w:rsid w:val="00BA5E87"/>
    <w:rsid w:val="00BA6B0B"/>
    <w:rsid w:val="00BB1DCE"/>
    <w:rsid w:val="00BB348D"/>
    <w:rsid w:val="00BB4008"/>
    <w:rsid w:val="00BB4D3E"/>
    <w:rsid w:val="00BC21EA"/>
    <w:rsid w:val="00BC2458"/>
    <w:rsid w:val="00BC2A8B"/>
    <w:rsid w:val="00BC2C41"/>
    <w:rsid w:val="00BC49C1"/>
    <w:rsid w:val="00BC7BE8"/>
    <w:rsid w:val="00BD0AE7"/>
    <w:rsid w:val="00BD0DFF"/>
    <w:rsid w:val="00BD1EA9"/>
    <w:rsid w:val="00BD3572"/>
    <w:rsid w:val="00BD471B"/>
    <w:rsid w:val="00BD5B36"/>
    <w:rsid w:val="00BD647D"/>
    <w:rsid w:val="00BD6C1A"/>
    <w:rsid w:val="00BD6E54"/>
    <w:rsid w:val="00BE0896"/>
    <w:rsid w:val="00BE09FF"/>
    <w:rsid w:val="00BE314B"/>
    <w:rsid w:val="00BE3EB8"/>
    <w:rsid w:val="00BE7AB5"/>
    <w:rsid w:val="00BF0AAF"/>
    <w:rsid w:val="00BF0B4E"/>
    <w:rsid w:val="00BF1BB8"/>
    <w:rsid w:val="00BF37F4"/>
    <w:rsid w:val="00BF4C39"/>
    <w:rsid w:val="00C00FDA"/>
    <w:rsid w:val="00C03A28"/>
    <w:rsid w:val="00C03F1F"/>
    <w:rsid w:val="00C0733D"/>
    <w:rsid w:val="00C11285"/>
    <w:rsid w:val="00C14D0D"/>
    <w:rsid w:val="00C1592C"/>
    <w:rsid w:val="00C15F9D"/>
    <w:rsid w:val="00C161AC"/>
    <w:rsid w:val="00C1719B"/>
    <w:rsid w:val="00C1720A"/>
    <w:rsid w:val="00C20461"/>
    <w:rsid w:val="00C210DB"/>
    <w:rsid w:val="00C2234A"/>
    <w:rsid w:val="00C231CD"/>
    <w:rsid w:val="00C23240"/>
    <w:rsid w:val="00C2362E"/>
    <w:rsid w:val="00C23E21"/>
    <w:rsid w:val="00C242F0"/>
    <w:rsid w:val="00C25069"/>
    <w:rsid w:val="00C260BE"/>
    <w:rsid w:val="00C27482"/>
    <w:rsid w:val="00C322E4"/>
    <w:rsid w:val="00C32328"/>
    <w:rsid w:val="00C33C51"/>
    <w:rsid w:val="00C4116F"/>
    <w:rsid w:val="00C41AA2"/>
    <w:rsid w:val="00C41D00"/>
    <w:rsid w:val="00C526FB"/>
    <w:rsid w:val="00C5704C"/>
    <w:rsid w:val="00C5710A"/>
    <w:rsid w:val="00C57B90"/>
    <w:rsid w:val="00C6099A"/>
    <w:rsid w:val="00C65529"/>
    <w:rsid w:val="00C6636D"/>
    <w:rsid w:val="00C67C79"/>
    <w:rsid w:val="00C67FDB"/>
    <w:rsid w:val="00C7255C"/>
    <w:rsid w:val="00C75A6B"/>
    <w:rsid w:val="00C76D91"/>
    <w:rsid w:val="00C76DDC"/>
    <w:rsid w:val="00C77C06"/>
    <w:rsid w:val="00C81C13"/>
    <w:rsid w:val="00C82692"/>
    <w:rsid w:val="00C849E3"/>
    <w:rsid w:val="00C84DB1"/>
    <w:rsid w:val="00C90304"/>
    <w:rsid w:val="00C92196"/>
    <w:rsid w:val="00C946FA"/>
    <w:rsid w:val="00C95CAB"/>
    <w:rsid w:val="00C96732"/>
    <w:rsid w:val="00CA157F"/>
    <w:rsid w:val="00CA16F6"/>
    <w:rsid w:val="00CA249A"/>
    <w:rsid w:val="00CA26FC"/>
    <w:rsid w:val="00CA30C2"/>
    <w:rsid w:val="00CA4887"/>
    <w:rsid w:val="00CA54E3"/>
    <w:rsid w:val="00CA6434"/>
    <w:rsid w:val="00CA72C9"/>
    <w:rsid w:val="00CB1076"/>
    <w:rsid w:val="00CB3C78"/>
    <w:rsid w:val="00CB56D7"/>
    <w:rsid w:val="00CB5F69"/>
    <w:rsid w:val="00CB7BF6"/>
    <w:rsid w:val="00CB7D05"/>
    <w:rsid w:val="00CC006B"/>
    <w:rsid w:val="00CC102B"/>
    <w:rsid w:val="00CC233B"/>
    <w:rsid w:val="00CC241B"/>
    <w:rsid w:val="00CC3750"/>
    <w:rsid w:val="00CC4295"/>
    <w:rsid w:val="00CC53D3"/>
    <w:rsid w:val="00CC59EB"/>
    <w:rsid w:val="00CC62BC"/>
    <w:rsid w:val="00CD293E"/>
    <w:rsid w:val="00CD2C7C"/>
    <w:rsid w:val="00CD2DD4"/>
    <w:rsid w:val="00CD4ECE"/>
    <w:rsid w:val="00CD5031"/>
    <w:rsid w:val="00CD5246"/>
    <w:rsid w:val="00CD556D"/>
    <w:rsid w:val="00CD5DA9"/>
    <w:rsid w:val="00CE0E3A"/>
    <w:rsid w:val="00CE1102"/>
    <w:rsid w:val="00CE3172"/>
    <w:rsid w:val="00CE3E27"/>
    <w:rsid w:val="00CE6D74"/>
    <w:rsid w:val="00CE7A36"/>
    <w:rsid w:val="00CF3526"/>
    <w:rsid w:val="00CF5437"/>
    <w:rsid w:val="00CF6FA2"/>
    <w:rsid w:val="00D0039A"/>
    <w:rsid w:val="00D0094F"/>
    <w:rsid w:val="00D01E9A"/>
    <w:rsid w:val="00D02E93"/>
    <w:rsid w:val="00D06171"/>
    <w:rsid w:val="00D074A4"/>
    <w:rsid w:val="00D11614"/>
    <w:rsid w:val="00D1404E"/>
    <w:rsid w:val="00D14AE8"/>
    <w:rsid w:val="00D16617"/>
    <w:rsid w:val="00D2020B"/>
    <w:rsid w:val="00D2062F"/>
    <w:rsid w:val="00D21343"/>
    <w:rsid w:val="00D21671"/>
    <w:rsid w:val="00D22F67"/>
    <w:rsid w:val="00D25720"/>
    <w:rsid w:val="00D258EA"/>
    <w:rsid w:val="00D31DD6"/>
    <w:rsid w:val="00D3431D"/>
    <w:rsid w:val="00D40664"/>
    <w:rsid w:val="00D40725"/>
    <w:rsid w:val="00D4073E"/>
    <w:rsid w:val="00D40905"/>
    <w:rsid w:val="00D41700"/>
    <w:rsid w:val="00D43389"/>
    <w:rsid w:val="00D45422"/>
    <w:rsid w:val="00D45D53"/>
    <w:rsid w:val="00D461C4"/>
    <w:rsid w:val="00D47F26"/>
    <w:rsid w:val="00D50020"/>
    <w:rsid w:val="00D5015F"/>
    <w:rsid w:val="00D52200"/>
    <w:rsid w:val="00D54478"/>
    <w:rsid w:val="00D54DCB"/>
    <w:rsid w:val="00D56D81"/>
    <w:rsid w:val="00D60729"/>
    <w:rsid w:val="00D60C17"/>
    <w:rsid w:val="00D61901"/>
    <w:rsid w:val="00D62229"/>
    <w:rsid w:val="00D622DE"/>
    <w:rsid w:val="00D629EB"/>
    <w:rsid w:val="00D63897"/>
    <w:rsid w:val="00D64C54"/>
    <w:rsid w:val="00D64E86"/>
    <w:rsid w:val="00D64F04"/>
    <w:rsid w:val="00D66DE9"/>
    <w:rsid w:val="00D670CE"/>
    <w:rsid w:val="00D74E0C"/>
    <w:rsid w:val="00D76DF8"/>
    <w:rsid w:val="00D77AF9"/>
    <w:rsid w:val="00D80A29"/>
    <w:rsid w:val="00D81712"/>
    <w:rsid w:val="00D8242E"/>
    <w:rsid w:val="00D83EFC"/>
    <w:rsid w:val="00D8538C"/>
    <w:rsid w:val="00D8686E"/>
    <w:rsid w:val="00D86A47"/>
    <w:rsid w:val="00D86F6A"/>
    <w:rsid w:val="00D91F50"/>
    <w:rsid w:val="00D9216C"/>
    <w:rsid w:val="00D94A70"/>
    <w:rsid w:val="00D97BC1"/>
    <w:rsid w:val="00D97BF3"/>
    <w:rsid w:val="00DA0A4E"/>
    <w:rsid w:val="00DA0C73"/>
    <w:rsid w:val="00DA173C"/>
    <w:rsid w:val="00DA2F93"/>
    <w:rsid w:val="00DA4468"/>
    <w:rsid w:val="00DA6676"/>
    <w:rsid w:val="00DA6695"/>
    <w:rsid w:val="00DA74CF"/>
    <w:rsid w:val="00DB12B5"/>
    <w:rsid w:val="00DB1482"/>
    <w:rsid w:val="00DB1882"/>
    <w:rsid w:val="00DB2495"/>
    <w:rsid w:val="00DB306D"/>
    <w:rsid w:val="00DB467D"/>
    <w:rsid w:val="00DB480B"/>
    <w:rsid w:val="00DB6553"/>
    <w:rsid w:val="00DC00E9"/>
    <w:rsid w:val="00DC26FF"/>
    <w:rsid w:val="00DC3E53"/>
    <w:rsid w:val="00DC5E78"/>
    <w:rsid w:val="00DC5F72"/>
    <w:rsid w:val="00DC7C78"/>
    <w:rsid w:val="00DD04E2"/>
    <w:rsid w:val="00DD1028"/>
    <w:rsid w:val="00DD1271"/>
    <w:rsid w:val="00DD1AAD"/>
    <w:rsid w:val="00DD4C9E"/>
    <w:rsid w:val="00DD5527"/>
    <w:rsid w:val="00DD5F3F"/>
    <w:rsid w:val="00DE32F6"/>
    <w:rsid w:val="00DE38D3"/>
    <w:rsid w:val="00DE54CC"/>
    <w:rsid w:val="00DE5CD3"/>
    <w:rsid w:val="00DE6482"/>
    <w:rsid w:val="00DE7EB9"/>
    <w:rsid w:val="00DF30E6"/>
    <w:rsid w:val="00DF383B"/>
    <w:rsid w:val="00DF7B22"/>
    <w:rsid w:val="00E04023"/>
    <w:rsid w:val="00E05BB7"/>
    <w:rsid w:val="00E06864"/>
    <w:rsid w:val="00E07B7A"/>
    <w:rsid w:val="00E126EE"/>
    <w:rsid w:val="00E13F96"/>
    <w:rsid w:val="00E17BC8"/>
    <w:rsid w:val="00E17C3D"/>
    <w:rsid w:val="00E20DD1"/>
    <w:rsid w:val="00E20E9B"/>
    <w:rsid w:val="00E25841"/>
    <w:rsid w:val="00E265DB"/>
    <w:rsid w:val="00E305DC"/>
    <w:rsid w:val="00E3144C"/>
    <w:rsid w:val="00E320C6"/>
    <w:rsid w:val="00E33777"/>
    <w:rsid w:val="00E33D2A"/>
    <w:rsid w:val="00E34C25"/>
    <w:rsid w:val="00E40E5A"/>
    <w:rsid w:val="00E417BB"/>
    <w:rsid w:val="00E43C3E"/>
    <w:rsid w:val="00E4759A"/>
    <w:rsid w:val="00E50348"/>
    <w:rsid w:val="00E52F5C"/>
    <w:rsid w:val="00E54532"/>
    <w:rsid w:val="00E54818"/>
    <w:rsid w:val="00E56A36"/>
    <w:rsid w:val="00E57390"/>
    <w:rsid w:val="00E61E23"/>
    <w:rsid w:val="00E6208D"/>
    <w:rsid w:val="00E625CE"/>
    <w:rsid w:val="00E65D06"/>
    <w:rsid w:val="00E702A5"/>
    <w:rsid w:val="00E70ECC"/>
    <w:rsid w:val="00E716FD"/>
    <w:rsid w:val="00E71D15"/>
    <w:rsid w:val="00E72BED"/>
    <w:rsid w:val="00E7338E"/>
    <w:rsid w:val="00E735B4"/>
    <w:rsid w:val="00E73D47"/>
    <w:rsid w:val="00E74014"/>
    <w:rsid w:val="00E75116"/>
    <w:rsid w:val="00E771ED"/>
    <w:rsid w:val="00E809AD"/>
    <w:rsid w:val="00E823BE"/>
    <w:rsid w:val="00E8360C"/>
    <w:rsid w:val="00E84C48"/>
    <w:rsid w:val="00E871B9"/>
    <w:rsid w:val="00E90B11"/>
    <w:rsid w:val="00E92F94"/>
    <w:rsid w:val="00E935A8"/>
    <w:rsid w:val="00E97E5A"/>
    <w:rsid w:val="00EA02C6"/>
    <w:rsid w:val="00EA0473"/>
    <w:rsid w:val="00EA267A"/>
    <w:rsid w:val="00EA4639"/>
    <w:rsid w:val="00EA4791"/>
    <w:rsid w:val="00EA4F73"/>
    <w:rsid w:val="00EA50D3"/>
    <w:rsid w:val="00EA54C0"/>
    <w:rsid w:val="00EA6197"/>
    <w:rsid w:val="00EB0338"/>
    <w:rsid w:val="00EB0C61"/>
    <w:rsid w:val="00EB1211"/>
    <w:rsid w:val="00EB40A1"/>
    <w:rsid w:val="00EB4D96"/>
    <w:rsid w:val="00EB6082"/>
    <w:rsid w:val="00EB62A4"/>
    <w:rsid w:val="00EB715D"/>
    <w:rsid w:val="00EB7F61"/>
    <w:rsid w:val="00EC084C"/>
    <w:rsid w:val="00EC173A"/>
    <w:rsid w:val="00EC6CEF"/>
    <w:rsid w:val="00ED148B"/>
    <w:rsid w:val="00ED14DA"/>
    <w:rsid w:val="00ED1E32"/>
    <w:rsid w:val="00ED4DA6"/>
    <w:rsid w:val="00ED5380"/>
    <w:rsid w:val="00ED6606"/>
    <w:rsid w:val="00ED696D"/>
    <w:rsid w:val="00ED6EAB"/>
    <w:rsid w:val="00EE1277"/>
    <w:rsid w:val="00EE2DCB"/>
    <w:rsid w:val="00EE61AE"/>
    <w:rsid w:val="00EF006E"/>
    <w:rsid w:val="00EF1AC2"/>
    <w:rsid w:val="00F002E5"/>
    <w:rsid w:val="00F0060B"/>
    <w:rsid w:val="00F00AF9"/>
    <w:rsid w:val="00F03332"/>
    <w:rsid w:val="00F05DF2"/>
    <w:rsid w:val="00F062A2"/>
    <w:rsid w:val="00F072B9"/>
    <w:rsid w:val="00F07E05"/>
    <w:rsid w:val="00F1013C"/>
    <w:rsid w:val="00F10DDD"/>
    <w:rsid w:val="00F121C8"/>
    <w:rsid w:val="00F157BC"/>
    <w:rsid w:val="00F15ED6"/>
    <w:rsid w:val="00F17995"/>
    <w:rsid w:val="00F17D3A"/>
    <w:rsid w:val="00F229B9"/>
    <w:rsid w:val="00F30CE7"/>
    <w:rsid w:val="00F3565B"/>
    <w:rsid w:val="00F37503"/>
    <w:rsid w:val="00F46058"/>
    <w:rsid w:val="00F50BF6"/>
    <w:rsid w:val="00F52E9B"/>
    <w:rsid w:val="00F530F0"/>
    <w:rsid w:val="00F54BE9"/>
    <w:rsid w:val="00F54EDD"/>
    <w:rsid w:val="00F60C76"/>
    <w:rsid w:val="00F621D2"/>
    <w:rsid w:val="00F62FC4"/>
    <w:rsid w:val="00F63985"/>
    <w:rsid w:val="00F63F14"/>
    <w:rsid w:val="00F65A0C"/>
    <w:rsid w:val="00F663A6"/>
    <w:rsid w:val="00F66944"/>
    <w:rsid w:val="00F67A41"/>
    <w:rsid w:val="00F67CEE"/>
    <w:rsid w:val="00F67DA6"/>
    <w:rsid w:val="00F70323"/>
    <w:rsid w:val="00F7057A"/>
    <w:rsid w:val="00F72334"/>
    <w:rsid w:val="00F77A96"/>
    <w:rsid w:val="00F77D33"/>
    <w:rsid w:val="00F80107"/>
    <w:rsid w:val="00F80A69"/>
    <w:rsid w:val="00F83B55"/>
    <w:rsid w:val="00F83D53"/>
    <w:rsid w:val="00F84852"/>
    <w:rsid w:val="00F8559A"/>
    <w:rsid w:val="00F9322D"/>
    <w:rsid w:val="00F93C97"/>
    <w:rsid w:val="00F94D5F"/>
    <w:rsid w:val="00F97B33"/>
    <w:rsid w:val="00F97B3B"/>
    <w:rsid w:val="00F97DD4"/>
    <w:rsid w:val="00FA2A04"/>
    <w:rsid w:val="00FA4932"/>
    <w:rsid w:val="00FA6C28"/>
    <w:rsid w:val="00FA6F05"/>
    <w:rsid w:val="00FB515F"/>
    <w:rsid w:val="00FB6363"/>
    <w:rsid w:val="00FB70E1"/>
    <w:rsid w:val="00FB7683"/>
    <w:rsid w:val="00FC02BB"/>
    <w:rsid w:val="00FC13A5"/>
    <w:rsid w:val="00FC146A"/>
    <w:rsid w:val="00FC26F0"/>
    <w:rsid w:val="00FC3CAA"/>
    <w:rsid w:val="00FC717C"/>
    <w:rsid w:val="00FD1777"/>
    <w:rsid w:val="00FD2793"/>
    <w:rsid w:val="00FD5B0D"/>
    <w:rsid w:val="00FD61BD"/>
    <w:rsid w:val="00FE028E"/>
    <w:rsid w:val="00FE5ADB"/>
    <w:rsid w:val="00FE667E"/>
    <w:rsid w:val="00FE6DC1"/>
    <w:rsid w:val="00FE7D85"/>
    <w:rsid w:val="00FF03A6"/>
    <w:rsid w:val="00FF0D60"/>
    <w:rsid w:val="00FF49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strokecolor="blue">
      <v:fill color="white"/>
      <v:stroke color="blue"/>
    </o:shapedefaults>
    <o:shapelayout v:ext="edit">
      <o:idmap v:ext="edit" data="1"/>
    </o:shapelayout>
  </w:shapeDefaults>
  <w:decimalSymbol w:val="."/>
  <w:listSeparator w:val=","/>
  <w14:docId w14:val="7B3EB203"/>
  <w15:docId w15:val="{86510D35-351C-4364-8865-2BABC944E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390C"/>
    <w:pPr>
      <w:overflowPunct w:val="0"/>
      <w:autoSpaceDE w:val="0"/>
      <w:autoSpaceDN w:val="0"/>
      <w:adjustRightInd w:val="0"/>
      <w:spacing w:line="260" w:lineRule="exact"/>
      <w:jc w:val="both"/>
      <w:textAlignment w:val="baseline"/>
    </w:pPr>
    <w:rPr>
      <w:sz w:val="22"/>
    </w:rPr>
  </w:style>
  <w:style w:type="paragraph" w:styleId="Heading1">
    <w:name w:val="heading 1"/>
    <w:basedOn w:val="Normal"/>
    <w:next w:val="Normal"/>
    <w:link w:val="Heading1Char"/>
    <w:uiPriority w:val="9"/>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locked/>
    <w:rsid w:val="0066390C"/>
    <w:pPr>
      <w:spacing w:before="120" w:after="120" w:line="240" w:lineRule="exact"/>
      <w:ind w:left="2160"/>
    </w:pPr>
    <w:rPr>
      <w:szCs w:val="24"/>
    </w:rPr>
  </w:style>
  <w:style w:type="table" w:styleId="TableGrid">
    <w:name w:val="Table Grid"/>
    <w:basedOn w:val="TableNormal"/>
    <w:locked/>
    <w:rsid w:val="006639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rPr>
  </w:style>
  <w:style w:type="paragraph" w:customStyle="1" w:styleId="UT0">
    <w:name w:val="UT"/>
    <w:next w:val="Normal"/>
    <w:locked/>
    <w:rsid w:val="00CB5F69"/>
    <w:pPr>
      <w:jc w:val="center"/>
    </w:pPr>
    <w:rPr>
      <w:rFonts w:ascii="New York" w:hAnsi="New York"/>
      <w:smallCaps/>
      <w:color w:val="FF6600"/>
      <w:sz w:val="76"/>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rPr>
  </w:style>
  <w:style w:type="paragraph" w:customStyle="1" w:styleId="OpeningParagraph">
    <w:name w:val="OpeningParagraph"/>
    <w:next w:val="ObjectivesHead"/>
    <w:locked/>
    <w:rsid w:val="00083B97"/>
    <w:pPr>
      <w:spacing w:before="120" w:after="120"/>
    </w:pPr>
    <w:rPr>
      <w:rFonts w:ascii="Arial" w:hAnsi="Arial"/>
      <w:color w:val="0000FF"/>
      <w:sz w:val="22"/>
      <w:szCs w:val="16"/>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rPr>
  </w:style>
  <w:style w:type="paragraph" w:customStyle="1" w:styleId="FigureNumber">
    <w:name w:val="FigureNumber"/>
    <w:next w:val="FigureCaption"/>
    <w:autoRedefine/>
    <w:locked/>
    <w:rsid w:val="00A7106B"/>
    <w:rPr>
      <w:rFonts w:ascii="Arial" w:hAnsi="Arial" w:cs="Tahoma"/>
      <w:b/>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rPr>
  </w:style>
  <w:style w:type="paragraph" w:customStyle="1" w:styleId="StepsNL">
    <w:name w:val="StepsNL"/>
    <w:link w:val="StepsNLChar"/>
    <w:locked/>
    <w:rsid w:val="0066390C"/>
    <w:pPr>
      <w:tabs>
        <w:tab w:val="left" w:pos="360"/>
      </w:tabs>
      <w:spacing w:before="60" w:after="60"/>
      <w:ind w:left="2520" w:hanging="360"/>
    </w:pPr>
    <w:rPr>
      <w:sz w:val="22"/>
      <w:szCs w:val="24"/>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14:shadow w14:blurRad="50800" w14:dist="38100" w14:dir="2700000" w14:sx="100000" w14:sy="100000" w14:kx="0" w14:ky="0" w14:algn="tl">
        <w14:srgbClr w14:val="000000">
          <w14:alpha w14:val="60000"/>
        </w14:srgbClr>
      </w14:shadow>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link w:val="BalloonTextChar"/>
    <w:uiPriority w:val="99"/>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semiHidden/>
    <w:locked/>
    <w:rsid w:val="0066390C"/>
    <w:rPr>
      <w:sz w:val="16"/>
      <w:szCs w:val="16"/>
    </w:rPr>
  </w:style>
  <w:style w:type="paragraph" w:styleId="CommentText">
    <w:name w:val="annotation text"/>
    <w:basedOn w:val="Normal"/>
    <w:link w:val="CommentTextChar"/>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link w:val="StepsNL"/>
    <w:rsid w:val="004D3CB4"/>
    <w:rPr>
      <w:sz w:val="22"/>
      <w:szCs w:val="24"/>
      <w:lang w:val="en-US" w:eastAsia="en-US" w:bidi="ar-SA"/>
    </w:rPr>
  </w:style>
  <w:style w:type="character" w:customStyle="1" w:styleId="StepsNLKeyChar">
    <w:name w:val="StepsNLKey 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rPr>
  </w:style>
  <w:style w:type="paragraph" w:customStyle="1" w:styleId="F">
    <w:name w:val="F"/>
    <w:next w:val="Normal"/>
    <w:rsid w:val="00675471"/>
    <w:pPr>
      <w:keepNext/>
      <w:spacing w:before="300" w:after="60"/>
      <w:ind w:left="960"/>
    </w:pPr>
    <w:rPr>
      <w:rFonts w:ascii="Arial" w:eastAsia="Times" w:hAnsi="Arial"/>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rPr>
  </w:style>
  <w:style w:type="paragraph" w:customStyle="1" w:styleId="TX">
    <w:name w:val="TX"/>
    <w:rsid w:val="0066390C"/>
    <w:pPr>
      <w:spacing w:after="100" w:line="220" w:lineRule="exact"/>
      <w:ind w:left="60" w:right="60"/>
    </w:pPr>
    <w:rPr>
      <w:rFonts w:ascii="Arial" w:eastAsia="Times" w:hAnsi="Arial"/>
      <w:sz w:val="17"/>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rsid w:val="00A92ADE"/>
    <w:rPr>
      <w:rFonts w:ascii="BerkeleyOldMdITC" w:hAnsi="BerkeleyOldMdITC"/>
      <w:b/>
      <w:color w:val="000000"/>
      <w:sz w:val="24"/>
    </w:rPr>
  </w:style>
  <w:style w:type="character" w:customStyle="1" w:styleId="keystroke">
    <w:name w:val="keystroke"/>
    <w:rsid w:val="00A92ADE"/>
    <w:rPr>
      <w:smallCaps/>
      <w:u w:val="none"/>
    </w:rPr>
  </w:style>
  <w:style w:type="character" w:customStyle="1" w:styleId="placeholder">
    <w:name w:val="placeholder"/>
    <w:rsid w:val="00A92ADE"/>
    <w:rPr>
      <w:i/>
      <w:iCs/>
    </w:rPr>
  </w:style>
  <w:style w:type="character" w:customStyle="1" w:styleId="placeholderuserinput">
    <w:name w:val="placeholder user input"/>
    <w:rsid w:val="00A92ADE"/>
    <w:rPr>
      <w:b/>
      <w:i/>
      <w:iCs/>
    </w:rPr>
  </w:style>
  <w:style w:type="character" w:customStyle="1" w:styleId="userinput">
    <w:name w:val="user input"/>
    <w:rsid w:val="00A92ADE"/>
    <w:rPr>
      <w:b/>
    </w:rPr>
  </w:style>
  <w:style w:type="character" w:styleId="Hyperlink">
    <w:name w:val="Hyperlink"/>
    <w:rsid w:val="0066390C"/>
    <w:rPr>
      <w:color w:val="0000FF"/>
      <w:u w:val="single"/>
    </w:rPr>
  </w:style>
  <w:style w:type="character" w:customStyle="1" w:styleId="NumListChar1">
    <w:name w:val="Num List Char1"/>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uiPriority w:val="99"/>
    <w:qFormat/>
    <w:rsid w:val="007624D9"/>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numPr>
        <w:numId w:val="4"/>
      </w:numPr>
      <w:tabs>
        <w:tab w:val="clear" w:pos="360"/>
        <w:tab w:val="clear" w:pos="8640"/>
        <w:tab w:val="left" w:pos="900"/>
      </w:tabs>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Borders>
        <w:top w:val="single" w:sz="12" w:space="0" w:color="000000"/>
        <w:left w:val="single" w:sz="12" w:space="0" w:color="000000"/>
        <w:bottom w:val="single" w:sz="12" w:space="0" w:color="000000"/>
        <w:right w:val="single" w:sz="12" w:space="0" w:color="000000"/>
        <w:insideH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rPr>
  </w:style>
  <w:style w:type="paragraph" w:customStyle="1" w:styleId="TB">
    <w:name w:val="TB"/>
    <w:basedOn w:val="Normal"/>
    <w:link w:val="TBChar"/>
    <w:rsid w:val="0066390C"/>
    <w:pPr>
      <w:spacing w:after="120"/>
      <w:jc w:val="left"/>
    </w:pPr>
  </w:style>
  <w:style w:type="paragraph" w:customStyle="1" w:styleId="TBL">
    <w:name w:val="TBL"/>
    <w:basedOn w:val="TXT"/>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link w:val="TBH"/>
    <w:rsid w:val="0086384A"/>
    <w:rPr>
      <w:rFonts w:ascii="Arial" w:hAnsi="Arial"/>
      <w:b/>
      <w:bCs/>
      <w:color w:val="FFFFFF"/>
      <w:sz w:val="28"/>
      <w:szCs w:val="28"/>
    </w:rPr>
  </w:style>
  <w:style w:type="character" w:customStyle="1" w:styleId="TBChar">
    <w:name w:val="TB Char"/>
    <w:link w:val="TB"/>
    <w:rsid w:val="0086384A"/>
    <w:rPr>
      <w:sz w:val="22"/>
    </w:rPr>
  </w:style>
  <w:style w:type="paragraph" w:styleId="Revision">
    <w:name w:val="Revision"/>
    <w:hidden/>
    <w:uiPriority w:val="99"/>
    <w:semiHidden/>
    <w:rsid w:val="00B37514"/>
    <w:rPr>
      <w:sz w:val="22"/>
    </w:rPr>
  </w:style>
  <w:style w:type="character" w:customStyle="1" w:styleId="NoteTextChar">
    <w:name w:val="NoteText Char"/>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StepLastChar">
    <w:name w:val="StepLast Char"/>
    <w:rsid w:val="00BB1DCE"/>
    <w:rPr>
      <w:rFonts w:cs="Times New Roman"/>
      <w:sz w:val="24"/>
      <w:szCs w:val="24"/>
      <w:lang w:val="en-US" w:eastAsia="en-US" w:bidi="ar-SA"/>
    </w:rPr>
  </w:style>
  <w:style w:type="character" w:customStyle="1" w:styleId="BalloonTextChar">
    <w:name w:val="Balloon Text Char"/>
    <w:basedOn w:val="DefaultParagraphFont"/>
    <w:link w:val="BalloonText"/>
    <w:uiPriority w:val="99"/>
    <w:semiHidden/>
    <w:locked/>
    <w:rsid w:val="007E2448"/>
    <w:rPr>
      <w:rFonts w:ascii="Tahoma" w:hAnsi="Tahoma" w:cs="Tahoma"/>
      <w:sz w:val="16"/>
      <w:szCs w:val="16"/>
    </w:rPr>
  </w:style>
  <w:style w:type="paragraph" w:styleId="ListParagraph">
    <w:name w:val="List Paragraph"/>
    <w:basedOn w:val="Normal"/>
    <w:uiPriority w:val="34"/>
    <w:qFormat/>
    <w:rsid w:val="007E2448"/>
    <w:pPr>
      <w:overflowPunct/>
      <w:autoSpaceDE/>
      <w:autoSpaceDN/>
      <w:adjustRightInd/>
      <w:spacing w:after="200" w:line="276" w:lineRule="auto"/>
      <w:ind w:left="720"/>
      <w:jc w:val="left"/>
      <w:textAlignment w:val="auto"/>
    </w:pPr>
    <w:rPr>
      <w:rFonts w:ascii="Calibri" w:hAnsi="Calibri"/>
      <w:szCs w:val="22"/>
    </w:rPr>
  </w:style>
  <w:style w:type="character" w:customStyle="1" w:styleId="BodyTextChar">
    <w:name w:val="Body Text Char"/>
    <w:basedOn w:val="DefaultParagraphFont"/>
    <w:link w:val="BodyText"/>
    <w:uiPriority w:val="99"/>
    <w:rsid w:val="007E2448"/>
    <w:rPr>
      <w:szCs w:val="24"/>
    </w:rPr>
  </w:style>
  <w:style w:type="character" w:customStyle="1" w:styleId="Heading1Char">
    <w:name w:val="Heading 1 Char"/>
    <w:basedOn w:val="DefaultParagraphFont"/>
    <w:link w:val="Heading1"/>
    <w:uiPriority w:val="9"/>
    <w:rsid w:val="007E2448"/>
    <w:rPr>
      <w:rFonts w:ascii="Arial" w:hAnsi="Arial"/>
      <w:b/>
      <w:kern w:val="28"/>
      <w:sz w:val="28"/>
    </w:rPr>
  </w:style>
  <w:style w:type="paragraph" w:customStyle="1" w:styleId="n">
    <w:name w:val="n"/>
    <w:basedOn w:val="NL"/>
    <w:rsid w:val="002E64F9"/>
    <w:pPr>
      <w:numPr>
        <w:numId w:val="6"/>
      </w:numPr>
      <w:jc w:val="both"/>
    </w:pPr>
  </w:style>
  <w:style w:type="character" w:styleId="Strong">
    <w:name w:val="Strong"/>
    <w:basedOn w:val="DefaultParagraphFont"/>
    <w:uiPriority w:val="22"/>
    <w:rsid w:val="00EE61AE"/>
    <w:rPr>
      <w:b/>
    </w:rPr>
  </w:style>
  <w:style w:type="character" w:customStyle="1" w:styleId="NLChar">
    <w:name w:val="NL Char"/>
    <w:basedOn w:val="DefaultParagraphFont"/>
    <w:link w:val="NL"/>
    <w:uiPriority w:val="99"/>
    <w:rsid w:val="007B6FC3"/>
    <w:rPr>
      <w:noProof/>
      <w:sz w:val="22"/>
    </w:rPr>
  </w:style>
  <w:style w:type="character" w:customStyle="1" w:styleId="TXTINDChar">
    <w:name w:val="TXT + IND Char"/>
    <w:basedOn w:val="DefaultParagraphFont"/>
    <w:link w:val="TXTIND0"/>
    <w:rsid w:val="008020C0"/>
    <w:rPr>
      <w:noProof/>
      <w:sz w:val="22"/>
    </w:rPr>
  </w:style>
  <w:style w:type="character" w:customStyle="1" w:styleId="CommentTextChar">
    <w:name w:val="Comment Text Char"/>
    <w:basedOn w:val="DefaultParagraphFont"/>
    <w:link w:val="CommentText"/>
    <w:semiHidden/>
    <w:rsid w:val="0035449C"/>
  </w:style>
  <w:style w:type="paragraph" w:styleId="Caption">
    <w:name w:val="caption"/>
    <w:basedOn w:val="Normal"/>
    <w:next w:val="Normal"/>
    <w:unhideWhenUsed/>
    <w:qFormat/>
    <w:rsid w:val="008F51D3"/>
    <w:pPr>
      <w:spacing w:after="200" w:line="240" w:lineRule="auto"/>
    </w:pPr>
    <w:rPr>
      <w:i/>
      <w:iCs/>
      <w:color w:val="1F497D" w:themeColor="text2"/>
      <w:sz w:val="18"/>
      <w:szCs w:val="18"/>
    </w:rPr>
  </w:style>
  <w:style w:type="paragraph" w:styleId="NormalWeb">
    <w:name w:val="Normal (Web)"/>
    <w:basedOn w:val="Normal"/>
    <w:uiPriority w:val="99"/>
    <w:semiHidden/>
    <w:unhideWhenUsed/>
    <w:rsid w:val="004A27AF"/>
    <w:pPr>
      <w:overflowPunct/>
      <w:autoSpaceDE/>
      <w:autoSpaceDN/>
      <w:adjustRightInd/>
      <w:spacing w:before="100" w:beforeAutospacing="1" w:after="100" w:afterAutospacing="1" w:line="240" w:lineRule="auto"/>
      <w:jc w:val="left"/>
      <w:textAlignment w:val="auto"/>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06">
      <w:bodyDiv w:val="1"/>
      <w:marLeft w:val="0"/>
      <w:marRight w:val="0"/>
      <w:marTop w:val="0"/>
      <w:marBottom w:val="0"/>
      <w:divBdr>
        <w:top w:val="none" w:sz="0" w:space="0" w:color="auto"/>
        <w:left w:val="none" w:sz="0" w:space="0" w:color="auto"/>
        <w:bottom w:val="none" w:sz="0" w:space="0" w:color="auto"/>
        <w:right w:val="none" w:sz="0" w:space="0" w:color="auto"/>
      </w:divBdr>
    </w:div>
    <w:div w:id="8798861">
      <w:bodyDiv w:val="1"/>
      <w:marLeft w:val="0"/>
      <w:marRight w:val="0"/>
      <w:marTop w:val="0"/>
      <w:marBottom w:val="0"/>
      <w:divBdr>
        <w:top w:val="none" w:sz="0" w:space="0" w:color="auto"/>
        <w:left w:val="none" w:sz="0" w:space="0" w:color="auto"/>
        <w:bottom w:val="none" w:sz="0" w:space="0" w:color="auto"/>
        <w:right w:val="none" w:sz="0" w:space="0" w:color="auto"/>
      </w:divBdr>
    </w:div>
    <w:div w:id="34162302">
      <w:bodyDiv w:val="1"/>
      <w:marLeft w:val="0"/>
      <w:marRight w:val="0"/>
      <w:marTop w:val="0"/>
      <w:marBottom w:val="0"/>
      <w:divBdr>
        <w:top w:val="none" w:sz="0" w:space="0" w:color="auto"/>
        <w:left w:val="none" w:sz="0" w:space="0" w:color="auto"/>
        <w:bottom w:val="none" w:sz="0" w:space="0" w:color="auto"/>
        <w:right w:val="none" w:sz="0" w:space="0" w:color="auto"/>
      </w:divBdr>
    </w:div>
    <w:div w:id="39406427">
      <w:bodyDiv w:val="1"/>
      <w:marLeft w:val="0"/>
      <w:marRight w:val="0"/>
      <w:marTop w:val="0"/>
      <w:marBottom w:val="0"/>
      <w:divBdr>
        <w:top w:val="none" w:sz="0" w:space="0" w:color="auto"/>
        <w:left w:val="none" w:sz="0" w:space="0" w:color="auto"/>
        <w:bottom w:val="none" w:sz="0" w:space="0" w:color="auto"/>
        <w:right w:val="none" w:sz="0" w:space="0" w:color="auto"/>
      </w:divBdr>
    </w:div>
    <w:div w:id="109857555">
      <w:bodyDiv w:val="1"/>
      <w:marLeft w:val="0"/>
      <w:marRight w:val="0"/>
      <w:marTop w:val="0"/>
      <w:marBottom w:val="0"/>
      <w:divBdr>
        <w:top w:val="none" w:sz="0" w:space="0" w:color="auto"/>
        <w:left w:val="none" w:sz="0" w:space="0" w:color="auto"/>
        <w:bottom w:val="none" w:sz="0" w:space="0" w:color="auto"/>
        <w:right w:val="none" w:sz="0" w:space="0" w:color="auto"/>
      </w:divBdr>
    </w:div>
    <w:div w:id="183324298">
      <w:bodyDiv w:val="1"/>
      <w:marLeft w:val="0"/>
      <w:marRight w:val="0"/>
      <w:marTop w:val="0"/>
      <w:marBottom w:val="0"/>
      <w:divBdr>
        <w:top w:val="none" w:sz="0" w:space="0" w:color="auto"/>
        <w:left w:val="none" w:sz="0" w:space="0" w:color="auto"/>
        <w:bottom w:val="none" w:sz="0" w:space="0" w:color="auto"/>
        <w:right w:val="none" w:sz="0" w:space="0" w:color="auto"/>
      </w:divBdr>
    </w:div>
    <w:div w:id="314647404">
      <w:bodyDiv w:val="1"/>
      <w:marLeft w:val="0"/>
      <w:marRight w:val="0"/>
      <w:marTop w:val="0"/>
      <w:marBottom w:val="0"/>
      <w:divBdr>
        <w:top w:val="none" w:sz="0" w:space="0" w:color="auto"/>
        <w:left w:val="none" w:sz="0" w:space="0" w:color="auto"/>
        <w:bottom w:val="none" w:sz="0" w:space="0" w:color="auto"/>
        <w:right w:val="none" w:sz="0" w:space="0" w:color="auto"/>
      </w:divBdr>
    </w:div>
    <w:div w:id="339548078">
      <w:bodyDiv w:val="1"/>
      <w:marLeft w:val="0"/>
      <w:marRight w:val="0"/>
      <w:marTop w:val="0"/>
      <w:marBottom w:val="0"/>
      <w:divBdr>
        <w:top w:val="none" w:sz="0" w:space="0" w:color="auto"/>
        <w:left w:val="none" w:sz="0" w:space="0" w:color="auto"/>
        <w:bottom w:val="none" w:sz="0" w:space="0" w:color="auto"/>
        <w:right w:val="none" w:sz="0" w:space="0" w:color="auto"/>
      </w:divBdr>
    </w:div>
    <w:div w:id="422071818">
      <w:bodyDiv w:val="1"/>
      <w:marLeft w:val="0"/>
      <w:marRight w:val="0"/>
      <w:marTop w:val="0"/>
      <w:marBottom w:val="0"/>
      <w:divBdr>
        <w:top w:val="none" w:sz="0" w:space="0" w:color="auto"/>
        <w:left w:val="none" w:sz="0" w:space="0" w:color="auto"/>
        <w:bottom w:val="none" w:sz="0" w:space="0" w:color="auto"/>
        <w:right w:val="none" w:sz="0" w:space="0" w:color="auto"/>
      </w:divBdr>
    </w:div>
    <w:div w:id="471872022">
      <w:bodyDiv w:val="1"/>
      <w:marLeft w:val="0"/>
      <w:marRight w:val="0"/>
      <w:marTop w:val="0"/>
      <w:marBottom w:val="0"/>
      <w:divBdr>
        <w:top w:val="none" w:sz="0" w:space="0" w:color="auto"/>
        <w:left w:val="none" w:sz="0" w:space="0" w:color="auto"/>
        <w:bottom w:val="none" w:sz="0" w:space="0" w:color="auto"/>
        <w:right w:val="none" w:sz="0" w:space="0" w:color="auto"/>
      </w:divBdr>
    </w:div>
    <w:div w:id="477453934">
      <w:bodyDiv w:val="1"/>
      <w:marLeft w:val="0"/>
      <w:marRight w:val="0"/>
      <w:marTop w:val="0"/>
      <w:marBottom w:val="0"/>
      <w:divBdr>
        <w:top w:val="none" w:sz="0" w:space="0" w:color="auto"/>
        <w:left w:val="none" w:sz="0" w:space="0" w:color="auto"/>
        <w:bottom w:val="none" w:sz="0" w:space="0" w:color="auto"/>
        <w:right w:val="none" w:sz="0" w:space="0" w:color="auto"/>
      </w:divBdr>
    </w:div>
    <w:div w:id="548733532">
      <w:bodyDiv w:val="1"/>
      <w:marLeft w:val="0"/>
      <w:marRight w:val="0"/>
      <w:marTop w:val="0"/>
      <w:marBottom w:val="0"/>
      <w:divBdr>
        <w:top w:val="none" w:sz="0" w:space="0" w:color="auto"/>
        <w:left w:val="none" w:sz="0" w:space="0" w:color="auto"/>
        <w:bottom w:val="none" w:sz="0" w:space="0" w:color="auto"/>
        <w:right w:val="none" w:sz="0" w:space="0" w:color="auto"/>
      </w:divBdr>
    </w:div>
    <w:div w:id="559362710">
      <w:bodyDiv w:val="1"/>
      <w:marLeft w:val="0"/>
      <w:marRight w:val="0"/>
      <w:marTop w:val="0"/>
      <w:marBottom w:val="0"/>
      <w:divBdr>
        <w:top w:val="none" w:sz="0" w:space="0" w:color="auto"/>
        <w:left w:val="none" w:sz="0" w:space="0" w:color="auto"/>
        <w:bottom w:val="none" w:sz="0" w:space="0" w:color="auto"/>
        <w:right w:val="none" w:sz="0" w:space="0" w:color="auto"/>
      </w:divBdr>
    </w:div>
    <w:div w:id="726689642">
      <w:bodyDiv w:val="1"/>
      <w:marLeft w:val="0"/>
      <w:marRight w:val="0"/>
      <w:marTop w:val="0"/>
      <w:marBottom w:val="0"/>
      <w:divBdr>
        <w:top w:val="none" w:sz="0" w:space="0" w:color="auto"/>
        <w:left w:val="none" w:sz="0" w:space="0" w:color="auto"/>
        <w:bottom w:val="none" w:sz="0" w:space="0" w:color="auto"/>
        <w:right w:val="none" w:sz="0" w:space="0" w:color="auto"/>
      </w:divBdr>
    </w:div>
    <w:div w:id="778186179">
      <w:bodyDiv w:val="1"/>
      <w:marLeft w:val="0"/>
      <w:marRight w:val="0"/>
      <w:marTop w:val="0"/>
      <w:marBottom w:val="0"/>
      <w:divBdr>
        <w:top w:val="none" w:sz="0" w:space="0" w:color="auto"/>
        <w:left w:val="none" w:sz="0" w:space="0" w:color="auto"/>
        <w:bottom w:val="none" w:sz="0" w:space="0" w:color="auto"/>
        <w:right w:val="none" w:sz="0" w:space="0" w:color="auto"/>
      </w:divBdr>
    </w:div>
    <w:div w:id="797525276">
      <w:bodyDiv w:val="1"/>
      <w:marLeft w:val="0"/>
      <w:marRight w:val="0"/>
      <w:marTop w:val="0"/>
      <w:marBottom w:val="0"/>
      <w:divBdr>
        <w:top w:val="none" w:sz="0" w:space="0" w:color="auto"/>
        <w:left w:val="none" w:sz="0" w:space="0" w:color="auto"/>
        <w:bottom w:val="none" w:sz="0" w:space="0" w:color="auto"/>
        <w:right w:val="none" w:sz="0" w:space="0" w:color="auto"/>
      </w:divBdr>
    </w:div>
    <w:div w:id="824012288">
      <w:bodyDiv w:val="1"/>
      <w:marLeft w:val="0"/>
      <w:marRight w:val="0"/>
      <w:marTop w:val="0"/>
      <w:marBottom w:val="0"/>
      <w:divBdr>
        <w:top w:val="none" w:sz="0" w:space="0" w:color="auto"/>
        <w:left w:val="none" w:sz="0" w:space="0" w:color="auto"/>
        <w:bottom w:val="none" w:sz="0" w:space="0" w:color="auto"/>
        <w:right w:val="none" w:sz="0" w:space="0" w:color="auto"/>
      </w:divBdr>
    </w:div>
    <w:div w:id="826551260">
      <w:bodyDiv w:val="1"/>
      <w:marLeft w:val="0"/>
      <w:marRight w:val="0"/>
      <w:marTop w:val="0"/>
      <w:marBottom w:val="0"/>
      <w:divBdr>
        <w:top w:val="none" w:sz="0" w:space="0" w:color="auto"/>
        <w:left w:val="none" w:sz="0" w:space="0" w:color="auto"/>
        <w:bottom w:val="none" w:sz="0" w:space="0" w:color="auto"/>
        <w:right w:val="none" w:sz="0" w:space="0" w:color="auto"/>
      </w:divBdr>
    </w:div>
    <w:div w:id="863009378">
      <w:bodyDiv w:val="1"/>
      <w:marLeft w:val="0"/>
      <w:marRight w:val="0"/>
      <w:marTop w:val="0"/>
      <w:marBottom w:val="0"/>
      <w:divBdr>
        <w:top w:val="none" w:sz="0" w:space="0" w:color="auto"/>
        <w:left w:val="none" w:sz="0" w:space="0" w:color="auto"/>
        <w:bottom w:val="none" w:sz="0" w:space="0" w:color="auto"/>
        <w:right w:val="none" w:sz="0" w:space="0" w:color="auto"/>
      </w:divBdr>
    </w:div>
    <w:div w:id="948977034">
      <w:bodyDiv w:val="1"/>
      <w:marLeft w:val="0"/>
      <w:marRight w:val="0"/>
      <w:marTop w:val="0"/>
      <w:marBottom w:val="0"/>
      <w:divBdr>
        <w:top w:val="none" w:sz="0" w:space="0" w:color="auto"/>
        <w:left w:val="none" w:sz="0" w:space="0" w:color="auto"/>
        <w:bottom w:val="none" w:sz="0" w:space="0" w:color="auto"/>
        <w:right w:val="none" w:sz="0" w:space="0" w:color="auto"/>
      </w:divBdr>
    </w:div>
    <w:div w:id="1053193089">
      <w:bodyDiv w:val="1"/>
      <w:marLeft w:val="0"/>
      <w:marRight w:val="0"/>
      <w:marTop w:val="0"/>
      <w:marBottom w:val="0"/>
      <w:divBdr>
        <w:top w:val="none" w:sz="0" w:space="0" w:color="auto"/>
        <w:left w:val="none" w:sz="0" w:space="0" w:color="auto"/>
        <w:bottom w:val="none" w:sz="0" w:space="0" w:color="auto"/>
        <w:right w:val="none" w:sz="0" w:space="0" w:color="auto"/>
      </w:divBdr>
    </w:div>
    <w:div w:id="1156068619">
      <w:bodyDiv w:val="1"/>
      <w:marLeft w:val="0"/>
      <w:marRight w:val="0"/>
      <w:marTop w:val="0"/>
      <w:marBottom w:val="0"/>
      <w:divBdr>
        <w:top w:val="none" w:sz="0" w:space="0" w:color="auto"/>
        <w:left w:val="none" w:sz="0" w:space="0" w:color="auto"/>
        <w:bottom w:val="none" w:sz="0" w:space="0" w:color="auto"/>
        <w:right w:val="none" w:sz="0" w:space="0" w:color="auto"/>
      </w:divBdr>
      <w:divsChild>
        <w:div w:id="1561404193">
          <w:marLeft w:val="0"/>
          <w:marRight w:val="0"/>
          <w:marTop w:val="0"/>
          <w:marBottom w:val="0"/>
          <w:divBdr>
            <w:top w:val="none" w:sz="0" w:space="0" w:color="auto"/>
            <w:left w:val="none" w:sz="0" w:space="0" w:color="auto"/>
            <w:bottom w:val="none" w:sz="0" w:space="0" w:color="auto"/>
            <w:right w:val="none" w:sz="0" w:space="0" w:color="auto"/>
          </w:divBdr>
        </w:div>
      </w:divsChild>
    </w:div>
    <w:div w:id="1212234773">
      <w:bodyDiv w:val="1"/>
      <w:marLeft w:val="0"/>
      <w:marRight w:val="0"/>
      <w:marTop w:val="0"/>
      <w:marBottom w:val="0"/>
      <w:divBdr>
        <w:top w:val="none" w:sz="0" w:space="0" w:color="auto"/>
        <w:left w:val="none" w:sz="0" w:space="0" w:color="auto"/>
        <w:bottom w:val="none" w:sz="0" w:space="0" w:color="auto"/>
        <w:right w:val="none" w:sz="0" w:space="0" w:color="auto"/>
      </w:divBdr>
    </w:div>
    <w:div w:id="1238973967">
      <w:bodyDiv w:val="1"/>
      <w:marLeft w:val="0"/>
      <w:marRight w:val="0"/>
      <w:marTop w:val="0"/>
      <w:marBottom w:val="0"/>
      <w:divBdr>
        <w:top w:val="none" w:sz="0" w:space="0" w:color="auto"/>
        <w:left w:val="none" w:sz="0" w:space="0" w:color="auto"/>
        <w:bottom w:val="none" w:sz="0" w:space="0" w:color="auto"/>
        <w:right w:val="none" w:sz="0" w:space="0" w:color="auto"/>
      </w:divBdr>
    </w:div>
    <w:div w:id="1250384238">
      <w:bodyDiv w:val="1"/>
      <w:marLeft w:val="0"/>
      <w:marRight w:val="0"/>
      <w:marTop w:val="0"/>
      <w:marBottom w:val="0"/>
      <w:divBdr>
        <w:top w:val="none" w:sz="0" w:space="0" w:color="auto"/>
        <w:left w:val="none" w:sz="0" w:space="0" w:color="auto"/>
        <w:bottom w:val="none" w:sz="0" w:space="0" w:color="auto"/>
        <w:right w:val="none" w:sz="0" w:space="0" w:color="auto"/>
      </w:divBdr>
    </w:div>
    <w:div w:id="1259558519">
      <w:bodyDiv w:val="1"/>
      <w:marLeft w:val="0"/>
      <w:marRight w:val="0"/>
      <w:marTop w:val="0"/>
      <w:marBottom w:val="0"/>
      <w:divBdr>
        <w:top w:val="none" w:sz="0" w:space="0" w:color="auto"/>
        <w:left w:val="none" w:sz="0" w:space="0" w:color="auto"/>
        <w:bottom w:val="none" w:sz="0" w:space="0" w:color="auto"/>
        <w:right w:val="none" w:sz="0" w:space="0" w:color="auto"/>
      </w:divBdr>
    </w:div>
    <w:div w:id="1279291804">
      <w:bodyDiv w:val="1"/>
      <w:marLeft w:val="0"/>
      <w:marRight w:val="0"/>
      <w:marTop w:val="0"/>
      <w:marBottom w:val="0"/>
      <w:divBdr>
        <w:top w:val="none" w:sz="0" w:space="0" w:color="auto"/>
        <w:left w:val="none" w:sz="0" w:space="0" w:color="auto"/>
        <w:bottom w:val="none" w:sz="0" w:space="0" w:color="auto"/>
        <w:right w:val="none" w:sz="0" w:space="0" w:color="auto"/>
      </w:divBdr>
      <w:divsChild>
        <w:div w:id="1314985777">
          <w:marLeft w:val="0"/>
          <w:marRight w:val="0"/>
          <w:marTop w:val="0"/>
          <w:marBottom w:val="0"/>
          <w:divBdr>
            <w:top w:val="none" w:sz="0" w:space="0" w:color="auto"/>
            <w:left w:val="none" w:sz="0" w:space="0" w:color="auto"/>
            <w:bottom w:val="none" w:sz="0" w:space="0" w:color="auto"/>
            <w:right w:val="none" w:sz="0" w:space="0" w:color="auto"/>
          </w:divBdr>
        </w:div>
      </w:divsChild>
    </w:div>
    <w:div w:id="1300921315">
      <w:bodyDiv w:val="1"/>
      <w:marLeft w:val="0"/>
      <w:marRight w:val="0"/>
      <w:marTop w:val="0"/>
      <w:marBottom w:val="0"/>
      <w:divBdr>
        <w:top w:val="none" w:sz="0" w:space="0" w:color="auto"/>
        <w:left w:val="none" w:sz="0" w:space="0" w:color="auto"/>
        <w:bottom w:val="none" w:sz="0" w:space="0" w:color="auto"/>
        <w:right w:val="none" w:sz="0" w:space="0" w:color="auto"/>
      </w:divBdr>
    </w:div>
    <w:div w:id="1308969336">
      <w:bodyDiv w:val="1"/>
      <w:marLeft w:val="0"/>
      <w:marRight w:val="0"/>
      <w:marTop w:val="0"/>
      <w:marBottom w:val="0"/>
      <w:divBdr>
        <w:top w:val="none" w:sz="0" w:space="0" w:color="auto"/>
        <w:left w:val="none" w:sz="0" w:space="0" w:color="auto"/>
        <w:bottom w:val="none" w:sz="0" w:space="0" w:color="auto"/>
        <w:right w:val="none" w:sz="0" w:space="0" w:color="auto"/>
      </w:divBdr>
    </w:div>
    <w:div w:id="1325740652">
      <w:bodyDiv w:val="1"/>
      <w:marLeft w:val="0"/>
      <w:marRight w:val="0"/>
      <w:marTop w:val="0"/>
      <w:marBottom w:val="0"/>
      <w:divBdr>
        <w:top w:val="none" w:sz="0" w:space="0" w:color="auto"/>
        <w:left w:val="none" w:sz="0" w:space="0" w:color="auto"/>
        <w:bottom w:val="none" w:sz="0" w:space="0" w:color="auto"/>
        <w:right w:val="none" w:sz="0" w:space="0" w:color="auto"/>
      </w:divBdr>
    </w:div>
    <w:div w:id="1344624785">
      <w:bodyDiv w:val="1"/>
      <w:marLeft w:val="0"/>
      <w:marRight w:val="0"/>
      <w:marTop w:val="0"/>
      <w:marBottom w:val="0"/>
      <w:divBdr>
        <w:top w:val="none" w:sz="0" w:space="0" w:color="auto"/>
        <w:left w:val="none" w:sz="0" w:space="0" w:color="auto"/>
        <w:bottom w:val="none" w:sz="0" w:space="0" w:color="auto"/>
        <w:right w:val="none" w:sz="0" w:space="0" w:color="auto"/>
      </w:divBdr>
    </w:div>
    <w:div w:id="1367560353">
      <w:bodyDiv w:val="1"/>
      <w:marLeft w:val="0"/>
      <w:marRight w:val="0"/>
      <w:marTop w:val="0"/>
      <w:marBottom w:val="0"/>
      <w:divBdr>
        <w:top w:val="none" w:sz="0" w:space="0" w:color="auto"/>
        <w:left w:val="none" w:sz="0" w:space="0" w:color="auto"/>
        <w:bottom w:val="none" w:sz="0" w:space="0" w:color="auto"/>
        <w:right w:val="none" w:sz="0" w:space="0" w:color="auto"/>
      </w:divBdr>
    </w:div>
    <w:div w:id="1383558849">
      <w:bodyDiv w:val="1"/>
      <w:marLeft w:val="0"/>
      <w:marRight w:val="0"/>
      <w:marTop w:val="0"/>
      <w:marBottom w:val="0"/>
      <w:divBdr>
        <w:top w:val="none" w:sz="0" w:space="0" w:color="auto"/>
        <w:left w:val="none" w:sz="0" w:space="0" w:color="auto"/>
        <w:bottom w:val="none" w:sz="0" w:space="0" w:color="auto"/>
        <w:right w:val="none" w:sz="0" w:space="0" w:color="auto"/>
      </w:divBdr>
    </w:div>
    <w:div w:id="1529365815">
      <w:bodyDiv w:val="1"/>
      <w:marLeft w:val="0"/>
      <w:marRight w:val="0"/>
      <w:marTop w:val="0"/>
      <w:marBottom w:val="0"/>
      <w:divBdr>
        <w:top w:val="none" w:sz="0" w:space="0" w:color="auto"/>
        <w:left w:val="none" w:sz="0" w:space="0" w:color="auto"/>
        <w:bottom w:val="none" w:sz="0" w:space="0" w:color="auto"/>
        <w:right w:val="none" w:sz="0" w:space="0" w:color="auto"/>
      </w:divBdr>
    </w:div>
    <w:div w:id="1625043875">
      <w:bodyDiv w:val="1"/>
      <w:marLeft w:val="0"/>
      <w:marRight w:val="0"/>
      <w:marTop w:val="0"/>
      <w:marBottom w:val="0"/>
      <w:divBdr>
        <w:top w:val="none" w:sz="0" w:space="0" w:color="auto"/>
        <w:left w:val="none" w:sz="0" w:space="0" w:color="auto"/>
        <w:bottom w:val="none" w:sz="0" w:space="0" w:color="auto"/>
        <w:right w:val="none" w:sz="0" w:space="0" w:color="auto"/>
      </w:divBdr>
    </w:div>
    <w:div w:id="1629362395">
      <w:bodyDiv w:val="1"/>
      <w:marLeft w:val="0"/>
      <w:marRight w:val="0"/>
      <w:marTop w:val="0"/>
      <w:marBottom w:val="0"/>
      <w:divBdr>
        <w:top w:val="none" w:sz="0" w:space="0" w:color="auto"/>
        <w:left w:val="none" w:sz="0" w:space="0" w:color="auto"/>
        <w:bottom w:val="none" w:sz="0" w:space="0" w:color="auto"/>
        <w:right w:val="none" w:sz="0" w:space="0" w:color="auto"/>
      </w:divBdr>
    </w:div>
    <w:div w:id="1725444803">
      <w:bodyDiv w:val="1"/>
      <w:marLeft w:val="0"/>
      <w:marRight w:val="0"/>
      <w:marTop w:val="0"/>
      <w:marBottom w:val="0"/>
      <w:divBdr>
        <w:top w:val="none" w:sz="0" w:space="0" w:color="auto"/>
        <w:left w:val="none" w:sz="0" w:space="0" w:color="auto"/>
        <w:bottom w:val="none" w:sz="0" w:space="0" w:color="auto"/>
        <w:right w:val="none" w:sz="0" w:space="0" w:color="auto"/>
      </w:divBdr>
    </w:div>
    <w:div w:id="1737825865">
      <w:bodyDiv w:val="1"/>
      <w:marLeft w:val="0"/>
      <w:marRight w:val="0"/>
      <w:marTop w:val="0"/>
      <w:marBottom w:val="0"/>
      <w:divBdr>
        <w:top w:val="none" w:sz="0" w:space="0" w:color="auto"/>
        <w:left w:val="none" w:sz="0" w:space="0" w:color="auto"/>
        <w:bottom w:val="none" w:sz="0" w:space="0" w:color="auto"/>
        <w:right w:val="none" w:sz="0" w:space="0" w:color="auto"/>
      </w:divBdr>
    </w:div>
    <w:div w:id="1823540128">
      <w:bodyDiv w:val="1"/>
      <w:marLeft w:val="0"/>
      <w:marRight w:val="0"/>
      <w:marTop w:val="0"/>
      <w:marBottom w:val="0"/>
      <w:divBdr>
        <w:top w:val="none" w:sz="0" w:space="0" w:color="auto"/>
        <w:left w:val="none" w:sz="0" w:space="0" w:color="auto"/>
        <w:bottom w:val="none" w:sz="0" w:space="0" w:color="auto"/>
        <w:right w:val="none" w:sz="0" w:space="0" w:color="auto"/>
      </w:divBdr>
    </w:div>
    <w:div w:id="1947886183">
      <w:bodyDiv w:val="1"/>
      <w:marLeft w:val="0"/>
      <w:marRight w:val="0"/>
      <w:marTop w:val="0"/>
      <w:marBottom w:val="0"/>
      <w:divBdr>
        <w:top w:val="none" w:sz="0" w:space="0" w:color="auto"/>
        <w:left w:val="none" w:sz="0" w:space="0" w:color="auto"/>
        <w:bottom w:val="none" w:sz="0" w:space="0" w:color="auto"/>
        <w:right w:val="none" w:sz="0" w:space="0" w:color="auto"/>
      </w:divBdr>
    </w:div>
    <w:div w:id="1950548323">
      <w:bodyDiv w:val="1"/>
      <w:marLeft w:val="0"/>
      <w:marRight w:val="0"/>
      <w:marTop w:val="0"/>
      <w:marBottom w:val="0"/>
      <w:divBdr>
        <w:top w:val="none" w:sz="0" w:space="0" w:color="auto"/>
        <w:left w:val="none" w:sz="0" w:space="0" w:color="auto"/>
        <w:bottom w:val="none" w:sz="0" w:space="0" w:color="auto"/>
        <w:right w:val="none" w:sz="0" w:space="0" w:color="auto"/>
      </w:divBdr>
    </w:div>
    <w:div w:id="1972705728">
      <w:bodyDiv w:val="1"/>
      <w:marLeft w:val="0"/>
      <w:marRight w:val="0"/>
      <w:marTop w:val="0"/>
      <w:marBottom w:val="0"/>
      <w:divBdr>
        <w:top w:val="none" w:sz="0" w:space="0" w:color="auto"/>
        <w:left w:val="none" w:sz="0" w:space="0" w:color="auto"/>
        <w:bottom w:val="none" w:sz="0" w:space="0" w:color="auto"/>
        <w:right w:val="none" w:sz="0" w:space="0" w:color="auto"/>
      </w:divBdr>
    </w:div>
    <w:div w:id="2007049238">
      <w:bodyDiv w:val="1"/>
      <w:marLeft w:val="0"/>
      <w:marRight w:val="0"/>
      <w:marTop w:val="0"/>
      <w:marBottom w:val="0"/>
      <w:divBdr>
        <w:top w:val="none" w:sz="0" w:space="0" w:color="auto"/>
        <w:left w:val="none" w:sz="0" w:space="0" w:color="auto"/>
        <w:bottom w:val="none" w:sz="0" w:space="0" w:color="auto"/>
        <w:right w:val="none" w:sz="0" w:space="0" w:color="auto"/>
      </w:divBdr>
    </w:div>
    <w:div w:id="2014532044">
      <w:bodyDiv w:val="1"/>
      <w:marLeft w:val="0"/>
      <w:marRight w:val="0"/>
      <w:marTop w:val="0"/>
      <w:marBottom w:val="0"/>
      <w:divBdr>
        <w:top w:val="none" w:sz="0" w:space="0" w:color="auto"/>
        <w:left w:val="none" w:sz="0" w:space="0" w:color="auto"/>
        <w:bottom w:val="none" w:sz="0" w:space="0" w:color="auto"/>
        <w:right w:val="none" w:sz="0" w:space="0" w:color="auto"/>
      </w:divBdr>
    </w:div>
    <w:div w:id="2019695068">
      <w:bodyDiv w:val="1"/>
      <w:marLeft w:val="0"/>
      <w:marRight w:val="0"/>
      <w:marTop w:val="0"/>
      <w:marBottom w:val="0"/>
      <w:divBdr>
        <w:top w:val="none" w:sz="0" w:space="0" w:color="auto"/>
        <w:left w:val="none" w:sz="0" w:space="0" w:color="auto"/>
        <w:bottom w:val="none" w:sz="0" w:space="0" w:color="auto"/>
        <w:right w:val="none" w:sz="0" w:space="0" w:color="auto"/>
      </w:divBdr>
    </w:div>
    <w:div w:id="210903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Desktop\70-411%20(Wiley)\Lab%20Manual\IT%20Pro%20Lab%20Manual%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BB122-1E61-483A-94B3-19E145910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 Pro Lab Manual Template.dot</Template>
  <TotalTime>32</TotalTime>
  <Pages>4</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Title of Lesson</vt:lpstr>
    </vt:vector>
  </TitlesOfParts>
  <Company>Custom Editorial Productions</Company>
  <LinksUpToDate>false</LinksUpToDate>
  <CharactersWithSpaces>2447</CharactersWithSpaces>
  <SharedDoc>false</SharedDoc>
  <HLinks>
    <vt:vector size="42" baseType="variant">
      <vt:variant>
        <vt:i4>5439491</vt:i4>
      </vt:variant>
      <vt:variant>
        <vt:i4>18</vt:i4>
      </vt:variant>
      <vt:variant>
        <vt:i4>0</vt:i4>
      </vt:variant>
      <vt:variant>
        <vt:i4>5</vt:i4>
      </vt:variant>
      <vt:variant>
        <vt:lpwstr>http://www.microsoft.com/downloads/details.aspx?displaylang=en&amp;FamilyID=7d2f6ad7-656b-4313-a005-4e344e43997d</vt:lpwstr>
      </vt:variant>
      <vt:variant>
        <vt:lpwstr/>
      </vt:variant>
      <vt:variant>
        <vt:i4>6029327</vt:i4>
      </vt:variant>
      <vt:variant>
        <vt:i4>15</vt:i4>
      </vt:variant>
      <vt:variant>
        <vt:i4>0</vt:i4>
      </vt:variant>
      <vt:variant>
        <vt:i4>5</vt:i4>
      </vt:variant>
      <vt:variant>
        <vt:lpwstr>http://www.microsoft.com/downloads/details.aspx?familyid=3BD8561F-77AC-4400-A0C1-FE871C461A89&amp;displaylang=en</vt:lpwstr>
      </vt:variant>
      <vt:variant>
        <vt:lpwstr/>
      </vt:variant>
      <vt:variant>
        <vt:i4>5308503</vt:i4>
      </vt:variant>
      <vt:variant>
        <vt:i4>12</vt:i4>
      </vt:variant>
      <vt:variant>
        <vt:i4>0</vt:i4>
      </vt:variant>
      <vt:variant>
        <vt:i4>5</vt:i4>
      </vt:variant>
      <vt:variant>
        <vt:lpwstr>http://www.microsoft.com/downloads/details.aspx?displaylang=en&amp;FamilyID=696dd665-9f76-4177-a811-39c26d3b3b34</vt:lpwstr>
      </vt:variant>
      <vt:variant>
        <vt:lpwstr/>
      </vt:variant>
      <vt:variant>
        <vt:i4>5308421</vt:i4>
      </vt:variant>
      <vt:variant>
        <vt:i4>9</vt:i4>
      </vt:variant>
      <vt:variant>
        <vt:i4>0</vt:i4>
      </vt:variant>
      <vt:variant>
        <vt:i4>5</vt:i4>
      </vt:variant>
      <vt:variant>
        <vt:lpwstr>http://www.microsoft.com/downloads/details.aspx?familyid=30C4DA6D-0522-4D28-AAC3-CE9D70AC6A6A&amp;displaylang=en</vt:lpwstr>
      </vt:variant>
      <vt:variant>
        <vt:lpwstr/>
      </vt:variant>
      <vt:variant>
        <vt:i4>8</vt:i4>
      </vt:variant>
      <vt:variant>
        <vt:i4>6</vt:i4>
      </vt:variant>
      <vt:variant>
        <vt:i4>0</vt:i4>
      </vt:variant>
      <vt:variant>
        <vt:i4>5</vt:i4>
      </vt:variant>
      <vt:variant>
        <vt:lpwstr>http://www.microsoft.com/downloads/details.aspx?familyid=09D80814-2A73-4245-A63B-8E780D0430CB&amp;displaylang=en</vt:lpwstr>
      </vt:variant>
      <vt:variant>
        <vt:lpwstr/>
      </vt:variant>
      <vt:variant>
        <vt:i4>851972</vt:i4>
      </vt:variant>
      <vt:variant>
        <vt:i4>3</vt:i4>
      </vt:variant>
      <vt:variant>
        <vt:i4>0</vt:i4>
      </vt:variant>
      <vt:variant>
        <vt:i4>5</vt:i4>
      </vt:variant>
      <vt:variant>
        <vt:lpwstr>http://www.microsoft.com/downloads/details.aspx?displaylang=en&amp;FamilyID=1b544e90-7659-4bd9-9e51-2497c146af15</vt:lpwstr>
      </vt:variant>
      <vt:variant>
        <vt:lpwstr/>
      </vt:variant>
      <vt:variant>
        <vt:i4>5111815</vt:i4>
      </vt:variant>
      <vt:variant>
        <vt:i4>0</vt:i4>
      </vt:variant>
      <vt:variant>
        <vt:i4>0</vt:i4>
      </vt:variant>
      <vt:variant>
        <vt:i4>5</vt:i4>
      </vt:variant>
      <vt:variant>
        <vt:lpwstr>http://www.microsoft.com/windowsserver2008/en/us/trial-software.aspx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Lesson</dc:title>
  <dc:creator>Pat</dc:creator>
  <cp:lastModifiedBy>Wei B. Cui</cp:lastModifiedBy>
  <cp:revision>22</cp:revision>
  <cp:lastPrinted>2017-11-23T00:46:00Z</cp:lastPrinted>
  <dcterms:created xsi:type="dcterms:W3CDTF">2017-12-01T23:25:00Z</dcterms:created>
  <dcterms:modified xsi:type="dcterms:W3CDTF">2017-12-02T01:16:00Z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