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8FE1E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Great research gathered. Here's a focused breakdown for Kin:</w:t>
      </w:r>
    </w:p>
    <w:p w14:paraId="0689A7A8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3A4BA8E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F19AF1" w14:textId="77777777" w:rsidR="00F00569" w:rsidRPr="00F00569" w:rsidRDefault="00F00569" w:rsidP="00F00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Card Issuer Recommendations for Kin (Jamaica &amp; Caribbean)</w:t>
      </w:r>
    </w:p>
    <w:p w14:paraId="74D1F141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Given your Caribbean focus, here are the top options ranked by regional fit:</w:t>
      </w:r>
    </w:p>
    <w:p w14:paraId="3521456C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039CA4B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710EFC" w14:textId="77777777" w:rsidR="00F00569" w:rsidRPr="00F00569" w:rsidRDefault="00F00569" w:rsidP="00F005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0056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🥇</w:t>
      </w:r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Galileo Financial Technologies </w:t>
      </w:r>
      <w:r w:rsidRPr="00F0056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(Top Pick)</w:t>
      </w:r>
    </w:p>
    <w:p w14:paraId="0458AFB8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Galileo secured Mastercard Express issuer processor status for Latin America and the Caribbean as part of a multi-year strategic partnership with Mastercard, which supports over 2,000 fintech innovators in the region. This makes them arguably the strongest fit for Kin specifically.</w:t>
      </w:r>
    </w:p>
    <w:p w14:paraId="5959D4F9" w14:textId="77777777" w:rsidR="00F00569" w:rsidRPr="00F00569" w:rsidRDefault="00F00569" w:rsidP="00F00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Full debit card issuing (physical + virtual)</w:t>
      </w:r>
    </w:p>
    <w:p w14:paraId="664C37F6" w14:textId="77777777" w:rsidR="00F00569" w:rsidRPr="00F00569" w:rsidRDefault="00F00569" w:rsidP="00F00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Strong API, easy integration with mobile-first apps</w:t>
      </w:r>
    </w:p>
    <w:p w14:paraId="150BBA9A" w14:textId="77777777" w:rsidR="00F00569" w:rsidRPr="00F00569" w:rsidRDefault="00F00569" w:rsidP="00F00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 xml:space="preserve">Proven with major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neobanks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(Chime,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Monzo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, Wise,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Revolut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>)</w:t>
      </w:r>
    </w:p>
    <w:p w14:paraId="7E025E70" w14:textId="77777777" w:rsidR="00F00569" w:rsidRPr="00F00569" w:rsidRDefault="00F00569" w:rsidP="00F005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 xml:space="preserve">Visa Ready certified, and their Mastercard Caribbean partnership helps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fintechs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achieve scale</w:t>
      </w:r>
    </w:p>
    <w:p w14:paraId="3BEDED3E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2B684D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1B3356C" w14:textId="77777777" w:rsidR="00F00569" w:rsidRPr="00F00569" w:rsidRDefault="00F00569" w:rsidP="00F005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0056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🥈</w:t>
      </w:r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Thredd</w:t>
      </w:r>
      <w:proofErr w:type="spellEnd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+ 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Payblr</w:t>
      </w:r>
      <w:proofErr w:type="spellEnd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F0056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(Best for Caribbean Compliance)</w:t>
      </w:r>
    </w:p>
    <w:p w14:paraId="4315382A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Thredd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Payblr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have partnered specifically to offer compliant issuing for global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fintechs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entering the Latin America and Caribbean (LAC) region —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Payblr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is a Puerto Rico-based regional payments enabler and licensed BIN sponsor, while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Thredd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provides modular technology and global processing expertise.</w:t>
      </w:r>
    </w:p>
    <w:p w14:paraId="20188B7C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This partnership is purpose-built for exactly your situation — they handle the regulatory complexity that trips up most Caribbean fintech launches. Highly recommended if compliance is your primary concern.</w:t>
      </w:r>
    </w:p>
    <w:p w14:paraId="68ABE0EC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5B7166B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E0A583" w14:textId="77777777" w:rsidR="00F00569" w:rsidRPr="00F00569" w:rsidRDefault="00F00569" w:rsidP="00F005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0056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🥉</w:t>
      </w:r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3. 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Marqeta</w:t>
      </w:r>
      <w:proofErr w:type="spellEnd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F0056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(Premium Option)</w:t>
      </w:r>
    </w:p>
    <w:p w14:paraId="593A5C05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Marqeta's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open API platform lets businesses create virtual or physical cards almost instantly, with custom spending limits, merchant category restrictions, geographic controls, and dynamic funding rules — and it benefits from deep integration partnerships with Visa and Mastercard worldwide.</w:t>
      </w:r>
    </w:p>
    <w:p w14:paraId="2EE905F5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Excellent platform, but better suited once you've scaled — pricing tends to be higher and it's more US/enterprise oriented.</w:t>
      </w:r>
    </w:p>
    <w:p w14:paraId="3C964F30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287D433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68AD57" w14:textId="77777777" w:rsidR="00F00569" w:rsidRPr="00F00569" w:rsidRDefault="00F00569" w:rsidP="00F005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Paymentology</w:t>
      </w:r>
      <w:proofErr w:type="spellEnd"/>
      <w:r w:rsidRPr="00F0056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F0056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(Africa/Emerging Markets Specialist)</w:t>
      </w:r>
    </w:p>
    <w:p w14:paraId="63CED8B1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 xml:space="preserve">Worth considering — they specialise in emerging markets and have Caribbean reach, with strong Mastercard and Visa relationships. Good if you want a processor with experience in underbanked populations </w:t>
      </w:r>
      <w:proofErr w:type="gramStart"/>
      <w:r w:rsidRPr="00F00569">
        <w:rPr>
          <w:rFonts w:ascii="Times New Roman" w:eastAsia="Times New Roman" w:hAnsi="Times New Roman" w:cs="Times New Roman"/>
          <w:lang w:eastAsia="en-GB"/>
        </w:rPr>
        <w:t>similar to</w:t>
      </w:r>
      <w:proofErr w:type="gramEnd"/>
      <w:r w:rsidRPr="00F00569">
        <w:rPr>
          <w:rFonts w:ascii="Times New Roman" w:eastAsia="Times New Roman" w:hAnsi="Times New Roman" w:cs="Times New Roman"/>
          <w:lang w:eastAsia="en-GB"/>
        </w:rPr>
        <w:t xml:space="preserve"> Jamaica's demographic.</w:t>
      </w:r>
    </w:p>
    <w:p w14:paraId="115BE255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688816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069D2A" w14:textId="77777777" w:rsidR="00F00569" w:rsidRPr="00F00569" w:rsidRDefault="00F00569" w:rsidP="00F005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to Ask Each Provider</w:t>
      </w:r>
    </w:p>
    <w:p w14:paraId="51C81645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lang w:eastAsia="en-GB"/>
        </w:rPr>
        <w:t>Before committing, make sure to clarify:</w:t>
      </w:r>
    </w:p>
    <w:p w14:paraId="040B2FE2" w14:textId="77777777" w:rsidR="00F00569" w:rsidRPr="00F00569" w:rsidRDefault="00F00569" w:rsidP="00F00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BIN sponsorship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— do they hold a Jamaican or regional bank BIN, or will you need to arrange that separately?</w:t>
      </w:r>
    </w:p>
    <w:p w14:paraId="3C38AA46" w14:textId="77777777" w:rsidR="00F00569" w:rsidRPr="00F00569" w:rsidRDefault="00F00569" w:rsidP="00F00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Physical card delivery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— who manufactures and ships to Caribbean addresses, and what are the lead times?</w:t>
      </w:r>
    </w:p>
    <w:p w14:paraId="64E9099B" w14:textId="77777777" w:rsidR="00F00569" w:rsidRPr="00F00569" w:rsidRDefault="00F00569" w:rsidP="00F00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Regulatory alignment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— are they familiar with Bank of Jamaica requirements?</w:t>
      </w:r>
    </w:p>
    <w:p w14:paraId="5B2278C4" w14:textId="77777777" w:rsidR="00F00569" w:rsidRPr="00F00569" w:rsidRDefault="00F00569" w:rsidP="00F0056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Minimum volumes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— some providers have monthly minimums that may not suit an early-stage launch</w:t>
      </w:r>
    </w:p>
    <w:p w14:paraId="547FE1E6" w14:textId="77777777" w:rsidR="00F00569" w:rsidRPr="00F00569" w:rsidRDefault="00F847DB" w:rsidP="00F00569">
      <w:pPr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noProof/>
          <w:lang w:eastAsia="en-GB"/>
        </w:rPr>
        <w:pict w14:anchorId="47E197C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0A2792" w14:textId="77777777" w:rsidR="00F00569" w:rsidRPr="00F00569" w:rsidRDefault="00F00569" w:rsidP="00F0056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My honest recommendation: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Start conversations with </w:t>
      </w:r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Galileo</w:t>
      </w:r>
      <w:r w:rsidRPr="00F00569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Thredd</w:t>
      </w:r>
      <w:proofErr w:type="spellEnd"/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/</w:t>
      </w:r>
      <w:proofErr w:type="spellStart"/>
      <w:r w:rsidRPr="00F00569">
        <w:rPr>
          <w:rFonts w:ascii="Times New Roman" w:eastAsia="Times New Roman" w:hAnsi="Times New Roman" w:cs="Times New Roman"/>
          <w:b/>
          <w:bCs/>
          <w:lang w:eastAsia="en-GB"/>
        </w:rPr>
        <w:t>Payblr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simultaneously. Galileo has the deeper Caribbean infrastructure; 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Thredd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>/</w:t>
      </w:r>
      <w:proofErr w:type="spellStart"/>
      <w:r w:rsidRPr="00F00569">
        <w:rPr>
          <w:rFonts w:ascii="Times New Roman" w:eastAsia="Times New Roman" w:hAnsi="Times New Roman" w:cs="Times New Roman"/>
          <w:lang w:eastAsia="en-GB"/>
        </w:rPr>
        <w:t>Payblr</w:t>
      </w:r>
      <w:proofErr w:type="spellEnd"/>
      <w:r w:rsidRPr="00F00569">
        <w:rPr>
          <w:rFonts w:ascii="Times New Roman" w:eastAsia="Times New Roman" w:hAnsi="Times New Roman" w:cs="Times New Roman"/>
          <w:lang w:eastAsia="en-GB"/>
        </w:rPr>
        <w:t xml:space="preserve"> has the most purpose-built Caribbean compliance wrapper. The right choice may come down to which offers better commercial terms for your launch volume.</w:t>
      </w:r>
    </w:p>
    <w:p w14:paraId="2B3564FE" w14:textId="77777777" w:rsidR="00F00569" w:rsidRPr="00F00569" w:rsidRDefault="00F00569" w:rsidP="00F00569"/>
    <w:sectPr w:rsidR="00F00569" w:rsidRPr="00F00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25B3B"/>
    <w:multiLevelType w:val="multilevel"/>
    <w:tmpl w:val="865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B494A"/>
    <w:multiLevelType w:val="multilevel"/>
    <w:tmpl w:val="DD4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4224">
    <w:abstractNumId w:val="1"/>
  </w:num>
  <w:num w:numId="2" w16cid:durableId="20175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69"/>
    <w:rsid w:val="00F00569"/>
    <w:rsid w:val="00F8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679D"/>
  <w15:chartTrackingRefBased/>
  <w15:docId w15:val="{C0815DF9-B853-5549-B7C4-7FF4D277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056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0056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056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056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005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F00569"/>
    <w:rPr>
      <w:b/>
      <w:bCs/>
    </w:rPr>
  </w:style>
  <w:style w:type="character" w:styleId="Emphasis">
    <w:name w:val="Emphasis"/>
    <w:basedOn w:val="DefaultParagraphFont"/>
    <w:uiPriority w:val="20"/>
    <w:qFormat/>
    <w:rsid w:val="00F005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Camarlo Richards</dc:creator>
  <cp:keywords/>
  <dc:description/>
  <cp:lastModifiedBy>Camarlo Richards</cp:lastModifiedBy>
  <cp:revision>1</cp:revision>
  <dcterms:created xsi:type="dcterms:W3CDTF">2026-05-08T09:06:00Z</dcterms:created>
  <dcterms:modified xsi:type="dcterms:W3CDTF">2026-05-08T09:06:00Z</dcterms:modified>
</cp:coreProperties>
</file>