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before="6"/>
        <w:ind w:left="846" w:right="1202" w:firstLine="0"/>
        <w:jc w:val="center"/>
        <w:rPr>
          <w:rFonts w:ascii="STKaitiSC-Black" w:eastAsia="STKaitiSC-Black" w:hint="eastAsia"/>
          <w:b/>
          <w:sz w:val="44"/>
        </w:rPr>
      </w:pPr>
      <w:r>
        <w:rPr>
          <w:rFonts w:ascii="STKaitiSC-Black" w:eastAsia="STKaitiSC-Black" w:hint="eastAsia"/>
          <w:b/>
          <w:spacing w:val="31"/>
          <w:sz w:val="44"/>
        </w:rPr>
        <w:t>中 国 认 证 认 可 协 会</w:t>
      </w:r>
    </w:p>
    <w:p>
      <w:pPr>
        <w:pStyle w:val="BodyText"/>
        <w:spacing w:before="2"/>
        <w:rPr>
          <w:rFonts w:ascii="STKaitiSC-Black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2868167</wp:posOffset>
            </wp:positionH>
            <wp:positionV relativeFrom="paragraph">
              <wp:posOffset>232383</wp:posOffset>
            </wp:positionV>
            <wp:extent cx="1856772" cy="17988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77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STKaitiSC-Black"/>
          <w:b/>
          <w:sz w:val="41"/>
        </w:rPr>
      </w:pPr>
    </w:p>
    <w:p>
      <w:pPr>
        <w:pStyle w:val="Title"/>
      </w:pPr>
      <w:r>
        <w:rPr>
          <w:spacing w:val="-1"/>
        </w:rPr>
        <w:t>信息安全管理体系基础考试大纲</w:t>
      </w:r>
    </w:p>
    <w:p>
      <w:pPr>
        <w:pStyle w:val="Heading1"/>
        <w:spacing w:before="186"/>
        <w:ind w:left="902" w:right="1198"/>
        <w:jc w:val="center"/>
      </w:pPr>
      <w:r>
        <w:rPr>
          <w:spacing w:val="-11"/>
        </w:rPr>
        <w:t>第 </w:t>
      </w:r>
      <w:r>
        <w:rPr/>
        <w:t>1</w:t>
      </w:r>
      <w:r>
        <w:rPr>
          <w:spacing w:val="-15"/>
        </w:rPr>
        <w:t> 版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61"/>
        <w:ind w:left="120" w:right="0" w:firstLine="0"/>
        <w:jc w:val="left"/>
        <w:rPr>
          <w:sz w:val="24"/>
        </w:rPr>
      </w:pPr>
      <w:r>
        <w:rPr>
          <w:w w:val="90"/>
          <w:sz w:val="24"/>
        </w:rPr>
        <w:t>文</w:t>
      </w:r>
      <w:r>
        <w:rPr>
          <w:w w:val="90"/>
          <w:sz w:val="24"/>
        </w:rPr>
        <w:t>件</w:t>
      </w:r>
      <w:r>
        <w:rPr>
          <w:w w:val="90"/>
          <w:sz w:val="24"/>
        </w:rPr>
        <w:t>编</w:t>
      </w:r>
      <w:r>
        <w:rPr>
          <w:w w:val="90"/>
          <w:sz w:val="24"/>
        </w:rPr>
        <w:t>号</w:t>
      </w:r>
      <w:r>
        <w:rPr>
          <w:w w:val="90"/>
          <w:sz w:val="24"/>
        </w:rPr>
        <w:t>：CCAA-TR-110-</w:t>
      </w:r>
      <w:r>
        <w:rPr>
          <w:spacing w:val="-2"/>
          <w:w w:val="90"/>
          <w:sz w:val="24"/>
        </w:rPr>
        <w:t>01:2021</w:t>
      </w:r>
    </w:p>
    <w:p>
      <w:pPr>
        <w:pStyle w:val="BodyText"/>
        <w:spacing w:before="7"/>
        <w:rPr>
          <w:sz w:val="22"/>
        </w:rPr>
      </w:pPr>
    </w:p>
    <w:p>
      <w:pPr>
        <w:tabs>
          <w:tab w:pos="5121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发</w:t>
      </w:r>
      <w:r>
        <w:rPr>
          <w:sz w:val="24"/>
        </w:rPr>
        <w:t>布</w:t>
      </w:r>
      <w:r>
        <w:rPr>
          <w:sz w:val="24"/>
        </w:rPr>
        <w:t>日</w:t>
      </w:r>
      <w:r>
        <w:rPr>
          <w:sz w:val="24"/>
        </w:rPr>
        <w:t>期</w:t>
      </w:r>
      <w:r>
        <w:rPr>
          <w:sz w:val="24"/>
        </w:rPr>
        <w:t>：2021</w:t>
      </w:r>
      <w:r>
        <w:rPr>
          <w:spacing w:val="-15"/>
          <w:sz w:val="24"/>
        </w:rPr>
        <w:t> </w:t>
      </w:r>
      <w:r>
        <w:rPr>
          <w:sz w:val="24"/>
        </w:rPr>
        <w:t>年</w:t>
      </w:r>
      <w:r>
        <w:rPr>
          <w:spacing w:val="34"/>
          <w:sz w:val="24"/>
        </w:rPr>
        <w:t>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z w:val="24"/>
        </w:rPr>
        <w:t>月</w:t>
      </w:r>
      <w:r>
        <w:rPr>
          <w:spacing w:val="36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pacing w:val="-10"/>
          <w:sz w:val="24"/>
        </w:rPr>
        <w:t>日</w:t>
      </w:r>
      <w:r>
        <w:rPr>
          <w:sz w:val="24"/>
        </w:rPr>
        <w:tab/>
      </w:r>
      <w:r>
        <w:rPr>
          <w:w w:val="95"/>
          <w:sz w:val="24"/>
        </w:rPr>
        <w:t>实施日期：2021</w:t>
      </w:r>
      <w:r>
        <w:rPr>
          <w:spacing w:val="3"/>
          <w:sz w:val="24"/>
        </w:rPr>
        <w:t> </w:t>
      </w:r>
      <w:r>
        <w:rPr>
          <w:w w:val="95"/>
          <w:sz w:val="24"/>
        </w:rPr>
        <w:t>年</w:t>
      </w:r>
      <w:r>
        <w:rPr>
          <w:spacing w:val="1"/>
          <w:sz w:val="24"/>
        </w:rPr>
        <w:t> </w:t>
      </w:r>
      <w:r>
        <w:rPr>
          <w:w w:val="95"/>
          <w:sz w:val="24"/>
        </w:rPr>
        <w:t>4</w:t>
      </w:r>
      <w:r>
        <w:rPr>
          <w:spacing w:val="3"/>
          <w:sz w:val="24"/>
        </w:rPr>
        <w:t> </w:t>
      </w:r>
      <w:r>
        <w:rPr>
          <w:w w:val="95"/>
          <w:sz w:val="24"/>
        </w:rPr>
        <w:t>月</w:t>
      </w:r>
      <w:r>
        <w:rPr>
          <w:spacing w:val="1"/>
          <w:sz w:val="24"/>
        </w:rPr>
        <w:t> </w:t>
      </w:r>
      <w:r>
        <w:rPr>
          <w:w w:val="95"/>
          <w:sz w:val="24"/>
        </w:rPr>
        <w:t>1</w:t>
      </w:r>
      <w:r>
        <w:rPr>
          <w:spacing w:val="3"/>
          <w:sz w:val="24"/>
        </w:rPr>
        <w:t> </w:t>
      </w:r>
      <w:r>
        <w:rPr>
          <w:spacing w:val="-10"/>
          <w:w w:val="95"/>
          <w:sz w:val="24"/>
        </w:rPr>
        <w:t>日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680" w:right="1380"/>
        </w:sectPr>
      </w:pPr>
    </w:p>
    <w:p>
      <w:pPr>
        <w:pStyle w:val="Heading1"/>
      </w:pPr>
      <w:r>
        <w:rPr/>
        <w:t>信息安全管理体系基础考试大纲（</w:t>
      </w:r>
      <w:r>
        <w:rPr>
          <w:spacing w:val="-6"/>
        </w:rPr>
        <w:t>第 </w:t>
      </w:r>
      <w:r>
        <w:rPr/>
        <w:t>1</w:t>
      </w:r>
      <w:r>
        <w:rPr>
          <w:spacing w:val="-4"/>
        </w:rPr>
        <w:t> 版</w:t>
      </w:r>
      <w:r>
        <w:rPr>
          <w:spacing w:val="-10"/>
        </w:rPr>
        <w:t>）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68" w:lineRule="exact" w:before="230" w:after="0"/>
        <w:ind w:left="403" w:right="0" w:hanging="285"/>
        <w:jc w:val="left"/>
        <w:rPr>
          <w:sz w:val="28"/>
        </w:rPr>
      </w:pPr>
      <w:r>
        <w:rPr>
          <w:spacing w:val="-5"/>
          <w:sz w:val="28"/>
        </w:rPr>
        <w:t>总则</w:t>
      </w:r>
    </w:p>
    <w:p>
      <w:pPr>
        <w:pStyle w:val="BodyText"/>
        <w:spacing w:line="230" w:lineRule="auto" w:before="4"/>
        <w:ind w:left="122" w:right="442" w:firstLine="554"/>
      </w:pPr>
      <w:r>
        <w:rPr>
          <w:w w:val="95"/>
        </w:rPr>
        <w:t>本</w:t>
      </w:r>
      <w:r>
        <w:rPr>
          <w:w w:val="95"/>
        </w:rPr>
        <w:t>大</w:t>
      </w:r>
      <w:r>
        <w:rPr>
          <w:w w:val="95"/>
        </w:rPr>
        <w:t>纲</w:t>
      </w:r>
      <w:r>
        <w:rPr>
          <w:w w:val="95"/>
        </w:rPr>
        <w:t>依</w:t>
      </w:r>
      <w:r>
        <w:rPr>
          <w:w w:val="95"/>
        </w:rPr>
        <w:t>据</w:t>
      </w:r>
      <w:r>
        <w:rPr>
          <w:spacing w:val="80"/>
        </w:rPr>
        <w:t> </w:t>
      </w:r>
      <w:r>
        <w:rPr>
          <w:w w:val="95"/>
        </w:rPr>
        <w:t>CCAA</w:t>
      </w:r>
      <w:r>
        <w:rPr>
          <w:w w:val="95"/>
        </w:rPr>
        <w:t>《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体</w:t>
      </w:r>
      <w:r>
        <w:rPr>
          <w:w w:val="95"/>
        </w:rPr>
        <w:t>系</w:t>
      </w:r>
      <w:r>
        <w:rPr>
          <w:w w:val="95"/>
        </w:rPr>
        <w:t>审</w:t>
      </w:r>
      <w:r>
        <w:rPr>
          <w:w w:val="95"/>
        </w:rPr>
        <w:t>核</w:t>
      </w:r>
      <w:r>
        <w:rPr>
          <w:w w:val="95"/>
        </w:rPr>
        <w:t>员</w:t>
      </w:r>
      <w:r>
        <w:rPr>
          <w:w w:val="95"/>
        </w:rPr>
        <w:t>注</w:t>
      </w:r>
      <w:r>
        <w:rPr>
          <w:w w:val="95"/>
        </w:rPr>
        <w:t>册</w:t>
      </w:r>
      <w:r>
        <w:rPr>
          <w:w w:val="95"/>
        </w:rPr>
        <w:t>准</w:t>
      </w:r>
      <w:r>
        <w:rPr>
          <w:w w:val="95"/>
        </w:rPr>
        <w:t>则</w:t>
      </w:r>
      <w:r>
        <w:rPr>
          <w:w w:val="95"/>
        </w:rPr>
        <w:t>》</w:t>
      </w:r>
      <w:r>
        <w:rPr>
          <w:w w:val="95"/>
        </w:rPr>
        <w:t>制</w:t>
      </w:r>
      <w:r>
        <w:rPr>
          <w:w w:val="95"/>
        </w:rPr>
        <w:t>定</w:t>
      </w:r>
      <w:r>
        <w:rPr>
          <w:w w:val="95"/>
        </w:rPr>
        <w:t>，适用于拟</w:t>
      </w:r>
      <w:r>
        <w:rPr>
          <w:spacing w:val="-7"/>
        </w:rPr>
        <w:t>向 </w:t>
      </w:r>
      <w:r>
        <w:rPr>
          <w:spacing w:val="-2"/>
        </w:rPr>
        <w:t>CCAA</w:t>
      </w:r>
      <w:r>
        <w:rPr>
          <w:spacing w:val="-4"/>
        </w:rPr>
        <w:t> 申请注册信息安全管理体系审核员实习级别的人员。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5"/>
        <w:jc w:val="left"/>
        <w:rPr>
          <w:sz w:val="28"/>
        </w:rPr>
      </w:pPr>
      <w:r>
        <w:rPr>
          <w:spacing w:val="-3"/>
          <w:sz w:val="28"/>
        </w:rPr>
        <w:t>考试要求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考试科目</w:t>
      </w:r>
    </w:p>
    <w:p>
      <w:pPr>
        <w:pStyle w:val="BodyText"/>
        <w:spacing w:line="230" w:lineRule="auto" w:before="4"/>
        <w:ind w:left="119" w:right="263" w:firstLine="559"/>
      </w:pPr>
      <w:r>
        <w:rPr>
          <w:w w:val="100"/>
        </w:rPr>
        <w:t>申请注册信息安全管理体系审核员实习级别的人员，需通</w:t>
      </w:r>
      <w:r>
        <w:rPr>
          <w:w w:val="128"/>
        </w:rPr>
        <w:t>过“信</w:t>
      </w:r>
      <w:r>
        <w:rPr>
          <w:spacing w:val="-3"/>
          <w:w w:val="100"/>
        </w:rPr>
        <w:t>息安全管理体系基</w:t>
      </w:r>
      <w:r>
        <w:rPr>
          <w:w w:val="110"/>
        </w:rPr>
        <w:t>础”科目考试。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考试方式</w:t>
      </w:r>
    </w:p>
    <w:p>
      <w:pPr>
        <w:pStyle w:val="BodyText"/>
        <w:spacing w:line="230" w:lineRule="auto" w:before="5"/>
        <w:ind w:left="119" w:right="263" w:firstLine="559"/>
      </w:pPr>
      <w:r>
        <w:rPr/>
        <w:t>“</w:t>
      </w:r>
      <w:r>
        <w:rPr/>
        <w:t>信</w:t>
      </w:r>
      <w:r>
        <w:rPr/>
        <w:t>息</w:t>
      </w:r>
      <w:r>
        <w:rPr/>
        <w:t>安</w:t>
      </w:r>
      <w:r>
        <w:rPr>
          <w:spacing w:val="-18"/>
        </w:rPr>
        <w:t>全管理体系基础”科目考试为闭卷考试，考试试题由 </w:t>
      </w:r>
      <w:r>
        <w:rPr>
          <w:w w:val="95"/>
        </w:rPr>
        <w:t>CCAA</w:t>
      </w:r>
      <w:r>
        <w:rPr>
          <w:w w:val="105"/>
        </w:rPr>
        <w:t>统</w:t>
      </w:r>
      <w:r>
        <w:rPr>
          <w:w w:val="105"/>
        </w:rPr>
        <w:t>一</w:t>
      </w:r>
      <w:r>
        <w:rPr>
          <w:w w:val="105"/>
        </w:rPr>
        <w:t>编</w:t>
      </w:r>
      <w:r>
        <w:rPr>
          <w:w w:val="105"/>
        </w:rPr>
        <w:t>制，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时</w:t>
      </w:r>
      <w:r>
        <w:rPr>
          <w:spacing w:val="-5"/>
          <w:w w:val="105"/>
        </w:rPr>
        <w:t>间 </w:t>
      </w:r>
      <w:r>
        <w:rPr>
          <w:w w:val="105"/>
        </w:rPr>
        <w:t>1.5</w:t>
      </w:r>
      <w:r>
        <w:rPr>
          <w:spacing w:val="-10"/>
          <w:w w:val="105"/>
        </w:rPr>
        <w:t> </w:t>
      </w:r>
      <w:r>
        <w:rPr>
          <w:w w:val="105"/>
        </w:rPr>
        <w:t>小</w:t>
      </w:r>
      <w:r>
        <w:rPr>
          <w:w w:val="105"/>
        </w:rPr>
        <w:t>时</w:t>
      </w:r>
      <w:r>
        <w:rPr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考试频次及地点</w:t>
      </w:r>
    </w:p>
    <w:p>
      <w:pPr>
        <w:pStyle w:val="BodyText"/>
        <w:spacing w:line="230" w:lineRule="auto" w:before="4"/>
        <w:ind w:left="119" w:right="263" w:firstLine="559"/>
      </w:pP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原</w:t>
      </w:r>
      <w:r>
        <w:rPr>
          <w:w w:val="95"/>
        </w:rPr>
        <w:t>则</w:t>
      </w:r>
      <w:r>
        <w:rPr>
          <w:w w:val="95"/>
        </w:rPr>
        <w:t>上</w:t>
      </w:r>
      <w:r>
        <w:rPr>
          <w:w w:val="95"/>
        </w:rPr>
        <w:t>每</w:t>
      </w:r>
      <w:r>
        <w:rPr>
          <w:w w:val="95"/>
        </w:rPr>
        <w:t>年</w:t>
      </w:r>
      <w:r>
        <w:rPr>
          <w:w w:val="95"/>
        </w:rPr>
        <w:t>组</w:t>
      </w:r>
      <w:r>
        <w:rPr>
          <w:w w:val="95"/>
        </w:rPr>
        <w:t>织</w:t>
      </w:r>
      <w:r>
        <w:rPr>
          <w:spacing w:val="37"/>
        </w:rPr>
        <w:t> </w:t>
      </w:r>
      <w:r>
        <w:rPr>
          <w:w w:val="95"/>
        </w:rPr>
        <w:t>2</w:t>
      </w:r>
      <w:r>
        <w:rPr/>
        <w:t> </w:t>
      </w:r>
      <w:r>
        <w:rPr>
          <w:w w:val="95"/>
        </w:rPr>
        <w:t>次，CCAA</w:t>
      </w:r>
      <w:r>
        <w:rPr>
          <w:spacing w:val="37"/>
        </w:rPr>
        <w:t> </w:t>
      </w:r>
      <w:r>
        <w:rPr>
          <w:w w:val="95"/>
        </w:rPr>
        <w:t>在考前</w:t>
      </w:r>
      <w:r>
        <w:rPr/>
        <w:t> </w:t>
      </w:r>
      <w:r>
        <w:rPr>
          <w:w w:val="95"/>
        </w:rPr>
        <w:t>40</w:t>
      </w:r>
      <w:r>
        <w:rPr/>
        <w:t> </w:t>
      </w:r>
      <w:r>
        <w:rPr>
          <w:w w:val="95"/>
        </w:rPr>
        <w:t>天发</w:t>
      </w:r>
      <w:r>
        <w:rPr>
          <w:w w:val="95"/>
        </w:rPr>
        <w:t>布</w:t>
      </w:r>
      <w:r>
        <w:rPr>
          <w:w w:val="95"/>
        </w:rPr>
        <w:t>报</w:t>
      </w:r>
      <w:r>
        <w:rPr>
          <w:w w:val="95"/>
        </w:rPr>
        <w:t>名</w:t>
      </w:r>
      <w:r>
        <w:rPr>
          <w:w w:val="95"/>
        </w:rPr>
        <w:t>通</w:t>
      </w:r>
      <w:r>
        <w:rPr>
          <w:w w:val="95"/>
        </w:rPr>
        <w:t>知</w:t>
      </w:r>
      <w:r>
        <w:rPr>
          <w:w w:val="95"/>
        </w:rPr>
        <w:t>，申</w:t>
      </w:r>
      <w:r>
        <w:rPr>
          <w:spacing w:val="-2"/>
        </w:rPr>
        <w:t>请人可在每次考试设立的考点范围内选择报名并参加考试。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3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考试的题型及分值</w:t>
      </w:r>
    </w:p>
    <w:tbl>
      <w:tblPr>
        <w:tblW w:w="0" w:type="auto"/>
        <w:jc w:val="left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2033"/>
        <w:gridCol w:w="2093"/>
        <w:gridCol w:w="2155"/>
      </w:tblGrid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278" w:right="34"/>
              <w:rPr>
                <w:sz w:val="28"/>
              </w:rPr>
            </w:pPr>
            <w:r>
              <w:rPr>
                <w:spacing w:val="-5"/>
                <w:sz w:val="28"/>
              </w:rPr>
              <w:t>题型</w:t>
            </w:r>
          </w:p>
        </w:tc>
        <w:tc>
          <w:tcPr>
            <w:tcW w:w="2033" w:type="dxa"/>
          </w:tcPr>
          <w:p>
            <w:pPr>
              <w:pStyle w:val="TableParagraph"/>
              <w:ind w:left="800" w:right="633"/>
              <w:rPr>
                <w:sz w:val="28"/>
              </w:rPr>
            </w:pPr>
            <w:r>
              <w:rPr>
                <w:spacing w:val="-5"/>
                <w:sz w:val="28"/>
              </w:rPr>
              <w:t>数量</w:t>
            </w:r>
          </w:p>
        </w:tc>
        <w:tc>
          <w:tcPr>
            <w:tcW w:w="2093" w:type="dxa"/>
          </w:tcPr>
          <w:p>
            <w:pPr>
              <w:pStyle w:val="TableParagraph"/>
              <w:ind w:left="249" w:right="-13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单题分值（分</w:t>
            </w:r>
            <w:r>
              <w:rPr>
                <w:spacing w:val="-10"/>
                <w:sz w:val="28"/>
              </w:rPr>
              <w:t>）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小计分值（分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单项选择题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2093" w:type="dxa"/>
          </w:tcPr>
          <w:p>
            <w:pPr>
              <w:pStyle w:val="TableParagraph"/>
              <w:ind w:left="874" w:right="715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1.5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多项选择题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093" w:type="dxa"/>
          </w:tcPr>
          <w:p>
            <w:pPr>
              <w:pStyle w:val="TableParagraph"/>
              <w:ind w:left="159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62" w:hRule="atLeast"/>
        </w:trPr>
        <w:tc>
          <w:tcPr>
            <w:tcW w:w="1656" w:type="dxa"/>
          </w:tcPr>
          <w:p>
            <w:pPr>
              <w:pStyle w:val="TableParagraph"/>
              <w:spacing w:line="342" w:lineRule="exact"/>
              <w:ind w:left="194" w:right="34"/>
              <w:rPr>
                <w:sz w:val="28"/>
              </w:rPr>
            </w:pPr>
            <w:r>
              <w:rPr>
                <w:spacing w:val="-4"/>
                <w:sz w:val="28"/>
              </w:rPr>
              <w:t>判断题</w:t>
            </w:r>
          </w:p>
        </w:tc>
        <w:tc>
          <w:tcPr>
            <w:tcW w:w="2033" w:type="dxa"/>
          </w:tcPr>
          <w:p>
            <w:pPr>
              <w:pStyle w:val="TableParagraph"/>
              <w:spacing w:line="342" w:lineRule="exact"/>
              <w:ind w:left="797" w:right="63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093" w:type="dxa"/>
          </w:tcPr>
          <w:p>
            <w:pPr>
              <w:pStyle w:val="TableParagraph"/>
              <w:spacing w:line="342" w:lineRule="exact"/>
              <w:ind w:left="157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155" w:type="dxa"/>
          </w:tcPr>
          <w:p>
            <w:pPr>
              <w:pStyle w:val="TableParagraph"/>
              <w:spacing w:line="342" w:lineRule="exact"/>
              <w:ind w:left="16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4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考试合格判定</w:t>
      </w:r>
    </w:p>
    <w:p>
      <w:pPr>
        <w:pStyle w:val="BodyText"/>
        <w:spacing w:line="360" w:lineRule="exact"/>
        <w:ind w:left="679"/>
      </w:pPr>
      <w:r>
        <w:rPr>
          <w:w w:val="105"/>
        </w:rPr>
        <w:t>“</w:t>
      </w:r>
      <w:r>
        <w:rPr>
          <w:w w:val="105"/>
        </w:rPr>
        <w:t>信</w:t>
      </w:r>
      <w:r>
        <w:rPr>
          <w:w w:val="105"/>
        </w:rPr>
        <w:t>息</w:t>
      </w:r>
      <w:r>
        <w:rPr>
          <w:w w:val="105"/>
        </w:rPr>
        <w:t>安</w:t>
      </w:r>
      <w:r>
        <w:rPr>
          <w:w w:val="105"/>
        </w:rPr>
        <w:t>全</w:t>
      </w:r>
      <w:r>
        <w:rPr>
          <w:w w:val="105"/>
        </w:rPr>
        <w:t>管</w:t>
      </w:r>
      <w:r>
        <w:rPr>
          <w:w w:val="105"/>
        </w:rPr>
        <w:t>理</w:t>
      </w:r>
      <w:r>
        <w:rPr>
          <w:w w:val="105"/>
        </w:rPr>
        <w:t>体</w:t>
      </w:r>
      <w:r>
        <w:rPr>
          <w:w w:val="105"/>
        </w:rPr>
        <w:t>系</w:t>
      </w:r>
      <w:r>
        <w:rPr>
          <w:w w:val="105"/>
        </w:rPr>
        <w:t>基</w:t>
      </w:r>
      <w:r>
        <w:rPr>
          <w:w w:val="105"/>
        </w:rPr>
        <w:t>础</w:t>
      </w:r>
      <w:r>
        <w:rPr>
          <w:w w:val="105"/>
        </w:rPr>
        <w:t>”</w:t>
      </w:r>
      <w:r>
        <w:rPr>
          <w:w w:val="105"/>
        </w:rPr>
        <w:t>科</w:t>
      </w:r>
      <w:r>
        <w:rPr>
          <w:w w:val="105"/>
        </w:rPr>
        <w:t>目</w:t>
      </w:r>
      <w:r>
        <w:rPr>
          <w:w w:val="105"/>
        </w:rPr>
        <w:t>考试</w:t>
      </w:r>
      <w:r>
        <w:rPr>
          <w:w w:val="105"/>
        </w:rPr>
        <w:t>的</w:t>
      </w:r>
      <w:r>
        <w:rPr>
          <w:w w:val="105"/>
        </w:rPr>
        <w:t>满</w:t>
      </w:r>
      <w:r>
        <w:rPr>
          <w:w w:val="105"/>
        </w:rPr>
        <w:t>分</w:t>
      </w:r>
      <w:r>
        <w:rPr>
          <w:w w:val="105"/>
        </w:rPr>
        <w:t>为</w:t>
      </w:r>
      <w:r>
        <w:rPr>
          <w:spacing w:val="-12"/>
          <w:w w:val="105"/>
        </w:rPr>
        <w:t> </w:t>
      </w:r>
      <w:r>
        <w:rPr>
          <w:w w:val="105"/>
        </w:rPr>
        <w:t>100</w:t>
      </w:r>
      <w:r>
        <w:rPr>
          <w:spacing w:val="-13"/>
          <w:w w:val="105"/>
        </w:rPr>
        <w:t> </w:t>
      </w:r>
      <w:r>
        <w:rPr>
          <w:w w:val="105"/>
        </w:rPr>
        <w:t>分</w:t>
      </w:r>
      <w:r>
        <w:rPr>
          <w:w w:val="105"/>
        </w:rPr>
        <w:t>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成</w:t>
      </w:r>
      <w:r>
        <w:rPr>
          <w:spacing w:val="-10"/>
          <w:w w:val="105"/>
        </w:rPr>
        <w:t>绩</w:t>
      </w:r>
    </w:p>
    <w:p>
      <w:pPr>
        <w:pStyle w:val="BodyText"/>
        <w:spacing w:line="360" w:lineRule="exact"/>
        <w:ind w:left="120"/>
      </w:pPr>
      <w:r>
        <w:rPr>
          <w:w w:val="95"/>
        </w:rPr>
        <w:t>70</w:t>
      </w:r>
      <w:r>
        <w:rPr>
          <w:spacing w:val="57"/>
          <w:w w:val="150"/>
        </w:rPr>
        <w:t> </w:t>
      </w:r>
      <w:r>
        <w:rPr>
          <w:w w:val="95"/>
        </w:rPr>
        <w:t>分（</w:t>
      </w:r>
      <w:r>
        <w:rPr>
          <w:w w:val="95"/>
        </w:rPr>
        <w:t>含</w:t>
      </w:r>
      <w:r>
        <w:rPr>
          <w:w w:val="95"/>
        </w:rPr>
        <w:t>）</w:t>
      </w:r>
      <w:r>
        <w:rPr>
          <w:w w:val="95"/>
        </w:rPr>
        <w:t>以</w:t>
      </w:r>
      <w:r>
        <w:rPr>
          <w:w w:val="95"/>
        </w:rPr>
        <w:t>上</w:t>
      </w:r>
      <w:r>
        <w:rPr>
          <w:w w:val="95"/>
        </w:rPr>
        <w:t>为</w:t>
      </w:r>
      <w:r>
        <w:rPr>
          <w:w w:val="95"/>
        </w:rPr>
        <w:t>合</w:t>
      </w:r>
      <w:r>
        <w:rPr>
          <w:w w:val="95"/>
        </w:rPr>
        <w:t>格</w:t>
      </w:r>
      <w:r>
        <w:rPr>
          <w:spacing w:val="-10"/>
          <w:w w:val="95"/>
        </w:rPr>
        <w:t>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考试结果发布</w:t>
      </w:r>
    </w:p>
    <w:p>
      <w:pPr>
        <w:pStyle w:val="BodyText"/>
        <w:spacing w:line="230" w:lineRule="auto" w:before="4"/>
        <w:ind w:left="120" w:right="111" w:firstLine="559"/>
      </w:pPr>
      <w:r>
        <w:rPr>
          <w:w w:val="95"/>
        </w:rPr>
        <w:t>CCAA </w:t>
      </w:r>
      <w:r>
        <w:rPr>
          <w:w w:val="95"/>
        </w:rPr>
        <w:t>将</w:t>
      </w:r>
      <w:r>
        <w:rPr>
          <w:w w:val="95"/>
        </w:rPr>
        <w:t>在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束后 45 </w:t>
      </w:r>
      <w:r>
        <w:rPr>
          <w:w w:val="95"/>
        </w:rPr>
        <w:t>天</w:t>
      </w:r>
      <w:r>
        <w:rPr>
          <w:w w:val="95"/>
        </w:rPr>
        <w:t>（遇</w:t>
      </w:r>
      <w:r>
        <w:rPr>
          <w:w w:val="95"/>
        </w:rPr>
        <w:t>法</w:t>
      </w:r>
      <w:r>
        <w:rPr>
          <w:w w:val="95"/>
        </w:rPr>
        <w:t>定</w:t>
      </w:r>
      <w:r>
        <w:rPr>
          <w:w w:val="95"/>
        </w:rPr>
        <w:t>节</w:t>
      </w:r>
      <w:r>
        <w:rPr>
          <w:w w:val="95"/>
        </w:rPr>
        <w:t>日</w:t>
      </w:r>
      <w:r>
        <w:rPr>
          <w:w w:val="95"/>
        </w:rPr>
        <w:t>顺</w:t>
      </w:r>
      <w:r>
        <w:rPr>
          <w:w w:val="95"/>
        </w:rPr>
        <w:t>延</w:t>
      </w:r>
      <w:r>
        <w:rPr>
          <w:w w:val="95"/>
        </w:rPr>
        <w:t>）</w:t>
      </w:r>
      <w:r>
        <w:rPr>
          <w:w w:val="95"/>
        </w:rPr>
        <w:t>内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果</w:t>
      </w:r>
      <w:r>
        <w:rPr>
          <w:w w:val="95"/>
        </w:rPr>
        <w:t>，</w:t>
      </w:r>
      <w:r>
        <w:rPr>
          <w:spacing w:val="10"/>
        </w:rPr>
        <w:t>申请人可在</w:t>
      </w:r>
      <w:r>
        <w:rPr/>
        <w:t>CCAA</w:t>
      </w:r>
      <w:r>
        <w:rPr>
          <w:spacing w:val="-5"/>
        </w:rPr>
        <w:t> 官方指定渠道查询考试成绩。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4"/>
        <w:jc w:val="left"/>
        <w:rPr>
          <w:sz w:val="28"/>
        </w:rPr>
      </w:pPr>
      <w:r>
        <w:rPr>
          <w:spacing w:val="-3"/>
          <w:sz w:val="28"/>
        </w:rPr>
        <w:t>考试内容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1"/>
          <w:sz w:val="28"/>
        </w:rPr>
        <w:t>信息安全管理体系标准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0" w:lineRule="exact" w:before="0" w:after="0"/>
        <w:ind w:left="961" w:right="0" w:hanging="283"/>
        <w:jc w:val="left"/>
        <w:rPr>
          <w:sz w:val="28"/>
        </w:rPr>
      </w:pPr>
      <w:r>
        <w:rPr>
          <w:spacing w:val="-7"/>
          <w:sz w:val="28"/>
        </w:rPr>
        <w:t>了解 </w:t>
      </w:r>
      <w:r>
        <w:rPr>
          <w:spacing w:val="-3"/>
          <w:w w:val="176"/>
          <w:sz w:val="28"/>
        </w:rPr>
        <w:t>I</w:t>
      </w:r>
      <w:r>
        <w:rPr>
          <w:w w:val="96"/>
          <w:sz w:val="28"/>
        </w:rPr>
        <w:t>SO/</w:t>
      </w:r>
      <w:r>
        <w:rPr>
          <w:spacing w:val="-3"/>
          <w:w w:val="96"/>
          <w:sz w:val="28"/>
        </w:rPr>
        <w:t>I</w:t>
      </w:r>
      <w:r>
        <w:rPr>
          <w:spacing w:val="2"/>
          <w:w w:val="71"/>
          <w:sz w:val="28"/>
        </w:rPr>
        <w:t>E</w:t>
      </w:r>
      <w:r>
        <w:rPr>
          <w:w w:val="65"/>
          <w:sz w:val="28"/>
        </w:rPr>
        <w:t>C</w:t>
      </w:r>
      <w:r>
        <w:rPr>
          <w:spacing w:val="38"/>
          <w:sz w:val="28"/>
        </w:rPr>
        <w:t> </w:t>
      </w:r>
      <w:r>
        <w:rPr>
          <w:sz w:val="28"/>
        </w:rPr>
        <w:t>27000</w:t>
      </w:r>
      <w:r>
        <w:rPr>
          <w:spacing w:val="-6"/>
          <w:sz w:val="28"/>
        </w:rPr>
        <w:t> 系列标准发展概况；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4" w:after="0"/>
        <w:ind w:left="120" w:right="125" w:firstLine="559"/>
        <w:jc w:val="left"/>
        <w:rPr>
          <w:sz w:val="28"/>
        </w:rPr>
      </w:pPr>
      <w:r>
        <w:rPr>
          <w:w w:val="95"/>
          <w:sz w:val="28"/>
        </w:rPr>
        <w:t>了</w:t>
      </w:r>
      <w:r>
        <w:rPr>
          <w:w w:val="95"/>
          <w:sz w:val="28"/>
        </w:rPr>
        <w:t>解</w:t>
      </w:r>
      <w:r>
        <w:rPr>
          <w:w w:val="95"/>
          <w:sz w:val="28"/>
        </w:rPr>
        <w:t> GB/T</w:t>
      </w:r>
      <w:r>
        <w:rPr>
          <w:spacing w:val="80"/>
          <w:sz w:val="28"/>
        </w:rPr>
        <w:t> </w:t>
      </w:r>
      <w:r>
        <w:rPr>
          <w:w w:val="95"/>
          <w:sz w:val="28"/>
        </w:rPr>
        <w:t>28450</w:t>
      </w:r>
      <w:r>
        <w:rPr>
          <w:w w:val="95"/>
          <w:sz w:val="28"/>
        </w:rPr>
        <w:t>《</w:t>
      </w:r>
      <w:r>
        <w:rPr>
          <w:w w:val="95"/>
          <w:sz w:val="28"/>
        </w:rPr>
        <w:t>信</w:t>
      </w:r>
      <w:r>
        <w:rPr>
          <w:w w:val="95"/>
          <w:sz w:val="28"/>
        </w:rPr>
        <w:t>息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技</w:t>
      </w:r>
      <w:r>
        <w:rPr>
          <w:w w:val="95"/>
          <w:sz w:val="28"/>
        </w:rPr>
        <w:t>术</w:t>
      </w:r>
      <w:r>
        <w:rPr>
          <w:spacing w:val="59"/>
          <w:sz w:val="28"/>
        </w:rPr>
        <w:t> </w:t>
      </w:r>
      <w:r>
        <w:rPr>
          <w:w w:val="95"/>
          <w:sz w:val="28"/>
        </w:rPr>
        <w:t>信</w:t>
      </w:r>
      <w:r>
        <w:rPr>
          <w:w w:val="95"/>
          <w:sz w:val="28"/>
        </w:rPr>
        <w:t>息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管</w:t>
      </w:r>
      <w:r>
        <w:rPr>
          <w:w w:val="95"/>
          <w:sz w:val="28"/>
        </w:rPr>
        <w:t>理</w:t>
      </w:r>
      <w:r>
        <w:rPr>
          <w:w w:val="95"/>
          <w:sz w:val="28"/>
        </w:rPr>
        <w:t>体</w:t>
      </w:r>
      <w:r>
        <w:rPr>
          <w:w w:val="95"/>
          <w:sz w:val="28"/>
        </w:rPr>
        <w:t>系审</w:t>
      </w:r>
      <w:r>
        <w:rPr>
          <w:w w:val="95"/>
          <w:sz w:val="28"/>
        </w:rPr>
        <w:t>核</w:t>
      </w:r>
      <w:r>
        <w:rPr>
          <w:w w:val="95"/>
          <w:sz w:val="28"/>
        </w:rPr>
        <w:t>指</w:t>
      </w:r>
      <w:r>
        <w:rPr>
          <w:w w:val="95"/>
          <w:sz w:val="28"/>
        </w:rPr>
        <w:t>南</w:t>
      </w:r>
      <w:r>
        <w:rPr>
          <w:w w:val="95"/>
          <w:sz w:val="28"/>
        </w:rPr>
        <w:t>》</w:t>
      </w:r>
      <w:r>
        <w:rPr>
          <w:spacing w:val="-4"/>
          <w:sz w:val="28"/>
        </w:rPr>
        <w:t>的内容；</w:t>
      </w: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30" w:lineRule="auto" w:before="0" w:after="0"/>
        <w:ind w:left="120" w:right="263" w:firstLine="559"/>
        <w:jc w:val="left"/>
        <w:rPr>
          <w:sz w:val="28"/>
        </w:rPr>
      </w:pPr>
      <w:r>
        <w:rPr>
          <w:spacing w:val="13"/>
          <w:sz w:val="28"/>
        </w:rPr>
        <w:t>了解 </w:t>
      </w:r>
      <w:r>
        <w:rPr>
          <w:w w:val="96"/>
          <w:sz w:val="28"/>
        </w:rPr>
        <w:t>ISO</w:t>
      </w:r>
      <w:r>
        <w:rPr>
          <w:spacing w:val="-3"/>
          <w:w w:val="96"/>
          <w:sz w:val="28"/>
        </w:rPr>
        <w:t>/</w:t>
      </w:r>
      <w:r>
        <w:rPr>
          <w:spacing w:val="2"/>
          <w:w w:val="176"/>
          <w:sz w:val="28"/>
        </w:rPr>
        <w:t>I</w:t>
      </w:r>
      <w:r>
        <w:rPr>
          <w:spacing w:val="-3"/>
          <w:w w:val="71"/>
          <w:sz w:val="28"/>
        </w:rPr>
        <w:t>E</w:t>
      </w:r>
      <w:r>
        <w:rPr>
          <w:w w:val="65"/>
          <w:sz w:val="28"/>
        </w:rPr>
        <w:t>C</w:t>
      </w:r>
      <w:r>
        <w:rPr>
          <w:spacing w:val="40"/>
          <w:sz w:val="28"/>
        </w:rPr>
        <w:t> </w:t>
      </w:r>
      <w:r>
        <w:rPr>
          <w:sz w:val="28"/>
        </w:rPr>
        <w:t>27006</w:t>
      </w:r>
      <w:r>
        <w:rPr>
          <w:sz w:val="28"/>
        </w:rPr>
        <w:t>《信息技术 安全技术 信息安全管理体系审核认证机构的要求》的目的、意图以及第 9 章的内容；</w:t>
      </w: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30" w:lineRule="auto" w:before="0" w:after="0"/>
        <w:ind w:left="120" w:right="260" w:firstLine="561"/>
        <w:jc w:val="right"/>
        <w:rPr>
          <w:sz w:val="28"/>
        </w:rPr>
      </w:pPr>
      <w:r>
        <w:rPr>
          <w:spacing w:val="33"/>
          <w:sz w:val="28"/>
        </w:rPr>
        <w:t>理解</w:t>
      </w:r>
      <w:r>
        <w:rPr>
          <w:spacing w:val="-2"/>
          <w:w w:val="63"/>
          <w:sz w:val="28"/>
        </w:rPr>
        <w:t>G</w:t>
      </w:r>
      <w:r>
        <w:rPr>
          <w:spacing w:val="3"/>
          <w:w w:val="74"/>
          <w:sz w:val="28"/>
        </w:rPr>
        <w:t>B</w:t>
      </w:r>
      <w:r>
        <w:rPr>
          <w:spacing w:val="-2"/>
          <w:w w:val="179"/>
          <w:sz w:val="28"/>
        </w:rPr>
        <w:t>/</w:t>
      </w:r>
      <w:r>
        <w:rPr>
          <w:spacing w:val="1"/>
          <w:w w:val="81"/>
          <w:sz w:val="28"/>
        </w:rPr>
        <w:t>T</w:t>
      </w:r>
      <w:r>
        <w:rPr>
          <w:spacing w:val="32"/>
          <w:sz w:val="28"/>
        </w:rPr>
        <w:t> </w:t>
      </w:r>
      <w:r>
        <w:rPr>
          <w:sz w:val="28"/>
        </w:rPr>
        <w:t>29246 《信息技术 安全技术 信息安全管理体系 概</w:t>
      </w:r>
      <w:r>
        <w:rPr>
          <w:spacing w:val="-2"/>
          <w:sz w:val="28"/>
        </w:rPr>
        <w:t>述和词汇》中的术语，以及术语所涉及的相关技术、产品及其应用。</w:t>
      </w:r>
      <w:r>
        <w:rPr>
          <w:spacing w:val="-2"/>
          <w:sz w:val="28"/>
        </w:rPr>
        <w:t> </w:t>
      </w:r>
      <w:r>
        <w:rPr>
          <w:sz w:val="28"/>
        </w:rPr>
        <w:t>e)理</w:t>
      </w:r>
      <w:r>
        <w:rPr>
          <w:spacing w:val="16"/>
          <w:sz w:val="28"/>
        </w:rPr>
        <w:t>解和掌握</w:t>
      </w:r>
      <w:r>
        <w:rPr>
          <w:sz w:val="28"/>
        </w:rPr>
        <w:t>GB/T</w:t>
      </w:r>
      <w:r>
        <w:rPr>
          <w:spacing w:val="40"/>
          <w:sz w:val="28"/>
        </w:rPr>
        <w:t> </w:t>
      </w:r>
      <w:r>
        <w:rPr>
          <w:sz w:val="28"/>
        </w:rPr>
        <w:t>22080</w:t>
      </w:r>
      <w:r>
        <w:rPr>
          <w:sz w:val="28"/>
        </w:rPr>
        <w:t>《</w:t>
      </w:r>
      <w:r>
        <w:rPr>
          <w:sz w:val="28"/>
        </w:rPr>
        <w:t>信息技术 安全技术 信息安全管理体</w:t>
      </w:r>
    </w:p>
    <w:p>
      <w:pPr>
        <w:pStyle w:val="BodyText"/>
        <w:spacing w:line="355" w:lineRule="exact"/>
        <w:ind w:left="120"/>
      </w:pPr>
      <w:r>
        <w:rPr>
          <w:spacing w:val="1"/>
        </w:rPr>
        <w:t>系 要求》的内容和要求；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368" w:lineRule="exact" w:before="0" w:after="0"/>
        <w:ind w:left="961" w:right="0" w:hanging="283"/>
        <w:jc w:val="left"/>
        <w:rPr>
          <w:sz w:val="28"/>
        </w:rPr>
      </w:pPr>
      <w:r>
        <w:rPr>
          <w:spacing w:val="-7"/>
          <w:sz w:val="28"/>
        </w:rPr>
        <w:t>了解 </w:t>
      </w:r>
      <w:r>
        <w:rPr>
          <w:spacing w:val="-3"/>
          <w:w w:val="176"/>
          <w:sz w:val="28"/>
        </w:rPr>
        <w:t>I</w:t>
      </w:r>
      <w:r>
        <w:rPr>
          <w:w w:val="96"/>
          <w:sz w:val="28"/>
        </w:rPr>
        <w:t>SO/</w:t>
      </w:r>
      <w:r>
        <w:rPr>
          <w:spacing w:val="-3"/>
          <w:w w:val="96"/>
          <w:sz w:val="28"/>
        </w:rPr>
        <w:t>I</w:t>
      </w:r>
      <w:r>
        <w:rPr>
          <w:spacing w:val="2"/>
          <w:w w:val="71"/>
          <w:sz w:val="28"/>
        </w:rPr>
        <w:t>E</w:t>
      </w:r>
      <w:r>
        <w:rPr>
          <w:w w:val="65"/>
          <w:sz w:val="28"/>
        </w:rPr>
        <w:t>C</w:t>
      </w:r>
      <w:r>
        <w:rPr>
          <w:spacing w:val="30"/>
          <w:sz w:val="28"/>
        </w:rPr>
        <w:t> </w:t>
      </w:r>
      <w:r>
        <w:rPr>
          <w:sz w:val="28"/>
        </w:rPr>
        <w:t>27000</w:t>
      </w:r>
      <w:r>
        <w:rPr>
          <w:spacing w:val="-6"/>
          <w:sz w:val="28"/>
        </w:rPr>
        <w:t> 系列标准的部分规范性文件和指南，如：</w:t>
      </w:r>
    </w:p>
    <w:p>
      <w:pPr>
        <w:spacing w:after="0" w:line="368" w:lineRule="exact"/>
        <w:jc w:val="left"/>
        <w:rPr>
          <w:sz w:val="28"/>
        </w:rPr>
        <w:sectPr>
          <w:footerReference w:type="default" r:id="rId6"/>
          <w:pgSz w:w="11910" w:h="16840"/>
          <w:pgMar w:footer="1064" w:header="0" w:top="1580" w:bottom="1260" w:left="1680" w:right="138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1242" w:val="left" w:leader="none"/>
        </w:tabs>
        <w:spacing w:line="368" w:lineRule="exact" w:before="30" w:after="0"/>
        <w:ind w:left="1241" w:right="0" w:hanging="282"/>
        <w:jc w:val="left"/>
        <w:rPr>
          <w:sz w:val="28"/>
        </w:rPr>
      </w:pPr>
      <w:r>
        <w:rPr>
          <w:w w:val="95"/>
          <w:sz w:val="28"/>
        </w:rPr>
        <w:t>GB/T</w:t>
      </w:r>
      <w:r>
        <w:rPr>
          <w:spacing w:val="73"/>
          <w:w w:val="150"/>
          <w:sz w:val="28"/>
        </w:rPr>
        <w:t> </w:t>
      </w:r>
      <w:r>
        <w:rPr>
          <w:w w:val="95"/>
          <w:sz w:val="28"/>
        </w:rPr>
        <w:t>22081《信</w:t>
      </w:r>
      <w:r>
        <w:rPr>
          <w:w w:val="95"/>
          <w:sz w:val="28"/>
        </w:rPr>
        <w:t>息</w:t>
      </w:r>
      <w:r>
        <w:rPr>
          <w:w w:val="95"/>
          <w:sz w:val="28"/>
        </w:rPr>
        <w:t>技</w:t>
      </w:r>
      <w:r>
        <w:rPr>
          <w:w w:val="95"/>
          <w:sz w:val="28"/>
        </w:rPr>
        <w:t>术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安全</w:t>
      </w:r>
      <w:r>
        <w:rPr>
          <w:w w:val="95"/>
          <w:sz w:val="28"/>
        </w:rPr>
        <w:t>技</w:t>
      </w:r>
      <w:r>
        <w:rPr>
          <w:w w:val="95"/>
          <w:sz w:val="28"/>
        </w:rPr>
        <w:t>术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信</w:t>
      </w:r>
      <w:r>
        <w:rPr>
          <w:w w:val="95"/>
          <w:sz w:val="28"/>
        </w:rPr>
        <w:t>息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控</w:t>
      </w:r>
      <w:r>
        <w:rPr>
          <w:w w:val="95"/>
          <w:sz w:val="28"/>
        </w:rPr>
        <w:t>制</w:t>
      </w:r>
      <w:r>
        <w:rPr>
          <w:w w:val="95"/>
          <w:sz w:val="28"/>
        </w:rPr>
        <w:t>实用</w:t>
      </w:r>
      <w:r>
        <w:rPr>
          <w:w w:val="95"/>
          <w:sz w:val="28"/>
        </w:rPr>
        <w:t>规</w:t>
      </w:r>
      <w:r>
        <w:rPr>
          <w:w w:val="95"/>
          <w:sz w:val="28"/>
        </w:rPr>
        <w:t>则</w:t>
      </w:r>
      <w:r>
        <w:rPr>
          <w:spacing w:val="-74"/>
          <w:w w:val="95"/>
          <w:sz w:val="28"/>
        </w:rPr>
        <w:t>》；</w:t>
      </w:r>
    </w:p>
    <w:p>
      <w:pPr>
        <w:pStyle w:val="ListParagraph"/>
        <w:numPr>
          <w:ilvl w:val="1"/>
          <w:numId w:val="2"/>
        </w:numPr>
        <w:tabs>
          <w:tab w:pos="1245" w:val="left" w:leader="none"/>
        </w:tabs>
        <w:spacing w:line="230" w:lineRule="auto" w:before="4" w:after="0"/>
        <w:ind w:left="119" w:right="260" w:firstLine="839"/>
        <w:jc w:val="left"/>
        <w:rPr>
          <w:sz w:val="28"/>
        </w:rPr>
      </w:pPr>
      <w:r>
        <w:rPr>
          <w:w w:val="96"/>
          <w:sz w:val="28"/>
        </w:rPr>
        <w:t>ISO</w:t>
      </w:r>
      <w:r>
        <w:rPr>
          <w:spacing w:val="-3"/>
          <w:w w:val="96"/>
          <w:sz w:val="28"/>
        </w:rPr>
        <w:t>/</w:t>
      </w:r>
      <w:r>
        <w:rPr>
          <w:spacing w:val="2"/>
          <w:w w:val="176"/>
          <w:sz w:val="28"/>
        </w:rPr>
        <w:t>I</w:t>
      </w:r>
      <w:r>
        <w:rPr>
          <w:spacing w:val="-3"/>
          <w:w w:val="71"/>
          <w:sz w:val="28"/>
        </w:rPr>
        <w:t>E</w:t>
      </w:r>
      <w:r>
        <w:rPr>
          <w:w w:val="65"/>
          <w:sz w:val="28"/>
        </w:rPr>
        <w:t>C</w:t>
      </w:r>
      <w:r>
        <w:rPr>
          <w:spacing w:val="40"/>
          <w:sz w:val="28"/>
        </w:rPr>
        <w:t> </w:t>
      </w:r>
      <w:r>
        <w:rPr>
          <w:sz w:val="28"/>
        </w:rPr>
        <w:t>27004《信息技术 安全技术 信息安全管理 监视，</w:t>
      </w:r>
      <w:r>
        <w:rPr>
          <w:spacing w:val="-17"/>
          <w:sz w:val="28"/>
        </w:rPr>
        <w:t>测量，分析和评估》；</w:t>
      </w:r>
    </w:p>
    <w:p>
      <w:pPr>
        <w:pStyle w:val="ListParagraph"/>
        <w:numPr>
          <w:ilvl w:val="1"/>
          <w:numId w:val="2"/>
        </w:numPr>
        <w:tabs>
          <w:tab w:pos="1245" w:val="left" w:leader="none"/>
        </w:tabs>
        <w:spacing w:line="230" w:lineRule="auto" w:before="0" w:after="0"/>
        <w:ind w:left="681" w:right="319" w:firstLine="278"/>
        <w:jc w:val="left"/>
        <w:rPr>
          <w:sz w:val="28"/>
        </w:rPr>
      </w:pPr>
      <w:r>
        <w:rPr>
          <w:w w:val="96"/>
          <w:sz w:val="28"/>
        </w:rPr>
        <w:t>ISO</w:t>
      </w:r>
      <w:r>
        <w:rPr>
          <w:spacing w:val="-3"/>
          <w:w w:val="96"/>
          <w:sz w:val="28"/>
        </w:rPr>
        <w:t>/</w:t>
      </w:r>
      <w:r>
        <w:rPr>
          <w:spacing w:val="2"/>
          <w:w w:val="176"/>
          <w:sz w:val="28"/>
        </w:rPr>
        <w:t>I</w:t>
      </w:r>
      <w:r>
        <w:rPr>
          <w:spacing w:val="-3"/>
          <w:w w:val="71"/>
          <w:sz w:val="28"/>
        </w:rPr>
        <w:t>E</w:t>
      </w:r>
      <w:r>
        <w:rPr>
          <w:w w:val="65"/>
          <w:sz w:val="28"/>
        </w:rPr>
        <w:t>C</w:t>
      </w:r>
      <w:r>
        <w:rPr>
          <w:spacing w:val="40"/>
          <w:sz w:val="28"/>
        </w:rPr>
        <w:t> </w:t>
      </w:r>
      <w:r>
        <w:rPr>
          <w:sz w:val="28"/>
        </w:rPr>
        <w:t>27005</w:t>
      </w:r>
      <w:r>
        <w:rPr>
          <w:spacing w:val="-8"/>
          <w:sz w:val="28"/>
        </w:rPr>
        <w:t>《信息技术 安全技术 信息安全风险管理》。</w:t>
      </w:r>
      <w:r>
        <w:rPr>
          <w:sz w:val="28"/>
        </w:rPr>
        <w:t> </w:t>
      </w:r>
      <w:r>
        <w:rPr>
          <w:spacing w:val="-2"/>
          <w:sz w:val="28"/>
        </w:rPr>
        <w:t>g)理</w:t>
      </w:r>
      <w:r>
        <w:rPr>
          <w:spacing w:val="-2"/>
          <w:sz w:val="28"/>
        </w:rPr>
        <w:t>解信息安全有关标准的要求。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</w:tabs>
        <w:spacing w:line="355" w:lineRule="exact" w:before="0" w:after="0"/>
        <w:ind w:left="1241" w:right="0" w:hanging="282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39"/>
          <w:sz w:val="28"/>
        </w:rPr>
        <w:t>  </w:t>
      </w:r>
      <w:r>
        <w:rPr>
          <w:w w:val="95"/>
          <w:sz w:val="28"/>
        </w:rPr>
        <w:t>17859</w:t>
      </w:r>
      <w:r>
        <w:rPr>
          <w:w w:val="95"/>
          <w:sz w:val="28"/>
        </w:rPr>
        <w:t>《</w:t>
      </w:r>
      <w:r>
        <w:rPr>
          <w:w w:val="95"/>
          <w:sz w:val="28"/>
        </w:rPr>
        <w:t>计算</w:t>
      </w:r>
      <w:r>
        <w:rPr>
          <w:w w:val="95"/>
          <w:sz w:val="28"/>
        </w:rPr>
        <w:t>机</w:t>
      </w:r>
      <w:r>
        <w:rPr>
          <w:w w:val="95"/>
          <w:sz w:val="28"/>
        </w:rPr>
        <w:t>信</w:t>
      </w:r>
      <w:r>
        <w:rPr>
          <w:w w:val="95"/>
          <w:sz w:val="28"/>
        </w:rPr>
        <w:t>息</w:t>
      </w:r>
      <w:r>
        <w:rPr>
          <w:w w:val="95"/>
          <w:sz w:val="28"/>
        </w:rPr>
        <w:t>系</w:t>
      </w:r>
      <w:r>
        <w:rPr>
          <w:w w:val="95"/>
          <w:sz w:val="28"/>
        </w:rPr>
        <w:t>统</w:t>
      </w:r>
      <w:r>
        <w:rPr>
          <w:w w:val="95"/>
          <w:sz w:val="28"/>
        </w:rPr>
        <w:t>安</w:t>
      </w:r>
      <w:r>
        <w:rPr>
          <w:w w:val="95"/>
          <w:sz w:val="28"/>
        </w:rPr>
        <w:t>全保</w:t>
      </w:r>
      <w:r>
        <w:rPr>
          <w:w w:val="95"/>
          <w:sz w:val="28"/>
        </w:rPr>
        <w:t>护</w:t>
      </w:r>
      <w:r>
        <w:rPr>
          <w:w w:val="95"/>
          <w:sz w:val="28"/>
        </w:rPr>
        <w:t>等</w:t>
      </w:r>
      <w:r>
        <w:rPr>
          <w:w w:val="95"/>
          <w:sz w:val="28"/>
        </w:rPr>
        <w:t>级</w:t>
      </w:r>
      <w:r>
        <w:rPr>
          <w:w w:val="95"/>
          <w:sz w:val="28"/>
        </w:rPr>
        <w:t>划</w:t>
      </w:r>
      <w:r>
        <w:rPr>
          <w:w w:val="95"/>
          <w:sz w:val="28"/>
        </w:rPr>
        <w:t>分</w:t>
      </w:r>
      <w:r>
        <w:rPr>
          <w:w w:val="95"/>
          <w:sz w:val="28"/>
        </w:rPr>
        <w:t>准</w:t>
      </w:r>
      <w:r>
        <w:rPr>
          <w:spacing w:val="-50"/>
          <w:w w:val="95"/>
          <w:sz w:val="28"/>
        </w:rPr>
        <w:t>则》；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</w:tabs>
        <w:spacing w:line="360" w:lineRule="exact" w:before="0" w:after="0"/>
        <w:ind w:left="1241" w:right="0" w:hanging="282"/>
        <w:jc w:val="left"/>
        <w:rPr>
          <w:sz w:val="28"/>
        </w:rPr>
      </w:pPr>
      <w:r>
        <w:rPr>
          <w:w w:val="95"/>
          <w:sz w:val="28"/>
        </w:rPr>
        <w:t>GB/Z</w:t>
      </w:r>
      <w:r>
        <w:rPr>
          <w:spacing w:val="31"/>
          <w:sz w:val="28"/>
        </w:rPr>
        <w:t>  </w:t>
      </w:r>
      <w:r>
        <w:rPr>
          <w:w w:val="95"/>
          <w:sz w:val="28"/>
        </w:rPr>
        <w:t>20986《信</w:t>
      </w:r>
      <w:r>
        <w:rPr>
          <w:w w:val="95"/>
          <w:sz w:val="28"/>
        </w:rPr>
        <w:t>息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技</w:t>
      </w:r>
      <w:r>
        <w:rPr>
          <w:w w:val="95"/>
          <w:sz w:val="28"/>
        </w:rPr>
        <w:t>术</w:t>
      </w:r>
      <w:r>
        <w:rPr>
          <w:spacing w:val="33"/>
          <w:w w:val="95"/>
          <w:sz w:val="28"/>
        </w:rPr>
        <w:t>  </w:t>
      </w:r>
      <w:r>
        <w:rPr>
          <w:w w:val="95"/>
          <w:sz w:val="28"/>
        </w:rPr>
        <w:t>信</w:t>
      </w:r>
      <w:r>
        <w:rPr>
          <w:w w:val="95"/>
          <w:sz w:val="28"/>
        </w:rPr>
        <w:t>息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事</w:t>
      </w:r>
      <w:r>
        <w:rPr>
          <w:w w:val="95"/>
          <w:sz w:val="28"/>
        </w:rPr>
        <w:t>件</w:t>
      </w:r>
      <w:r>
        <w:rPr>
          <w:w w:val="95"/>
          <w:sz w:val="28"/>
        </w:rPr>
        <w:t>分</w:t>
      </w:r>
      <w:r>
        <w:rPr>
          <w:w w:val="95"/>
          <w:sz w:val="28"/>
        </w:rPr>
        <w:t>类</w:t>
      </w:r>
      <w:r>
        <w:rPr>
          <w:w w:val="95"/>
          <w:sz w:val="28"/>
        </w:rPr>
        <w:t>分</w:t>
      </w:r>
      <w:r>
        <w:rPr>
          <w:w w:val="95"/>
          <w:sz w:val="28"/>
        </w:rPr>
        <w:t>级</w:t>
      </w:r>
      <w:r>
        <w:rPr>
          <w:spacing w:val="-38"/>
          <w:w w:val="95"/>
          <w:sz w:val="28"/>
        </w:rPr>
        <w:t>指南》。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30" w:lineRule="auto" w:before="5" w:after="0"/>
        <w:ind w:left="679" w:right="4523" w:hanging="560"/>
        <w:jc w:val="left"/>
        <w:rPr>
          <w:sz w:val="28"/>
        </w:rPr>
      </w:pPr>
      <w:r>
        <w:rPr>
          <w:spacing w:val="-2"/>
          <w:sz w:val="28"/>
        </w:rPr>
        <w:t>信息安全管理领域专业知识</w:t>
      </w:r>
      <w:r>
        <w:rPr>
          <w:spacing w:val="80"/>
          <w:w w:val="150"/>
          <w:sz w:val="28"/>
        </w:rPr>
        <w:t> </w:t>
      </w:r>
      <w:r>
        <w:rPr>
          <w:spacing w:val="-2"/>
          <w:sz w:val="28"/>
        </w:rPr>
        <w:t>a)</w:t>
      </w:r>
      <w:r>
        <w:rPr>
          <w:spacing w:val="-2"/>
          <w:sz w:val="28"/>
        </w:rPr>
        <w:t>掌</w:t>
      </w:r>
      <w:r>
        <w:rPr>
          <w:spacing w:val="-2"/>
          <w:sz w:val="28"/>
        </w:rPr>
        <w:t>握</w:t>
      </w:r>
      <w:r>
        <w:rPr>
          <w:spacing w:val="-2"/>
          <w:sz w:val="28"/>
        </w:rPr>
        <w:t>相</w:t>
      </w:r>
      <w:r>
        <w:rPr>
          <w:spacing w:val="-2"/>
          <w:sz w:val="28"/>
        </w:rPr>
        <w:t>关管理知识和技术：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355" w:lineRule="exact" w:before="0" w:after="0"/>
        <w:ind w:left="1244" w:right="0" w:hanging="286"/>
        <w:jc w:val="left"/>
        <w:rPr>
          <w:sz w:val="28"/>
        </w:rPr>
      </w:pPr>
      <w:r>
        <w:rPr>
          <w:spacing w:val="-3"/>
          <w:sz w:val="28"/>
        </w:rPr>
        <w:t>常用统计技术方法；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360" w:lineRule="exact" w:before="0" w:after="0"/>
        <w:ind w:left="1244" w:right="0" w:hanging="286"/>
        <w:jc w:val="left"/>
        <w:rPr>
          <w:sz w:val="28"/>
        </w:rPr>
      </w:pPr>
      <w:r>
        <w:rPr>
          <w:spacing w:val="-4"/>
          <w:sz w:val="28"/>
        </w:rPr>
        <w:t>风险管理方法；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360" w:lineRule="exact" w:before="0" w:after="0"/>
        <w:ind w:left="1244" w:right="0" w:hanging="286"/>
        <w:jc w:val="left"/>
        <w:rPr>
          <w:sz w:val="28"/>
        </w:rPr>
      </w:pPr>
      <w:r>
        <w:rPr>
          <w:spacing w:val="-4"/>
          <w:sz w:val="28"/>
        </w:rPr>
        <w:t>测量和监视技术；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360" w:lineRule="exact" w:before="0" w:after="0"/>
        <w:ind w:left="1244" w:right="0" w:hanging="286"/>
        <w:jc w:val="left"/>
        <w:rPr>
          <w:sz w:val="28"/>
        </w:rPr>
      </w:pPr>
      <w:r>
        <w:rPr>
          <w:spacing w:val="-3"/>
          <w:sz w:val="28"/>
        </w:rPr>
        <w:t>顾客满意的监视和测量、投诉处理、行为规范、争议解决；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30" w:lineRule="auto" w:before="4" w:after="0"/>
        <w:ind w:left="681" w:right="3964" w:firstLine="278"/>
        <w:jc w:val="left"/>
        <w:rPr>
          <w:sz w:val="28"/>
        </w:rPr>
      </w:pPr>
      <w:r>
        <w:rPr>
          <w:spacing w:val="-2"/>
          <w:sz w:val="28"/>
        </w:rPr>
        <w:t>持续改进、创新和学习。</w:t>
      </w:r>
      <w:r>
        <w:rPr>
          <w:spacing w:val="80"/>
          <w:w w:val="150"/>
          <w:sz w:val="28"/>
        </w:rPr>
        <w:t>  </w:t>
      </w:r>
      <w:r>
        <w:rPr>
          <w:spacing w:val="-2"/>
          <w:sz w:val="28"/>
        </w:rPr>
        <w:t>b)理</w:t>
      </w:r>
      <w:r>
        <w:rPr>
          <w:spacing w:val="-2"/>
          <w:sz w:val="28"/>
        </w:rPr>
        <w:t>解信息安全领域的专业知识；</w:t>
      </w:r>
    </w:p>
    <w:p>
      <w:pPr>
        <w:pStyle w:val="BodyText"/>
        <w:spacing w:line="230" w:lineRule="auto"/>
        <w:ind w:left="120" w:right="260" w:firstLine="842"/>
        <w:jc w:val="both"/>
      </w:pPr>
      <w:r>
        <w:rPr>
          <w:spacing w:val="-2"/>
        </w:rPr>
        <w:t>重点理解如下</w:t>
      </w:r>
      <w:r>
        <w:rPr>
          <w:spacing w:val="-2"/>
        </w:rPr>
        <w:t>专</w:t>
      </w:r>
      <w:r>
        <w:rPr>
          <w:spacing w:val="-2"/>
        </w:rPr>
        <w:t>业</w:t>
      </w:r>
      <w:r>
        <w:rPr>
          <w:spacing w:val="-2"/>
        </w:rPr>
        <w:t>知</w:t>
      </w:r>
      <w:r>
        <w:rPr>
          <w:spacing w:val="-2"/>
        </w:rPr>
        <w:t>识</w:t>
      </w:r>
      <w:r>
        <w:rPr>
          <w:spacing w:val="-2"/>
        </w:rPr>
        <w:t>:</w:t>
      </w:r>
      <w:r>
        <w:rPr>
          <w:spacing w:val="-2"/>
        </w:rPr>
        <w:t>网络结构与通信基础、数据安全、载体</w:t>
      </w:r>
      <w:r>
        <w:rPr>
          <w:spacing w:val="-2"/>
        </w:rPr>
        <w:t>安全、环境安全、边界安全、应用安全等相关技术；掌握与组织业务</w:t>
      </w:r>
      <w:r>
        <w:rPr>
          <w:spacing w:val="-2"/>
        </w:rPr>
        <w:t>活动相关的知识，例如：流程、资产、风险、安全要求、控制措施以</w:t>
      </w:r>
      <w:r>
        <w:rPr>
          <w:spacing w:val="-2"/>
        </w:rPr>
        <w:t>及信息安全技术和信息技术在业务活动中的特定应用等；</w:t>
      </w:r>
    </w:p>
    <w:p>
      <w:pPr>
        <w:pStyle w:val="BodyText"/>
        <w:spacing w:line="230" w:lineRule="auto"/>
        <w:ind w:left="120" w:right="263" w:firstLine="559"/>
      </w:pPr>
      <w:r>
        <w:rPr>
          <w:spacing w:val="-2"/>
        </w:rPr>
        <w:t>c)了解信息安全管理相关工具、方法、技术以及在审核过程中的</w:t>
      </w:r>
      <w:r>
        <w:rPr>
          <w:spacing w:val="-2"/>
        </w:rPr>
        <w:t>综合运用。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法律法规和其他要求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3" w:after="0"/>
        <w:ind w:left="960" w:right="2284" w:hanging="281"/>
        <w:jc w:val="left"/>
        <w:rPr>
          <w:sz w:val="28"/>
        </w:rPr>
      </w:pPr>
      <w:r>
        <w:rPr>
          <w:spacing w:val="-2"/>
          <w:sz w:val="28"/>
        </w:rPr>
        <w:t>理解信息安全管理相关法律法规的要求，如：</w:t>
      </w:r>
      <w:r>
        <w:rPr>
          <w:spacing w:val="-2"/>
          <w:sz w:val="28"/>
        </w:rPr>
        <w:t> 1)</w:t>
      </w:r>
      <w:r>
        <w:rPr>
          <w:spacing w:val="-2"/>
          <w:sz w:val="28"/>
        </w:rPr>
        <w:t>《</w:t>
      </w:r>
      <w:r>
        <w:rPr>
          <w:spacing w:val="-2"/>
          <w:sz w:val="28"/>
        </w:rPr>
        <w:t>中</w:t>
      </w:r>
      <w:r>
        <w:rPr>
          <w:spacing w:val="-2"/>
          <w:sz w:val="28"/>
        </w:rPr>
        <w:t>华</w:t>
      </w:r>
      <w:r>
        <w:rPr>
          <w:spacing w:val="-13"/>
          <w:sz w:val="28"/>
        </w:rPr>
        <w:t>人民共和国保守国家秘密法》；</w:t>
      </w:r>
    </w:p>
    <w:p>
      <w:pPr>
        <w:pStyle w:val="ListParagraph"/>
        <w:numPr>
          <w:ilvl w:val="0"/>
          <w:numId w:val="5"/>
        </w:numPr>
        <w:tabs>
          <w:tab w:pos="1242" w:val="left" w:leader="none"/>
        </w:tabs>
        <w:spacing w:line="355" w:lineRule="exact" w:before="0" w:after="0"/>
        <w:ind w:left="1241" w:right="0" w:hanging="282"/>
        <w:jc w:val="left"/>
        <w:rPr>
          <w:sz w:val="28"/>
        </w:rPr>
      </w:pPr>
      <w:r>
        <w:rPr>
          <w:spacing w:val="-12"/>
          <w:sz w:val="28"/>
        </w:rPr>
        <w:t>《中华人民共和国网络安全法》；</w:t>
      </w:r>
    </w:p>
    <w:p>
      <w:pPr>
        <w:pStyle w:val="ListParagraph"/>
        <w:numPr>
          <w:ilvl w:val="0"/>
          <w:numId w:val="5"/>
        </w:numPr>
        <w:tabs>
          <w:tab w:pos="1242" w:val="left" w:leader="none"/>
        </w:tabs>
        <w:spacing w:line="360" w:lineRule="exact" w:before="0" w:after="0"/>
        <w:ind w:left="1241" w:right="0" w:hanging="282"/>
        <w:jc w:val="left"/>
        <w:rPr>
          <w:sz w:val="28"/>
        </w:rPr>
      </w:pPr>
      <w:r>
        <w:rPr>
          <w:spacing w:val="-14"/>
          <w:sz w:val="28"/>
        </w:rPr>
        <w:t>《中华人民共和国密码法》；</w:t>
      </w:r>
    </w:p>
    <w:p>
      <w:pPr>
        <w:pStyle w:val="ListParagraph"/>
        <w:numPr>
          <w:ilvl w:val="0"/>
          <w:numId w:val="5"/>
        </w:numPr>
        <w:tabs>
          <w:tab w:pos="1242" w:val="left" w:leader="none"/>
        </w:tabs>
        <w:spacing w:line="360" w:lineRule="exact" w:before="0" w:after="0"/>
        <w:ind w:left="1241" w:right="0" w:hanging="282"/>
        <w:jc w:val="left"/>
        <w:rPr>
          <w:sz w:val="28"/>
        </w:rPr>
      </w:pPr>
      <w:r>
        <w:rPr>
          <w:spacing w:val="-10"/>
          <w:sz w:val="28"/>
        </w:rPr>
        <w:t>《中华人民共和国计算机信息系统安全保护条例》；</w:t>
      </w:r>
    </w:p>
    <w:p>
      <w:pPr>
        <w:pStyle w:val="ListParagraph"/>
        <w:numPr>
          <w:ilvl w:val="0"/>
          <w:numId w:val="5"/>
        </w:numPr>
        <w:tabs>
          <w:tab w:pos="1242" w:val="left" w:leader="none"/>
        </w:tabs>
        <w:spacing w:line="360" w:lineRule="exact" w:before="0" w:after="0"/>
        <w:ind w:left="1241" w:right="0" w:hanging="282"/>
        <w:jc w:val="left"/>
        <w:rPr>
          <w:sz w:val="28"/>
        </w:rPr>
      </w:pPr>
      <w:r>
        <w:rPr>
          <w:spacing w:val="-12"/>
          <w:sz w:val="28"/>
        </w:rPr>
        <w:t>《信息安全等级保护管理办法》；</w:t>
      </w:r>
    </w:p>
    <w:p>
      <w:pPr>
        <w:pStyle w:val="ListParagraph"/>
        <w:numPr>
          <w:ilvl w:val="0"/>
          <w:numId w:val="5"/>
        </w:numPr>
        <w:tabs>
          <w:tab w:pos="1242" w:val="left" w:leader="none"/>
        </w:tabs>
        <w:spacing w:line="360" w:lineRule="exact" w:before="0" w:after="0"/>
        <w:ind w:left="1241" w:right="0" w:hanging="282"/>
        <w:jc w:val="left"/>
        <w:rPr>
          <w:sz w:val="28"/>
        </w:rPr>
      </w:pPr>
      <w:r>
        <w:rPr>
          <w:spacing w:val="-13"/>
          <w:sz w:val="28"/>
        </w:rPr>
        <w:t>《互联网信息服务管理办法》；</w:t>
      </w:r>
    </w:p>
    <w:p>
      <w:pPr>
        <w:pStyle w:val="ListParagraph"/>
        <w:numPr>
          <w:ilvl w:val="0"/>
          <w:numId w:val="5"/>
        </w:numPr>
        <w:tabs>
          <w:tab w:pos="1242" w:val="left" w:leader="none"/>
        </w:tabs>
        <w:spacing w:line="360" w:lineRule="exact" w:before="0" w:after="0"/>
        <w:ind w:left="1241" w:right="0" w:hanging="282"/>
        <w:jc w:val="left"/>
        <w:rPr>
          <w:sz w:val="28"/>
        </w:rPr>
      </w:pPr>
      <w:r>
        <w:rPr>
          <w:spacing w:val="-16"/>
          <w:sz w:val="28"/>
        </w:rPr>
        <w:t>《网络安全审查办法》。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8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理解中国认证认可协会相关人员注册与管理要求。</w:t>
      </w:r>
    </w:p>
    <w:p>
      <w:pPr>
        <w:pStyle w:val="BodyText"/>
        <w:spacing w:before="13"/>
      </w:pPr>
    </w:p>
    <w:p>
      <w:pPr>
        <w:spacing w:before="0"/>
        <w:ind w:left="600" w:right="0" w:firstLine="0"/>
        <w:jc w:val="left"/>
        <w:rPr>
          <w:sz w:val="24"/>
        </w:rPr>
      </w:pPr>
      <w:r>
        <w:rPr>
          <w:spacing w:val="-1"/>
          <w:sz w:val="24"/>
        </w:rPr>
        <w:t>注：本大纲中的标准和法律法规以现行有效的为准。</w:t>
      </w:r>
    </w:p>
    <w:sectPr>
      <w:pgSz w:w="11910" w:h="16840"/>
      <w:pgMar w:header="0" w:footer="1064" w:top="1380" w:bottom="1260" w:left="16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TKaitiSC-Black">
    <w:altName w:val="STKaitiSC-Black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839996pt;margin-top:777.716797pt;width:31.75pt;height:13.9pt;mso-position-horizontal-relative:page;mso-position-vertical-relative:page;z-index:-15815680" type="#_x0000_t202" id="docshape1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w w:val="180"/>
                    <w:sz w:val="21"/>
                  </w:rPr>
                  <w:t>-</w:t>
                </w:r>
                <w:r>
                  <w:rPr>
                    <w:rFonts w:ascii="Arial"/>
                    <w:spacing w:val="-18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w w:val="135"/>
                    <w:sz w:val="21"/>
                  </w:rPr>
                  <w:fldChar w:fldCharType="begin"/>
                </w:r>
                <w:r>
                  <w:rPr>
                    <w:rFonts w:ascii="Arial"/>
                    <w:w w:val="135"/>
                    <w:sz w:val="21"/>
                  </w:rPr>
                  <w:instrText> PAGE </w:instrText>
                </w:r>
                <w:r>
                  <w:rPr>
                    <w:rFonts w:ascii="Arial"/>
                    <w:w w:val="135"/>
                    <w:sz w:val="21"/>
                  </w:rPr>
                  <w:fldChar w:fldCharType="separate"/>
                </w:r>
                <w:r>
                  <w:rPr>
                    <w:rFonts w:ascii="Arial"/>
                    <w:w w:val="135"/>
                    <w:sz w:val="21"/>
                  </w:rPr>
                  <w:t>1</w:t>
                </w:r>
                <w:r>
                  <w:rPr>
                    <w:rFonts w:ascii="Arial"/>
                    <w:w w:val="135"/>
                    <w:sz w:val="21"/>
                  </w:rPr>
                  <w:fldChar w:fldCharType="end"/>
                </w:r>
                <w:r>
                  <w:rPr>
                    <w:rFonts w:ascii="Arial"/>
                    <w:spacing w:val="-20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spacing w:val="-10"/>
                    <w:w w:val="180"/>
                    <w:sz w:val="21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)"/>
      <w:lvlJc w:val="left"/>
      <w:pPr>
        <w:ind w:left="124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1">
      <w:start w:val="0"/>
      <w:numFmt w:val="bullet"/>
      <w:lvlText w:val="•"/>
      <w:lvlJc w:val="left"/>
      <w:pPr>
        <w:ind w:left="2000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1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1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5" w:hanging="28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244" w:hanging="28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-3"/>
        <w:w w:val="90"/>
        <w:sz w:val="26"/>
        <w:szCs w:val="26"/>
      </w:rPr>
    </w:lvl>
    <w:lvl w:ilvl="1">
      <w:start w:val="0"/>
      <w:numFmt w:val="bullet"/>
      <w:lvlText w:val="•"/>
      <w:lvlJc w:val="left"/>
      <w:pPr>
        <w:ind w:left="2000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1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1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3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5" w:hanging="28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24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1">
      <w:start w:val="0"/>
      <w:numFmt w:val="bullet"/>
      <w:lvlText w:val="•"/>
      <w:lvlJc w:val="left"/>
      <w:pPr>
        <w:ind w:left="2000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1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1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5" w:hanging="282"/>
      </w:pPr>
      <w:rPr>
        <w:rFonts w:hint="default"/>
      </w:rPr>
    </w:lvl>
  </w:abstractNum>
  <w:abstractNum w:abstractNumId="1">
    <w:multiLevelType w:val="hybridMultilevel"/>
    <w:lvl w:ilvl="0">
      <w:start w:val="6"/>
      <w:numFmt w:val="lowerLetter"/>
      <w:lvlText w:val="%1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64"/>
        <w:sz w:val="26"/>
        <w:szCs w:val="26"/>
      </w:rPr>
    </w:lvl>
    <w:lvl w:ilvl="1">
      <w:start w:val="1"/>
      <w:numFmt w:val="decimal"/>
      <w:lvlText w:val="%2)"/>
      <w:lvlJc w:val="left"/>
      <w:pPr>
        <w:ind w:left="124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2">
      <w:start w:val="0"/>
      <w:numFmt w:val="bullet"/>
      <w:lvlText w:val="•"/>
      <w:lvlJc w:val="left"/>
      <w:pPr>
        <w:ind w:left="2085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0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5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0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5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0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6" w:hanging="2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20"/>
        <w:sz w:val="26"/>
        <w:szCs w:val="26"/>
      </w:rPr>
    </w:lvl>
    <w:lvl w:ilvl="1">
      <w:start w:val="1"/>
      <w:numFmt w:val="decimal"/>
      <w:lvlText w:val="%1.%2"/>
      <w:lvlJc w:val="left"/>
      <w:pPr>
        <w:ind w:left="614" w:hanging="49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2">
      <w:start w:val="1"/>
      <w:numFmt w:val="lowerLetter"/>
      <w:lvlText w:val="%3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3">
      <w:start w:val="0"/>
      <w:numFmt w:val="bullet"/>
      <w:lvlText w:val="•"/>
      <w:lvlJc w:val="left"/>
      <w:pPr>
        <w:ind w:left="1945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31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17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0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89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74" w:hanging="282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54"/>
      <w:ind w:left="837"/>
      <w:outlineLvl w:val="1"/>
    </w:pPr>
    <w:rPr>
      <w:rFonts w:ascii="Arial Unicode MS" w:hAnsi="Arial Unicode MS" w:eastAsia="Arial Unicode MS" w:cs="Arial Unicode MS"/>
      <w:sz w:val="36"/>
      <w:szCs w:val="36"/>
    </w:rPr>
  </w:style>
  <w:style w:styleId="Title" w:type="paragraph">
    <w:name w:val="Title"/>
    <w:basedOn w:val="Normal"/>
    <w:uiPriority w:val="1"/>
    <w:qFormat/>
    <w:pPr>
      <w:ind w:left="902" w:right="1202"/>
      <w:jc w:val="center"/>
    </w:pPr>
    <w:rPr>
      <w:rFonts w:ascii="Arial Unicode MS" w:hAnsi="Arial Unicode MS" w:eastAsia="Arial Unicode MS" w:cs="Arial Unicode MS"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line="360" w:lineRule="exact"/>
      <w:ind w:left="1241" w:hanging="282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>
      <w:spacing w:line="340" w:lineRule="exact"/>
      <w:ind w:left="164" w:right="2"/>
      <w:jc w:val="center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wangshuyuan966</dc:creator>
  <dc:title>Microsoft Word - 10-ä¿¡æ†¯å®›å–¨ç®¡ç’ƒä½fiç³»å�ºç¡•è•…è¯Łå¤§çº²ï¼‹CCAA-TR-110-01ï¼ı2021ï¼›.doc</dc:title>
  <dcterms:created xsi:type="dcterms:W3CDTF">2023-05-08T02:59:12Z</dcterms:created>
  <dcterms:modified xsi:type="dcterms:W3CDTF">2023-05-08T02:59:12Z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2023-05-08T00:00:00Z</vt:filetime>
  </property>
</Properties>
</file>