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24A8" w14:textId="29E8C682" w:rsidR="00FC2C6F" w:rsidRPr="00FC2C6F" w:rsidRDefault="00FC2C6F" w:rsidP="00FC2C6F">
      <w:pPr>
        <w:spacing w:after="0" w:line="240" w:lineRule="auto"/>
        <w:rPr>
          <w:rFonts w:ascii="Helvetica Neue" w:eastAsia="Times New Roman" w:hAnsi="Helvetica Neue" w:cs="Times New Roman"/>
          <w:color w:val="333333"/>
          <w:kern w:val="0"/>
          <w14:ligatures w14:val="none"/>
        </w:rPr>
      </w:pPr>
      <w:r>
        <w:rPr>
          <w:rFonts w:ascii="Helvetica Neue" w:hAnsi="Helvetica Neue"/>
          <w:color w:val="333333"/>
          <w:shd w:val="clear" w:color="auto" w:fill="FFFFFF"/>
        </w:rPr>
        <w:t xml:space="preserve">provide a </w:t>
      </w:r>
      <w:proofErr w:type="gramStart"/>
      <w:r>
        <w:rPr>
          <w:rFonts w:ascii="Helvetica Neue" w:hAnsi="Helvetica Neue"/>
          <w:color w:val="333333"/>
          <w:shd w:val="clear" w:color="auto" w:fill="FFFFFF"/>
        </w:rPr>
        <w:t>350-500 word</w:t>
      </w:r>
      <w:proofErr w:type="gramEnd"/>
      <w:r>
        <w:rPr>
          <w:rFonts w:ascii="Helvetica Neue" w:hAnsi="Helvetica Neue"/>
          <w:color w:val="333333"/>
          <w:shd w:val="clear" w:color="auto" w:fill="FFFFFF"/>
        </w:rPr>
        <w:t xml:space="preserve"> review and critique of the peer’s operational approach.  </w:t>
      </w:r>
    </w:p>
    <w:p w14:paraId="0C4D9A2E" w14:textId="77777777" w:rsidR="00FC2C6F" w:rsidRDefault="00FC2C6F" w:rsidP="00FC2C6F">
      <w:pPr>
        <w:spacing w:after="0" w:line="240" w:lineRule="auto"/>
      </w:pPr>
    </w:p>
    <w:p w14:paraId="2DB14CD5" w14:textId="77777777" w:rsidR="00FC2C6F" w:rsidRDefault="00FC2C6F" w:rsidP="00FC2C6F">
      <w:pPr>
        <w:spacing w:after="0" w:line="240" w:lineRule="auto"/>
        <w:rPr>
          <w:rFonts w:ascii="Times New Roman" w:eastAsia="Times New Roman" w:hAnsi="Times New Roman" w:cs="Times New Roman"/>
          <w:kern w:val="0"/>
          <w14:ligatures w14:val="none"/>
        </w:rPr>
      </w:pPr>
      <w:r>
        <w:rPr>
          <w:rFonts w:ascii="Helvetica Neue" w:eastAsia="Times New Roman" w:hAnsi="Helvetica Neue" w:cs="Times New Roman"/>
          <w:color w:val="333333"/>
          <w:kern w:val="0"/>
          <w:shd w:val="clear" w:color="auto" w:fill="FFFFFF"/>
          <w14:ligatures w14:val="none"/>
        </w:rPr>
        <w:t>A</w:t>
      </w:r>
      <w:r w:rsidRPr="00FC2C6F">
        <w:rPr>
          <w:rFonts w:ascii="Helvetica Neue" w:eastAsia="Times New Roman" w:hAnsi="Helvetica Neue" w:cs="Times New Roman"/>
          <w:color w:val="333333"/>
          <w:kern w:val="0"/>
          <w:shd w:val="clear" w:color="auto" w:fill="FFFFFF"/>
          <w14:ligatures w14:val="none"/>
        </w:rPr>
        <w:t>nswer the following questions which directly address aspects of operational effectiveness:</w:t>
      </w:r>
      <w:r w:rsidRPr="00FC2C6F">
        <w:rPr>
          <w:rFonts w:ascii="Helvetica Neue" w:eastAsia="Times New Roman" w:hAnsi="Helvetica Neue" w:cs="Times New Roman"/>
          <w:color w:val="333333"/>
          <w:kern w:val="0"/>
          <w14:ligatures w14:val="none"/>
        </w:rPr>
        <w:br/>
      </w:r>
    </w:p>
    <w:p w14:paraId="30A57318" w14:textId="3461F99A" w:rsidR="00FC2C6F" w:rsidRPr="00FC2C6F" w:rsidRDefault="00FC2C6F" w:rsidP="00FC2C6F">
      <w:pPr>
        <w:spacing w:after="0" w:line="240" w:lineRule="auto"/>
        <w:rPr>
          <w:rFonts w:ascii="Times New Roman" w:eastAsia="Times New Roman" w:hAnsi="Times New Roman" w:cs="Times New Roman"/>
          <w:kern w:val="0"/>
          <w14:ligatures w14:val="none"/>
        </w:rPr>
      </w:pPr>
      <w:r w:rsidRPr="00FC2C6F">
        <w:rPr>
          <w:rFonts w:ascii="Helvetica Neue" w:eastAsia="Times New Roman" w:hAnsi="Helvetica Neue" w:cs="Times New Roman"/>
          <w:color w:val="333333"/>
          <w:kern w:val="0"/>
          <w14:ligatures w14:val="none"/>
        </w:rPr>
        <w:t>What were the major strengths of the approach (if any) in terms of its doctrinal soundness and effectiveness?</w:t>
      </w:r>
    </w:p>
    <w:p w14:paraId="563D25C7" w14:textId="77777777" w:rsidR="00FC2C6F" w:rsidRPr="00FC2C6F" w:rsidRDefault="00FC2C6F" w:rsidP="00FC2C6F">
      <w:pPr>
        <w:shd w:val="clear" w:color="auto" w:fill="FFFFFF"/>
        <w:spacing w:before="100" w:beforeAutospacing="1" w:after="100" w:afterAutospacing="1" w:line="240" w:lineRule="auto"/>
        <w:rPr>
          <w:rFonts w:ascii="Helvetica Neue" w:eastAsia="Times New Roman" w:hAnsi="Helvetica Neue" w:cs="Times New Roman"/>
          <w:color w:val="333333"/>
          <w:kern w:val="0"/>
          <w14:ligatures w14:val="none"/>
        </w:rPr>
      </w:pPr>
      <w:r w:rsidRPr="00FC2C6F">
        <w:rPr>
          <w:rFonts w:ascii="Helvetica Neue" w:eastAsia="Times New Roman" w:hAnsi="Helvetica Neue" w:cs="Times New Roman"/>
          <w:color w:val="333333"/>
          <w:kern w:val="0"/>
          <w14:ligatures w14:val="none"/>
        </w:rPr>
        <w:t>What vulnerabilities, seams, or unresolved issues (if any) might be revealed or exacerbated by enemy action? </w:t>
      </w:r>
    </w:p>
    <w:p w14:paraId="0D371576" w14:textId="5C34E186" w:rsidR="00FC2C6F" w:rsidRPr="00FC2C6F" w:rsidRDefault="00FC2C6F" w:rsidP="00FC2C6F">
      <w:pPr>
        <w:shd w:val="clear" w:color="auto" w:fill="FFFFFF"/>
        <w:spacing w:before="100" w:beforeAutospacing="1" w:after="100" w:afterAutospacing="1" w:line="240" w:lineRule="auto"/>
        <w:rPr>
          <w:rFonts w:ascii="Helvetica Neue" w:eastAsia="Times New Roman" w:hAnsi="Helvetica Neue" w:cs="Times New Roman"/>
          <w:color w:val="333333"/>
          <w:kern w:val="0"/>
          <w14:ligatures w14:val="none"/>
        </w:rPr>
      </w:pPr>
      <w:r w:rsidRPr="00FC2C6F">
        <w:rPr>
          <w:rFonts w:ascii="Helvetica Neue" w:eastAsia="Times New Roman" w:hAnsi="Helvetica Neue" w:cs="Times New Roman"/>
          <w:color w:val="333333"/>
          <w:kern w:val="0"/>
          <w14:ligatures w14:val="none"/>
        </w:rPr>
        <w:t xml:space="preserve">What improvements would you suggest </w:t>
      </w:r>
      <w:proofErr w:type="gramStart"/>
      <w:r w:rsidRPr="00FC2C6F">
        <w:rPr>
          <w:rFonts w:ascii="Helvetica Neue" w:eastAsia="Times New Roman" w:hAnsi="Helvetica Neue" w:cs="Times New Roman"/>
          <w:color w:val="333333"/>
          <w:kern w:val="0"/>
          <w14:ligatures w14:val="none"/>
        </w:rPr>
        <w:t>to mitigate</w:t>
      </w:r>
      <w:proofErr w:type="gramEnd"/>
      <w:r w:rsidRPr="00FC2C6F">
        <w:rPr>
          <w:rFonts w:ascii="Helvetica Neue" w:eastAsia="Times New Roman" w:hAnsi="Helvetica Neue" w:cs="Times New Roman"/>
          <w:color w:val="333333"/>
          <w:kern w:val="0"/>
          <w14:ligatures w14:val="none"/>
        </w:rPr>
        <w:t xml:space="preserve"> vulnerabilities or otherwise strengthen the approach?</w:t>
      </w:r>
    </w:p>
    <w:p w14:paraId="2D4C5B27" w14:textId="55CDB3AC" w:rsidR="00FF17C8" w:rsidRDefault="00C55A90">
      <w:r>
        <w:t>One</w:t>
      </w:r>
      <w:r w:rsidR="00B31650" w:rsidRPr="00B31650">
        <w:t xml:space="preserve"> problem statement has is facing an </w:t>
      </w:r>
      <w:proofErr w:type="spellStart"/>
      <w:r w:rsidR="00B31650" w:rsidRPr="00B31650">
        <w:t>indo</w:t>
      </w:r>
      <w:proofErr w:type="spellEnd"/>
      <w:r w:rsidR="00B31650" w:rsidRPr="00B31650">
        <w:t xml:space="preserve"> Paycom theater that was slowly turning over to Chinese control China was taking over territories that were previously designated belonging to other nations freedom of navigation was being threatened violent extremist organizations were operating freely in the region there was the potential for some economic changes with companies leaving China for other cheaper sources of Labor so as China's perceived window of opportunity begins to close the CCP will continue to take stronger actions to secure and expand its nation's foothold in the next generation this foothold will be at the expense of US and partner nation interests and at the expense of regional the following desired end states have been identified to help minimize or eliminate this impact maintain US partner nation superiority in the region as well as global economic stability to the maximum extent possible on the right side of the term we have our desired added states decreased Chinese influence in the region enable partners to retake disputed territories limiting enemy Gray zone activities deter and prevent attacks on US resources eliminate violent extremist organizations ability to operate in the region and deter the prolific desperation and creation with weapons of mass destruction we will be achieving these desired end states to the lines of effort noted on the left side diagram several different Louise will be carried out affecting multiple of our desired end states the hopes are that this energy will show a combined front in a much more effective approach when dealing with the country such as China who largely operates in </w:t>
      </w:r>
      <w:proofErr w:type="spellStart"/>
      <w:r w:rsidR="00B31650" w:rsidRPr="00B31650">
        <w:t>non kinetic</w:t>
      </w:r>
      <w:proofErr w:type="spellEnd"/>
      <w:r w:rsidR="00B31650" w:rsidRPr="00B31650">
        <w:t xml:space="preserve"> grazing the ultimate end goal is to remain non kinetic ourselves to use show force as our main means of achieving our goals starting off with civil affair campaigns we will be using civil affairs to help sway and guide local populations to more US controlled and friendly operations we'll be conducting freedom of navigation exercises in the region smaller ships using more direct approaches and closer approaches to Chinese controlled territories to maintain our own ability to navigate within the region freely next to that we'll be using carrier fleet they will deploy a carrier fleet to the Philippine islands or to Australia as larger more direct show </w:t>
      </w:r>
      <w:r w:rsidR="00B31650" w:rsidRPr="00B31650">
        <w:lastRenderedPageBreak/>
        <w:t>of force in the region conducting a cyber campaign against China will help deter Chinese aggression in the region we will also be employing a special operations forces advise and assist campaign with partner nations to help build up their own capabilities as well as our ability to assist their potential strength in a conflict and will be partnering with the state department by investing in foreign manufacturing facilities by encouraging U.S. companies to do the same and by also allowing for partner nations in the region to invest in these facilities to help wrestle control from China themselves through these actions we have listed here we can better achieve our strategic goals and bring about our desired state</w:t>
      </w:r>
      <w:r w:rsidR="00C44B98">
        <w:t>..</w:t>
      </w:r>
    </w:p>
    <w:p w14:paraId="009D5DE2" w14:textId="77777777" w:rsidR="00C44B98" w:rsidRDefault="00C44B98"/>
    <w:p w14:paraId="70C211D3" w14:textId="77777777" w:rsidR="00C44B98" w:rsidRDefault="00C44B98"/>
    <w:p w14:paraId="5463FC12" w14:textId="77777777" w:rsidR="00C44B98" w:rsidRPr="00C44B98" w:rsidRDefault="00C44B98" w:rsidP="00C44B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44B98">
        <w:rPr>
          <w:rFonts w:ascii="Times New Roman" w:eastAsia="Times New Roman" w:hAnsi="Times New Roman" w:cs="Times New Roman"/>
          <w:b/>
          <w:bCs/>
          <w:kern w:val="0"/>
          <w:sz w:val="27"/>
          <w:szCs w:val="27"/>
          <w14:ligatures w14:val="none"/>
        </w:rPr>
        <w:t>Review and Critique of the Operational Approach</w:t>
      </w:r>
    </w:p>
    <w:p w14:paraId="627E9FED" w14:textId="77B13211" w:rsidR="00C44B98" w:rsidRPr="00C44B98" w:rsidRDefault="00C44B98" w:rsidP="00C44B9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Hi </w:t>
      </w:r>
      <w:proofErr w:type="spellStart"/>
      <w:r>
        <w:rPr>
          <w:rFonts w:ascii="Times New Roman" w:eastAsia="Times New Roman" w:hAnsi="Times New Roman" w:cs="Times New Roman"/>
          <w:kern w:val="0"/>
          <w14:ligatures w14:val="none"/>
        </w:rPr>
        <w:t>Fancis</w:t>
      </w:r>
      <w:proofErr w:type="spellEnd"/>
      <w:r>
        <w:rPr>
          <w:rFonts w:ascii="Times New Roman" w:eastAsia="Times New Roman" w:hAnsi="Times New Roman" w:cs="Times New Roman"/>
          <w:kern w:val="0"/>
          <w14:ligatures w14:val="none"/>
        </w:rPr>
        <w:t>, you have</w:t>
      </w:r>
      <w:r w:rsidRPr="00C44B98">
        <w:rPr>
          <w:rFonts w:ascii="Times New Roman" w:eastAsia="Times New Roman" w:hAnsi="Times New Roman" w:cs="Times New Roman"/>
          <w:kern w:val="0"/>
          <w14:ligatures w14:val="none"/>
        </w:rPr>
        <w:t xml:space="preserve"> provided a comprehensive strategy to counteract Chinese influence. </w:t>
      </w:r>
      <w:r>
        <w:rPr>
          <w:rFonts w:ascii="Times New Roman" w:eastAsia="Times New Roman" w:hAnsi="Times New Roman" w:cs="Times New Roman"/>
          <w:kern w:val="0"/>
          <w14:ligatures w14:val="none"/>
        </w:rPr>
        <w:t xml:space="preserve"> </w:t>
      </w:r>
      <w:r w:rsidRPr="00C44B98">
        <w:rPr>
          <w:rFonts w:ascii="Times New Roman" w:eastAsia="Times New Roman" w:hAnsi="Times New Roman" w:cs="Times New Roman"/>
          <w:kern w:val="0"/>
          <w14:ligatures w14:val="none"/>
        </w:rPr>
        <w:t xml:space="preserve">The major strengths of </w:t>
      </w:r>
      <w:r w:rsidR="004D3A78">
        <w:rPr>
          <w:rFonts w:ascii="Times New Roman" w:eastAsia="Times New Roman" w:hAnsi="Times New Roman" w:cs="Times New Roman"/>
          <w:kern w:val="0"/>
          <w14:ligatures w14:val="none"/>
        </w:rPr>
        <w:t>your</w:t>
      </w:r>
      <w:r w:rsidRPr="00C44B98">
        <w:rPr>
          <w:rFonts w:ascii="Times New Roman" w:eastAsia="Times New Roman" w:hAnsi="Times New Roman" w:cs="Times New Roman"/>
          <w:kern w:val="0"/>
          <w14:ligatures w14:val="none"/>
        </w:rPr>
        <w:t xml:space="preserve"> approach are as follows</w:t>
      </w:r>
      <w:r w:rsidR="00FD2547">
        <w:rPr>
          <w:rFonts w:ascii="Times New Roman" w:eastAsia="Times New Roman" w:hAnsi="Times New Roman" w:cs="Times New Roman"/>
          <w:kern w:val="0"/>
          <w14:ligatures w14:val="none"/>
        </w:rPr>
        <w:t>.</w:t>
      </w:r>
      <w:r w:rsidR="004D3A7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First off</w:t>
      </w:r>
      <w:r w:rsidR="004D3A78">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w:t>
      </w:r>
      <w:r w:rsidRPr="00C44B98">
        <w:rPr>
          <w:rFonts w:ascii="Times New Roman" w:eastAsia="Times New Roman" w:hAnsi="Times New Roman" w:cs="Times New Roman"/>
          <w:kern w:val="0"/>
          <w14:ligatures w14:val="none"/>
        </w:rPr>
        <w:t xml:space="preserve">he approach aligns with established U.S. joint doctrine, emphasizing non-kinetic means, partnerships, and the integration of multiple LOEs. </w:t>
      </w:r>
      <w:r>
        <w:rPr>
          <w:rFonts w:ascii="Times New Roman" w:eastAsia="Times New Roman" w:hAnsi="Times New Roman" w:cs="Times New Roman"/>
          <w:kern w:val="0"/>
          <w14:ligatures w14:val="none"/>
        </w:rPr>
        <w:t xml:space="preserve"> </w:t>
      </w:r>
      <w:r w:rsidRPr="00C44B98">
        <w:rPr>
          <w:rFonts w:ascii="Times New Roman" w:eastAsia="Times New Roman" w:hAnsi="Times New Roman" w:cs="Times New Roman"/>
          <w:kern w:val="0"/>
          <w14:ligatures w14:val="none"/>
        </w:rPr>
        <w:t>The use of civil affairs campaigns, freedom of navigation operations (FONOPS), cyber campaigns, and special operations forces (SOF) advisement reflects a cohesive, whole-of-government approach.</w:t>
      </w:r>
      <w:r w:rsidR="004D3A7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Secondly, t</w:t>
      </w:r>
      <w:r w:rsidRPr="00C44B98">
        <w:rPr>
          <w:rFonts w:ascii="Times New Roman" w:eastAsia="Times New Roman" w:hAnsi="Times New Roman" w:cs="Times New Roman"/>
          <w:kern w:val="0"/>
          <w14:ligatures w14:val="none"/>
        </w:rPr>
        <w:t>he desired end states—such as maintaining regional superiority, minimizing Chinese influence, and securing economic stability—are linked to broader U.S. national interests. The focus on preventing escalation into kinetic conflict is particularly prudent given the stakes in the region</w:t>
      </w:r>
      <w:r w:rsidR="004D3A7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Additionally, t</w:t>
      </w:r>
      <w:r w:rsidRPr="00C44B98">
        <w:rPr>
          <w:rFonts w:ascii="Times New Roman" w:eastAsia="Times New Roman" w:hAnsi="Times New Roman" w:cs="Times New Roman"/>
          <w:kern w:val="0"/>
          <w14:ligatures w14:val="none"/>
        </w:rPr>
        <w:t>he inclusion of SOF to advise and assist partner nations strengthens regional stability and deters aggression by bolstering local capabilities. Encouraging foreign investment in manufacturing also empowers regional partners economically, reducing their reliance on China</w:t>
      </w:r>
      <w:r w:rsidR="004D3A7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Finally, t</w:t>
      </w:r>
      <w:r w:rsidRPr="00C44B98">
        <w:rPr>
          <w:rFonts w:ascii="Times New Roman" w:eastAsia="Times New Roman" w:hAnsi="Times New Roman" w:cs="Times New Roman"/>
          <w:kern w:val="0"/>
          <w14:ligatures w14:val="none"/>
        </w:rPr>
        <w:t>he proposal incorporates innovative measures, such as targeted cyber campaigns and economic incentives for U.S. companies to relocate manufacturing, which address both short-term tactical goals and long-term strategic objectives.</w:t>
      </w:r>
    </w:p>
    <w:p w14:paraId="28DB318D" w14:textId="629A92A7" w:rsidR="00C44B98" w:rsidRPr="00C44B98" w:rsidRDefault="00FD2547" w:rsidP="004D3A78">
      <w:pPr>
        <w:spacing w:before="100" w:beforeAutospacing="1" w:after="100" w:afterAutospacing="1" w:line="240" w:lineRule="auto"/>
        <w:outlineLvl w:val="3"/>
        <w:rPr>
          <w:rFonts w:ascii="Times New Roman" w:eastAsia="Times New Roman" w:hAnsi="Times New Roman" w:cs="Times New Roman"/>
          <w:kern w:val="0"/>
          <w14:ligatures w14:val="none"/>
        </w:rPr>
      </w:pPr>
      <w:r w:rsidRPr="004D3A78">
        <w:rPr>
          <w:rFonts w:ascii="Times New Roman" w:eastAsia="Times New Roman" w:hAnsi="Times New Roman" w:cs="Times New Roman"/>
          <w:kern w:val="0"/>
          <w14:ligatures w14:val="none"/>
        </w:rPr>
        <w:t>As far as the v</w:t>
      </w:r>
      <w:r w:rsidR="00C44B98" w:rsidRPr="00C44B98">
        <w:rPr>
          <w:rFonts w:ascii="Times New Roman" w:eastAsia="Times New Roman" w:hAnsi="Times New Roman" w:cs="Times New Roman"/>
          <w:kern w:val="0"/>
          <w14:ligatures w14:val="none"/>
        </w:rPr>
        <w:t xml:space="preserve">ulnerabilities </w:t>
      </w:r>
      <w:r w:rsidRPr="004D3A78">
        <w:rPr>
          <w:rFonts w:ascii="Times New Roman" w:eastAsia="Times New Roman" w:hAnsi="Times New Roman" w:cs="Times New Roman"/>
          <w:kern w:val="0"/>
          <w14:ligatures w14:val="none"/>
        </w:rPr>
        <w:t xml:space="preserve">of the analysis, they can be summarized as follows. </w:t>
      </w:r>
      <w:r>
        <w:rPr>
          <w:rFonts w:ascii="Times New Roman" w:eastAsia="Times New Roman" w:hAnsi="Times New Roman" w:cs="Times New Roman"/>
          <w:kern w:val="0"/>
          <w14:ligatures w14:val="none"/>
        </w:rPr>
        <w:t>First off, t</w:t>
      </w:r>
      <w:r w:rsidR="00C44B98" w:rsidRPr="00C44B98">
        <w:rPr>
          <w:rFonts w:ascii="Times New Roman" w:eastAsia="Times New Roman" w:hAnsi="Times New Roman" w:cs="Times New Roman"/>
          <w:kern w:val="0"/>
          <w14:ligatures w14:val="none"/>
        </w:rPr>
        <w:t>he approach relies heavily on diverse and simultaneous efforts, including civil affairs, naval deployments, cyber operations, and economic initiatives. This breadth could strain U.S. resources and reduce the effectiveness of individual LOEs.</w:t>
      </w:r>
      <w:r w:rsidR="004D3A78">
        <w:rPr>
          <w:rFonts w:ascii="Times New Roman" w:eastAsia="Times New Roman" w:hAnsi="Times New Roman" w:cs="Times New Roman"/>
          <w:kern w:val="0"/>
          <w14:ligatures w14:val="none"/>
        </w:rPr>
        <w:t xml:space="preserve"> Additionally, t</w:t>
      </w:r>
      <w:r w:rsidR="00C44B98" w:rsidRPr="00C44B98">
        <w:rPr>
          <w:rFonts w:ascii="Times New Roman" w:eastAsia="Times New Roman" w:hAnsi="Times New Roman" w:cs="Times New Roman"/>
          <w:kern w:val="0"/>
          <w14:ligatures w14:val="none"/>
        </w:rPr>
        <w:t>he reliance on multiple agencies and partners introduces seams in coordination. Disjointed efforts or conflicting priorities between U.S. entities and regional allies may weaken the overall effectiveness.</w:t>
      </w:r>
      <w:r w:rsidR="004D3A78">
        <w:rPr>
          <w:rFonts w:ascii="Times New Roman" w:eastAsia="Times New Roman" w:hAnsi="Times New Roman" w:cs="Times New Roman"/>
          <w:kern w:val="0"/>
          <w14:ligatures w14:val="none"/>
        </w:rPr>
        <w:t xml:space="preserve"> Finally, t</w:t>
      </w:r>
      <w:r w:rsidR="00C44B98" w:rsidRPr="00C44B98">
        <w:rPr>
          <w:rFonts w:ascii="Times New Roman" w:eastAsia="Times New Roman" w:hAnsi="Times New Roman" w:cs="Times New Roman"/>
          <w:kern w:val="0"/>
          <w14:ligatures w14:val="none"/>
        </w:rPr>
        <w:t>he strategy does not sufficiently address the subtle and persistent nature of Chinese gray zone tactics, such as island-building, economic coercion, and disinformation, which require more sustained</w:t>
      </w:r>
      <w:r w:rsidR="005249E6">
        <w:rPr>
          <w:rFonts w:ascii="Times New Roman" w:eastAsia="Times New Roman" w:hAnsi="Times New Roman" w:cs="Times New Roman"/>
          <w:kern w:val="0"/>
          <w14:ligatures w14:val="none"/>
        </w:rPr>
        <w:t xml:space="preserve"> </w:t>
      </w:r>
      <w:r w:rsidR="00C44B98" w:rsidRPr="00C44B98">
        <w:rPr>
          <w:rFonts w:ascii="Times New Roman" w:eastAsia="Times New Roman" w:hAnsi="Times New Roman" w:cs="Times New Roman"/>
          <w:kern w:val="0"/>
          <w14:ligatures w14:val="none"/>
        </w:rPr>
        <w:t>and adaptive countermeasures.</w:t>
      </w:r>
    </w:p>
    <w:p w14:paraId="1585EC12" w14:textId="3860FA68" w:rsidR="00C44B98" w:rsidRPr="004D3A78" w:rsidRDefault="004D3A78" w:rsidP="004D3A78">
      <w:pPr>
        <w:spacing w:before="100" w:beforeAutospacing="1" w:after="100" w:afterAutospacing="1" w:line="240" w:lineRule="auto"/>
        <w:outlineLvl w:val="3"/>
        <w:rPr>
          <w:rFonts w:ascii="Times New Roman" w:eastAsia="Times New Roman" w:hAnsi="Times New Roman" w:cs="Times New Roman"/>
          <w:kern w:val="0"/>
          <w14:ligatures w14:val="none"/>
        </w:rPr>
      </w:pPr>
      <w:r w:rsidRPr="004D3A78">
        <w:rPr>
          <w:rFonts w:ascii="Times New Roman" w:eastAsia="Times New Roman" w:hAnsi="Times New Roman" w:cs="Times New Roman"/>
          <w:kern w:val="0"/>
          <w14:ligatures w14:val="none"/>
        </w:rPr>
        <w:t xml:space="preserve">For the improvements, </w:t>
      </w:r>
      <w:r>
        <w:rPr>
          <w:rFonts w:ascii="Times New Roman" w:eastAsia="Times New Roman" w:hAnsi="Times New Roman" w:cs="Times New Roman"/>
          <w:kern w:val="0"/>
          <w14:ligatures w14:val="none"/>
        </w:rPr>
        <w:t>I think we could, first off, focus</w:t>
      </w:r>
      <w:r w:rsidR="00C44B98" w:rsidRPr="00C44B98">
        <w:rPr>
          <w:rFonts w:ascii="Times New Roman" w:eastAsia="Times New Roman" w:hAnsi="Times New Roman" w:cs="Times New Roman"/>
          <w:kern w:val="0"/>
          <w14:ligatures w14:val="none"/>
        </w:rPr>
        <w:t xml:space="preserve"> initial efforts on high-impact, low-risk activities, such as economic investments, while preparing contingency plans for higher-risk LOEs like cyber operations and FONOPS.</w:t>
      </w:r>
      <w:r>
        <w:rPr>
          <w:rFonts w:ascii="Times New Roman" w:eastAsia="Times New Roman" w:hAnsi="Times New Roman" w:cs="Times New Roman"/>
          <w:kern w:val="0"/>
          <w14:ligatures w14:val="none"/>
        </w:rPr>
        <w:t xml:space="preserve"> Additionally, increase emphasis on information operations</w:t>
      </w:r>
      <w:r w:rsidR="00C44B98" w:rsidRPr="00C44B98">
        <w:rPr>
          <w:rFonts w:ascii="Times New Roman" w:eastAsia="Times New Roman" w:hAnsi="Times New Roman" w:cs="Times New Roman"/>
          <w:kern w:val="0"/>
          <w14:ligatures w14:val="none"/>
        </w:rPr>
        <w:t xml:space="preserve"> and counter-disinformation campaigns to directly combat Chinese narratives and gray </w:t>
      </w:r>
      <w:r w:rsidR="00C44B98" w:rsidRPr="00C44B98">
        <w:rPr>
          <w:rFonts w:ascii="Times New Roman" w:eastAsia="Times New Roman" w:hAnsi="Times New Roman" w:cs="Times New Roman"/>
          <w:kern w:val="0"/>
          <w14:ligatures w14:val="none"/>
        </w:rPr>
        <w:lastRenderedPageBreak/>
        <w:t>zone activities, particularly in vulnerable nations.</w:t>
      </w:r>
      <w:r>
        <w:rPr>
          <w:rFonts w:ascii="Times New Roman" w:eastAsia="Times New Roman" w:hAnsi="Times New Roman" w:cs="Times New Roman"/>
          <w:kern w:val="0"/>
          <w14:ligatures w14:val="none"/>
        </w:rPr>
        <w:t xml:space="preserve"> Finally, c</w:t>
      </w:r>
      <w:r w:rsidR="00C44B98" w:rsidRPr="00C44B98">
        <w:rPr>
          <w:rFonts w:ascii="Times New Roman" w:eastAsia="Times New Roman" w:hAnsi="Times New Roman" w:cs="Times New Roman"/>
          <w:kern w:val="0"/>
          <w14:ligatures w14:val="none"/>
        </w:rPr>
        <w:t>onduct risk assessments for FONOPS and cyber operations to avoid unintended kinetic conflicts. Transparent communication with allies and adversaries will further reduce misunderstandings.</w:t>
      </w:r>
    </w:p>
    <w:sectPr w:rsidR="00C44B98" w:rsidRPr="004D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7E6"/>
    <w:multiLevelType w:val="multilevel"/>
    <w:tmpl w:val="D290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F7B8F"/>
    <w:multiLevelType w:val="multilevel"/>
    <w:tmpl w:val="F970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177B6"/>
    <w:multiLevelType w:val="multilevel"/>
    <w:tmpl w:val="8C8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D2FC4"/>
    <w:multiLevelType w:val="multilevel"/>
    <w:tmpl w:val="46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03622">
    <w:abstractNumId w:val="3"/>
  </w:num>
  <w:num w:numId="2" w16cid:durableId="390272006">
    <w:abstractNumId w:val="1"/>
  </w:num>
  <w:num w:numId="3" w16cid:durableId="1682273871">
    <w:abstractNumId w:val="2"/>
  </w:num>
  <w:num w:numId="4" w16cid:durableId="146495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50"/>
    <w:rsid w:val="0041716E"/>
    <w:rsid w:val="00485594"/>
    <w:rsid w:val="004D3A78"/>
    <w:rsid w:val="005249E6"/>
    <w:rsid w:val="00B31650"/>
    <w:rsid w:val="00C44B98"/>
    <w:rsid w:val="00C55A90"/>
    <w:rsid w:val="00EF368B"/>
    <w:rsid w:val="00F00D8D"/>
    <w:rsid w:val="00F26B53"/>
    <w:rsid w:val="00FC2C6F"/>
    <w:rsid w:val="00FD2547"/>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D9D26"/>
  <w15:chartTrackingRefBased/>
  <w15:docId w15:val="{A55AF4BF-BFAA-B94A-885F-FC91D460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650"/>
    <w:rPr>
      <w:rFonts w:eastAsiaTheme="majorEastAsia" w:cstheme="majorBidi"/>
      <w:color w:val="272727" w:themeColor="text1" w:themeTint="D8"/>
    </w:rPr>
  </w:style>
  <w:style w:type="paragraph" w:styleId="Title">
    <w:name w:val="Title"/>
    <w:basedOn w:val="Normal"/>
    <w:next w:val="Normal"/>
    <w:link w:val="TitleChar"/>
    <w:uiPriority w:val="10"/>
    <w:qFormat/>
    <w:rsid w:val="00B3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650"/>
    <w:pPr>
      <w:spacing w:before="160"/>
      <w:jc w:val="center"/>
    </w:pPr>
    <w:rPr>
      <w:i/>
      <w:iCs/>
      <w:color w:val="404040" w:themeColor="text1" w:themeTint="BF"/>
    </w:rPr>
  </w:style>
  <w:style w:type="character" w:customStyle="1" w:styleId="QuoteChar">
    <w:name w:val="Quote Char"/>
    <w:basedOn w:val="DefaultParagraphFont"/>
    <w:link w:val="Quote"/>
    <w:uiPriority w:val="29"/>
    <w:rsid w:val="00B31650"/>
    <w:rPr>
      <w:i/>
      <w:iCs/>
      <w:color w:val="404040" w:themeColor="text1" w:themeTint="BF"/>
    </w:rPr>
  </w:style>
  <w:style w:type="paragraph" w:styleId="ListParagraph">
    <w:name w:val="List Paragraph"/>
    <w:basedOn w:val="Normal"/>
    <w:uiPriority w:val="34"/>
    <w:qFormat/>
    <w:rsid w:val="00B31650"/>
    <w:pPr>
      <w:ind w:left="720"/>
      <w:contextualSpacing/>
    </w:pPr>
  </w:style>
  <w:style w:type="character" w:styleId="IntenseEmphasis">
    <w:name w:val="Intense Emphasis"/>
    <w:basedOn w:val="DefaultParagraphFont"/>
    <w:uiPriority w:val="21"/>
    <w:qFormat/>
    <w:rsid w:val="00B31650"/>
    <w:rPr>
      <w:i/>
      <w:iCs/>
      <w:color w:val="0F4761" w:themeColor="accent1" w:themeShade="BF"/>
    </w:rPr>
  </w:style>
  <w:style w:type="paragraph" w:styleId="IntenseQuote">
    <w:name w:val="Intense Quote"/>
    <w:basedOn w:val="Normal"/>
    <w:next w:val="Normal"/>
    <w:link w:val="IntenseQuoteChar"/>
    <w:uiPriority w:val="30"/>
    <w:qFormat/>
    <w:rsid w:val="00B3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650"/>
    <w:rPr>
      <w:i/>
      <w:iCs/>
      <w:color w:val="0F4761" w:themeColor="accent1" w:themeShade="BF"/>
    </w:rPr>
  </w:style>
  <w:style w:type="character" w:styleId="IntenseReference">
    <w:name w:val="Intense Reference"/>
    <w:basedOn w:val="DefaultParagraphFont"/>
    <w:uiPriority w:val="32"/>
    <w:qFormat/>
    <w:rsid w:val="00B31650"/>
    <w:rPr>
      <w:b/>
      <w:bCs/>
      <w:smallCaps/>
      <w:color w:val="0F4761" w:themeColor="accent1" w:themeShade="BF"/>
      <w:spacing w:val="5"/>
    </w:rPr>
  </w:style>
  <w:style w:type="paragraph" w:styleId="NormalWeb">
    <w:name w:val="Normal (Web)"/>
    <w:basedOn w:val="Normal"/>
    <w:uiPriority w:val="99"/>
    <w:semiHidden/>
    <w:unhideWhenUsed/>
    <w:rsid w:val="00C44B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4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737524">
      <w:bodyDiv w:val="1"/>
      <w:marLeft w:val="0"/>
      <w:marRight w:val="0"/>
      <w:marTop w:val="0"/>
      <w:marBottom w:val="0"/>
      <w:divBdr>
        <w:top w:val="none" w:sz="0" w:space="0" w:color="auto"/>
        <w:left w:val="none" w:sz="0" w:space="0" w:color="auto"/>
        <w:bottom w:val="none" w:sz="0" w:space="0" w:color="auto"/>
        <w:right w:val="none" w:sz="0" w:space="0" w:color="auto"/>
      </w:divBdr>
    </w:div>
    <w:div w:id="16736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5</cp:revision>
  <dcterms:created xsi:type="dcterms:W3CDTF">2025-01-21T16:43:00Z</dcterms:created>
  <dcterms:modified xsi:type="dcterms:W3CDTF">2025-01-22T00:02:00Z</dcterms:modified>
</cp:coreProperties>
</file>