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1a2e"/>
          <w:sz w:val="52"/>
          <w:szCs w:val="52"/>
        </w:rPr>
        <w:t xml:space="preserve">八字排盘系统</w:t>
      </w:r>
    </w:p>
    <w:p>
      <w:pPr>
        <w:spacing w:after="600"/>
        <w:jc w:val="center"/>
      </w:pPr>
      <w:r>
        <w:rPr>
          <w:rFonts w:ascii="Arial" w:eastAsia="Microsoft YaHei" w:hAnsi="Arial"/>
          <w:color w:val="555555"/>
          <w:sz w:val="36"/>
          <w:szCs w:val="36"/>
        </w:rPr>
        <w:t xml:space="preserve">上线前最终确认单</w:t>
      </w:r>
    </w:p>
    <w:p>
      <w:pPr>
        <w:spacing w:after="10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版本：3.8 内测版（基于 3.82 稳定基准）</w:t>
      </w:r>
    </w:p>
    <w:p>
      <w:pPr>
        <w:spacing w:after="10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日期：2026年5月7日</w:t>
      </w:r>
    </w:p>
    <w:p>
      <w:pPr>
        <w:spacing w:after="100"/>
        <w:jc w:val="center"/>
      </w:pPr>
      <w:r>
        <w:rPr>
          <w:rFonts w:ascii="Arial" w:eastAsia="Microsoft YaHei" w:hAnsi="Arial"/>
          <w:color w:val="777777"/>
          <w:sz w:val="22"/>
          <w:szCs w:val="22"/>
        </w:rPr>
        <w:t xml:space="preserve">部署目标：Railway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一、安全性专项检查报告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1.1 前端密钥泄露扫描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全局扫描 pages/ 和 js/ 目录中的所有 .html 和 .js 文件，检查是否包含明文 API Key。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检查项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 目录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无明文 API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js/ 目录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无明文 API Key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server/config.js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已加固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 Key 改为环境变量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1.2 服务端密钥加固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已将 server/config.js 中所有敏感信息替换为环境变量读取：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配置项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环境变量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已替换，无默认值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豆包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DOUBAO_API_KEY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已替换，无默认值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通义千问 API 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TONGYI_API_KEY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已替换，无默认值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 密钥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已替换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管理员密码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已替换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已支持动态端口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1.3 接口权限验证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检查 server/routes/admin.js 中所有管理员接口的权限保护：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接口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中间件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/api/admin/set-vip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adminAuthMiddleware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role === admin 校验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/api/admin/cancel-vip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adminAuthMiddleware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role === admin 校验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adminAuthMiddleware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role === admin 校验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二、全链路功能测试报告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2.1 自动化测试结果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使用 Node.js 自动化测试脚本，对系统核心流程进行了全链路验证。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5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测试项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结果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管理员登录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admin/admin123456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用户登录 (testuser01)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默认身份：普通用户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添加排盘记录 x3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含省市地址信息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排盘记录列表查询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API: /api/paipan/records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管理员开通会员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member_level=1, level=vip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会员身份验证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重新登录后确认VIP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取消会员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member_level=0, level=normal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身份恢复验证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E7D32"/>
                <w:sz w:val="20"/>
                <w:szCs w:val="20"/>
              </w:rPr>
              <w:t xml:space="preserve">✅ 通过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取消后恢复为普通用户</w:t>
            </w:r>
          </w:p>
        </w:tc>
      </w:tr>
    </w:tbl>
    <w:p>
      <w:pPr>
        <w:spacing w:after="0" w:before="120"/>
      </w:pPr>
    </w:p>
    <w:p>
      <w:pPr>
        <w:spacing w:after="60" w:before="60"/>
      </w:pPr>
      <w:r>
        <w:rPr>
          <w:rFonts w:ascii="Arial" w:eastAsia="Microsoft YaHei" w:hAnsi="Arial"/>
          <w:b/>
          <w:bCs/>
          <w:color w:val="2E7D32"/>
          <w:sz w:val="20"/>
          <w:szCs w:val="20"/>
        </w:rPr>
        <w:t xml:space="preserve">测试结果：通过 8 项，失败 0 项。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三、Bug 修复记录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3.1 本次发现并修复的问题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500"/>
        <w:gridCol w:w="3000"/>
      </w:tblGrid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问题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修复方式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涉及文件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服务端 API Key 明文泄露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替换为 process.env 读取，移除所有默认值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server/config.js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注册接口仅支持 SVG 验证码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注册接口同时支持 SVG 和数学验证码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server/routes/user.js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会员 AI 按钮弹微信引导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添加会员状态检查，会员直接调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pages/name-generate.html
pages/v2/name-generate.html
pages/hepei.html
pages/v2/hepei.html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合配地址未回填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 fillFromRecord 中添加省市回填逻辑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pages/hepei.html
pages/v2/hepei.html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四、Railway 部署指南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4.1 部署包目录结构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部署包位于：Railway部署匉-final/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server/ —— 后端服务（含 routes、middleware、db）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pages/ —— 前端页面（含 v2 版本）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js/ —— 前端 JS 模块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css/ —— 样式文件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images/ —— 图片资源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data/ —— 数据库文件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railway.json —— Railway 部署配置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.env.example —— 环境变量模板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0"/>
          <w:szCs w:val="20"/>
        </w:rPr>
        <w:t xml:space="preserve">index.html —— 入口页面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4.2 Railway 环境变量配置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在 Railway Dashboard → Service → Variables 中添加以下环境变量：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变量名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(Railway 自动分配)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可不设，Railway 自动注入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my-random-secret-key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必填，用于 Token 签名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ADMIN_USER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管理员账号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your-secure-password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必填，生产环境请使用强密码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sk-xxxxx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 AI 接口密钥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DOUBAO_API_KEY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xxxxx-xxxxx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豆包 AI 接口密钥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TONGYI_API_KEY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sk-xxxxx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通义千问 AI 接口密钥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4.3 部署步骤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将 Railway部署匉-final/ 目录上传到 GitHub 仓库（私有）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登录 Railway Dashboard，创建新项目，连接 GitHub 仓库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Railway 会自动识别 railway.json 并使用 Nixpacks 构建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在 Variables 中配置上述环境变量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点击 Deploy，等待构建完成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eastAsia="Microsoft YaHei" w:hAnsi="Arial"/>
          <w:sz w:val="20"/>
          <w:szCs w:val="20"/>
        </w:rPr>
        <w:t xml:space="preserve">部署成功后，通过 Railway 提供的域名访问系统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color w:val="16213e"/>
          <w:sz w:val="26"/>
          <w:szCs w:val="26"/>
        </w:rPr>
        <w:t xml:space="preserve">4.4 数据库注意事项</w:t>
      </w:r>
    </w:p>
    <w:p>
      <w:pPr>
        <w:spacing w:after="60" w:before="60"/>
      </w:pPr>
      <w:r>
        <w:rPr>
          <w:rFonts w:ascii="Arial" w:eastAsia="Microsoft YaHei" w:hAnsi="Arial"/>
          <w:b/>
          <w:bCs/>
          <w:color w:val="333333"/>
          <w:sz w:val="20"/>
          <w:szCs w:val="20"/>
        </w:rPr>
        <w:t xml:space="preserve">本系统使用 sql.js（SQLite 的 WebAssembly 版本），数据存储在 data/bazi.db 文件中。</w:t>
      </w: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0"/>
          <w:szCs w:val="20"/>
        </w:rPr>
        <w:t xml:space="preserve">数据库文件位于 data/bazi.db，随部署包一起部署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color w:val="E65100"/>
          <w:sz w:val="20"/>
          <w:szCs w:val="20"/>
        </w:rPr>
        <w:t xml:space="preserve">Railway 重新部署时，数据库会被重置（内存模式）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sz w:val="20"/>
          <w:szCs w:val="20"/>
        </w:rPr>
        <w:t xml:space="preserve">如需持久化存储，建议后续迁移到 Railway PostgreSQL 或挂载持久化卷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eastAsia="Microsoft YaHei" w:hAnsi="Arial"/>
          <w:color w:val="E65100"/>
          <w:sz w:val="20"/>
          <w:szCs w:val="20"/>
        </w:rPr>
        <w:t xml:space="preserve">首次部署后，请立即使用管理员账号登录并修改默认密码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五、修改文件清单</w:t>
      </w:r>
    </w:p>
    <w:p>
      <w:pPr>
        <w:spacing w:after="0" w:before="120"/>
      </w:pP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以下为本次安全加固与修复涉及的所有文件：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/>
                <w:bCs/>
                <w:color w:val="333333"/>
                <w:sz w:val="20"/>
                <w:szCs w:val="20"/>
              </w:rPr>
              <w:t xml:space="preserve">影响范围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server/config.js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安全加固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server/server.js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部署适配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全局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server/routes/user.js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Bug 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注册流程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pages/name-generate.html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按钮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pages/v2/name-generate.html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按钮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pages/hepei.html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按钮 + 地址回填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pages/v2/hepei.html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功能修复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 按钮 + 地址回填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railway.json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部署配置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环境变量模板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before="400"/>
      </w:pPr>
      <w:r>
        <w:rPr>
          <w:rFonts w:ascii="Arial" w:eastAsia="Microsoft YaHei" w:hAnsi="Arial"/>
          <w:color w:val="CCCCCC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60" w:before="60"/>
      </w:pPr>
      <w:r>
        <w:rPr>
          <w:rFonts w:ascii="Arial" w:eastAsia="Microsoft YaHei" w:hAnsi="Arial"/>
          <w:b w:val="false"/>
          <w:bCs w:val="false"/>
          <w:color w:val="999999"/>
          <w:sz w:val="20"/>
          <w:szCs w:val="20"/>
        </w:rPr>
        <w:t xml:space="preserve">本确认单由自动化测试系统生成，确认时间：2026年5月7日 23:19</w:t>
      </w:r>
    </w:p>
    <w:sectPr>
      <w:headerReference w:type="default" r:id="rId10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八字排盘系统 · 上线前最终确认单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2026-05-07T15:31:04.253Z</dcterms:created>
  <dcterms:modified xsi:type="dcterms:W3CDTF">2026-05-07T15:31:04.254Z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