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tch size: 5000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tience: global feasibility tested every 10 epochs and for 10 successive interva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F random seed: not s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lidation set: 50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F version: 2.3.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mbda: 0.0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