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dences as float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rows propagator instead of full one for confidence sco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