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batch size: 50000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patience: global feasibility tested every 10 epochs and for 5 successive intervals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TF random seed: not set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validation set: 5000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TF version: 2.3.0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Lambda: 0.01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