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Training set size: 1000000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batch size: 50000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patience: global feasibility tested every 10 epochs and for 10 successive intervals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TF random seed: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Lambda:  0.1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TF version: 2.3.0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