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- 2026-10-13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2026-10-14，观察日 2026-10-14（下一交易日）。以下仅为技术观察池，不构成投资建议。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3800.86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+0.10%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7793.0亿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12353.70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-0.25%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8966.2亿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2958.34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-0.18%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4520.0亿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3488 只：上涨 1704，下跌 1369，平盘 114；涨停（按各板块涨跌幅限制口径）65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操作结论：2026-10-14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本地缓存；数据日期：2026-10-13；运行时间：2026-10-14。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